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D0A9" w14:textId="77777777" w:rsidR="00E5512C" w:rsidRDefault="00E5512C" w:rsidP="00E5512C">
      <w:pPr>
        <w:rPr>
          <w:b/>
        </w:rPr>
      </w:pPr>
      <w:r>
        <w:rPr>
          <w:b/>
        </w:rPr>
        <w:t>HONORABLE CONGRESO DEL ESTADO DE CHIHUAHUA</w:t>
      </w:r>
    </w:p>
    <w:p w14:paraId="7AB6B417" w14:textId="77777777" w:rsidR="00E5512C" w:rsidRDefault="00E5512C" w:rsidP="00E5512C">
      <w:pPr>
        <w:rPr>
          <w:b/>
        </w:rPr>
      </w:pPr>
      <w:r>
        <w:rPr>
          <w:b/>
        </w:rPr>
        <w:t>P R E S E N T E.-</w:t>
      </w:r>
    </w:p>
    <w:p w14:paraId="4E27D3B6" w14:textId="77777777" w:rsidR="00E5512C" w:rsidRDefault="00E5512C" w:rsidP="00E5512C"/>
    <w:p w14:paraId="68F1C29C" w14:textId="5B120A19" w:rsidR="00E5512C" w:rsidRDefault="00E5512C" w:rsidP="00E5512C">
      <w:pPr>
        <w:rPr>
          <w:b/>
          <w:bCs/>
        </w:rPr>
      </w:pPr>
      <w:r>
        <w:t xml:space="preserve">El suscrito </w:t>
      </w:r>
      <w:r>
        <w:rPr>
          <w:b/>
        </w:rPr>
        <w:t>Omar Bazán Flores</w:t>
      </w:r>
      <w:r>
        <w:t xml:space="preserve">, Diputado de la LXVII Legislatura del Honorable Congreso del Estado, </w:t>
      </w:r>
      <w:r>
        <w:rPr>
          <w:b/>
        </w:rPr>
        <w:t>integrante al grupo parlamentario del Partido Revolucionario Institucional,</w:t>
      </w:r>
      <w:r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>
        <w:rPr>
          <w:b/>
        </w:rPr>
        <w:t xml:space="preserve">Iniciativa con carácter de </w:t>
      </w:r>
      <w:r>
        <w:rPr>
          <w:b/>
          <w:bCs/>
        </w:rPr>
        <w:t xml:space="preserve">Decreto con el propósito </w:t>
      </w:r>
      <w:r>
        <w:rPr>
          <w:b/>
        </w:rPr>
        <w:t>de reformar la</w:t>
      </w:r>
      <w:r w:rsidR="00A33C47">
        <w:rPr>
          <w:b/>
        </w:rPr>
        <w:t xml:space="preserve"> </w:t>
      </w:r>
      <w:r w:rsidR="00A33C47" w:rsidRPr="00A33C47">
        <w:rPr>
          <w:b/>
          <w:bCs/>
        </w:rPr>
        <w:t>Ley de Juventud para el Estado de Chihuahua</w:t>
      </w:r>
      <w:r>
        <w:rPr>
          <w:b/>
        </w:rPr>
        <w:t xml:space="preserve">, </w:t>
      </w:r>
      <w:r w:rsidRPr="00A33C47">
        <w:rPr>
          <w:b/>
        </w:rPr>
        <w:t>a fin de que se</w:t>
      </w:r>
      <w:r w:rsidRPr="00A33C47">
        <w:rPr>
          <w:b/>
          <w:color w:val="000000" w:themeColor="text1"/>
        </w:rPr>
        <w:t xml:space="preserve"> </w:t>
      </w:r>
      <w:r w:rsidR="00A33C47" w:rsidRPr="00A33C47">
        <w:rPr>
          <w:b/>
          <w:color w:val="000000" w:themeColor="text1"/>
        </w:rPr>
        <w:t xml:space="preserve">adicione una fracción VI </w:t>
      </w:r>
      <w:r w:rsidRPr="00A33C47">
        <w:rPr>
          <w:b/>
          <w:color w:val="000000" w:themeColor="text1"/>
        </w:rPr>
        <w:t xml:space="preserve">el Artículo </w:t>
      </w:r>
      <w:r w:rsidR="00A33C47" w:rsidRPr="00A33C47">
        <w:rPr>
          <w:b/>
          <w:color w:val="000000" w:themeColor="text1"/>
        </w:rPr>
        <w:t>53</w:t>
      </w:r>
      <w:r w:rsidRPr="00A33C47">
        <w:rPr>
          <w:b/>
          <w:bCs/>
        </w:rPr>
        <w:t xml:space="preserve">, con la finalidad </w:t>
      </w:r>
      <w:r w:rsidRPr="00A357D7">
        <w:rPr>
          <w:b/>
          <w:bCs/>
        </w:rPr>
        <w:t>de</w:t>
      </w:r>
      <w:r w:rsidR="00A357D7">
        <w:rPr>
          <w:b/>
          <w:bCs/>
        </w:rPr>
        <w:t xml:space="preserve"> </w:t>
      </w:r>
      <w:r w:rsidR="00A357D7">
        <w:rPr>
          <w:b/>
          <w:bCs/>
          <w:color w:val="000000" w:themeColor="text1"/>
        </w:rPr>
        <w:t xml:space="preserve">que los jóvenes respeten la </w:t>
      </w:r>
      <w:r w:rsidR="00A357D7" w:rsidRPr="00A357D7">
        <w:rPr>
          <w:b/>
          <w:bCs/>
        </w:rPr>
        <w:t>propiedad pública o privada</w:t>
      </w:r>
      <w:r w:rsidR="00A357D7">
        <w:rPr>
          <w:b/>
          <w:bCs/>
        </w:rPr>
        <w:t xml:space="preserve">, de igual manera </w:t>
      </w:r>
      <w:r w:rsidR="00A357D7" w:rsidRPr="00A357D7">
        <w:rPr>
          <w:b/>
          <w:bCs/>
        </w:rPr>
        <w:t>las leyes, reglamentos y demás disposiciones que rijan en el Estado</w:t>
      </w:r>
      <w:r w:rsidRPr="00A33C47">
        <w:rPr>
          <w:b/>
          <w:bCs/>
        </w:rPr>
        <w:t>,</w:t>
      </w:r>
      <w:r>
        <w:rPr>
          <w:b/>
          <w:bCs/>
        </w:rPr>
        <w:t xml:space="preserve"> </w:t>
      </w:r>
      <w:r>
        <w:t>por lo que me permito someter ante Ustedes la siguiente:</w:t>
      </w:r>
    </w:p>
    <w:p w14:paraId="1DC3BE2E" w14:textId="77777777" w:rsidR="00E5512C" w:rsidRDefault="00E5512C" w:rsidP="00E5512C"/>
    <w:p w14:paraId="7963A693" w14:textId="77777777" w:rsidR="00E5512C" w:rsidRDefault="00E5512C" w:rsidP="00E5512C">
      <w:pPr>
        <w:jc w:val="center"/>
        <w:rPr>
          <w:b/>
        </w:rPr>
      </w:pPr>
      <w:r>
        <w:rPr>
          <w:b/>
        </w:rPr>
        <w:t>EXPOSICIÓN DE MOTIVOS</w:t>
      </w:r>
    </w:p>
    <w:p w14:paraId="7EFA5A9F" w14:textId="77777777" w:rsidR="00E5512C" w:rsidRDefault="00E5512C" w:rsidP="00E5512C"/>
    <w:p w14:paraId="65738477" w14:textId="32BDF953" w:rsidR="00E5512C" w:rsidRDefault="002E1E7B" w:rsidP="00E5512C">
      <w:r w:rsidRPr="002E1E7B">
        <w:t xml:space="preserve">El respeto a la propiedad pública y privada, así como a las leyes, reglamentos y demás disposiciones que rigen en el Estado, es fundamental para la convivencia armoniosa y el desarrollo sostenible de cualquier sociedad. </w:t>
      </w:r>
    </w:p>
    <w:p w14:paraId="3D12A178" w14:textId="52B00307" w:rsidR="002E1E7B" w:rsidRDefault="002E1E7B" w:rsidP="00E5512C">
      <w:r w:rsidRPr="002E1E7B">
        <w:t xml:space="preserve">En primer lugar, es esencial comprender por qué el respeto a la propiedad y a las leyes es tan crucial. La propiedad pública incluye parques, edificios gubernamentales, instalaciones recreativas y cualquier otro bien que esté destinado al uso y disfrute de toda la comunidad. La propiedad privada, por otro lado, comprende los bienes y posesiones que pertenecen a individuos o entidades privadas. Ambos tipos de propiedad son vitales para el funcionamiento y bienestar de la sociedad. El respeto a estos bienes asegura que todos los ciudadanos puedan </w:t>
      </w:r>
      <w:r w:rsidRPr="002E1E7B">
        <w:lastRenderedPageBreak/>
        <w:t>beneficiarse de ellos y que los recursos se utilicen de manera equitativa y responsable.</w:t>
      </w:r>
    </w:p>
    <w:p w14:paraId="457101A7" w14:textId="531E0F62" w:rsidR="002E1E7B" w:rsidRDefault="002E1E7B" w:rsidP="00E5512C">
      <w:r w:rsidRPr="002E1E7B">
        <w:t>Las leyes y reglamentos están diseñados para mantener el orden, la seguridad y la justicia dentro de la comunidad. Cuando los jóvenes respetan estas normas, contribuyen a la estabilidad y la paz social. Además, el cumplimiento de las leyes fomenta un entorno donde los derechos de todos los ciudadanos se protegen y donde cada individuo puede vivir con dignidad y respeto. La desobediencia o el desprecio por las leyes y reglamentos, por el contrario, puede conducir al caos, la inseguridad y la injusticia, afectando negativamente a toda la sociedad.</w:t>
      </w:r>
    </w:p>
    <w:p w14:paraId="4340F399" w14:textId="3C104D92" w:rsidR="002E1E7B" w:rsidRDefault="002E1E7B" w:rsidP="00E5512C">
      <w:r w:rsidRPr="002E1E7B">
        <w:t>La educación juega un papel crucial en la inculcación de estos valores en los jóvenes. Desde una edad temprana, es fundamental que los sistemas educativos incorporen enseñanzas sobre el respeto a la propiedad y las leyes. Esto no solo debe hacerse a través de clases teóricas, sino también mediante actividades prácticas que permitan a los estudiantes entender y experimentar las consecuencias de sus acciones. Por ejemplo, proyectos comunitarios que involucren el mantenimiento de espacios públicos pueden ayudar a los jóvenes a desarrollar un sentido de responsabilidad y pertenencia hacia su entorno.</w:t>
      </w:r>
    </w:p>
    <w:p w14:paraId="3E3143B4" w14:textId="77777777" w:rsidR="002E1E7B" w:rsidRPr="002E1E7B" w:rsidRDefault="002E1E7B" w:rsidP="002E1E7B">
      <w:r w:rsidRPr="002E1E7B">
        <w:t>Los padres y tutores también desempeñan un rol esencial en este proceso. Los jóvenes aprenden mucho observando el comportamiento de los adultos a su alrededor. Por lo tanto, es vital que los adultos modelen el respeto a la propiedad y las leyes en su vida diaria. Cuando los jóvenes ven a sus padres respetar las normas de tránsito, cuidar los bienes públicos y tratar las posesiones ajenas con respeto, es más probable que adopten estos comportamientos como propios.</w:t>
      </w:r>
    </w:p>
    <w:p w14:paraId="02FF1BC6" w14:textId="77777777" w:rsidR="002E1E7B" w:rsidRPr="002E1E7B" w:rsidRDefault="002E1E7B" w:rsidP="002E1E7B">
      <w:r w:rsidRPr="002E1E7B">
        <w:t>Además de la educación formal y el ejemplo de los adultos, las campañas de concientización pueden ser efectivas para promover estos valores. Las campañas que utilizan medios de comunicación, redes sociales y eventos comunitarios pueden llegar a un público amplio y diverso, reforzando la importancia del respeto a la propiedad y las leyes. Estas campañas pueden incluir mensajes de figuras públicas, líderes comunitarios y celebridades, quienes pueden influir positivamente en la percepción y comportamiento de los jóvenes.</w:t>
      </w:r>
    </w:p>
    <w:p w14:paraId="587CB586" w14:textId="027FE33F" w:rsidR="002E1E7B" w:rsidRDefault="002E1E7B" w:rsidP="00E5512C">
      <w:r w:rsidRPr="002E1E7B">
        <w:lastRenderedPageBreak/>
        <w:t>El sistema judicial y las fuerzas de seguridad también tienen un papel importante en este contexto. La aplicación justa y consistente de las leyes es crucial para que los jóvenes comprendan la seriedad y las consecuencias de no respetar las normas. Sin embargo, es igualmente importante que estas instituciones trabajen de manera preventiva, educando y orientando a los jóvenes en lugar de recurrir inmediatamente a medidas punitivas. Programas de rehabilitación y educación dirigidos a jóvenes infractores pueden ayudar a reformar su comportamiento y reintegrarlos en la sociedad como ciudadanos responsables.</w:t>
      </w:r>
    </w:p>
    <w:p w14:paraId="60A9CAF3" w14:textId="77777777" w:rsidR="002E1E7B" w:rsidRPr="002E1E7B" w:rsidRDefault="002E1E7B" w:rsidP="002E1E7B">
      <w:r w:rsidRPr="002E1E7B">
        <w:t>El entorno social y cultural también influye significativamente en la actitud de los jóvenes hacia la propiedad y las leyes. En comunidades donde prevalece el respeto mutuo y la cooperación, los jóvenes son más propensos a adoptar estos valores. Por lo tanto, fomentar una cultura de respeto y solidaridad a nivel comunitario es esencial. Esto puede lograrse a través de la participación activa de los jóvenes en actividades comunitarias, donde puedan experimentar de primera mano los beneficios de vivir en una sociedad ordenada y respetuosa.</w:t>
      </w:r>
    </w:p>
    <w:p w14:paraId="6CDBB613" w14:textId="77777777" w:rsidR="002E1E7B" w:rsidRPr="002E1E7B" w:rsidRDefault="002E1E7B" w:rsidP="002E1E7B">
      <w:r w:rsidRPr="002E1E7B">
        <w:t>Finalmente, es importante reconocer y premiar el comportamiento positivo. Cuando los jóvenes muestran respeto hacia la propiedad y las leyes, deben ser reconocidos y recompensados. Esto no solo refuerza su comportamiento, sino que también establece un estándar positivo para otros jóvenes. Los programas de reconocimiento y premios a nivel escolar y comunitario pueden ser muy efectivos en este sentido.</w:t>
      </w:r>
    </w:p>
    <w:p w14:paraId="1BADA911" w14:textId="4B4EDB3F" w:rsidR="00E5512C" w:rsidRDefault="002E1E7B" w:rsidP="00E5512C">
      <w:r w:rsidRPr="002E1E7B">
        <w:t>En conclusión, inculcar en los jóvenes el respeto a la propiedad pública y privada, así como a las leyes y reglamentos, es una tarea compleja pero esencial. Requiere la colaboración de sistemas educativos, familias, autoridades y comunidades en general. A través de la educación, el ejemplo, las campañas de concientización, la aplicación justa de la ley, y la creación de una cultura de respeto y solidaridad, es posible formar ciudadanos responsables y respetuosos que contribuyan positivamente al desarrollo y bienestar de la sociedad. Este esfuerzo colectivo no solo beneficiará a los jóvenes, sino también a toda la comunidad, asegurando un futuro más justo, seguro y armonioso.</w:t>
      </w:r>
    </w:p>
    <w:p w14:paraId="703BB0DD" w14:textId="77777777" w:rsidR="00E5512C" w:rsidRDefault="00E5512C" w:rsidP="00E5512C">
      <w:pPr>
        <w:rPr>
          <w:spacing w:val="-5"/>
          <w:shd w:val="clear" w:color="auto" w:fill="FFFFFF"/>
        </w:rPr>
      </w:pPr>
      <w:bookmarkStart w:id="0" w:name="_Hlk143679276"/>
      <w:r>
        <w:rPr>
          <w:spacing w:val="-5"/>
          <w:shd w:val="clear" w:color="auto" w:fill="FFFFFF"/>
        </w:rPr>
        <w:lastRenderedPageBreak/>
        <w:t>Por lo anterior es que me permito someter a consideración de este</w:t>
      </w:r>
      <w:r>
        <w:rPr>
          <w:b/>
          <w:spacing w:val="-5"/>
          <w:shd w:val="clear" w:color="auto" w:fill="FFFFFF"/>
        </w:rPr>
        <w:t xml:space="preserve"> H. Congreso del Estado de Chihuahua</w:t>
      </w:r>
      <w:r>
        <w:rPr>
          <w:spacing w:val="-5"/>
          <w:shd w:val="clear" w:color="auto" w:fill="FFFFFF"/>
        </w:rPr>
        <w:t>, el siguiente proyecto de decreto:</w:t>
      </w:r>
    </w:p>
    <w:p w14:paraId="3CFCF743" w14:textId="77777777" w:rsidR="00E5512C" w:rsidRDefault="00E5512C" w:rsidP="00E5512C">
      <w:pPr>
        <w:rPr>
          <w:b/>
          <w:spacing w:val="-5"/>
          <w:shd w:val="clear" w:color="auto" w:fill="FFFFFF"/>
        </w:rPr>
      </w:pPr>
    </w:p>
    <w:p w14:paraId="4FA68B3F" w14:textId="77777777" w:rsidR="00E5512C" w:rsidRDefault="00E5512C" w:rsidP="00E5512C">
      <w:pPr>
        <w:jc w:val="center"/>
        <w:rPr>
          <w:rFonts w:eastAsia="Times New Roman"/>
          <w:b/>
          <w:color w:val="000000" w:themeColor="text1"/>
          <w:lang w:eastAsia="es-MX"/>
        </w:rPr>
      </w:pPr>
      <w:r>
        <w:rPr>
          <w:rFonts w:eastAsia="Times New Roman"/>
          <w:b/>
          <w:color w:val="000000" w:themeColor="text1"/>
          <w:lang w:eastAsia="es-MX"/>
        </w:rPr>
        <w:t>DECRETO:</w:t>
      </w:r>
    </w:p>
    <w:p w14:paraId="4338DBC9" w14:textId="77777777" w:rsidR="00E5512C" w:rsidRDefault="00E5512C" w:rsidP="00E5512C">
      <w:pPr>
        <w:rPr>
          <w:rFonts w:eastAsia="Times New Roman"/>
          <w:b/>
          <w:color w:val="000000" w:themeColor="text1"/>
          <w:lang w:eastAsia="es-MX"/>
        </w:rPr>
      </w:pPr>
    </w:p>
    <w:p w14:paraId="77547712" w14:textId="7F66D5C8" w:rsidR="00E5512C" w:rsidRDefault="00E5512C" w:rsidP="00E5512C">
      <w:pPr>
        <w:rPr>
          <w:bCs/>
          <w:color w:val="000000" w:themeColor="text1"/>
        </w:rPr>
      </w:pPr>
      <w:r>
        <w:rPr>
          <w:rFonts w:eastAsia="Times New Roman"/>
          <w:b/>
          <w:color w:val="000000" w:themeColor="text1"/>
          <w:lang w:eastAsia="es-MX"/>
        </w:rPr>
        <w:t>ARTICULO PRIMERO. -</w:t>
      </w:r>
      <w:r>
        <w:rPr>
          <w:rFonts w:eastAsia="Times New Roman"/>
          <w:bCs/>
          <w:color w:val="000000" w:themeColor="text1"/>
          <w:lang w:eastAsia="es-MX"/>
        </w:rPr>
        <w:t xml:space="preserve"> </w:t>
      </w:r>
      <w:r>
        <w:t>Se reforma</w:t>
      </w:r>
      <w:r>
        <w:rPr>
          <w:bCs/>
          <w:color w:val="000000" w:themeColor="text1"/>
        </w:rPr>
        <w:t>r</w:t>
      </w:r>
      <w:r>
        <w:rPr>
          <w:b/>
          <w:color w:val="000000" w:themeColor="text1"/>
        </w:rPr>
        <w:t xml:space="preserve"> la</w:t>
      </w:r>
      <w:r w:rsidR="00A33C47">
        <w:rPr>
          <w:b/>
          <w:color w:val="000000" w:themeColor="text1"/>
        </w:rPr>
        <w:t xml:space="preserve"> </w:t>
      </w:r>
      <w:r w:rsidR="00A33C47" w:rsidRPr="00A33C47">
        <w:rPr>
          <w:b/>
          <w:color w:val="000000" w:themeColor="text1"/>
        </w:rPr>
        <w:t>Ley de Juventud para el Estado de Chihuahua</w:t>
      </w:r>
      <w:r>
        <w:rPr>
          <w:b/>
        </w:rPr>
        <w:t xml:space="preserve">, a fin de que </w:t>
      </w:r>
      <w:r w:rsidRPr="00A33C47">
        <w:rPr>
          <w:b/>
        </w:rPr>
        <w:t>se</w:t>
      </w:r>
      <w:r w:rsidRPr="00A33C47">
        <w:rPr>
          <w:b/>
          <w:color w:val="000000" w:themeColor="text1"/>
        </w:rPr>
        <w:t xml:space="preserve"> </w:t>
      </w:r>
      <w:r w:rsidR="00A33C47" w:rsidRPr="00A33C47">
        <w:rPr>
          <w:b/>
          <w:color w:val="000000" w:themeColor="text1"/>
        </w:rPr>
        <w:t>adicione una fracción VI</w:t>
      </w:r>
      <w:r w:rsidRPr="00A33C47">
        <w:rPr>
          <w:b/>
          <w:color w:val="000000" w:themeColor="text1"/>
        </w:rPr>
        <w:t xml:space="preserve"> el Artículo </w:t>
      </w:r>
      <w:r w:rsidR="00A33C47">
        <w:rPr>
          <w:b/>
          <w:color w:val="000000" w:themeColor="text1"/>
        </w:rPr>
        <w:t>53</w:t>
      </w:r>
      <w:r>
        <w:rPr>
          <w:b/>
          <w:bCs/>
          <w:color w:val="000000" w:themeColor="text1"/>
        </w:rPr>
        <w:t xml:space="preserve">, </w:t>
      </w:r>
      <w:r w:rsidRPr="00A357D7">
        <w:rPr>
          <w:b/>
          <w:bCs/>
          <w:color w:val="000000" w:themeColor="text1"/>
        </w:rPr>
        <w:t xml:space="preserve">con la finalidad de </w:t>
      </w:r>
      <w:r w:rsidR="00A357D7">
        <w:rPr>
          <w:b/>
          <w:bCs/>
          <w:color w:val="000000" w:themeColor="text1"/>
        </w:rPr>
        <w:t xml:space="preserve">que los jóvenes respeten la </w:t>
      </w:r>
      <w:r w:rsidR="00A357D7" w:rsidRPr="00A357D7">
        <w:rPr>
          <w:b/>
          <w:bCs/>
        </w:rPr>
        <w:t>propiedad pública o privada</w:t>
      </w:r>
      <w:r w:rsidR="00A357D7">
        <w:rPr>
          <w:b/>
          <w:bCs/>
        </w:rPr>
        <w:t xml:space="preserve">, de igual manera </w:t>
      </w:r>
      <w:r w:rsidR="00A357D7" w:rsidRPr="00A357D7">
        <w:rPr>
          <w:b/>
          <w:bCs/>
        </w:rPr>
        <w:t>las leyes, reglamentos y demás disposiciones que rijan en el Estado</w:t>
      </w:r>
      <w:r>
        <w:rPr>
          <w:b/>
          <w:bCs/>
        </w:rPr>
        <w:t>,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para quedar redactados de la siguiente manera:</w:t>
      </w:r>
      <w:bookmarkEnd w:id="0"/>
    </w:p>
    <w:p w14:paraId="7E68F18F" w14:textId="77777777" w:rsidR="00E5512C" w:rsidRDefault="00E5512C" w:rsidP="00E5512C">
      <w:pPr>
        <w:rPr>
          <w:b/>
          <w:bCs/>
        </w:rPr>
      </w:pPr>
    </w:p>
    <w:p w14:paraId="56B3E2D2" w14:textId="26CCE251" w:rsidR="00A33C47" w:rsidRDefault="00E5512C" w:rsidP="00E5512C">
      <w:pPr>
        <w:rPr>
          <w:b/>
          <w:bCs/>
        </w:rPr>
      </w:pPr>
      <w:r w:rsidRPr="00A33C47">
        <w:rPr>
          <w:b/>
          <w:bCs/>
        </w:rPr>
        <w:t xml:space="preserve">Artículo </w:t>
      </w:r>
      <w:r w:rsidR="00A33C47" w:rsidRPr="00A33C47">
        <w:rPr>
          <w:b/>
          <w:bCs/>
        </w:rPr>
        <w:t>53</w:t>
      </w:r>
      <w:r w:rsidRPr="00A33C47">
        <w:rPr>
          <w:b/>
          <w:bCs/>
        </w:rPr>
        <w:t>.</w:t>
      </w:r>
      <w:r w:rsidR="00A357D7">
        <w:rPr>
          <w:b/>
          <w:bCs/>
        </w:rPr>
        <w:t>- …</w:t>
      </w:r>
    </w:p>
    <w:p w14:paraId="4212D230" w14:textId="77777777" w:rsidR="00A357D7" w:rsidRDefault="00A357D7" w:rsidP="00E5512C">
      <w:pPr>
        <w:rPr>
          <w:b/>
          <w:bCs/>
        </w:rPr>
      </w:pPr>
    </w:p>
    <w:p w14:paraId="6AAC7B88" w14:textId="6A5E6342" w:rsidR="00A33C47" w:rsidRDefault="00A357D7" w:rsidP="00E5512C">
      <w:pPr>
        <w:rPr>
          <w:b/>
          <w:bCs/>
        </w:rPr>
      </w:pPr>
      <w:r w:rsidRPr="00A357D7">
        <w:rPr>
          <w:b/>
          <w:bCs/>
        </w:rPr>
        <w:t>I.- al V.- …</w:t>
      </w:r>
      <w:r w:rsidR="00E5512C" w:rsidRPr="00A357D7">
        <w:rPr>
          <w:b/>
          <w:bCs/>
        </w:rPr>
        <w:t xml:space="preserve"> </w:t>
      </w:r>
    </w:p>
    <w:p w14:paraId="17A2F70F" w14:textId="77777777" w:rsidR="00A357D7" w:rsidRPr="00A357D7" w:rsidRDefault="00A357D7" w:rsidP="00E5512C">
      <w:pPr>
        <w:rPr>
          <w:b/>
          <w:bCs/>
        </w:rPr>
      </w:pPr>
    </w:p>
    <w:p w14:paraId="1B07FD41" w14:textId="18EAE985" w:rsidR="00E5512C" w:rsidRPr="00A357D7" w:rsidRDefault="00A33C47" w:rsidP="00E5512C">
      <w:pPr>
        <w:rPr>
          <w:b/>
          <w:bCs/>
        </w:rPr>
      </w:pPr>
      <w:r w:rsidRPr="00A357D7">
        <w:rPr>
          <w:b/>
          <w:bCs/>
        </w:rPr>
        <w:t xml:space="preserve">VI.- </w:t>
      </w:r>
      <w:r w:rsidR="00A357D7">
        <w:rPr>
          <w:b/>
          <w:bCs/>
        </w:rPr>
        <w:t>R</w:t>
      </w:r>
      <w:r w:rsidRPr="00A357D7">
        <w:rPr>
          <w:b/>
          <w:bCs/>
        </w:rPr>
        <w:t>espetar la propiedad pública o privada; respetar las leyes, reglamentos y demás disposiciones que rijan en el Estado</w:t>
      </w:r>
      <w:r w:rsidR="00A357D7">
        <w:rPr>
          <w:b/>
          <w:bCs/>
        </w:rPr>
        <w:t>.</w:t>
      </w:r>
    </w:p>
    <w:p w14:paraId="1C8B554C" w14:textId="77777777" w:rsidR="00E5512C" w:rsidRDefault="00E5512C" w:rsidP="00E5512C">
      <w:pPr>
        <w:rPr>
          <w:b/>
          <w:bCs/>
        </w:rPr>
      </w:pPr>
    </w:p>
    <w:p w14:paraId="2853FE4E" w14:textId="77777777" w:rsidR="00E5512C" w:rsidRDefault="00E5512C" w:rsidP="00E5512C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bookmarkStart w:id="1" w:name="_Hlk143679297"/>
      <w:r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TRANSITORIOS</w:t>
      </w:r>
    </w:p>
    <w:p w14:paraId="394FCAEE" w14:textId="77777777" w:rsidR="00E5512C" w:rsidRDefault="00E5512C" w:rsidP="00E5512C">
      <w:pPr>
        <w:pStyle w:val="Textosinformato"/>
        <w:tabs>
          <w:tab w:val="right" w:leader="dot" w:pos="8828"/>
        </w:tabs>
        <w:spacing w:line="360" w:lineRule="auto"/>
        <w:ind w:firstLine="289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4528E913" w14:textId="77777777" w:rsidR="00E5512C" w:rsidRDefault="00E5512C" w:rsidP="00E5512C">
      <w:pPr>
        <w:pStyle w:val="Textosinformato"/>
        <w:tabs>
          <w:tab w:val="right" w:leader="dot" w:pos="8828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ARTICULOS PRIMERO. -</w:t>
      </w:r>
      <w:r>
        <w:rPr>
          <w:rFonts w:ascii="Arial" w:eastAsia="MS Mincho" w:hAnsi="Arial" w:cs="Arial"/>
          <w:color w:val="000000" w:themeColor="text1"/>
          <w:sz w:val="24"/>
          <w:szCs w:val="24"/>
          <w:lang w:val="es-MX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Decreto entrará en vigor al día siguiente de su publicación en el 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 xml:space="preserve">Periódico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Oficial del 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Estado.</w:t>
      </w:r>
    </w:p>
    <w:p w14:paraId="4D8244DC" w14:textId="77777777" w:rsidR="00E5512C" w:rsidRDefault="00E5512C" w:rsidP="00E5512C">
      <w:pPr>
        <w:spacing w:after="0"/>
        <w:rPr>
          <w:b/>
          <w:color w:val="000000" w:themeColor="text1"/>
        </w:rPr>
      </w:pPr>
    </w:p>
    <w:p w14:paraId="1998864A" w14:textId="77777777" w:rsidR="00E5512C" w:rsidRDefault="00E5512C" w:rsidP="00E5512C">
      <w:pPr>
        <w:spacing w:after="0"/>
        <w:rPr>
          <w:rFonts w:eastAsia="Arial"/>
          <w:color w:val="000000" w:themeColor="text1"/>
        </w:rPr>
      </w:pPr>
      <w:r>
        <w:rPr>
          <w:b/>
          <w:color w:val="000000" w:themeColor="text1"/>
        </w:rPr>
        <w:t xml:space="preserve">ECONÓMICO. - </w:t>
      </w:r>
      <w:r>
        <w:rPr>
          <w:color w:val="000000" w:themeColor="text1"/>
        </w:rPr>
        <w:t>Aprobado que sea, túrnese a la Secretaría para que elabore la minuta en los términos en correspondientes</w:t>
      </w:r>
      <w:r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0B647A9C" w14:textId="77777777" w:rsidR="00E5512C" w:rsidRDefault="00E5512C" w:rsidP="00E5512C">
      <w:pPr>
        <w:spacing w:after="0"/>
        <w:rPr>
          <w:color w:val="000000" w:themeColor="text1"/>
        </w:rPr>
      </w:pPr>
    </w:p>
    <w:p w14:paraId="28C06F37" w14:textId="693B1B4B" w:rsidR="00E5512C" w:rsidRDefault="00E5512C" w:rsidP="00E5512C">
      <w:p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Dado en el Palacio Legislativo del Estado de Chihuahua, a los </w:t>
      </w:r>
      <w:r w:rsidR="00A96B3E">
        <w:rPr>
          <w:color w:val="000000" w:themeColor="text1"/>
        </w:rPr>
        <w:t>2</w:t>
      </w:r>
      <w:r w:rsidR="00B16D1A">
        <w:rPr>
          <w:color w:val="000000" w:themeColor="text1"/>
        </w:rPr>
        <w:t>1</w:t>
      </w:r>
      <w:r>
        <w:rPr>
          <w:color w:val="000000" w:themeColor="text1"/>
        </w:rPr>
        <w:t xml:space="preserve"> días del mes de agosto del año dos mil veinticuatro. </w:t>
      </w:r>
    </w:p>
    <w:p w14:paraId="797761D3" w14:textId="77777777" w:rsidR="00E5512C" w:rsidRDefault="00E5512C" w:rsidP="00E5512C">
      <w:pPr>
        <w:spacing w:line="240" w:lineRule="auto"/>
        <w:rPr>
          <w:spacing w:val="-5"/>
          <w:shd w:val="clear" w:color="auto" w:fill="FFFFFF"/>
        </w:rPr>
      </w:pPr>
    </w:p>
    <w:p w14:paraId="73F0DB7A" w14:textId="77777777" w:rsidR="00E5512C" w:rsidRDefault="00E5512C" w:rsidP="00E5512C">
      <w:pPr>
        <w:spacing w:line="240" w:lineRule="auto"/>
        <w:rPr>
          <w:spacing w:val="-5"/>
          <w:shd w:val="clear" w:color="auto" w:fill="FFFFFF"/>
        </w:rPr>
      </w:pPr>
    </w:p>
    <w:p w14:paraId="7A20D306" w14:textId="77777777" w:rsidR="00E5512C" w:rsidRDefault="00E5512C" w:rsidP="00E5512C">
      <w:pPr>
        <w:spacing w:line="240" w:lineRule="auto"/>
        <w:jc w:val="center"/>
        <w:rPr>
          <w:spacing w:val="-5"/>
          <w:shd w:val="clear" w:color="auto" w:fill="FFFFFF"/>
        </w:rPr>
      </w:pPr>
    </w:p>
    <w:p w14:paraId="584C892F" w14:textId="77777777" w:rsidR="00E5512C" w:rsidRDefault="00E5512C" w:rsidP="00E5512C">
      <w:pPr>
        <w:spacing w:line="240" w:lineRule="auto"/>
        <w:jc w:val="center"/>
        <w:rPr>
          <w:spacing w:val="-5"/>
          <w:shd w:val="clear" w:color="auto" w:fill="FFFFFF"/>
        </w:rPr>
      </w:pPr>
    </w:p>
    <w:p w14:paraId="0B37C198" w14:textId="77777777" w:rsidR="00E5512C" w:rsidRDefault="00E5512C" w:rsidP="00E5512C">
      <w:pPr>
        <w:spacing w:line="240" w:lineRule="auto"/>
        <w:jc w:val="center"/>
        <w:rPr>
          <w:spacing w:val="-5"/>
          <w:shd w:val="clear" w:color="auto" w:fill="FFFFFF"/>
        </w:rPr>
      </w:pPr>
    </w:p>
    <w:p w14:paraId="750A9ECF" w14:textId="77777777" w:rsidR="00E5512C" w:rsidRDefault="00E5512C" w:rsidP="00E5512C">
      <w:pPr>
        <w:spacing w:line="240" w:lineRule="auto"/>
        <w:jc w:val="center"/>
        <w:rPr>
          <w:spacing w:val="-5"/>
          <w:shd w:val="clear" w:color="auto" w:fill="FFFFFF"/>
        </w:rPr>
      </w:pPr>
      <w:r>
        <w:rPr>
          <w:spacing w:val="-5"/>
          <w:shd w:val="clear" w:color="auto" w:fill="FFFFFF"/>
        </w:rPr>
        <w:t>ATENTAMENTE</w:t>
      </w:r>
    </w:p>
    <w:p w14:paraId="337B6D0D" w14:textId="77777777" w:rsidR="00E5512C" w:rsidRDefault="00E5512C" w:rsidP="00E5512C">
      <w:pPr>
        <w:spacing w:line="240" w:lineRule="auto"/>
        <w:jc w:val="center"/>
        <w:rPr>
          <w:spacing w:val="-5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CC412F" wp14:editId="0FED7E8B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35D52" w14:textId="77777777" w:rsidR="00E5512C" w:rsidRDefault="00E5512C" w:rsidP="00E5512C">
      <w:pPr>
        <w:spacing w:line="240" w:lineRule="auto"/>
        <w:rPr>
          <w:spacing w:val="-5"/>
          <w:shd w:val="clear" w:color="auto" w:fill="FFFFFF"/>
        </w:rPr>
      </w:pPr>
    </w:p>
    <w:p w14:paraId="7EEFE535" w14:textId="77777777" w:rsidR="00E5512C" w:rsidRDefault="00E5512C" w:rsidP="00E5512C">
      <w:pPr>
        <w:rPr>
          <w:spacing w:val="-5"/>
          <w:shd w:val="clear" w:color="auto" w:fill="FFFFFF"/>
        </w:rPr>
      </w:pPr>
    </w:p>
    <w:p w14:paraId="54391AF6" w14:textId="77777777" w:rsidR="00E5512C" w:rsidRDefault="00E5512C" w:rsidP="00E5512C">
      <w:pPr>
        <w:jc w:val="center"/>
      </w:pPr>
      <w:r>
        <w:rPr>
          <w:spacing w:val="-5"/>
          <w:shd w:val="clear" w:color="auto" w:fill="FFFFFF"/>
        </w:rPr>
        <w:t>DIPUTADO OMAR BAZÁN FLORES</w:t>
      </w:r>
      <w:bookmarkEnd w:id="1"/>
    </w:p>
    <w:p w14:paraId="4D91C31E" w14:textId="77777777" w:rsidR="00595102" w:rsidRDefault="00595102"/>
    <w:sectPr w:rsidR="00595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2C"/>
    <w:rsid w:val="001244CF"/>
    <w:rsid w:val="002E1E7B"/>
    <w:rsid w:val="0056119B"/>
    <w:rsid w:val="00595102"/>
    <w:rsid w:val="00A33C47"/>
    <w:rsid w:val="00A357D7"/>
    <w:rsid w:val="00A85B24"/>
    <w:rsid w:val="00A96B3E"/>
    <w:rsid w:val="00B16D1A"/>
    <w:rsid w:val="00C74A49"/>
    <w:rsid w:val="00E5512C"/>
    <w:rsid w:val="00E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6813"/>
  <w15:chartTrackingRefBased/>
  <w15:docId w15:val="{6DA16180-76D7-4A91-A380-3D413732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semiHidden/>
    <w:unhideWhenUsed/>
    <w:rsid w:val="00E551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E5512C"/>
    <w:rPr>
      <w:rFonts w:ascii="Courier New" w:eastAsia="Times New Roman" w:hAnsi="Courier New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cp:lastPrinted>2024-08-21T17:41:00Z</cp:lastPrinted>
  <dcterms:created xsi:type="dcterms:W3CDTF">2024-08-21T19:18:00Z</dcterms:created>
  <dcterms:modified xsi:type="dcterms:W3CDTF">2024-08-21T19:18:00Z</dcterms:modified>
</cp:coreProperties>
</file>