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7289" w14:textId="74A551ED" w:rsidR="006D3077" w:rsidRPr="005306EA" w:rsidRDefault="005306EA" w:rsidP="00CE1F18">
      <w:pPr>
        <w:pStyle w:val="Sinespaciado"/>
        <w:spacing w:line="360" w:lineRule="auto"/>
        <w:rPr>
          <w:rFonts w:ascii="Arial" w:hAnsi="Arial" w:cs="Arial"/>
          <w:b/>
          <w:bCs/>
          <w:lang w:val="es-419"/>
        </w:rPr>
      </w:pPr>
      <w:r w:rsidRPr="005306EA">
        <w:rPr>
          <w:rFonts w:ascii="Arial" w:hAnsi="Arial" w:cs="Arial"/>
          <w:b/>
          <w:bCs/>
          <w:lang w:val="es-419"/>
        </w:rPr>
        <w:t>HONORABLE CONGRESO DEL</w:t>
      </w:r>
    </w:p>
    <w:p w14:paraId="7F07B1B7" w14:textId="085082B6" w:rsidR="006D3077" w:rsidRDefault="005306EA" w:rsidP="00CE1F18">
      <w:pPr>
        <w:pStyle w:val="Sinespaciado"/>
        <w:spacing w:line="360" w:lineRule="auto"/>
        <w:rPr>
          <w:rFonts w:ascii="Arial" w:hAnsi="Arial" w:cs="Arial"/>
          <w:b/>
          <w:bCs/>
          <w:lang w:val="es-419"/>
        </w:rPr>
      </w:pPr>
      <w:r w:rsidRPr="005306EA">
        <w:rPr>
          <w:rFonts w:ascii="Arial" w:hAnsi="Arial" w:cs="Arial"/>
          <w:b/>
          <w:bCs/>
          <w:lang w:val="es-419"/>
        </w:rPr>
        <w:t>ESTADO DE CHIHUAHUA</w:t>
      </w:r>
    </w:p>
    <w:p w14:paraId="5E646DA7" w14:textId="77777777" w:rsidR="00483D1F" w:rsidRPr="00483D1F" w:rsidRDefault="00483D1F" w:rsidP="00CE1F18">
      <w:pPr>
        <w:pStyle w:val="Sinespaciado"/>
        <w:spacing w:line="360" w:lineRule="auto"/>
        <w:rPr>
          <w:rFonts w:ascii="Arial" w:hAnsi="Arial" w:cs="Arial"/>
          <w:b/>
          <w:bCs/>
          <w:lang w:val="es-419"/>
        </w:rPr>
      </w:pPr>
    </w:p>
    <w:p w14:paraId="477A6256" w14:textId="70EF4B69" w:rsidR="005306EA" w:rsidRDefault="005306EA" w:rsidP="00CE1F18">
      <w:pPr>
        <w:spacing w:line="360" w:lineRule="auto"/>
        <w:jc w:val="both"/>
        <w:rPr>
          <w:rFonts w:ascii="Arial" w:hAnsi="Arial" w:cs="Arial"/>
          <w:lang w:val="es-419"/>
        </w:rPr>
      </w:pPr>
      <w:r w:rsidRPr="005306EA">
        <w:rPr>
          <w:rFonts w:ascii="Arial" w:hAnsi="Arial" w:cs="Arial"/>
          <w:lang w:val="es-419"/>
        </w:rPr>
        <w:t xml:space="preserve">El </w:t>
      </w:r>
      <w:r>
        <w:rPr>
          <w:rFonts w:ascii="Arial" w:hAnsi="Arial" w:cs="Arial"/>
          <w:lang w:val="es-419"/>
        </w:rPr>
        <w:t xml:space="preserve">que </w:t>
      </w:r>
      <w:r w:rsidRPr="005306EA">
        <w:rPr>
          <w:rFonts w:ascii="Arial" w:hAnsi="Arial" w:cs="Arial"/>
          <w:lang w:val="es-419"/>
        </w:rPr>
        <w:t>susc</w:t>
      </w:r>
      <w:r>
        <w:rPr>
          <w:rFonts w:ascii="Arial" w:hAnsi="Arial" w:cs="Arial"/>
          <w:lang w:val="es-419"/>
        </w:rPr>
        <w:t>ribe</w:t>
      </w:r>
      <w:r w:rsidRPr="005306EA">
        <w:rPr>
          <w:rFonts w:ascii="Arial" w:hAnsi="Arial" w:cs="Arial"/>
          <w:lang w:val="es-419"/>
        </w:rPr>
        <w:t>, Diputado</w:t>
      </w:r>
      <w:r>
        <w:rPr>
          <w:rFonts w:ascii="Arial" w:hAnsi="Arial" w:cs="Arial"/>
          <w:lang w:val="es-419"/>
        </w:rPr>
        <w:t xml:space="preserve"> </w:t>
      </w:r>
      <w:r w:rsidRPr="005306EA">
        <w:rPr>
          <w:rFonts w:ascii="Arial" w:hAnsi="Arial" w:cs="Arial"/>
          <w:b/>
          <w:bCs/>
          <w:lang w:val="es-419"/>
        </w:rPr>
        <w:t>Octavio</w:t>
      </w:r>
      <w:r w:rsidR="00265C82">
        <w:rPr>
          <w:rFonts w:ascii="Arial" w:hAnsi="Arial" w:cs="Arial"/>
          <w:b/>
          <w:bCs/>
          <w:lang w:val="es-419"/>
        </w:rPr>
        <w:t xml:space="preserve"> Javier </w:t>
      </w:r>
      <w:r w:rsidRPr="005306EA">
        <w:rPr>
          <w:rFonts w:ascii="Arial" w:hAnsi="Arial" w:cs="Arial"/>
          <w:b/>
          <w:bCs/>
          <w:lang w:val="es-419"/>
        </w:rPr>
        <w:t>Borunda Quevedo</w:t>
      </w:r>
      <w:r w:rsidR="00265C82">
        <w:rPr>
          <w:rFonts w:ascii="Arial" w:hAnsi="Arial" w:cs="Arial"/>
          <w:b/>
          <w:bCs/>
          <w:lang w:val="es-419"/>
        </w:rPr>
        <w:t>,</w:t>
      </w:r>
      <w:r w:rsidR="00746177">
        <w:rPr>
          <w:rFonts w:ascii="Arial" w:hAnsi="Arial" w:cs="Arial"/>
          <w:b/>
          <w:bCs/>
          <w:lang w:val="es-419"/>
        </w:rPr>
        <w:t xml:space="preserve"> </w:t>
      </w:r>
      <w:r w:rsidR="00746177">
        <w:rPr>
          <w:rFonts w:ascii="Arial" w:hAnsi="Arial" w:cs="Arial"/>
          <w:lang w:val="es-419"/>
        </w:rPr>
        <w:t xml:space="preserve">Representante Parlamentario </w:t>
      </w:r>
      <w:r w:rsidR="00746177" w:rsidRPr="005306EA">
        <w:rPr>
          <w:rFonts w:ascii="Arial" w:hAnsi="Arial" w:cs="Arial"/>
          <w:lang w:val="es-419"/>
        </w:rPr>
        <w:t xml:space="preserve">del Partido </w:t>
      </w:r>
      <w:r w:rsidR="00746177">
        <w:rPr>
          <w:rFonts w:ascii="Arial" w:hAnsi="Arial" w:cs="Arial"/>
          <w:lang w:val="es-419"/>
        </w:rPr>
        <w:t xml:space="preserve">Verde Ecologista de México en </w:t>
      </w:r>
      <w:r w:rsidRPr="005306EA">
        <w:rPr>
          <w:rFonts w:ascii="Arial" w:hAnsi="Arial" w:cs="Arial"/>
          <w:lang w:val="es-419"/>
        </w:rPr>
        <w:t>la LXVII</w:t>
      </w:r>
      <w:r>
        <w:rPr>
          <w:rFonts w:ascii="Arial" w:hAnsi="Arial" w:cs="Arial"/>
          <w:lang w:val="es-419"/>
        </w:rPr>
        <w:t>I</w:t>
      </w:r>
      <w:r w:rsidRPr="005306EA">
        <w:rPr>
          <w:rFonts w:ascii="Arial" w:hAnsi="Arial" w:cs="Arial"/>
          <w:lang w:val="es-419"/>
        </w:rPr>
        <w:t xml:space="preserve"> Legislatura del Honorable Congreso del Estado</w:t>
      </w:r>
      <w:r w:rsidR="00265C82">
        <w:rPr>
          <w:rFonts w:ascii="Arial" w:hAnsi="Arial" w:cs="Arial"/>
          <w:lang w:val="es-419"/>
        </w:rPr>
        <w:t xml:space="preserve"> de Chihuahua</w:t>
      </w:r>
      <w:r w:rsidRPr="005306EA">
        <w:rPr>
          <w:rFonts w:ascii="Arial" w:hAnsi="Arial" w:cs="Arial"/>
          <w:lang w:val="es-419"/>
        </w:rPr>
        <w:t>,</w:t>
      </w:r>
      <w:r w:rsidR="00265C82">
        <w:rPr>
          <w:rFonts w:ascii="Arial" w:hAnsi="Arial" w:cs="Arial"/>
          <w:lang w:val="es-419"/>
        </w:rPr>
        <w:t xml:space="preserve"> </w:t>
      </w:r>
      <w:r w:rsidRPr="005306EA">
        <w:rPr>
          <w:rFonts w:ascii="Arial" w:hAnsi="Arial" w:cs="Arial"/>
          <w:lang w:val="es-419"/>
        </w:rPr>
        <w:t>con fundamento en el artículo 68</w:t>
      </w:r>
      <w:r w:rsidR="00265C82">
        <w:rPr>
          <w:rFonts w:ascii="Arial" w:hAnsi="Arial" w:cs="Arial"/>
          <w:lang w:val="es-419"/>
        </w:rPr>
        <w:t xml:space="preserve">, </w:t>
      </w:r>
      <w:r>
        <w:rPr>
          <w:rFonts w:ascii="Arial" w:hAnsi="Arial" w:cs="Arial"/>
          <w:lang w:val="es-419"/>
        </w:rPr>
        <w:t>f</w:t>
      </w:r>
      <w:r w:rsidRPr="005306EA">
        <w:rPr>
          <w:rFonts w:ascii="Arial" w:hAnsi="Arial" w:cs="Arial"/>
          <w:lang w:val="es-419"/>
        </w:rPr>
        <w:t>racción I de la Constitución Política del Estado</w:t>
      </w:r>
      <w:r w:rsidR="00746177">
        <w:rPr>
          <w:rFonts w:ascii="Arial" w:hAnsi="Arial" w:cs="Arial"/>
          <w:lang w:val="es-419"/>
        </w:rPr>
        <w:t xml:space="preserve"> Libre y Soberano</w:t>
      </w:r>
      <w:r w:rsidR="001F669F">
        <w:rPr>
          <w:rFonts w:ascii="Arial" w:hAnsi="Arial" w:cs="Arial"/>
          <w:lang w:val="es-419"/>
        </w:rPr>
        <w:t xml:space="preserve"> </w:t>
      </w:r>
      <w:r w:rsidR="00746177">
        <w:rPr>
          <w:rFonts w:ascii="Arial" w:hAnsi="Arial" w:cs="Arial"/>
          <w:lang w:val="es-419"/>
        </w:rPr>
        <w:t>de Chihuahua</w:t>
      </w:r>
      <w:r>
        <w:rPr>
          <w:rFonts w:ascii="Arial" w:hAnsi="Arial" w:cs="Arial"/>
          <w:lang w:val="es-419"/>
        </w:rPr>
        <w:t>;</w:t>
      </w:r>
      <w:r w:rsidRPr="005306EA">
        <w:rPr>
          <w:rFonts w:ascii="Arial" w:hAnsi="Arial" w:cs="Arial"/>
          <w:lang w:val="es-419"/>
        </w:rPr>
        <w:t xml:space="preserve"> 167</w:t>
      </w:r>
      <w:r w:rsidR="00137CB6">
        <w:rPr>
          <w:rFonts w:ascii="Arial" w:hAnsi="Arial" w:cs="Arial"/>
          <w:lang w:val="es-419"/>
        </w:rPr>
        <w:t xml:space="preserve">, </w:t>
      </w:r>
      <w:r w:rsidRPr="005306EA">
        <w:rPr>
          <w:rFonts w:ascii="Arial" w:hAnsi="Arial" w:cs="Arial"/>
          <w:lang w:val="es-419"/>
        </w:rPr>
        <w:t xml:space="preserve">fracción I y 168 de la Ley Orgánica del Poder Legislativo para el Estado de Chihuahua, </w:t>
      </w:r>
      <w:r>
        <w:rPr>
          <w:rFonts w:ascii="Arial" w:hAnsi="Arial" w:cs="Arial"/>
          <w:lang w:val="es-419"/>
        </w:rPr>
        <w:t>someto a la consideración de esta Honorable Asamblea la siguiente</w:t>
      </w:r>
      <w:r w:rsidRPr="005306EA">
        <w:rPr>
          <w:rFonts w:ascii="Arial" w:hAnsi="Arial" w:cs="Arial"/>
          <w:lang w:val="es-419"/>
        </w:rPr>
        <w:t xml:space="preserve"> </w:t>
      </w:r>
      <w:r w:rsidR="00483D1F" w:rsidRPr="00483D1F">
        <w:rPr>
          <w:rFonts w:ascii="Arial" w:hAnsi="Arial" w:cs="Arial"/>
          <w:b/>
          <w:bCs/>
          <w:lang w:val="es-419"/>
        </w:rPr>
        <w:t xml:space="preserve">INICIATIVA CON PROYECTO DE DECRETO POR LA QUE SE </w:t>
      </w:r>
      <w:r w:rsidR="00483D1F" w:rsidRPr="00483D1F">
        <w:rPr>
          <w:rFonts w:ascii="Arial" w:hAnsi="Arial" w:cs="Arial"/>
          <w:b/>
          <w:bCs/>
        </w:rPr>
        <w:t>ADICIONAN LAS FRACCIONES XX BIS AL ARTÍCULO 3 Y IV BIS AL INCISO A) DEL ARTÍCULO 10 DE LA LEY DEL AGUA DEL ESTADO DE CHIHUAHUA</w:t>
      </w:r>
      <w:r w:rsidR="00F13D20">
        <w:rPr>
          <w:rFonts w:ascii="Arial" w:hAnsi="Arial" w:cs="Arial"/>
          <w:b/>
          <w:bCs/>
        </w:rPr>
        <w:t xml:space="preserve"> A EFECTO DE ELABORAR DE MANERA PERIÓDICA UN INVENTARIO ESTATAL DE INFRAESTRUCTURA HIDRÁULICA PARA UNA GESTIÓN MÁS EFICIENTE DE PLANEACIÓN HÍDRICA</w:t>
      </w:r>
      <w:r>
        <w:rPr>
          <w:rFonts w:ascii="Arial" w:hAnsi="Arial" w:cs="Arial"/>
          <w:lang w:val="es-419"/>
        </w:rPr>
        <w:t>, con base en la siguiente:</w:t>
      </w:r>
    </w:p>
    <w:p w14:paraId="06C49A10" w14:textId="7C70A027" w:rsidR="00A71499" w:rsidRDefault="005306EA" w:rsidP="0073114A">
      <w:pPr>
        <w:pStyle w:val="Default"/>
        <w:spacing w:line="360" w:lineRule="auto"/>
        <w:ind w:left="708" w:hanging="708"/>
        <w:jc w:val="center"/>
        <w:rPr>
          <w:rFonts w:ascii="Arial" w:hAnsi="Arial" w:cs="Arial"/>
          <w:b/>
          <w:lang w:val="es-ES"/>
        </w:rPr>
      </w:pPr>
      <w:r w:rsidRPr="007153E4">
        <w:rPr>
          <w:rFonts w:ascii="Arial" w:hAnsi="Arial" w:cs="Arial"/>
          <w:b/>
          <w:lang w:val="es-ES"/>
        </w:rPr>
        <w:t>EXPOSICIÓN DE MOTIVOS</w:t>
      </w:r>
    </w:p>
    <w:p w14:paraId="79239426" w14:textId="77777777" w:rsidR="007779FF" w:rsidRPr="007779FF" w:rsidRDefault="007779FF" w:rsidP="00CE1F18">
      <w:pPr>
        <w:pStyle w:val="Default"/>
        <w:spacing w:line="360" w:lineRule="auto"/>
        <w:jc w:val="center"/>
        <w:rPr>
          <w:rFonts w:ascii="Arial" w:hAnsi="Arial" w:cs="Arial"/>
          <w:b/>
          <w:lang w:val="es-ES"/>
        </w:rPr>
      </w:pPr>
    </w:p>
    <w:p w14:paraId="16091101" w14:textId="62CD0966" w:rsidR="00677104" w:rsidRDefault="00093EB0" w:rsidP="00CE1F18">
      <w:pPr>
        <w:spacing w:line="360" w:lineRule="auto"/>
        <w:jc w:val="both"/>
        <w:rPr>
          <w:rFonts w:ascii="Arial" w:hAnsi="Arial" w:cs="Arial"/>
          <w:lang w:val="es-419"/>
        </w:rPr>
      </w:pPr>
      <w:r>
        <w:rPr>
          <w:rFonts w:ascii="Arial" w:hAnsi="Arial" w:cs="Arial"/>
          <w:lang w:val="es-419"/>
        </w:rPr>
        <w:t>E</w:t>
      </w:r>
      <w:r w:rsidR="003C533E">
        <w:rPr>
          <w:rFonts w:ascii="Arial" w:hAnsi="Arial" w:cs="Arial"/>
          <w:lang w:val="es-419"/>
        </w:rPr>
        <w:t xml:space="preserve">l abastecimiento de agua potable se ha posicionado en la agenda internacional como uno de los mayores desafíos que enfrentan </w:t>
      </w:r>
      <w:r w:rsidR="00EC506F">
        <w:rPr>
          <w:rFonts w:ascii="Arial" w:hAnsi="Arial" w:cs="Arial"/>
          <w:lang w:val="es-419"/>
        </w:rPr>
        <w:t xml:space="preserve">los </w:t>
      </w:r>
      <w:r w:rsidR="003C533E">
        <w:rPr>
          <w:rFonts w:ascii="Arial" w:hAnsi="Arial" w:cs="Arial"/>
          <w:lang w:val="es-419"/>
        </w:rPr>
        <w:t xml:space="preserve">gobiernos nacionales y locales para garantizar este derecho humano. </w:t>
      </w:r>
      <w:r w:rsidR="00EC506F">
        <w:rPr>
          <w:rFonts w:ascii="Arial" w:hAnsi="Arial" w:cs="Arial"/>
          <w:lang w:val="es-419"/>
        </w:rPr>
        <w:t>Recordemos que han pasado poco más de 14 años cuando la</w:t>
      </w:r>
      <w:r w:rsidR="00EC506F" w:rsidRPr="00EC506F">
        <w:rPr>
          <w:rFonts w:ascii="Arial" w:hAnsi="Arial" w:cs="Arial"/>
          <w:lang w:val="es-419"/>
        </w:rPr>
        <w:t xml:space="preserve"> Asamblea General de las Naciones Unidas</w:t>
      </w:r>
      <w:r w:rsidR="00EC506F">
        <w:rPr>
          <w:rFonts w:ascii="Arial" w:hAnsi="Arial" w:cs="Arial"/>
          <w:lang w:val="es-419"/>
        </w:rPr>
        <w:t xml:space="preserve">, mediante </w:t>
      </w:r>
      <w:r w:rsidR="00EC506F" w:rsidRPr="00EC506F">
        <w:rPr>
          <w:rFonts w:ascii="Arial" w:hAnsi="Arial" w:cs="Arial"/>
          <w:lang w:val="es-419"/>
        </w:rPr>
        <w:t>la Resolución 64/292</w:t>
      </w:r>
      <w:r w:rsidR="00EC506F">
        <w:rPr>
          <w:rFonts w:ascii="Arial" w:hAnsi="Arial" w:cs="Arial"/>
          <w:lang w:val="es-419"/>
        </w:rPr>
        <w:t>,</w:t>
      </w:r>
      <w:r w:rsidR="00EC506F" w:rsidRPr="00EC506F">
        <w:rPr>
          <w:rFonts w:ascii="Arial" w:hAnsi="Arial" w:cs="Arial"/>
          <w:lang w:val="es-419"/>
        </w:rPr>
        <w:t xml:space="preserve"> reconoció explícitamente </w:t>
      </w:r>
      <w:r w:rsidR="00EC506F" w:rsidRPr="007779FF">
        <w:rPr>
          <w:rFonts w:ascii="Arial" w:hAnsi="Arial" w:cs="Arial"/>
          <w:i/>
          <w:iCs/>
          <w:lang w:val="es-419"/>
        </w:rPr>
        <w:t>“</w:t>
      </w:r>
      <w:r w:rsidR="007779FF" w:rsidRPr="007779FF">
        <w:rPr>
          <w:rFonts w:ascii="Arial" w:hAnsi="Arial" w:cs="Arial"/>
          <w:i/>
          <w:iCs/>
          <w:lang w:val="es-419"/>
        </w:rPr>
        <w:t xml:space="preserve">… </w:t>
      </w:r>
      <w:r w:rsidR="00EC506F" w:rsidRPr="007779FF">
        <w:rPr>
          <w:rFonts w:ascii="Arial" w:hAnsi="Arial" w:cs="Arial"/>
          <w:i/>
          <w:iCs/>
          <w:lang w:val="es-419"/>
        </w:rPr>
        <w:t>el derecho humano al agua y al saneamiento, reafirmando que un agua potable limpia y el saneamiento son esenciales para la realización de todos los derechos humanos.</w:t>
      </w:r>
      <w:r w:rsidR="007779FF" w:rsidRPr="007779FF">
        <w:rPr>
          <w:rFonts w:ascii="Arial" w:hAnsi="Arial" w:cs="Arial"/>
          <w:i/>
          <w:iCs/>
          <w:lang w:val="es-419"/>
        </w:rPr>
        <w:t>”</w:t>
      </w:r>
      <w:r w:rsidR="007779FF">
        <w:rPr>
          <w:rStyle w:val="Refdenotaalpie"/>
          <w:rFonts w:ascii="Arial" w:hAnsi="Arial" w:cs="Arial"/>
          <w:i/>
          <w:iCs/>
          <w:lang w:val="es-419"/>
        </w:rPr>
        <w:footnoteReference w:id="1"/>
      </w:r>
      <w:r w:rsidR="007779FF">
        <w:rPr>
          <w:rFonts w:ascii="Arial" w:hAnsi="Arial" w:cs="Arial"/>
          <w:lang w:val="es-419"/>
        </w:rPr>
        <w:t xml:space="preserve"> </w:t>
      </w:r>
    </w:p>
    <w:p w14:paraId="6682EA4B" w14:textId="73F3C01B" w:rsidR="0006114C" w:rsidRDefault="007779FF" w:rsidP="00CE1F18">
      <w:pPr>
        <w:spacing w:line="360" w:lineRule="auto"/>
        <w:jc w:val="both"/>
        <w:rPr>
          <w:rFonts w:ascii="Arial" w:hAnsi="Arial" w:cs="Arial"/>
          <w:lang w:val="es-419"/>
        </w:rPr>
      </w:pPr>
      <w:r>
        <w:rPr>
          <w:rFonts w:ascii="Arial" w:hAnsi="Arial" w:cs="Arial"/>
          <w:lang w:val="es-419"/>
        </w:rPr>
        <w:t>Con esta determinación</w:t>
      </w:r>
      <w:r w:rsidR="0006114C">
        <w:rPr>
          <w:rFonts w:ascii="Arial" w:hAnsi="Arial" w:cs="Arial"/>
          <w:lang w:val="es-419"/>
        </w:rPr>
        <w:t xml:space="preserve">, </w:t>
      </w:r>
      <w:r>
        <w:rPr>
          <w:rFonts w:ascii="Arial" w:hAnsi="Arial" w:cs="Arial"/>
          <w:lang w:val="es-419"/>
        </w:rPr>
        <w:t>se</w:t>
      </w:r>
      <w:r w:rsidR="001C3D48">
        <w:rPr>
          <w:rFonts w:ascii="Arial" w:hAnsi="Arial" w:cs="Arial"/>
          <w:lang w:val="es-419"/>
        </w:rPr>
        <w:t xml:space="preserve"> exhortó</w:t>
      </w:r>
      <w:r w:rsidR="00EC506F" w:rsidRPr="00EC506F">
        <w:rPr>
          <w:rFonts w:ascii="Arial" w:hAnsi="Arial" w:cs="Arial"/>
          <w:lang w:val="es-419"/>
        </w:rPr>
        <w:t xml:space="preserve"> a los Estados y organizaciones internacionales a proporcionar recursos financieros,</w:t>
      </w:r>
      <w:r w:rsidR="0006114C">
        <w:rPr>
          <w:rFonts w:ascii="Arial" w:hAnsi="Arial" w:cs="Arial"/>
          <w:lang w:val="es-419"/>
        </w:rPr>
        <w:t xml:space="preserve"> </w:t>
      </w:r>
      <w:r w:rsidR="00EC506F" w:rsidRPr="00EC506F">
        <w:rPr>
          <w:rFonts w:ascii="Arial" w:hAnsi="Arial" w:cs="Arial"/>
          <w:lang w:val="es-419"/>
        </w:rPr>
        <w:t xml:space="preserve">capacitación y la transferencia de tecnología </w:t>
      </w:r>
      <w:r w:rsidR="00EC506F" w:rsidRPr="00EC506F">
        <w:rPr>
          <w:rFonts w:ascii="Arial" w:hAnsi="Arial" w:cs="Arial"/>
          <w:lang w:val="es-419"/>
        </w:rPr>
        <w:lastRenderedPageBreak/>
        <w:t>para ayudar a los países, en particular</w:t>
      </w:r>
      <w:r w:rsidR="0006114C">
        <w:rPr>
          <w:rFonts w:ascii="Arial" w:hAnsi="Arial" w:cs="Arial"/>
          <w:lang w:val="es-419"/>
        </w:rPr>
        <w:t xml:space="preserve"> a los que están </w:t>
      </w:r>
      <w:r w:rsidR="00EC506F" w:rsidRPr="00EC506F">
        <w:rPr>
          <w:rFonts w:ascii="Arial" w:hAnsi="Arial" w:cs="Arial"/>
          <w:lang w:val="es-419"/>
        </w:rPr>
        <w:t>en vías de desarrollo, a proporcionar un suministro de agua potable y saneamiento saludable, limpio, accesible y asequible para todos.</w:t>
      </w:r>
      <w:r>
        <w:rPr>
          <w:rStyle w:val="Refdenotaalpie"/>
          <w:rFonts w:ascii="Arial" w:hAnsi="Arial" w:cs="Arial"/>
          <w:lang w:val="es-419"/>
        </w:rPr>
        <w:footnoteReference w:id="2"/>
      </w:r>
      <w:r w:rsidR="007833E9">
        <w:rPr>
          <w:rFonts w:ascii="Arial" w:hAnsi="Arial" w:cs="Arial"/>
          <w:lang w:val="es-419"/>
        </w:rPr>
        <w:t xml:space="preserve"> </w:t>
      </w:r>
    </w:p>
    <w:p w14:paraId="51B11A65" w14:textId="77777777" w:rsidR="0006114C" w:rsidRDefault="007833E9" w:rsidP="00CE1F18">
      <w:pPr>
        <w:spacing w:line="360" w:lineRule="auto"/>
        <w:jc w:val="both"/>
        <w:rPr>
          <w:rFonts w:ascii="Arial" w:hAnsi="Arial" w:cs="Arial"/>
          <w:lang w:val="es-419"/>
        </w:rPr>
      </w:pPr>
      <w:r>
        <w:rPr>
          <w:rFonts w:ascii="Arial" w:hAnsi="Arial" w:cs="Arial"/>
          <w:lang w:val="es-419"/>
        </w:rPr>
        <w:t>Cabe destacar que en nuestro país,</w:t>
      </w:r>
      <w:r w:rsidR="0006114C">
        <w:rPr>
          <w:rFonts w:ascii="Arial" w:hAnsi="Arial" w:cs="Arial"/>
          <w:lang w:val="es-419"/>
        </w:rPr>
        <w:t xml:space="preserve"> gracias a</w:t>
      </w:r>
      <w:r w:rsidR="00EE4028">
        <w:rPr>
          <w:rFonts w:ascii="Arial" w:hAnsi="Arial" w:cs="Arial"/>
          <w:lang w:val="es-419"/>
        </w:rPr>
        <w:t xml:space="preserve"> la Reforma Constitucional de 2012, </w:t>
      </w:r>
      <w:r>
        <w:rPr>
          <w:rFonts w:ascii="Arial" w:hAnsi="Arial" w:cs="Arial"/>
          <w:lang w:val="es-419"/>
        </w:rPr>
        <w:t>este derecho</w:t>
      </w:r>
      <w:r w:rsidR="00EE4028">
        <w:rPr>
          <w:rFonts w:ascii="Arial" w:hAnsi="Arial" w:cs="Arial"/>
          <w:lang w:val="es-419"/>
        </w:rPr>
        <w:t xml:space="preserve"> forma parte del</w:t>
      </w:r>
      <w:r w:rsidR="0006114C">
        <w:rPr>
          <w:rFonts w:ascii="Arial" w:hAnsi="Arial" w:cs="Arial"/>
          <w:lang w:val="es-419"/>
        </w:rPr>
        <w:t xml:space="preserve"> catálogo </w:t>
      </w:r>
      <w:r w:rsidR="00EE4028">
        <w:rPr>
          <w:rFonts w:ascii="Arial" w:hAnsi="Arial" w:cs="Arial"/>
          <w:lang w:val="es-419"/>
        </w:rPr>
        <w:t>de derechos fundamentales</w:t>
      </w:r>
      <w:r w:rsidR="0006114C">
        <w:rPr>
          <w:rFonts w:ascii="Arial" w:hAnsi="Arial" w:cs="Arial"/>
          <w:lang w:val="es-419"/>
        </w:rPr>
        <w:t xml:space="preserve"> consagrados </w:t>
      </w:r>
      <w:r w:rsidR="00954E03">
        <w:rPr>
          <w:rFonts w:ascii="Arial" w:hAnsi="Arial" w:cs="Arial"/>
          <w:lang w:val="es-419"/>
        </w:rPr>
        <w:t>en el artículo 4</w:t>
      </w:r>
      <w:r w:rsidR="0006114C">
        <w:rPr>
          <w:rFonts w:ascii="Arial" w:hAnsi="Arial" w:cs="Arial"/>
          <w:lang w:val="es-419"/>
        </w:rPr>
        <w:t xml:space="preserve">º, quedando de </w:t>
      </w:r>
      <w:r w:rsidR="00EE4028">
        <w:rPr>
          <w:rFonts w:ascii="Arial" w:hAnsi="Arial" w:cs="Arial"/>
          <w:lang w:val="es-419"/>
        </w:rPr>
        <w:t>la siguiente manera</w:t>
      </w:r>
      <w:r w:rsidR="0006114C">
        <w:rPr>
          <w:rFonts w:ascii="Arial" w:hAnsi="Arial" w:cs="Arial"/>
          <w:lang w:val="es-419"/>
        </w:rPr>
        <w:t xml:space="preserve">: </w:t>
      </w:r>
    </w:p>
    <w:p w14:paraId="3FDD5D41" w14:textId="124E80F7" w:rsidR="00EC506F" w:rsidRPr="00D60B44" w:rsidRDefault="00954E03" w:rsidP="00D60B44">
      <w:pPr>
        <w:spacing w:line="360" w:lineRule="auto"/>
        <w:ind w:left="850" w:right="850"/>
        <w:jc w:val="both"/>
        <w:rPr>
          <w:rFonts w:ascii="Arial" w:hAnsi="Arial" w:cs="Arial"/>
          <w:lang w:val="es-419"/>
        </w:rPr>
      </w:pPr>
      <w:r w:rsidRPr="00D60B44">
        <w:rPr>
          <w:rFonts w:ascii="Arial" w:hAnsi="Arial" w:cs="Arial"/>
          <w:lang w:val="es-419"/>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66852FEF" w14:textId="3EB55C69" w:rsidR="00537E71" w:rsidRDefault="007833E9" w:rsidP="00CE1F18">
      <w:pPr>
        <w:spacing w:line="360" w:lineRule="auto"/>
        <w:jc w:val="both"/>
        <w:rPr>
          <w:rFonts w:ascii="Arial" w:hAnsi="Arial" w:cs="Arial"/>
          <w:lang w:val="es-419"/>
        </w:rPr>
      </w:pPr>
      <w:r>
        <w:rPr>
          <w:rFonts w:ascii="Arial" w:hAnsi="Arial" w:cs="Arial"/>
          <w:lang w:val="es-419"/>
        </w:rPr>
        <w:t>Pese a</w:t>
      </w:r>
      <w:r w:rsidR="00D60B44">
        <w:rPr>
          <w:rFonts w:ascii="Arial" w:hAnsi="Arial" w:cs="Arial"/>
          <w:lang w:val="es-419"/>
        </w:rPr>
        <w:t xml:space="preserve"> los </w:t>
      </w:r>
      <w:r>
        <w:rPr>
          <w:rFonts w:ascii="Arial" w:hAnsi="Arial" w:cs="Arial"/>
          <w:lang w:val="es-419"/>
        </w:rPr>
        <w:t xml:space="preserve">esfuerzos por concientizar sobre la importancia </w:t>
      </w:r>
      <w:r w:rsidR="007229BB">
        <w:rPr>
          <w:rFonts w:ascii="Arial" w:hAnsi="Arial" w:cs="Arial"/>
          <w:lang w:val="es-419"/>
        </w:rPr>
        <w:t xml:space="preserve">y la obligación jurídica </w:t>
      </w:r>
      <w:r>
        <w:rPr>
          <w:rFonts w:ascii="Arial" w:hAnsi="Arial" w:cs="Arial"/>
          <w:lang w:val="es-419"/>
        </w:rPr>
        <w:t>de garantizar este derecho</w:t>
      </w:r>
      <w:r w:rsidR="007229BB">
        <w:rPr>
          <w:rFonts w:ascii="Arial" w:hAnsi="Arial" w:cs="Arial"/>
          <w:lang w:val="es-419"/>
        </w:rPr>
        <w:t xml:space="preserve"> humano</w:t>
      </w:r>
      <w:r w:rsidR="00D60B44">
        <w:rPr>
          <w:rFonts w:ascii="Arial" w:hAnsi="Arial" w:cs="Arial"/>
          <w:lang w:val="es-419"/>
        </w:rPr>
        <w:t>,</w:t>
      </w:r>
      <w:r w:rsidR="007229BB">
        <w:rPr>
          <w:rFonts w:ascii="Arial" w:hAnsi="Arial" w:cs="Arial"/>
          <w:lang w:val="es-419"/>
        </w:rPr>
        <w:t xml:space="preserve"> el balance tiene saldos negativos. De acuerdo con información de la Organización Mundial de la Salud</w:t>
      </w:r>
      <w:r w:rsidR="00954E03">
        <w:rPr>
          <w:rFonts w:ascii="Arial" w:hAnsi="Arial" w:cs="Arial"/>
          <w:lang w:val="es-419"/>
        </w:rPr>
        <w:t xml:space="preserve"> (OMS)</w:t>
      </w:r>
      <w:r w:rsidR="00D60B44">
        <w:rPr>
          <w:rFonts w:ascii="Arial" w:hAnsi="Arial" w:cs="Arial"/>
          <w:lang w:val="es-419"/>
        </w:rPr>
        <w:t>,</w:t>
      </w:r>
      <w:r w:rsidR="007229BB">
        <w:rPr>
          <w:rFonts w:ascii="Arial" w:hAnsi="Arial" w:cs="Arial"/>
          <w:lang w:val="es-419"/>
        </w:rPr>
        <w:t xml:space="preserve"> en el año 2021 más de 2 mil millones de personas </w:t>
      </w:r>
      <w:r w:rsidR="007229BB" w:rsidRPr="007229BB">
        <w:rPr>
          <w:rFonts w:ascii="Arial" w:hAnsi="Arial" w:cs="Arial"/>
          <w:lang w:val="es-419"/>
        </w:rPr>
        <w:t>vivían en países con escasez de agua, situación que</w:t>
      </w:r>
      <w:r w:rsidR="00D60B44">
        <w:rPr>
          <w:rFonts w:ascii="Arial" w:hAnsi="Arial" w:cs="Arial"/>
          <w:lang w:val="es-419"/>
        </w:rPr>
        <w:t xml:space="preserve">, según </w:t>
      </w:r>
      <w:r w:rsidR="007229BB">
        <w:rPr>
          <w:rFonts w:ascii="Arial" w:hAnsi="Arial" w:cs="Arial"/>
          <w:lang w:val="es-419"/>
        </w:rPr>
        <w:t>considera este organismo</w:t>
      </w:r>
      <w:r w:rsidR="00D60B44">
        <w:rPr>
          <w:rFonts w:ascii="Arial" w:hAnsi="Arial" w:cs="Arial"/>
          <w:lang w:val="es-419"/>
        </w:rPr>
        <w:t xml:space="preserve">, </w:t>
      </w:r>
      <w:r w:rsidR="007229BB" w:rsidRPr="007229BB">
        <w:rPr>
          <w:rFonts w:ascii="Arial" w:hAnsi="Arial" w:cs="Arial"/>
          <w:lang w:val="es-419"/>
        </w:rPr>
        <w:t>empeorará en algunas regiones</w:t>
      </w:r>
      <w:r w:rsidR="00954E03">
        <w:rPr>
          <w:rFonts w:ascii="Arial" w:hAnsi="Arial" w:cs="Arial"/>
          <w:lang w:val="es-419"/>
        </w:rPr>
        <w:t>,</w:t>
      </w:r>
      <w:r w:rsidR="007229BB" w:rsidRPr="007229BB">
        <w:rPr>
          <w:rFonts w:ascii="Arial" w:hAnsi="Arial" w:cs="Arial"/>
          <w:lang w:val="es-419"/>
        </w:rPr>
        <w:t xml:space="preserve"> como resultado del cambio climático y el crecimiento de la población.</w:t>
      </w:r>
      <w:r w:rsidR="00954E03">
        <w:rPr>
          <w:rStyle w:val="Refdenotaalpie"/>
          <w:rFonts w:ascii="Arial" w:hAnsi="Arial" w:cs="Arial"/>
          <w:lang w:val="es-419"/>
        </w:rPr>
        <w:footnoteReference w:id="3"/>
      </w:r>
    </w:p>
    <w:p w14:paraId="1C4A4B8E" w14:textId="24DA08FA" w:rsidR="00954E03" w:rsidRDefault="00954E03" w:rsidP="00CE1F18">
      <w:pPr>
        <w:spacing w:line="360" w:lineRule="auto"/>
        <w:jc w:val="both"/>
        <w:rPr>
          <w:rFonts w:ascii="Arial" w:hAnsi="Arial" w:cs="Arial"/>
          <w:lang w:val="es-419"/>
        </w:rPr>
      </w:pPr>
      <w:r>
        <w:rPr>
          <w:rFonts w:ascii="Arial" w:hAnsi="Arial" w:cs="Arial"/>
          <w:lang w:val="es-419"/>
        </w:rPr>
        <w:t xml:space="preserve">En el 2022 </w:t>
      </w:r>
      <w:r w:rsidRPr="00954E03">
        <w:rPr>
          <w:rFonts w:ascii="Arial" w:hAnsi="Arial" w:cs="Arial"/>
          <w:lang w:val="es-419"/>
        </w:rPr>
        <w:t>al menos 1</w:t>
      </w:r>
      <w:r>
        <w:rPr>
          <w:rFonts w:ascii="Arial" w:hAnsi="Arial" w:cs="Arial"/>
          <w:lang w:val="es-419"/>
        </w:rPr>
        <w:t>,</w:t>
      </w:r>
      <w:r w:rsidRPr="00954E03">
        <w:rPr>
          <w:rFonts w:ascii="Arial" w:hAnsi="Arial" w:cs="Arial"/>
          <w:lang w:val="es-419"/>
        </w:rPr>
        <w:t xml:space="preserve">700 millones de personas </w:t>
      </w:r>
      <w:r>
        <w:rPr>
          <w:rFonts w:ascii="Arial" w:hAnsi="Arial" w:cs="Arial"/>
          <w:lang w:val="es-419"/>
        </w:rPr>
        <w:t>en el mundo bebían</w:t>
      </w:r>
      <w:r w:rsidRPr="00954E03">
        <w:rPr>
          <w:rFonts w:ascii="Arial" w:hAnsi="Arial" w:cs="Arial"/>
          <w:lang w:val="es-419"/>
        </w:rPr>
        <w:t xml:space="preserve"> agua para consumo de fuentes contaminadas con heces.</w:t>
      </w:r>
      <w:r w:rsidR="009A6F63">
        <w:rPr>
          <w:rFonts w:ascii="Arial" w:hAnsi="Arial" w:cs="Arial"/>
          <w:lang w:val="es-419"/>
        </w:rPr>
        <w:t xml:space="preserve"> </w:t>
      </w:r>
      <w:r w:rsidR="00D60B44">
        <w:rPr>
          <w:rFonts w:ascii="Arial" w:hAnsi="Arial" w:cs="Arial"/>
          <w:lang w:val="es-419"/>
        </w:rPr>
        <w:t xml:space="preserve">Nuestro país </w:t>
      </w:r>
      <w:r>
        <w:rPr>
          <w:rFonts w:ascii="Arial" w:hAnsi="Arial" w:cs="Arial"/>
          <w:lang w:val="es-419"/>
        </w:rPr>
        <w:t>no es la excepción</w:t>
      </w:r>
      <w:r w:rsidR="00930D98">
        <w:rPr>
          <w:rFonts w:ascii="Arial" w:hAnsi="Arial" w:cs="Arial"/>
          <w:lang w:val="es-419"/>
        </w:rPr>
        <w:t>. D</w:t>
      </w:r>
      <w:r w:rsidR="0033617A">
        <w:rPr>
          <w:rFonts w:ascii="Arial" w:hAnsi="Arial" w:cs="Arial"/>
          <w:lang w:val="es-419"/>
        </w:rPr>
        <w:t>e acuerdo con información de la Comisión Nacional del Agua (CONAGUA)</w:t>
      </w:r>
      <w:r w:rsidR="00930D98">
        <w:rPr>
          <w:rFonts w:ascii="Arial" w:hAnsi="Arial" w:cs="Arial"/>
          <w:lang w:val="es-419"/>
        </w:rPr>
        <w:t>,</w:t>
      </w:r>
      <w:r w:rsidR="0033617A">
        <w:rPr>
          <w:rFonts w:ascii="Arial" w:hAnsi="Arial" w:cs="Arial"/>
          <w:lang w:val="es-419"/>
        </w:rPr>
        <w:t xml:space="preserve"> só</w:t>
      </w:r>
      <w:r w:rsidR="0033617A" w:rsidRPr="0033617A">
        <w:rPr>
          <w:rFonts w:ascii="Arial" w:hAnsi="Arial" w:cs="Arial"/>
          <w:lang w:val="es-419"/>
        </w:rPr>
        <w:t>lo el 58% de la población tiene</w:t>
      </w:r>
      <w:r w:rsidR="0033617A">
        <w:rPr>
          <w:rFonts w:ascii="Arial" w:hAnsi="Arial" w:cs="Arial"/>
          <w:lang w:val="es-419"/>
        </w:rPr>
        <w:t xml:space="preserve"> </w:t>
      </w:r>
      <w:r w:rsidR="0033617A" w:rsidRPr="0033617A">
        <w:rPr>
          <w:rFonts w:ascii="Arial" w:hAnsi="Arial" w:cs="Arial"/>
          <w:lang w:val="es-419"/>
        </w:rPr>
        <w:t>agua diariamente en su domicilio y cuenta con saneamiento básico mejorado</w:t>
      </w:r>
      <w:r w:rsidR="0033617A">
        <w:rPr>
          <w:rFonts w:ascii="Arial" w:hAnsi="Arial" w:cs="Arial"/>
          <w:lang w:val="es-419"/>
        </w:rPr>
        <w:t xml:space="preserve">. Destacamos que Chihuahua es de las entidades </w:t>
      </w:r>
      <w:r w:rsidR="0033617A">
        <w:rPr>
          <w:rFonts w:ascii="Arial" w:hAnsi="Arial" w:cs="Arial"/>
          <w:lang w:val="es-419"/>
        </w:rPr>
        <w:lastRenderedPageBreak/>
        <w:t>federativas con una de las mayores proporciones</w:t>
      </w:r>
      <w:r w:rsidR="0033617A" w:rsidRPr="0033617A">
        <w:rPr>
          <w:rFonts w:ascii="Arial" w:hAnsi="Arial" w:cs="Arial"/>
          <w:lang w:val="es-419"/>
        </w:rPr>
        <w:t xml:space="preserve"> de población con </w:t>
      </w:r>
      <w:r w:rsidR="0033617A">
        <w:rPr>
          <w:rFonts w:ascii="Arial" w:hAnsi="Arial" w:cs="Arial"/>
          <w:lang w:val="es-419"/>
        </w:rPr>
        <w:t xml:space="preserve">acceso a </w:t>
      </w:r>
      <w:r w:rsidR="0033617A" w:rsidRPr="0033617A">
        <w:rPr>
          <w:rFonts w:ascii="Arial" w:hAnsi="Arial" w:cs="Arial"/>
          <w:lang w:val="es-419"/>
        </w:rPr>
        <w:t>agua todos los días y saneamiento básico mejorado por entidad</w:t>
      </w:r>
      <w:r w:rsidR="0033617A">
        <w:rPr>
          <w:rFonts w:ascii="Arial" w:hAnsi="Arial" w:cs="Arial"/>
          <w:lang w:val="es-419"/>
        </w:rPr>
        <w:t xml:space="preserve"> con un 88%, porcentaje muy por arriba de los</w:t>
      </w:r>
      <w:r w:rsidR="00930D98">
        <w:rPr>
          <w:rFonts w:ascii="Arial" w:hAnsi="Arial" w:cs="Arial"/>
          <w:lang w:val="es-419"/>
        </w:rPr>
        <w:t xml:space="preserve"> </w:t>
      </w:r>
      <w:r w:rsidR="0033617A" w:rsidRPr="0033617A">
        <w:rPr>
          <w:rFonts w:ascii="Arial" w:hAnsi="Arial" w:cs="Arial"/>
          <w:lang w:val="es-419"/>
        </w:rPr>
        <w:t>14 los estados con mayor rezago</w:t>
      </w:r>
      <w:r w:rsidR="0033617A">
        <w:rPr>
          <w:rFonts w:ascii="Arial" w:hAnsi="Arial" w:cs="Arial"/>
          <w:lang w:val="es-419"/>
        </w:rPr>
        <w:t xml:space="preserve"> </w:t>
      </w:r>
      <w:r w:rsidR="0033617A" w:rsidRPr="0033617A">
        <w:rPr>
          <w:rFonts w:ascii="Arial" w:hAnsi="Arial" w:cs="Arial"/>
          <w:lang w:val="es-419"/>
        </w:rPr>
        <w:t>en el acceso</w:t>
      </w:r>
      <w:r w:rsidR="0033617A">
        <w:rPr>
          <w:rFonts w:ascii="Arial" w:hAnsi="Arial" w:cs="Arial"/>
          <w:lang w:val="es-419"/>
        </w:rPr>
        <w:t>,</w:t>
      </w:r>
      <w:r w:rsidR="0033617A" w:rsidRPr="0033617A">
        <w:rPr>
          <w:rFonts w:ascii="Arial" w:hAnsi="Arial" w:cs="Arial"/>
          <w:lang w:val="es-419"/>
        </w:rPr>
        <w:t xml:space="preserve"> </w:t>
      </w:r>
      <w:r w:rsidR="0033617A">
        <w:rPr>
          <w:rFonts w:ascii="Arial" w:hAnsi="Arial" w:cs="Arial"/>
          <w:lang w:val="es-419"/>
        </w:rPr>
        <w:t>donde la</w:t>
      </w:r>
      <w:r w:rsidR="0033617A" w:rsidRPr="0033617A">
        <w:rPr>
          <w:rFonts w:ascii="Arial" w:hAnsi="Arial" w:cs="Arial"/>
          <w:lang w:val="es-419"/>
        </w:rPr>
        <w:t xml:space="preserve"> población que cuenta con agua todos los días y saneamiento</w:t>
      </w:r>
      <w:r w:rsidR="0033617A">
        <w:rPr>
          <w:rFonts w:ascii="Arial" w:hAnsi="Arial" w:cs="Arial"/>
          <w:lang w:val="es-419"/>
        </w:rPr>
        <w:t xml:space="preserve"> </w:t>
      </w:r>
      <w:r w:rsidR="0033617A" w:rsidRPr="0033617A">
        <w:rPr>
          <w:rFonts w:ascii="Arial" w:hAnsi="Arial" w:cs="Arial"/>
          <w:lang w:val="es-419"/>
        </w:rPr>
        <w:t>básico mejorado oscila entre</w:t>
      </w:r>
      <w:r w:rsidR="00930D98">
        <w:rPr>
          <w:rFonts w:ascii="Arial" w:hAnsi="Arial" w:cs="Arial"/>
          <w:lang w:val="es-419"/>
        </w:rPr>
        <w:t xml:space="preserve"> el</w:t>
      </w:r>
      <w:r w:rsidR="0033617A" w:rsidRPr="0033617A">
        <w:rPr>
          <w:rFonts w:ascii="Arial" w:hAnsi="Arial" w:cs="Arial"/>
          <w:lang w:val="es-419"/>
        </w:rPr>
        <w:t xml:space="preserve"> 10 y 50%</w:t>
      </w:r>
      <w:r w:rsidR="0033617A">
        <w:rPr>
          <w:rFonts w:ascii="Arial" w:hAnsi="Arial" w:cs="Arial"/>
          <w:lang w:val="es-419"/>
        </w:rPr>
        <w:t>.</w:t>
      </w:r>
      <w:r w:rsidR="0033617A">
        <w:rPr>
          <w:rStyle w:val="Refdenotaalpie"/>
          <w:rFonts w:ascii="Arial" w:hAnsi="Arial" w:cs="Arial"/>
          <w:lang w:val="es-419"/>
        </w:rPr>
        <w:footnoteReference w:id="4"/>
      </w:r>
    </w:p>
    <w:p w14:paraId="45134B4D" w14:textId="77777777" w:rsidR="00930D98" w:rsidRDefault="00422C52" w:rsidP="00CE1F18">
      <w:pPr>
        <w:spacing w:line="360" w:lineRule="auto"/>
        <w:jc w:val="both"/>
        <w:rPr>
          <w:rFonts w:ascii="Arial" w:hAnsi="Arial" w:cs="Arial"/>
          <w:lang w:val="es-419"/>
        </w:rPr>
      </w:pPr>
      <w:r>
        <w:rPr>
          <w:rFonts w:ascii="Arial" w:hAnsi="Arial" w:cs="Arial"/>
          <w:lang w:val="es-419"/>
        </w:rPr>
        <w:t>Otro dato preocupante, a decir del organismo,</w:t>
      </w:r>
      <w:r w:rsidR="00930D98">
        <w:rPr>
          <w:rFonts w:ascii="Arial" w:hAnsi="Arial" w:cs="Arial"/>
          <w:lang w:val="es-419"/>
        </w:rPr>
        <w:t xml:space="preserve"> es </w:t>
      </w:r>
      <w:r>
        <w:rPr>
          <w:rFonts w:ascii="Arial" w:hAnsi="Arial" w:cs="Arial"/>
          <w:lang w:val="es-419"/>
        </w:rPr>
        <w:t>e</w:t>
      </w:r>
      <w:r w:rsidRPr="00422C52">
        <w:rPr>
          <w:rFonts w:ascii="Arial" w:hAnsi="Arial" w:cs="Arial"/>
          <w:lang w:val="es-419"/>
        </w:rPr>
        <w:t xml:space="preserve">l </w:t>
      </w:r>
      <w:r>
        <w:rPr>
          <w:rFonts w:ascii="Arial" w:hAnsi="Arial" w:cs="Arial"/>
          <w:lang w:val="es-419"/>
        </w:rPr>
        <w:t xml:space="preserve">aumento </w:t>
      </w:r>
      <w:r w:rsidRPr="00422C52">
        <w:rPr>
          <w:rFonts w:ascii="Arial" w:hAnsi="Arial" w:cs="Arial"/>
          <w:lang w:val="es-419"/>
        </w:rPr>
        <w:t>en las extracciones de agua de cuencas</w:t>
      </w:r>
      <w:r>
        <w:rPr>
          <w:rFonts w:ascii="Arial" w:hAnsi="Arial" w:cs="Arial"/>
          <w:lang w:val="es-419"/>
        </w:rPr>
        <w:t xml:space="preserve"> </w:t>
      </w:r>
      <w:r w:rsidRPr="00422C52">
        <w:rPr>
          <w:rFonts w:ascii="Arial" w:hAnsi="Arial" w:cs="Arial"/>
          <w:lang w:val="es-419"/>
        </w:rPr>
        <w:t>y acuíferos</w:t>
      </w:r>
      <w:r w:rsidR="00930D98">
        <w:rPr>
          <w:rFonts w:ascii="Arial" w:hAnsi="Arial" w:cs="Arial"/>
          <w:lang w:val="es-419"/>
        </w:rPr>
        <w:t>, lo que</w:t>
      </w:r>
      <w:r w:rsidRPr="00422C52">
        <w:rPr>
          <w:rFonts w:ascii="Arial" w:hAnsi="Arial" w:cs="Arial"/>
          <w:lang w:val="es-419"/>
        </w:rPr>
        <w:t xml:space="preserve"> ha ocasionado un aumento significativo del grado de presión sobre el recurso (proporción</w:t>
      </w:r>
      <w:r>
        <w:rPr>
          <w:rFonts w:ascii="Arial" w:hAnsi="Arial" w:cs="Arial"/>
          <w:lang w:val="es-419"/>
        </w:rPr>
        <w:t xml:space="preserve"> </w:t>
      </w:r>
      <w:r w:rsidRPr="00422C52">
        <w:rPr>
          <w:rFonts w:ascii="Arial" w:hAnsi="Arial" w:cs="Arial"/>
          <w:lang w:val="es-419"/>
        </w:rPr>
        <w:t>del agua renovable que es extraída para diferentes usos</w:t>
      </w:r>
      <w:r>
        <w:rPr>
          <w:rFonts w:ascii="Arial" w:hAnsi="Arial" w:cs="Arial"/>
          <w:lang w:val="es-419"/>
        </w:rPr>
        <w:t xml:space="preserve"> </w:t>
      </w:r>
      <w:r w:rsidRPr="00422C52">
        <w:rPr>
          <w:rFonts w:ascii="Arial" w:hAnsi="Arial" w:cs="Arial"/>
          <w:lang w:val="es-419"/>
        </w:rPr>
        <w:t>consuntivos), particularmente en las zonas centro y norte del país, donde el indicador alcanza un valor del 55%,</w:t>
      </w:r>
      <w:r>
        <w:rPr>
          <w:rFonts w:ascii="Arial" w:hAnsi="Arial" w:cs="Arial"/>
          <w:lang w:val="es-419"/>
        </w:rPr>
        <w:t xml:space="preserve"> </w:t>
      </w:r>
      <w:r w:rsidRPr="00422C52">
        <w:rPr>
          <w:rFonts w:ascii="Arial" w:hAnsi="Arial" w:cs="Arial"/>
          <w:lang w:val="es-419"/>
        </w:rPr>
        <w:t>el cual se estima que seguirá aumentando de continuar</w:t>
      </w:r>
      <w:r>
        <w:rPr>
          <w:rFonts w:ascii="Arial" w:hAnsi="Arial" w:cs="Arial"/>
          <w:lang w:val="es-419"/>
        </w:rPr>
        <w:t xml:space="preserve"> </w:t>
      </w:r>
      <w:r w:rsidRPr="00422C52">
        <w:rPr>
          <w:rFonts w:ascii="Arial" w:hAnsi="Arial" w:cs="Arial"/>
          <w:lang w:val="es-419"/>
        </w:rPr>
        <w:t>con las tendencias actuales.</w:t>
      </w:r>
      <w:r>
        <w:rPr>
          <w:rFonts w:ascii="Arial" w:hAnsi="Arial" w:cs="Arial"/>
          <w:lang w:val="es-419"/>
        </w:rPr>
        <w:t xml:space="preserve"> </w:t>
      </w:r>
    </w:p>
    <w:p w14:paraId="575CD685" w14:textId="257AA538" w:rsidR="0073114A" w:rsidRPr="00546D52" w:rsidRDefault="00422C52" w:rsidP="00CE1F18">
      <w:pPr>
        <w:spacing w:line="360" w:lineRule="auto"/>
        <w:jc w:val="both"/>
        <w:rPr>
          <w:rFonts w:ascii="Arial" w:hAnsi="Arial" w:cs="Arial"/>
          <w:lang w:val="es-419"/>
        </w:rPr>
      </w:pPr>
      <w:r>
        <w:rPr>
          <w:rFonts w:ascii="Arial" w:hAnsi="Arial" w:cs="Arial"/>
          <w:lang w:val="es-419"/>
        </w:rPr>
        <w:t>Para el caso de</w:t>
      </w:r>
      <w:r w:rsidR="00930D98">
        <w:rPr>
          <w:rFonts w:ascii="Arial" w:hAnsi="Arial" w:cs="Arial"/>
          <w:lang w:val="es-419"/>
        </w:rPr>
        <w:t xml:space="preserve"> nuestro estado,</w:t>
      </w:r>
      <w:r>
        <w:rPr>
          <w:rFonts w:ascii="Arial" w:hAnsi="Arial" w:cs="Arial"/>
          <w:lang w:val="es-419"/>
        </w:rPr>
        <w:t xml:space="preserve"> ubicad</w:t>
      </w:r>
      <w:r w:rsidR="00930D98">
        <w:rPr>
          <w:rFonts w:ascii="Arial" w:hAnsi="Arial" w:cs="Arial"/>
          <w:lang w:val="es-419"/>
        </w:rPr>
        <w:t>o</w:t>
      </w:r>
      <w:r>
        <w:rPr>
          <w:rFonts w:ascii="Arial" w:hAnsi="Arial" w:cs="Arial"/>
          <w:lang w:val="es-419"/>
        </w:rPr>
        <w:t xml:space="preserve"> en la </w:t>
      </w:r>
      <w:r w:rsidRPr="00422C52">
        <w:rPr>
          <w:rFonts w:ascii="Arial" w:hAnsi="Arial" w:cs="Arial"/>
          <w:lang w:val="es-419"/>
        </w:rPr>
        <w:t>Región Hidrológico-Administrativa (RHA)</w:t>
      </w:r>
      <w:r>
        <w:rPr>
          <w:rFonts w:ascii="Arial" w:hAnsi="Arial" w:cs="Arial"/>
          <w:lang w:val="es-419"/>
        </w:rPr>
        <w:t xml:space="preserve"> </w:t>
      </w:r>
      <w:r w:rsidRPr="00422C52">
        <w:rPr>
          <w:rFonts w:ascii="Arial" w:hAnsi="Arial" w:cs="Arial"/>
          <w:lang w:val="es-419"/>
        </w:rPr>
        <w:t>VI Río Bravo</w:t>
      </w:r>
      <w:r w:rsidR="00930D98">
        <w:rPr>
          <w:rFonts w:ascii="Arial" w:hAnsi="Arial" w:cs="Arial"/>
          <w:lang w:val="es-419"/>
        </w:rPr>
        <w:t>,</w:t>
      </w:r>
      <w:r>
        <w:rPr>
          <w:rFonts w:ascii="Arial" w:hAnsi="Arial" w:cs="Arial"/>
          <w:lang w:val="es-419"/>
        </w:rPr>
        <w:t xml:space="preserve"> el grado de presión es del </w:t>
      </w:r>
      <w:r w:rsidRPr="00422C52">
        <w:rPr>
          <w:rFonts w:ascii="Arial" w:hAnsi="Arial" w:cs="Arial"/>
          <w:lang w:val="es-419"/>
        </w:rPr>
        <w:t>75%</w:t>
      </w:r>
      <w:r>
        <w:rPr>
          <w:rFonts w:ascii="Arial" w:hAnsi="Arial" w:cs="Arial"/>
          <w:lang w:val="es-419"/>
        </w:rPr>
        <w:t>.</w:t>
      </w:r>
      <w:r>
        <w:rPr>
          <w:rStyle w:val="Refdenotaalpie"/>
          <w:rFonts w:ascii="Arial" w:hAnsi="Arial" w:cs="Arial"/>
          <w:lang w:val="es-419"/>
        </w:rPr>
        <w:footnoteReference w:id="5"/>
      </w:r>
      <w:r w:rsidR="00354785">
        <w:rPr>
          <w:rFonts w:ascii="Arial" w:hAnsi="Arial" w:cs="Arial"/>
          <w:lang w:val="es-419"/>
        </w:rPr>
        <w:t xml:space="preserve"> </w:t>
      </w:r>
      <w:r w:rsidR="00091411">
        <w:rPr>
          <w:rFonts w:ascii="Arial" w:hAnsi="Arial" w:cs="Arial"/>
          <w:lang w:val="es-419"/>
        </w:rPr>
        <w:t>La</w:t>
      </w:r>
      <w:r w:rsidR="00091411" w:rsidRPr="00091411">
        <w:rPr>
          <w:rFonts w:ascii="Arial" w:hAnsi="Arial" w:cs="Arial"/>
          <w:lang w:val="es-419"/>
        </w:rPr>
        <w:t xml:space="preserve"> sobreexplotación en 115 de los 653 acuíferos</w:t>
      </w:r>
      <w:r w:rsidR="00091411">
        <w:rPr>
          <w:rFonts w:ascii="Arial" w:hAnsi="Arial" w:cs="Arial"/>
          <w:lang w:val="es-419"/>
        </w:rPr>
        <w:t xml:space="preserve"> ha impactado con </w:t>
      </w:r>
      <w:r w:rsidR="00354785">
        <w:rPr>
          <w:rFonts w:ascii="Arial" w:hAnsi="Arial" w:cs="Arial"/>
          <w:lang w:val="es-419"/>
        </w:rPr>
        <w:t xml:space="preserve">el </w:t>
      </w:r>
      <w:r w:rsidR="00091411">
        <w:rPr>
          <w:rFonts w:ascii="Arial" w:hAnsi="Arial" w:cs="Arial"/>
          <w:lang w:val="es-419"/>
        </w:rPr>
        <w:t xml:space="preserve">déficit de agua a las cuencas </w:t>
      </w:r>
      <w:r w:rsidR="00091411" w:rsidRPr="00091411">
        <w:rPr>
          <w:rFonts w:ascii="Arial" w:hAnsi="Arial" w:cs="Arial"/>
          <w:lang w:val="es-419"/>
        </w:rPr>
        <w:t>RHA VI Río Bravo y XIII Aguas del Valle de México</w:t>
      </w:r>
      <w:r w:rsidR="00354785">
        <w:rPr>
          <w:rStyle w:val="Refdenotaalpie"/>
          <w:rFonts w:ascii="Arial" w:hAnsi="Arial" w:cs="Arial"/>
          <w:lang w:val="es-419"/>
        </w:rPr>
        <w:footnoteReference w:id="6"/>
      </w:r>
      <w:r w:rsidR="00091411">
        <w:rPr>
          <w:rFonts w:ascii="Arial" w:hAnsi="Arial" w:cs="Arial"/>
          <w:lang w:val="es-419"/>
        </w:rPr>
        <w:t>,</w:t>
      </w:r>
      <w:r w:rsidR="00930D98">
        <w:rPr>
          <w:rFonts w:ascii="Arial" w:hAnsi="Arial" w:cs="Arial"/>
          <w:lang w:val="es-419"/>
        </w:rPr>
        <w:t xml:space="preserve"> que puede ser observada en la siguiente imagen:</w:t>
      </w:r>
    </w:p>
    <w:p w14:paraId="7A577A3D" w14:textId="2166ADF4" w:rsidR="00091411" w:rsidRPr="00354785" w:rsidRDefault="00354785" w:rsidP="00CE1F18">
      <w:pPr>
        <w:spacing w:line="360" w:lineRule="auto"/>
        <w:jc w:val="center"/>
        <w:rPr>
          <w:rFonts w:ascii="Arial" w:hAnsi="Arial" w:cs="Arial"/>
          <w:b/>
          <w:bCs/>
          <w:sz w:val="22"/>
          <w:szCs w:val="22"/>
          <w:lang w:val="es-419"/>
        </w:rPr>
      </w:pPr>
      <w:r w:rsidRPr="00354785">
        <w:rPr>
          <w:rFonts w:ascii="Arial" w:hAnsi="Arial" w:cs="Arial"/>
          <w:b/>
          <w:bCs/>
          <w:noProof/>
          <w:sz w:val="22"/>
          <w:szCs w:val="22"/>
        </w:rPr>
        <w:drawing>
          <wp:anchor distT="0" distB="0" distL="114300" distR="114300" simplePos="0" relativeHeight="251658240" behindDoc="1" locked="0" layoutInCell="1" allowOverlap="1" wp14:anchorId="7B94CD50" wp14:editId="75E98896">
            <wp:simplePos x="0" y="0"/>
            <wp:positionH relativeFrom="margin">
              <wp:posOffset>1029322</wp:posOffset>
            </wp:positionH>
            <wp:positionV relativeFrom="paragraph">
              <wp:posOffset>142573</wp:posOffset>
            </wp:positionV>
            <wp:extent cx="3475724" cy="2409950"/>
            <wp:effectExtent l="0" t="0" r="4445" b="3175"/>
            <wp:wrapNone/>
            <wp:docPr id="29366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6510" name=""/>
                    <pic:cNvPicPr/>
                  </pic:nvPicPr>
                  <pic:blipFill rotWithShape="1">
                    <a:blip r:embed="rId8" cstate="print">
                      <a:extLst>
                        <a:ext uri="{28A0092B-C50C-407E-A947-70E740481C1C}">
                          <a14:useLocalDpi xmlns:a14="http://schemas.microsoft.com/office/drawing/2010/main" val="0"/>
                        </a:ext>
                      </a:extLst>
                    </a:blip>
                    <a:srcRect l="31810" t="40554" r="31161" b="13792"/>
                    <a:stretch/>
                  </pic:blipFill>
                  <pic:spPr bwMode="auto">
                    <a:xfrm>
                      <a:off x="0" y="0"/>
                      <a:ext cx="3496091" cy="2424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4785">
        <w:rPr>
          <w:rFonts w:ascii="Arial" w:hAnsi="Arial" w:cs="Arial"/>
          <w:b/>
          <w:bCs/>
          <w:noProof/>
          <w:sz w:val="22"/>
          <w:szCs w:val="22"/>
        </w:rPr>
        <w:t>Cuencas hidrológicas en déficit en México</w:t>
      </w:r>
    </w:p>
    <w:p w14:paraId="621902D0" w14:textId="6295A1A2" w:rsidR="00091411" w:rsidRDefault="00091411" w:rsidP="00CE1F18">
      <w:pPr>
        <w:spacing w:line="360" w:lineRule="auto"/>
        <w:jc w:val="both"/>
        <w:rPr>
          <w:rFonts w:ascii="Arial" w:hAnsi="Arial" w:cs="Arial"/>
          <w:lang w:val="es-419"/>
        </w:rPr>
      </w:pPr>
    </w:p>
    <w:p w14:paraId="01081526" w14:textId="513D5E26" w:rsidR="00091411" w:rsidRDefault="00091411" w:rsidP="00CE1F18">
      <w:pPr>
        <w:spacing w:line="360" w:lineRule="auto"/>
        <w:jc w:val="both"/>
        <w:rPr>
          <w:rFonts w:ascii="Arial" w:hAnsi="Arial" w:cs="Arial"/>
          <w:lang w:val="es-419"/>
        </w:rPr>
      </w:pPr>
    </w:p>
    <w:p w14:paraId="1D980A17" w14:textId="77777777" w:rsidR="00091411" w:rsidRDefault="00091411" w:rsidP="00CE1F18">
      <w:pPr>
        <w:spacing w:line="360" w:lineRule="auto"/>
        <w:jc w:val="both"/>
        <w:rPr>
          <w:rFonts w:ascii="Arial" w:hAnsi="Arial" w:cs="Arial"/>
          <w:lang w:val="es-419"/>
        </w:rPr>
      </w:pPr>
    </w:p>
    <w:p w14:paraId="4A2E36C0" w14:textId="77777777" w:rsidR="00091411" w:rsidRDefault="00091411" w:rsidP="00CE1F18">
      <w:pPr>
        <w:spacing w:line="360" w:lineRule="auto"/>
        <w:jc w:val="both"/>
        <w:rPr>
          <w:rFonts w:ascii="Arial" w:hAnsi="Arial" w:cs="Arial"/>
          <w:lang w:val="es-419"/>
        </w:rPr>
      </w:pPr>
    </w:p>
    <w:p w14:paraId="119593A7" w14:textId="75AAED45" w:rsidR="00091411" w:rsidRPr="00354785" w:rsidRDefault="00354785" w:rsidP="00CE1F18">
      <w:pPr>
        <w:spacing w:line="360" w:lineRule="auto"/>
        <w:jc w:val="center"/>
        <w:rPr>
          <w:rFonts w:ascii="Arial" w:hAnsi="Arial" w:cs="Arial"/>
          <w:sz w:val="16"/>
          <w:szCs w:val="16"/>
          <w:lang w:val="es-419"/>
        </w:rPr>
      </w:pPr>
      <w:r>
        <w:rPr>
          <w:rFonts w:ascii="Arial" w:hAnsi="Arial" w:cs="Arial"/>
          <w:sz w:val="16"/>
          <w:szCs w:val="16"/>
          <w:lang w:val="es-419"/>
        </w:rPr>
        <w:t xml:space="preserve">                                                                                                                                  </w:t>
      </w:r>
      <w:r w:rsidR="009A6F63">
        <w:rPr>
          <w:rFonts w:ascii="Arial" w:hAnsi="Arial" w:cs="Arial"/>
          <w:sz w:val="16"/>
          <w:szCs w:val="16"/>
          <w:lang w:val="es-419"/>
        </w:rPr>
        <w:t xml:space="preserve">               </w:t>
      </w:r>
      <w:r w:rsidRPr="00354785">
        <w:rPr>
          <w:rFonts w:ascii="Arial" w:hAnsi="Arial" w:cs="Arial"/>
          <w:b/>
          <w:bCs/>
          <w:sz w:val="16"/>
          <w:szCs w:val="16"/>
          <w:lang w:val="es-419"/>
        </w:rPr>
        <w:t>Fuente:</w:t>
      </w:r>
      <w:r w:rsidRPr="00354785">
        <w:rPr>
          <w:rFonts w:ascii="Arial" w:hAnsi="Arial" w:cs="Arial"/>
          <w:sz w:val="16"/>
          <w:szCs w:val="16"/>
          <w:lang w:val="es-419"/>
        </w:rPr>
        <w:t xml:space="preserve"> CONAGUA</w:t>
      </w:r>
    </w:p>
    <w:p w14:paraId="4DD47967" w14:textId="77777777" w:rsidR="009A6F63" w:rsidRDefault="009A6F63" w:rsidP="00CE1F18">
      <w:pPr>
        <w:spacing w:line="360" w:lineRule="auto"/>
        <w:jc w:val="both"/>
        <w:rPr>
          <w:rFonts w:ascii="Arial" w:hAnsi="Arial" w:cs="Arial"/>
          <w:lang w:val="es-419"/>
        </w:rPr>
      </w:pPr>
    </w:p>
    <w:p w14:paraId="246B9164" w14:textId="352DF870" w:rsidR="00A71499" w:rsidRDefault="00213C0B" w:rsidP="00CE1F18">
      <w:pPr>
        <w:spacing w:line="360" w:lineRule="auto"/>
        <w:jc w:val="both"/>
        <w:rPr>
          <w:rFonts w:ascii="Arial" w:hAnsi="Arial" w:cs="Arial"/>
          <w:lang w:val="es-419"/>
        </w:rPr>
      </w:pPr>
      <w:r>
        <w:rPr>
          <w:rFonts w:ascii="Arial" w:hAnsi="Arial" w:cs="Arial"/>
          <w:lang w:val="es-419"/>
        </w:rPr>
        <w:lastRenderedPageBreak/>
        <w:t>Como se puede analizar, la mayor parte del Estado vive lamentablemente</w:t>
      </w:r>
      <w:r w:rsidR="00546D52">
        <w:rPr>
          <w:rFonts w:ascii="Arial" w:hAnsi="Arial" w:cs="Arial"/>
          <w:lang w:val="es-419"/>
        </w:rPr>
        <w:t xml:space="preserve"> en cuencas sin disponibilidad de agua</w:t>
      </w:r>
      <w:r>
        <w:rPr>
          <w:rFonts w:ascii="Arial" w:hAnsi="Arial" w:cs="Arial"/>
          <w:lang w:val="es-419"/>
        </w:rPr>
        <w:t xml:space="preserve">. </w:t>
      </w:r>
      <w:r w:rsidR="00354785">
        <w:rPr>
          <w:rFonts w:ascii="Arial" w:hAnsi="Arial" w:cs="Arial"/>
          <w:lang w:val="es-419"/>
        </w:rPr>
        <w:t>Aunado a lo anterior, refiere la Comisión que e</w:t>
      </w:r>
      <w:r w:rsidR="00354785" w:rsidRPr="00354785">
        <w:rPr>
          <w:rFonts w:ascii="Arial" w:hAnsi="Arial" w:cs="Arial"/>
          <w:lang w:val="es-419"/>
        </w:rPr>
        <w:t>l cambio climático y el cambio de uso de suelo afectarán de manera significativa a los recursos hídricos y</w:t>
      </w:r>
      <w:r w:rsidR="00354785">
        <w:rPr>
          <w:rFonts w:ascii="Arial" w:hAnsi="Arial" w:cs="Arial"/>
          <w:lang w:val="es-419"/>
        </w:rPr>
        <w:t xml:space="preserve"> </w:t>
      </w:r>
      <w:r w:rsidR="00354785" w:rsidRPr="00354785">
        <w:rPr>
          <w:rFonts w:ascii="Arial" w:hAnsi="Arial" w:cs="Arial"/>
          <w:lang w:val="es-419"/>
        </w:rPr>
        <w:t>a las fuentes de abastecimiento de agua en todas las</w:t>
      </w:r>
      <w:r w:rsidR="00354785">
        <w:rPr>
          <w:rFonts w:ascii="Arial" w:hAnsi="Arial" w:cs="Arial"/>
          <w:lang w:val="es-419"/>
        </w:rPr>
        <w:t xml:space="preserve"> </w:t>
      </w:r>
      <w:r w:rsidR="00354785" w:rsidRPr="00354785">
        <w:rPr>
          <w:rFonts w:ascii="Arial" w:hAnsi="Arial" w:cs="Arial"/>
          <w:lang w:val="es-419"/>
        </w:rPr>
        <w:t>regiones del país. El incremento de la temperatura y la</w:t>
      </w:r>
      <w:r w:rsidR="00354785">
        <w:rPr>
          <w:rFonts w:ascii="Arial" w:hAnsi="Arial" w:cs="Arial"/>
          <w:lang w:val="es-419"/>
        </w:rPr>
        <w:t xml:space="preserve"> </w:t>
      </w:r>
      <w:r w:rsidR="00354785" w:rsidRPr="00354785">
        <w:rPr>
          <w:rFonts w:ascii="Arial" w:hAnsi="Arial" w:cs="Arial"/>
          <w:lang w:val="es-419"/>
        </w:rPr>
        <w:t>alteración en las lluvias podrían impactar la disponibilidad y la calidad del agua, a la posibilidad de brindar</w:t>
      </w:r>
      <w:r w:rsidR="00354785">
        <w:rPr>
          <w:rFonts w:ascii="Arial" w:hAnsi="Arial" w:cs="Arial"/>
          <w:lang w:val="es-419"/>
        </w:rPr>
        <w:t xml:space="preserve"> </w:t>
      </w:r>
      <w:r w:rsidR="00354785" w:rsidRPr="00354785">
        <w:rPr>
          <w:rFonts w:ascii="Arial" w:hAnsi="Arial" w:cs="Arial"/>
          <w:lang w:val="es-419"/>
        </w:rPr>
        <w:t>servicios de agua y saneamiento de calidad y a la infraestructura hidráulica.</w:t>
      </w:r>
      <w:r w:rsidR="00354785">
        <w:rPr>
          <w:rStyle w:val="Refdenotaalpie"/>
          <w:rFonts w:ascii="Arial" w:hAnsi="Arial" w:cs="Arial"/>
          <w:lang w:val="es-419"/>
        </w:rPr>
        <w:footnoteReference w:id="7"/>
      </w:r>
    </w:p>
    <w:p w14:paraId="5CC51279" w14:textId="15B31AB1" w:rsidR="00B16775" w:rsidRPr="00B16775" w:rsidRDefault="0037229F" w:rsidP="00CE1F18">
      <w:pPr>
        <w:spacing w:line="360" w:lineRule="auto"/>
        <w:jc w:val="both"/>
        <w:rPr>
          <w:rFonts w:ascii="Arial" w:hAnsi="Arial" w:cs="Arial"/>
          <w:lang w:val="es-419"/>
        </w:rPr>
      </w:pPr>
      <w:r>
        <w:rPr>
          <w:rFonts w:ascii="Arial" w:hAnsi="Arial" w:cs="Arial"/>
          <w:lang w:val="es-419"/>
        </w:rPr>
        <w:t>Ante esta situación</w:t>
      </w:r>
      <w:r w:rsidR="00173FE4">
        <w:rPr>
          <w:rFonts w:ascii="Arial" w:hAnsi="Arial" w:cs="Arial"/>
          <w:lang w:val="es-419"/>
        </w:rPr>
        <w:t xml:space="preserve">, </w:t>
      </w:r>
      <w:r>
        <w:rPr>
          <w:rFonts w:ascii="Arial" w:hAnsi="Arial" w:cs="Arial"/>
          <w:lang w:val="es-419"/>
        </w:rPr>
        <w:t>es imprescindible coadyuvar desde el</w:t>
      </w:r>
      <w:r w:rsidR="00173FE4">
        <w:rPr>
          <w:rFonts w:ascii="Arial" w:hAnsi="Arial" w:cs="Arial"/>
          <w:lang w:val="es-419"/>
        </w:rPr>
        <w:t xml:space="preserve"> Congreso Local</w:t>
      </w:r>
      <w:r w:rsidR="00EC45BE">
        <w:rPr>
          <w:rFonts w:ascii="Arial" w:hAnsi="Arial" w:cs="Arial"/>
          <w:lang w:val="es-419"/>
        </w:rPr>
        <w:t xml:space="preserve"> </w:t>
      </w:r>
      <w:r>
        <w:rPr>
          <w:rFonts w:ascii="Arial" w:hAnsi="Arial" w:cs="Arial"/>
          <w:lang w:val="es-419"/>
        </w:rPr>
        <w:t xml:space="preserve">con el desarrollo de la Política Estatal Hídrica para minimizar estos impactos y garantizar este derecho humano. De acuerdo con </w:t>
      </w:r>
      <w:r w:rsidR="00B16775">
        <w:rPr>
          <w:rFonts w:ascii="Arial" w:hAnsi="Arial" w:cs="Arial"/>
          <w:lang w:val="es-419"/>
        </w:rPr>
        <w:t>la CONAGUA</w:t>
      </w:r>
      <w:r w:rsidR="00EC45BE">
        <w:rPr>
          <w:rFonts w:ascii="Arial" w:hAnsi="Arial" w:cs="Arial"/>
          <w:lang w:val="es-419"/>
        </w:rPr>
        <w:t>,</w:t>
      </w:r>
      <w:r w:rsidR="00B16775">
        <w:rPr>
          <w:rFonts w:ascii="Arial" w:hAnsi="Arial" w:cs="Arial"/>
          <w:lang w:val="es-419"/>
        </w:rPr>
        <w:t xml:space="preserve"> en 2020 </w:t>
      </w:r>
      <w:r w:rsidR="00B16775" w:rsidRPr="00B16775">
        <w:rPr>
          <w:rFonts w:ascii="Arial" w:hAnsi="Arial" w:cs="Arial"/>
          <w:lang w:val="es-419"/>
        </w:rPr>
        <w:t>se extra</w:t>
      </w:r>
      <w:r w:rsidR="00B16775">
        <w:rPr>
          <w:rFonts w:ascii="Arial" w:hAnsi="Arial" w:cs="Arial"/>
          <w:lang w:val="es-419"/>
        </w:rPr>
        <w:t>jero</w:t>
      </w:r>
      <w:r w:rsidR="00B16775" w:rsidRPr="00B16775">
        <w:rPr>
          <w:rFonts w:ascii="Arial" w:hAnsi="Arial" w:cs="Arial"/>
          <w:lang w:val="es-419"/>
        </w:rPr>
        <w:t>n del ambiente 239</w:t>
      </w:r>
      <w:r w:rsidR="00B16775">
        <w:rPr>
          <w:rFonts w:ascii="Arial" w:hAnsi="Arial" w:cs="Arial"/>
          <w:lang w:val="es-419"/>
        </w:rPr>
        <w:t>,</w:t>
      </w:r>
      <w:r w:rsidR="00B16775" w:rsidRPr="00B16775">
        <w:rPr>
          <w:rFonts w:ascii="Arial" w:hAnsi="Arial" w:cs="Arial"/>
          <w:lang w:val="es-419"/>
        </w:rPr>
        <w:t>035 hm³ de agua</w:t>
      </w:r>
      <w:r w:rsidR="00B16775">
        <w:rPr>
          <w:rFonts w:ascii="Arial" w:hAnsi="Arial" w:cs="Arial"/>
          <w:lang w:val="es-419"/>
        </w:rPr>
        <w:t xml:space="preserve"> (</w:t>
      </w:r>
      <w:r w:rsidR="00B16775" w:rsidRPr="00B16775">
        <w:rPr>
          <w:rFonts w:ascii="Arial" w:hAnsi="Arial" w:cs="Arial"/>
          <w:lang w:val="es-419"/>
        </w:rPr>
        <w:t>hectómetro cúbico es una unidad de volumen que representa un millón de metros cúbicos</w:t>
      </w:r>
      <w:r w:rsidR="00B16775">
        <w:rPr>
          <w:rFonts w:ascii="Arial" w:hAnsi="Arial" w:cs="Arial"/>
          <w:lang w:val="es-419"/>
        </w:rPr>
        <w:t>)</w:t>
      </w:r>
      <w:r w:rsidR="00B16775" w:rsidRPr="00B16775">
        <w:rPr>
          <w:rFonts w:ascii="Arial" w:hAnsi="Arial" w:cs="Arial"/>
          <w:lang w:val="es-419"/>
        </w:rPr>
        <w:t>, de los cuales 199</w:t>
      </w:r>
      <w:r w:rsidR="00B16775">
        <w:rPr>
          <w:rFonts w:ascii="Arial" w:hAnsi="Arial" w:cs="Arial"/>
          <w:lang w:val="es-419"/>
        </w:rPr>
        <w:t>,</w:t>
      </w:r>
      <w:r w:rsidR="00B16775" w:rsidRPr="00B16775">
        <w:rPr>
          <w:rFonts w:ascii="Arial" w:hAnsi="Arial" w:cs="Arial"/>
          <w:lang w:val="es-419"/>
        </w:rPr>
        <w:t xml:space="preserve">039 </w:t>
      </w:r>
      <w:r w:rsidR="00B16775">
        <w:rPr>
          <w:rFonts w:ascii="Arial" w:hAnsi="Arial" w:cs="Arial"/>
          <w:lang w:val="es-419"/>
        </w:rPr>
        <w:t xml:space="preserve">fueron </w:t>
      </w:r>
      <w:r w:rsidR="00B16775" w:rsidRPr="00B16775">
        <w:rPr>
          <w:rFonts w:ascii="Arial" w:hAnsi="Arial" w:cs="Arial"/>
          <w:lang w:val="es-419"/>
        </w:rPr>
        <w:t>superficiales (83%)</w:t>
      </w:r>
      <w:r w:rsidR="00EC45BE">
        <w:rPr>
          <w:rFonts w:ascii="Arial" w:hAnsi="Arial" w:cs="Arial"/>
          <w:lang w:val="es-419"/>
        </w:rPr>
        <w:t>,</w:t>
      </w:r>
      <w:r w:rsidR="00B16775" w:rsidRPr="00B16775">
        <w:rPr>
          <w:rFonts w:ascii="Arial" w:hAnsi="Arial" w:cs="Arial"/>
          <w:lang w:val="es-419"/>
        </w:rPr>
        <w:t xml:space="preserve"> 35</w:t>
      </w:r>
      <w:r w:rsidR="00B16775">
        <w:rPr>
          <w:rFonts w:ascii="Arial" w:hAnsi="Arial" w:cs="Arial"/>
          <w:lang w:val="es-419"/>
        </w:rPr>
        <w:t>,</w:t>
      </w:r>
      <w:r w:rsidR="00B16775" w:rsidRPr="00B16775">
        <w:rPr>
          <w:rFonts w:ascii="Arial" w:hAnsi="Arial" w:cs="Arial"/>
          <w:lang w:val="es-419"/>
        </w:rPr>
        <w:t>601 subterráneos (15%) y 4</w:t>
      </w:r>
      <w:r w:rsidR="00B16775">
        <w:rPr>
          <w:rFonts w:ascii="Arial" w:hAnsi="Arial" w:cs="Arial"/>
          <w:lang w:val="es-419"/>
        </w:rPr>
        <w:t>,</w:t>
      </w:r>
      <w:r w:rsidR="00B16775" w:rsidRPr="00B16775">
        <w:rPr>
          <w:rFonts w:ascii="Arial" w:hAnsi="Arial" w:cs="Arial"/>
          <w:lang w:val="es-419"/>
        </w:rPr>
        <w:t>395 pluviales (2%).</w:t>
      </w:r>
    </w:p>
    <w:p w14:paraId="383B9639" w14:textId="6172930E" w:rsidR="00354785" w:rsidRDefault="00B16775" w:rsidP="00CE1F18">
      <w:pPr>
        <w:spacing w:line="360" w:lineRule="auto"/>
        <w:jc w:val="both"/>
        <w:rPr>
          <w:rFonts w:ascii="Arial" w:hAnsi="Arial" w:cs="Arial"/>
          <w:lang w:val="es-419"/>
        </w:rPr>
      </w:pPr>
      <w:r w:rsidRPr="00B16775">
        <w:rPr>
          <w:rFonts w:ascii="Arial" w:hAnsi="Arial" w:cs="Arial"/>
          <w:lang w:val="es-419"/>
        </w:rPr>
        <w:t>Los retornos al ambiente ascienden a 62</w:t>
      </w:r>
      <w:r>
        <w:rPr>
          <w:rFonts w:ascii="Arial" w:hAnsi="Arial" w:cs="Arial"/>
          <w:lang w:val="es-419"/>
        </w:rPr>
        <w:t>,</w:t>
      </w:r>
      <w:r w:rsidRPr="00B16775">
        <w:rPr>
          <w:rFonts w:ascii="Arial" w:hAnsi="Arial" w:cs="Arial"/>
          <w:lang w:val="es-419"/>
        </w:rPr>
        <w:t>293 hm³, integrados por 23</w:t>
      </w:r>
      <w:r>
        <w:rPr>
          <w:rFonts w:ascii="Arial" w:hAnsi="Arial" w:cs="Arial"/>
          <w:lang w:val="es-419"/>
        </w:rPr>
        <w:t>,</w:t>
      </w:r>
      <w:r w:rsidRPr="00B16775">
        <w:rPr>
          <w:rFonts w:ascii="Arial" w:hAnsi="Arial" w:cs="Arial"/>
          <w:lang w:val="es-419"/>
        </w:rPr>
        <w:t>028</w:t>
      </w:r>
      <w:r w:rsidR="00AE778B">
        <w:rPr>
          <w:rFonts w:ascii="Arial" w:hAnsi="Arial" w:cs="Arial"/>
          <w:lang w:val="es-419"/>
        </w:rPr>
        <w:t xml:space="preserve"> hm</w:t>
      </w:r>
      <w:r w:rsidR="00AE778B" w:rsidRPr="00B16775">
        <w:rPr>
          <w:rFonts w:ascii="Arial" w:hAnsi="Arial" w:cs="Arial"/>
          <w:lang w:val="es-419"/>
        </w:rPr>
        <w:t>³</w:t>
      </w:r>
      <w:r w:rsidR="00AE778B">
        <w:rPr>
          <w:rFonts w:ascii="Arial" w:hAnsi="Arial" w:cs="Arial"/>
          <w:lang w:val="es-419"/>
        </w:rPr>
        <w:t xml:space="preserve"> </w:t>
      </w:r>
      <w:r w:rsidRPr="00B16775">
        <w:rPr>
          <w:rFonts w:ascii="Arial" w:hAnsi="Arial" w:cs="Arial"/>
          <w:lang w:val="es-419"/>
        </w:rPr>
        <w:t>de agua residual no tratada (40%), 6</w:t>
      </w:r>
      <w:r>
        <w:rPr>
          <w:rFonts w:ascii="Arial" w:hAnsi="Arial" w:cs="Arial"/>
          <w:lang w:val="es-419"/>
        </w:rPr>
        <w:t>,</w:t>
      </w:r>
      <w:r w:rsidRPr="00B16775">
        <w:rPr>
          <w:rFonts w:ascii="Arial" w:hAnsi="Arial" w:cs="Arial"/>
          <w:lang w:val="es-419"/>
        </w:rPr>
        <w:t>354 de agua tratada (10%) y 31</w:t>
      </w:r>
      <w:r>
        <w:rPr>
          <w:rFonts w:ascii="Arial" w:hAnsi="Arial" w:cs="Arial"/>
          <w:lang w:val="es-419"/>
        </w:rPr>
        <w:t>,</w:t>
      </w:r>
      <w:r w:rsidRPr="00B16775">
        <w:rPr>
          <w:rFonts w:ascii="Arial" w:hAnsi="Arial" w:cs="Arial"/>
          <w:lang w:val="es-419"/>
        </w:rPr>
        <w:t>911 de</w:t>
      </w:r>
      <w:r>
        <w:rPr>
          <w:rFonts w:ascii="Arial" w:hAnsi="Arial" w:cs="Arial"/>
          <w:lang w:val="es-419"/>
        </w:rPr>
        <w:t xml:space="preserve"> </w:t>
      </w:r>
      <w:r w:rsidRPr="00B16775">
        <w:rPr>
          <w:rFonts w:ascii="Arial" w:hAnsi="Arial" w:cs="Arial"/>
          <w:lang w:val="es-419"/>
        </w:rPr>
        <w:t>pérdidas (50%), debidas a fugas en los sistemas de captación y distribución</w:t>
      </w:r>
      <w:r>
        <w:rPr>
          <w:rFonts w:ascii="Arial" w:hAnsi="Arial" w:cs="Arial"/>
          <w:lang w:val="es-419"/>
        </w:rPr>
        <w:t>.</w:t>
      </w:r>
      <w:r>
        <w:rPr>
          <w:rStyle w:val="Refdenotaalpie"/>
          <w:rFonts w:ascii="Arial" w:hAnsi="Arial" w:cs="Arial"/>
          <w:lang w:val="es-419"/>
        </w:rPr>
        <w:footnoteReference w:id="8"/>
      </w:r>
      <w:r>
        <w:rPr>
          <w:rFonts w:ascii="Arial" w:hAnsi="Arial" w:cs="Arial"/>
          <w:lang w:val="es-419"/>
        </w:rPr>
        <w:t xml:space="preserve"> Este último dato es alarmante, si consideramos que, de acuerdo con</w:t>
      </w:r>
      <w:r w:rsidRPr="00B16775">
        <w:rPr>
          <w:rFonts w:ascii="Arial" w:hAnsi="Arial" w:cs="Arial"/>
          <w:lang w:val="es-419"/>
        </w:rPr>
        <w:t xml:space="preserve"> el Censo de Captación, Tratamiento y Suministro</w:t>
      </w:r>
      <w:r>
        <w:rPr>
          <w:rFonts w:ascii="Arial" w:hAnsi="Arial" w:cs="Arial"/>
          <w:lang w:val="es-419"/>
        </w:rPr>
        <w:t xml:space="preserve"> </w:t>
      </w:r>
      <w:r w:rsidRPr="00B16775">
        <w:rPr>
          <w:rFonts w:ascii="Arial" w:hAnsi="Arial" w:cs="Arial"/>
          <w:lang w:val="es-419"/>
        </w:rPr>
        <w:t xml:space="preserve">de Agua </w:t>
      </w:r>
      <w:r>
        <w:rPr>
          <w:rFonts w:ascii="Arial" w:hAnsi="Arial" w:cs="Arial"/>
          <w:lang w:val="es-419"/>
        </w:rPr>
        <w:t xml:space="preserve">realizado por el </w:t>
      </w:r>
      <w:r w:rsidRPr="00B16775">
        <w:rPr>
          <w:rFonts w:ascii="Arial" w:hAnsi="Arial" w:cs="Arial"/>
          <w:lang w:val="es-419"/>
        </w:rPr>
        <w:t>Instituto Nacional de Estadística y Geografía (INEGI)</w:t>
      </w:r>
      <w:r>
        <w:rPr>
          <w:rFonts w:ascii="Arial" w:hAnsi="Arial" w:cs="Arial"/>
          <w:lang w:val="es-419"/>
        </w:rPr>
        <w:t xml:space="preserve"> en</w:t>
      </w:r>
      <w:r w:rsidRPr="00B16775">
        <w:rPr>
          <w:rFonts w:ascii="Arial" w:hAnsi="Arial" w:cs="Arial"/>
          <w:lang w:val="es-419"/>
        </w:rPr>
        <w:t xml:space="preserve"> 2013, los prestadores de los servicios de agua y saneamiento del país </w:t>
      </w:r>
      <w:r>
        <w:rPr>
          <w:rFonts w:ascii="Arial" w:hAnsi="Arial" w:cs="Arial"/>
          <w:lang w:val="es-419"/>
        </w:rPr>
        <w:t>manifestaron</w:t>
      </w:r>
      <w:r w:rsidRPr="00B16775">
        <w:rPr>
          <w:rFonts w:ascii="Arial" w:hAnsi="Arial" w:cs="Arial"/>
          <w:lang w:val="es-419"/>
        </w:rPr>
        <w:t xml:space="preserve"> pérdidas del</w:t>
      </w:r>
      <w:r>
        <w:rPr>
          <w:rFonts w:ascii="Arial" w:hAnsi="Arial" w:cs="Arial"/>
          <w:lang w:val="es-419"/>
        </w:rPr>
        <w:t xml:space="preserve"> </w:t>
      </w:r>
      <w:r w:rsidRPr="00B16775">
        <w:rPr>
          <w:rFonts w:ascii="Arial" w:hAnsi="Arial" w:cs="Arial"/>
          <w:lang w:val="es-419"/>
        </w:rPr>
        <w:t xml:space="preserve">60% del volumen que inyectan a las redes de agua potable. </w:t>
      </w:r>
      <w:r>
        <w:rPr>
          <w:rFonts w:ascii="Arial" w:hAnsi="Arial" w:cs="Arial"/>
          <w:lang w:val="es-419"/>
        </w:rPr>
        <w:t>Lo anterior</w:t>
      </w:r>
      <w:r w:rsidRPr="00B16775">
        <w:rPr>
          <w:rFonts w:ascii="Arial" w:hAnsi="Arial" w:cs="Arial"/>
          <w:lang w:val="es-419"/>
        </w:rPr>
        <w:t xml:space="preserve"> signific</w:t>
      </w:r>
      <w:r>
        <w:rPr>
          <w:rFonts w:ascii="Arial" w:hAnsi="Arial" w:cs="Arial"/>
          <w:lang w:val="es-419"/>
        </w:rPr>
        <w:t>ó</w:t>
      </w:r>
      <w:r w:rsidRPr="00B16775">
        <w:rPr>
          <w:rFonts w:ascii="Arial" w:hAnsi="Arial" w:cs="Arial"/>
          <w:lang w:val="es-419"/>
        </w:rPr>
        <w:t xml:space="preserve"> que s</w:t>
      </w:r>
      <w:r>
        <w:rPr>
          <w:rFonts w:ascii="Arial" w:hAnsi="Arial" w:cs="Arial"/>
          <w:lang w:val="es-419"/>
        </w:rPr>
        <w:t>ó</w:t>
      </w:r>
      <w:r w:rsidRPr="00B16775">
        <w:rPr>
          <w:rFonts w:ascii="Arial" w:hAnsi="Arial" w:cs="Arial"/>
          <w:lang w:val="es-419"/>
        </w:rPr>
        <w:t>lo cobra</w:t>
      </w:r>
      <w:r>
        <w:rPr>
          <w:rFonts w:ascii="Arial" w:hAnsi="Arial" w:cs="Arial"/>
          <w:lang w:val="es-419"/>
        </w:rPr>
        <w:t>ron</w:t>
      </w:r>
      <w:r w:rsidRPr="00B16775">
        <w:rPr>
          <w:rFonts w:ascii="Arial" w:hAnsi="Arial" w:cs="Arial"/>
          <w:lang w:val="es-419"/>
        </w:rPr>
        <w:t xml:space="preserve"> el 40%, por lo que el</w:t>
      </w:r>
      <w:r>
        <w:rPr>
          <w:rFonts w:ascii="Arial" w:hAnsi="Arial" w:cs="Arial"/>
          <w:lang w:val="es-419"/>
        </w:rPr>
        <w:t xml:space="preserve"> </w:t>
      </w:r>
      <w:r w:rsidRPr="00B16775">
        <w:rPr>
          <w:rFonts w:ascii="Arial" w:hAnsi="Arial" w:cs="Arial"/>
          <w:lang w:val="es-419"/>
        </w:rPr>
        <w:t xml:space="preserve">agua no facturada o no contabilizada </w:t>
      </w:r>
      <w:r>
        <w:rPr>
          <w:rFonts w:ascii="Arial" w:hAnsi="Arial" w:cs="Arial"/>
          <w:lang w:val="es-419"/>
        </w:rPr>
        <w:t>fue un</w:t>
      </w:r>
      <w:r w:rsidRPr="00B16775">
        <w:rPr>
          <w:rFonts w:ascii="Arial" w:hAnsi="Arial" w:cs="Arial"/>
          <w:lang w:val="es-419"/>
        </w:rPr>
        <w:t xml:space="preserve"> recurso que se</w:t>
      </w:r>
      <w:r>
        <w:rPr>
          <w:rFonts w:ascii="Arial" w:hAnsi="Arial" w:cs="Arial"/>
          <w:lang w:val="es-419"/>
        </w:rPr>
        <w:t xml:space="preserve"> </w:t>
      </w:r>
      <w:r w:rsidRPr="00B16775">
        <w:rPr>
          <w:rFonts w:ascii="Arial" w:hAnsi="Arial" w:cs="Arial"/>
          <w:lang w:val="es-419"/>
        </w:rPr>
        <w:t>extra</w:t>
      </w:r>
      <w:r>
        <w:rPr>
          <w:rFonts w:ascii="Arial" w:hAnsi="Arial" w:cs="Arial"/>
          <w:lang w:val="es-419"/>
        </w:rPr>
        <w:t>jo</w:t>
      </w:r>
      <w:r w:rsidRPr="00B16775">
        <w:rPr>
          <w:rFonts w:ascii="Arial" w:hAnsi="Arial" w:cs="Arial"/>
          <w:lang w:val="es-419"/>
        </w:rPr>
        <w:t xml:space="preserve"> de los cuerpos de </w:t>
      </w:r>
      <w:r w:rsidR="002F6B77" w:rsidRPr="00B16775">
        <w:rPr>
          <w:rFonts w:ascii="Arial" w:hAnsi="Arial" w:cs="Arial"/>
          <w:lang w:val="es-419"/>
        </w:rPr>
        <w:t>agua,</w:t>
      </w:r>
      <w:r w:rsidRPr="00B16775">
        <w:rPr>
          <w:rFonts w:ascii="Arial" w:hAnsi="Arial" w:cs="Arial"/>
          <w:lang w:val="es-419"/>
        </w:rPr>
        <w:t xml:space="preserve"> pero </w:t>
      </w:r>
      <w:r>
        <w:rPr>
          <w:rFonts w:ascii="Arial" w:hAnsi="Arial" w:cs="Arial"/>
          <w:lang w:val="es-419"/>
        </w:rPr>
        <w:t>se perdieron</w:t>
      </w:r>
      <w:r w:rsidRPr="00B16775">
        <w:rPr>
          <w:rFonts w:ascii="Arial" w:hAnsi="Arial" w:cs="Arial"/>
          <w:lang w:val="es-419"/>
        </w:rPr>
        <w:t xml:space="preserve"> en fugas o no se cobr</w:t>
      </w:r>
      <w:r>
        <w:rPr>
          <w:rFonts w:ascii="Arial" w:hAnsi="Arial" w:cs="Arial"/>
          <w:lang w:val="es-419"/>
        </w:rPr>
        <w:t>aron</w:t>
      </w:r>
      <w:r w:rsidRPr="00B16775">
        <w:rPr>
          <w:rFonts w:ascii="Arial" w:hAnsi="Arial" w:cs="Arial"/>
          <w:lang w:val="es-419"/>
        </w:rPr>
        <w:t xml:space="preserve"> debido a fallas en el padrón de</w:t>
      </w:r>
      <w:r>
        <w:rPr>
          <w:rFonts w:ascii="Arial" w:hAnsi="Arial" w:cs="Arial"/>
          <w:lang w:val="es-419"/>
        </w:rPr>
        <w:t xml:space="preserve"> </w:t>
      </w:r>
      <w:r w:rsidRPr="00B16775">
        <w:rPr>
          <w:rFonts w:ascii="Arial" w:hAnsi="Arial" w:cs="Arial"/>
          <w:lang w:val="es-419"/>
        </w:rPr>
        <w:t>usuarios o en el proceso de facturación</w:t>
      </w:r>
      <w:r>
        <w:rPr>
          <w:rFonts w:ascii="Arial" w:hAnsi="Arial" w:cs="Arial"/>
          <w:lang w:val="es-419"/>
        </w:rPr>
        <w:t>.</w:t>
      </w:r>
      <w:r>
        <w:rPr>
          <w:rStyle w:val="Refdenotaalpie"/>
          <w:rFonts w:ascii="Arial" w:hAnsi="Arial" w:cs="Arial"/>
          <w:lang w:val="es-419"/>
        </w:rPr>
        <w:footnoteReference w:id="9"/>
      </w:r>
    </w:p>
    <w:p w14:paraId="2A96E571" w14:textId="31A98B00" w:rsidR="00354785" w:rsidRDefault="002F6B77" w:rsidP="00CE1F18">
      <w:pPr>
        <w:spacing w:line="360" w:lineRule="auto"/>
        <w:jc w:val="both"/>
        <w:rPr>
          <w:rFonts w:ascii="Arial" w:hAnsi="Arial" w:cs="Arial"/>
          <w:lang w:val="es-419"/>
        </w:rPr>
      </w:pPr>
      <w:r>
        <w:rPr>
          <w:rFonts w:ascii="Arial" w:hAnsi="Arial" w:cs="Arial"/>
          <w:lang w:val="es-419"/>
        </w:rPr>
        <w:t>Esta situación es coincidente con un diagnóstico que realizaron a</w:t>
      </w:r>
      <w:r w:rsidRPr="002F6B77">
        <w:rPr>
          <w:rFonts w:ascii="Arial" w:hAnsi="Arial" w:cs="Arial"/>
          <w:lang w:val="es-419"/>
        </w:rPr>
        <w:t>cadémicos, asociaciones civiles e iniciativa privada</w:t>
      </w:r>
      <w:r>
        <w:rPr>
          <w:rFonts w:ascii="Arial" w:hAnsi="Arial" w:cs="Arial"/>
          <w:lang w:val="es-419"/>
        </w:rPr>
        <w:t xml:space="preserve"> con la participación de la Universidad </w:t>
      </w:r>
      <w:r>
        <w:rPr>
          <w:rFonts w:ascii="Arial" w:hAnsi="Arial" w:cs="Arial"/>
          <w:lang w:val="es-419"/>
        </w:rPr>
        <w:lastRenderedPageBreak/>
        <w:t xml:space="preserve">Nacional Autónoma de México y la </w:t>
      </w:r>
      <w:r w:rsidRPr="002F6B77">
        <w:rPr>
          <w:rFonts w:ascii="Arial" w:hAnsi="Arial" w:cs="Arial"/>
          <w:lang w:val="es-419"/>
        </w:rPr>
        <w:t>Comisión Económica para América Latina y el Caribe</w:t>
      </w:r>
      <w:r>
        <w:rPr>
          <w:rFonts w:ascii="Arial" w:hAnsi="Arial" w:cs="Arial"/>
          <w:lang w:val="es-419"/>
        </w:rPr>
        <w:t>, que derivó en una</w:t>
      </w:r>
      <w:r w:rsidRPr="002F6B77">
        <w:rPr>
          <w:rFonts w:ascii="Arial" w:hAnsi="Arial" w:cs="Arial"/>
          <w:lang w:val="es-419"/>
        </w:rPr>
        <w:t xml:space="preserve"> estrategia integral para atender</w:t>
      </w:r>
      <w:r w:rsidR="00EC45BE">
        <w:rPr>
          <w:rFonts w:ascii="Arial" w:hAnsi="Arial" w:cs="Arial"/>
          <w:lang w:val="es-419"/>
        </w:rPr>
        <w:t xml:space="preserve"> la </w:t>
      </w:r>
      <w:r w:rsidRPr="002F6B77">
        <w:rPr>
          <w:rFonts w:ascii="Arial" w:hAnsi="Arial" w:cs="Arial"/>
          <w:lang w:val="es-419"/>
        </w:rPr>
        <w:t>escasez hídrica en el Valle de México</w:t>
      </w:r>
      <w:r>
        <w:rPr>
          <w:rFonts w:ascii="Arial" w:hAnsi="Arial" w:cs="Arial"/>
          <w:lang w:val="es-419"/>
        </w:rPr>
        <w:t xml:space="preserve"> y, dentro de las problemáticas señaladas,</w:t>
      </w:r>
      <w:r w:rsidR="00EC45BE">
        <w:rPr>
          <w:rFonts w:ascii="Arial" w:hAnsi="Arial" w:cs="Arial"/>
          <w:lang w:val="es-419"/>
        </w:rPr>
        <w:t xml:space="preserve"> hay un </w:t>
      </w:r>
      <w:r>
        <w:rPr>
          <w:rFonts w:ascii="Arial" w:hAnsi="Arial" w:cs="Arial"/>
          <w:lang w:val="es-419"/>
        </w:rPr>
        <w:t>porcentaje</w:t>
      </w:r>
      <w:r w:rsidR="00EC45BE">
        <w:rPr>
          <w:rFonts w:ascii="Arial" w:hAnsi="Arial" w:cs="Arial"/>
          <w:lang w:val="es-419"/>
        </w:rPr>
        <w:t xml:space="preserve"> muy elevado </w:t>
      </w:r>
      <w:r>
        <w:rPr>
          <w:rFonts w:ascii="Arial" w:hAnsi="Arial" w:cs="Arial"/>
          <w:lang w:val="es-419"/>
        </w:rPr>
        <w:t>de agua que se pierde en fugas, que asciende al</w:t>
      </w:r>
      <w:r w:rsidRPr="002F6B77">
        <w:rPr>
          <w:rFonts w:ascii="Arial" w:hAnsi="Arial" w:cs="Arial"/>
          <w:lang w:val="es-419"/>
        </w:rPr>
        <w:t xml:space="preserve"> 40% de</w:t>
      </w:r>
      <w:r w:rsidR="00EC45BE">
        <w:rPr>
          <w:rFonts w:ascii="Arial" w:hAnsi="Arial" w:cs="Arial"/>
          <w:lang w:val="es-419"/>
        </w:rPr>
        <w:t>l</w:t>
      </w:r>
      <w:r w:rsidRPr="002F6B77">
        <w:rPr>
          <w:rFonts w:ascii="Arial" w:hAnsi="Arial" w:cs="Arial"/>
          <w:lang w:val="es-419"/>
        </w:rPr>
        <w:t xml:space="preserve"> agua </w:t>
      </w:r>
      <w:r>
        <w:rPr>
          <w:rFonts w:ascii="Arial" w:hAnsi="Arial" w:cs="Arial"/>
          <w:lang w:val="es-419"/>
        </w:rPr>
        <w:t>que transita por</w:t>
      </w:r>
      <w:r w:rsidRPr="002F6B77">
        <w:rPr>
          <w:rFonts w:ascii="Arial" w:hAnsi="Arial" w:cs="Arial"/>
          <w:lang w:val="es-419"/>
        </w:rPr>
        <w:t xml:space="preserve"> las redes de distribución</w:t>
      </w:r>
      <w:r>
        <w:rPr>
          <w:rFonts w:ascii="Arial" w:hAnsi="Arial" w:cs="Arial"/>
          <w:lang w:val="es-419"/>
        </w:rPr>
        <w:t>. Asimismo, identificaron que</w:t>
      </w:r>
      <w:r w:rsidRPr="002F6B77">
        <w:rPr>
          <w:rFonts w:ascii="Arial" w:hAnsi="Arial" w:cs="Arial"/>
          <w:lang w:val="es-419"/>
        </w:rPr>
        <w:t xml:space="preserve"> las estaciones hidrometeorológicas cubren únicamente</w:t>
      </w:r>
      <w:r w:rsidR="00EC45BE">
        <w:rPr>
          <w:rFonts w:ascii="Arial" w:hAnsi="Arial" w:cs="Arial"/>
          <w:lang w:val="es-419"/>
        </w:rPr>
        <w:t xml:space="preserve"> </w:t>
      </w:r>
      <w:r>
        <w:rPr>
          <w:rFonts w:ascii="Arial" w:hAnsi="Arial" w:cs="Arial"/>
          <w:lang w:val="es-419"/>
        </w:rPr>
        <w:t xml:space="preserve">el </w:t>
      </w:r>
      <w:r w:rsidRPr="002F6B77">
        <w:rPr>
          <w:rFonts w:ascii="Arial" w:hAnsi="Arial" w:cs="Arial"/>
          <w:lang w:val="es-419"/>
        </w:rPr>
        <w:t>60% de los requerimientos de monitoreo.</w:t>
      </w:r>
      <w:r>
        <w:rPr>
          <w:rStyle w:val="Refdenotaalpie"/>
          <w:rFonts w:ascii="Arial" w:hAnsi="Arial" w:cs="Arial"/>
          <w:lang w:val="es-419"/>
        </w:rPr>
        <w:footnoteReference w:id="10"/>
      </w:r>
    </w:p>
    <w:p w14:paraId="114A27E0" w14:textId="043FF5A1" w:rsidR="00354785" w:rsidRPr="00277860" w:rsidRDefault="00277860" w:rsidP="00CE1F18">
      <w:pPr>
        <w:spacing w:line="360" w:lineRule="auto"/>
        <w:jc w:val="both"/>
        <w:rPr>
          <w:rFonts w:ascii="Arial" w:hAnsi="Arial" w:cs="Arial"/>
          <w:b/>
          <w:bCs/>
          <w:lang w:val="es-419"/>
        </w:rPr>
      </w:pPr>
      <w:r>
        <w:rPr>
          <w:rFonts w:ascii="Arial" w:hAnsi="Arial" w:cs="Arial"/>
          <w:lang w:val="es-419"/>
        </w:rPr>
        <w:t>Lo anterior plantea la necesidad de una urgente modernización de los sistemas de distribución y potabilización de agua. En el diagnóstico y v</w:t>
      </w:r>
      <w:r w:rsidRPr="00277860">
        <w:rPr>
          <w:rFonts w:ascii="Arial" w:hAnsi="Arial" w:cs="Arial"/>
          <w:lang w:val="es-419"/>
        </w:rPr>
        <w:t>isión del sector hídrico, objetivos y estrategias prioritarias del P</w:t>
      </w:r>
      <w:r>
        <w:rPr>
          <w:rFonts w:ascii="Arial" w:hAnsi="Arial" w:cs="Arial"/>
          <w:lang w:val="es-419"/>
        </w:rPr>
        <w:t xml:space="preserve">rograma </w:t>
      </w:r>
      <w:r w:rsidRPr="00277860">
        <w:rPr>
          <w:rFonts w:ascii="Arial" w:hAnsi="Arial" w:cs="Arial"/>
          <w:lang w:val="es-419"/>
        </w:rPr>
        <w:t>N</w:t>
      </w:r>
      <w:r>
        <w:rPr>
          <w:rFonts w:ascii="Arial" w:hAnsi="Arial" w:cs="Arial"/>
          <w:lang w:val="es-419"/>
        </w:rPr>
        <w:t xml:space="preserve">acional </w:t>
      </w:r>
      <w:r w:rsidRPr="00277860">
        <w:rPr>
          <w:rFonts w:ascii="Arial" w:hAnsi="Arial" w:cs="Arial"/>
          <w:lang w:val="es-419"/>
        </w:rPr>
        <w:t>H</w:t>
      </w:r>
      <w:r>
        <w:rPr>
          <w:rFonts w:ascii="Arial" w:hAnsi="Arial" w:cs="Arial"/>
          <w:lang w:val="es-419"/>
        </w:rPr>
        <w:t>ídrico</w:t>
      </w:r>
      <w:r w:rsidRPr="00277860">
        <w:rPr>
          <w:rFonts w:ascii="Arial" w:hAnsi="Arial" w:cs="Arial"/>
          <w:lang w:val="es-419"/>
        </w:rPr>
        <w:t xml:space="preserve"> 2020-2024</w:t>
      </w:r>
      <w:r>
        <w:rPr>
          <w:rFonts w:ascii="Arial" w:hAnsi="Arial" w:cs="Arial"/>
          <w:lang w:val="es-419"/>
        </w:rPr>
        <w:t xml:space="preserve"> su primer “Objetivo 1.</w:t>
      </w:r>
      <w:r w:rsidRPr="00277860">
        <w:rPr>
          <w:rFonts w:ascii="Arial" w:hAnsi="Arial" w:cs="Arial"/>
          <w:lang w:val="es-419"/>
        </w:rPr>
        <w:t xml:space="preserve"> Garantizar</w:t>
      </w:r>
      <w:r>
        <w:rPr>
          <w:rFonts w:ascii="Arial" w:hAnsi="Arial" w:cs="Arial"/>
          <w:lang w:val="es-419"/>
        </w:rPr>
        <w:t xml:space="preserve"> </w:t>
      </w:r>
      <w:r w:rsidRPr="00277860">
        <w:rPr>
          <w:rFonts w:ascii="Arial" w:hAnsi="Arial" w:cs="Arial"/>
          <w:lang w:val="es-419"/>
        </w:rPr>
        <w:t>progresivamente los</w:t>
      </w:r>
      <w:r>
        <w:rPr>
          <w:rFonts w:ascii="Arial" w:hAnsi="Arial" w:cs="Arial"/>
          <w:lang w:val="es-419"/>
        </w:rPr>
        <w:t xml:space="preserve"> </w:t>
      </w:r>
      <w:r w:rsidRPr="00277860">
        <w:rPr>
          <w:rFonts w:ascii="Arial" w:hAnsi="Arial" w:cs="Arial"/>
          <w:lang w:val="es-419"/>
        </w:rPr>
        <w:t>derechos</w:t>
      </w:r>
      <w:r>
        <w:rPr>
          <w:rFonts w:ascii="Arial" w:hAnsi="Arial" w:cs="Arial"/>
          <w:lang w:val="es-419"/>
        </w:rPr>
        <w:t xml:space="preserve"> </w:t>
      </w:r>
      <w:r w:rsidRPr="00277860">
        <w:rPr>
          <w:rFonts w:ascii="Arial" w:hAnsi="Arial" w:cs="Arial"/>
          <w:lang w:val="es-419"/>
        </w:rPr>
        <w:t>humanos al agua</w:t>
      </w:r>
      <w:r>
        <w:rPr>
          <w:rFonts w:ascii="Arial" w:hAnsi="Arial" w:cs="Arial"/>
          <w:lang w:val="es-419"/>
        </w:rPr>
        <w:t xml:space="preserve"> </w:t>
      </w:r>
      <w:r w:rsidRPr="00277860">
        <w:rPr>
          <w:rFonts w:ascii="Arial" w:hAnsi="Arial" w:cs="Arial"/>
          <w:lang w:val="es-419"/>
        </w:rPr>
        <w:t>y al saneamiento,</w:t>
      </w:r>
      <w:r>
        <w:rPr>
          <w:rFonts w:ascii="Arial" w:hAnsi="Arial" w:cs="Arial"/>
          <w:lang w:val="es-419"/>
        </w:rPr>
        <w:t xml:space="preserve"> </w:t>
      </w:r>
      <w:r w:rsidRPr="00277860">
        <w:rPr>
          <w:rFonts w:ascii="Arial" w:hAnsi="Arial" w:cs="Arial"/>
          <w:lang w:val="es-419"/>
        </w:rPr>
        <w:t>especialmente en</w:t>
      </w:r>
      <w:r>
        <w:rPr>
          <w:rFonts w:ascii="Arial" w:hAnsi="Arial" w:cs="Arial"/>
          <w:lang w:val="es-419"/>
        </w:rPr>
        <w:t xml:space="preserve"> </w:t>
      </w:r>
      <w:r w:rsidRPr="00277860">
        <w:rPr>
          <w:rFonts w:ascii="Arial" w:hAnsi="Arial" w:cs="Arial"/>
          <w:lang w:val="es-419"/>
        </w:rPr>
        <w:t>la población más</w:t>
      </w:r>
      <w:r>
        <w:rPr>
          <w:rFonts w:ascii="Arial" w:hAnsi="Arial" w:cs="Arial"/>
          <w:lang w:val="es-419"/>
        </w:rPr>
        <w:t xml:space="preserve"> </w:t>
      </w:r>
      <w:r w:rsidRPr="00277860">
        <w:rPr>
          <w:rFonts w:ascii="Arial" w:hAnsi="Arial" w:cs="Arial"/>
          <w:lang w:val="es-419"/>
        </w:rPr>
        <w:t>vulnerable</w:t>
      </w:r>
      <w:r>
        <w:rPr>
          <w:rFonts w:ascii="Arial" w:hAnsi="Arial" w:cs="Arial"/>
          <w:lang w:val="es-419"/>
        </w:rPr>
        <w:t xml:space="preserve">” tiene como una de sus estrategias </w:t>
      </w:r>
      <w:r w:rsidRPr="00277860">
        <w:rPr>
          <w:rFonts w:ascii="Arial" w:hAnsi="Arial" w:cs="Arial"/>
          <w:b/>
          <w:bCs/>
          <w:lang w:val="es-419"/>
        </w:rPr>
        <w:t>Atender los requerimientos de infraestructura hidráulica para hacer frente a las necesidades presentes y futuras.</w:t>
      </w:r>
      <w:r>
        <w:rPr>
          <w:rFonts w:ascii="Arial" w:hAnsi="Arial" w:cs="Arial"/>
          <w:b/>
          <w:bCs/>
          <w:lang w:val="es-419"/>
        </w:rPr>
        <w:t xml:space="preserve"> </w:t>
      </w:r>
      <w:r w:rsidRPr="00277860">
        <w:rPr>
          <w:rFonts w:ascii="Arial" w:hAnsi="Arial" w:cs="Arial"/>
          <w:lang w:val="es-419"/>
        </w:rPr>
        <w:t>Asimismo,</w:t>
      </w:r>
      <w:r>
        <w:rPr>
          <w:rFonts w:ascii="Arial" w:hAnsi="Arial" w:cs="Arial"/>
          <w:b/>
          <w:bCs/>
          <w:lang w:val="es-419"/>
        </w:rPr>
        <w:t xml:space="preserve"> </w:t>
      </w:r>
      <w:r w:rsidRPr="00277860">
        <w:rPr>
          <w:rFonts w:ascii="Arial" w:hAnsi="Arial" w:cs="Arial"/>
          <w:lang w:val="es-419"/>
        </w:rPr>
        <w:t>el “Objetivo 5. Mejorar las condiciones para la gobernanza del agua a fin de fortalecer la toma de decisiones y combatir la corrupción”</w:t>
      </w:r>
      <w:r>
        <w:rPr>
          <w:rFonts w:ascii="Arial" w:hAnsi="Arial" w:cs="Arial"/>
          <w:lang w:val="es-419"/>
        </w:rPr>
        <w:t xml:space="preserve"> considera como estrategia </w:t>
      </w:r>
      <w:r w:rsidRPr="00277860">
        <w:rPr>
          <w:rFonts w:ascii="Arial" w:hAnsi="Arial" w:cs="Arial"/>
          <w:b/>
          <w:bCs/>
          <w:lang w:val="es-419"/>
        </w:rPr>
        <w:t>Fortalecer las capacidades institucionales para la transformación del sector.</w:t>
      </w:r>
    </w:p>
    <w:p w14:paraId="0BB737C3" w14:textId="454A47B2" w:rsidR="00743CA6" w:rsidRPr="00743CA6" w:rsidRDefault="00277860" w:rsidP="00CE1F18">
      <w:pPr>
        <w:spacing w:line="360" w:lineRule="auto"/>
        <w:jc w:val="both"/>
        <w:rPr>
          <w:rFonts w:ascii="Arial" w:hAnsi="Arial" w:cs="Arial"/>
          <w:lang w:val="es-419"/>
        </w:rPr>
      </w:pPr>
      <w:r>
        <w:rPr>
          <w:rFonts w:ascii="Arial" w:hAnsi="Arial" w:cs="Arial"/>
          <w:lang w:val="es-419"/>
        </w:rPr>
        <w:t xml:space="preserve">Dado el escenario que vive nuestro estado y sus particularidades hídricas, es imprescindible fortalecer nuestro marco jurídico para tener una mejor planeación e instrumentación de una política estatal hídrica que garantice el derecho humano del pueblo </w:t>
      </w:r>
      <w:r w:rsidR="00743CA6">
        <w:rPr>
          <w:rFonts w:ascii="Arial" w:hAnsi="Arial" w:cs="Arial"/>
          <w:lang w:val="es-419"/>
        </w:rPr>
        <w:t xml:space="preserve">chihuahuense, como lo establece el párrafo quinto de nuestra Constitución Política del Estado Libre y Soberano de Chihuahua, que a la letra dice </w:t>
      </w:r>
      <w:r w:rsidR="00743CA6" w:rsidRPr="00743CA6">
        <w:rPr>
          <w:rFonts w:ascii="Arial" w:hAnsi="Arial" w:cs="Arial"/>
          <w:i/>
          <w:iCs/>
          <w:lang w:val="es-419"/>
        </w:rPr>
        <w:t>“Toda persona tiene derecho al acceso, disposición y saneamiento de agua para consumo personal y doméstico en forma suficiente, salubre, aceptable y asequible</w:t>
      </w:r>
      <w:r w:rsidR="00743CA6">
        <w:rPr>
          <w:rFonts w:ascii="Arial" w:hAnsi="Arial" w:cs="Arial"/>
          <w:i/>
          <w:iCs/>
          <w:lang w:val="es-419"/>
        </w:rPr>
        <w:t>..</w:t>
      </w:r>
      <w:r w:rsidR="00743CA6" w:rsidRPr="00743CA6">
        <w:rPr>
          <w:rFonts w:ascii="Arial" w:hAnsi="Arial" w:cs="Arial"/>
          <w:i/>
          <w:iCs/>
          <w:lang w:val="es-419"/>
        </w:rPr>
        <w:t>.”</w:t>
      </w:r>
      <w:r w:rsidR="00743CA6">
        <w:rPr>
          <w:rFonts w:ascii="Arial" w:hAnsi="Arial" w:cs="Arial"/>
          <w:lang w:val="es-419"/>
        </w:rPr>
        <w:t xml:space="preserve"> </w:t>
      </w:r>
    </w:p>
    <w:p w14:paraId="206FF692" w14:textId="5547C759" w:rsidR="00483D1F" w:rsidRDefault="00743CA6" w:rsidP="00CE1F18">
      <w:pPr>
        <w:spacing w:line="360" w:lineRule="auto"/>
        <w:jc w:val="both"/>
        <w:rPr>
          <w:rFonts w:ascii="Arial" w:hAnsi="Arial" w:cs="Arial"/>
          <w:lang w:val="es-ES_tradnl"/>
        </w:rPr>
      </w:pPr>
      <w:r>
        <w:rPr>
          <w:rFonts w:ascii="Arial" w:hAnsi="Arial" w:cs="Arial"/>
          <w:lang w:val="es-419"/>
        </w:rPr>
        <w:t xml:space="preserve">Por ello, la presente iniciativa busca establecer en nuestra </w:t>
      </w:r>
      <w:r w:rsidRPr="00743CA6">
        <w:rPr>
          <w:rFonts w:ascii="Arial" w:hAnsi="Arial" w:cs="Arial"/>
          <w:lang w:val="es-419"/>
        </w:rPr>
        <w:t>Ley del Agua</w:t>
      </w:r>
      <w:r w:rsidR="00483D1F">
        <w:rPr>
          <w:rFonts w:ascii="Arial" w:hAnsi="Arial" w:cs="Arial"/>
          <w:lang w:val="es-ES_tradnl"/>
        </w:rPr>
        <w:t xml:space="preserve"> un instrumento de gestión y planeación para que el Ejecutivo Estatal pueda cumplir de </w:t>
      </w:r>
      <w:r w:rsidR="00483D1F">
        <w:rPr>
          <w:rFonts w:ascii="Arial" w:hAnsi="Arial" w:cs="Arial"/>
          <w:lang w:val="es-ES_tradnl"/>
        </w:rPr>
        <w:lastRenderedPageBreak/>
        <w:t>manera más eficiente</w:t>
      </w:r>
      <w:r w:rsidR="000D1936">
        <w:rPr>
          <w:rFonts w:ascii="Arial" w:hAnsi="Arial" w:cs="Arial"/>
          <w:lang w:val="es-ES_tradnl"/>
        </w:rPr>
        <w:t xml:space="preserve"> con </w:t>
      </w:r>
      <w:r w:rsidR="00483D1F">
        <w:rPr>
          <w:rFonts w:ascii="Arial" w:hAnsi="Arial" w:cs="Arial"/>
          <w:lang w:val="es-ES_tradnl"/>
        </w:rPr>
        <w:t>su mandato Constitucional, tanto federal como estatal, de garantizar el derecho al acceso al agua.</w:t>
      </w:r>
    </w:p>
    <w:p w14:paraId="547BC209" w14:textId="2146B05A" w:rsidR="00483D1F" w:rsidRDefault="00483D1F" w:rsidP="00CE1F18">
      <w:pPr>
        <w:spacing w:line="360" w:lineRule="auto"/>
        <w:jc w:val="both"/>
        <w:rPr>
          <w:rFonts w:ascii="Arial" w:hAnsi="Arial" w:cs="Arial"/>
          <w:lang w:val="es-ES_tradnl"/>
        </w:rPr>
      </w:pPr>
      <w:r>
        <w:rPr>
          <w:rFonts w:ascii="Arial" w:hAnsi="Arial" w:cs="Arial"/>
          <w:lang w:val="es-ES_tradnl"/>
        </w:rPr>
        <w:t>Actualmente</w:t>
      </w:r>
      <w:r w:rsidR="000D1936">
        <w:rPr>
          <w:rFonts w:ascii="Arial" w:hAnsi="Arial" w:cs="Arial"/>
          <w:lang w:val="es-ES_tradnl"/>
        </w:rPr>
        <w:t>,</w:t>
      </w:r>
      <w:r>
        <w:rPr>
          <w:rFonts w:ascii="Arial" w:hAnsi="Arial" w:cs="Arial"/>
          <w:lang w:val="es-ES_tradnl"/>
        </w:rPr>
        <w:t xml:space="preserve"> el artículo 6 de la Ley en cuestión considera en su fracción</w:t>
      </w:r>
      <w:r w:rsidR="000D1936">
        <w:rPr>
          <w:rFonts w:ascii="Arial" w:hAnsi="Arial" w:cs="Arial"/>
          <w:lang w:val="es-ES_tradnl"/>
        </w:rPr>
        <w:t xml:space="preserve"> II </w:t>
      </w:r>
      <w:r>
        <w:rPr>
          <w:rFonts w:ascii="Arial" w:hAnsi="Arial" w:cs="Arial"/>
          <w:lang w:val="es-ES_tradnl"/>
        </w:rPr>
        <w:t>que es r</w:t>
      </w:r>
      <w:r w:rsidRPr="00483D1F">
        <w:rPr>
          <w:rFonts w:ascii="Arial" w:hAnsi="Arial" w:cs="Arial"/>
          <w:lang w:val="es-ES_tradnl"/>
        </w:rPr>
        <w:t>esponsabilidad del Poder Ejecutivo del Estado, a través de</w:t>
      </w:r>
      <w:r w:rsidR="000D1936">
        <w:rPr>
          <w:rFonts w:ascii="Arial" w:hAnsi="Arial" w:cs="Arial"/>
          <w:lang w:val="es-ES_tradnl"/>
        </w:rPr>
        <w:t xml:space="preserve"> la </w:t>
      </w:r>
      <w:r w:rsidRPr="00483D1F">
        <w:rPr>
          <w:rFonts w:ascii="Arial" w:hAnsi="Arial" w:cs="Arial"/>
          <w:lang w:val="es-ES_tradnl"/>
        </w:rPr>
        <w:t>Junta Central</w:t>
      </w:r>
      <w:r w:rsidR="000D1936">
        <w:rPr>
          <w:rFonts w:ascii="Arial" w:hAnsi="Arial" w:cs="Arial"/>
          <w:lang w:val="es-ES_tradnl"/>
        </w:rPr>
        <w:t>:</w:t>
      </w:r>
      <w:r>
        <w:rPr>
          <w:rFonts w:ascii="Arial" w:hAnsi="Arial" w:cs="Arial"/>
          <w:lang w:val="es-ES_tradnl"/>
        </w:rPr>
        <w:t xml:space="preserve"> </w:t>
      </w:r>
      <w:r w:rsidRPr="00743CA6">
        <w:rPr>
          <w:rFonts w:ascii="Arial" w:hAnsi="Arial" w:cs="Arial"/>
          <w:lang w:val="es-ES_tradnl"/>
        </w:rPr>
        <w:t>“Coadyuvar en la planeación hídrica y la programación hidráulica en el ámbito estatal.”</w:t>
      </w:r>
    </w:p>
    <w:p w14:paraId="0C440F72" w14:textId="644FED48" w:rsidR="00483D1F" w:rsidRPr="00743CA6" w:rsidRDefault="00483D1F" w:rsidP="00CE1F18">
      <w:pPr>
        <w:spacing w:line="360" w:lineRule="auto"/>
        <w:jc w:val="both"/>
        <w:rPr>
          <w:rFonts w:ascii="Arial" w:hAnsi="Arial" w:cs="Arial"/>
          <w:lang w:val="es-ES_tradnl"/>
        </w:rPr>
      </w:pPr>
      <w:r>
        <w:rPr>
          <w:rFonts w:ascii="Arial" w:hAnsi="Arial" w:cs="Arial"/>
          <w:lang w:val="es-ES_tradnl"/>
        </w:rPr>
        <w:t>Por su parte, e</w:t>
      </w:r>
      <w:r w:rsidR="001F5B56">
        <w:rPr>
          <w:rFonts w:ascii="Arial" w:hAnsi="Arial" w:cs="Arial"/>
          <w:lang w:val="es-ES_tradnl"/>
        </w:rPr>
        <w:t>n la fracción IV del A</w:t>
      </w:r>
      <w:r>
        <w:rPr>
          <w:rFonts w:ascii="Arial" w:hAnsi="Arial" w:cs="Arial"/>
          <w:lang w:val="es-ES_tradnl"/>
        </w:rPr>
        <w:t>rtículo 10 de la Ley en comento</w:t>
      </w:r>
      <w:r w:rsidR="001F5B56">
        <w:rPr>
          <w:rFonts w:ascii="Arial" w:hAnsi="Arial" w:cs="Arial"/>
          <w:lang w:val="es-ES_tradnl"/>
        </w:rPr>
        <w:t xml:space="preserve"> se establece que </w:t>
      </w:r>
      <w:r>
        <w:rPr>
          <w:rFonts w:ascii="Arial" w:hAnsi="Arial" w:cs="Arial"/>
          <w:lang w:val="es-ES_tradnl"/>
        </w:rPr>
        <w:t xml:space="preserve">la Junta Central tiene como atribución </w:t>
      </w:r>
      <w:r w:rsidRPr="00743CA6">
        <w:rPr>
          <w:rFonts w:ascii="Arial" w:hAnsi="Arial" w:cs="Arial"/>
          <w:lang w:val="es-ES_tradnl"/>
        </w:rPr>
        <w:t>“Realizar estudios y proyectos que permitan definir las políticas a aplicar en acciones para el desarrollo de programas eficientes y prácticos para la construcción, mantenimiento, habilitación y equipamiento de infraestructura hidráulica en general, así como evaluar las condiciones físicas de dicha infraestructura”</w:t>
      </w:r>
      <w:r w:rsidR="001F5B56">
        <w:rPr>
          <w:rFonts w:ascii="Arial" w:hAnsi="Arial" w:cs="Arial"/>
          <w:lang w:val="es-ES_tradnl"/>
        </w:rPr>
        <w:t>.</w:t>
      </w:r>
    </w:p>
    <w:p w14:paraId="7E479E35" w14:textId="77777777" w:rsidR="00743CA6" w:rsidRDefault="00483D1F" w:rsidP="00CE1F18">
      <w:pPr>
        <w:spacing w:line="360" w:lineRule="auto"/>
        <w:jc w:val="both"/>
        <w:rPr>
          <w:rFonts w:ascii="Arial" w:hAnsi="Arial" w:cs="Arial"/>
          <w:lang w:val="es-ES_tradnl"/>
        </w:rPr>
      </w:pPr>
      <w:r>
        <w:rPr>
          <w:rFonts w:ascii="Arial" w:hAnsi="Arial" w:cs="Arial"/>
          <w:lang w:val="es-ES_tradnl"/>
        </w:rPr>
        <w:t xml:space="preserve">Sin embargo, no tiene un mandato de periodicidad para la realización de este tipo de estudios y proyectos que son imprescindibles para la planeación en el corto, mediano y largo plazo de los planes hídricos y programación hidráulica del estado. </w:t>
      </w:r>
    </w:p>
    <w:p w14:paraId="672879D2" w14:textId="20EEA549" w:rsidR="00483D1F" w:rsidRDefault="00483D1F" w:rsidP="00CE1F18">
      <w:pPr>
        <w:spacing w:line="360" w:lineRule="auto"/>
        <w:jc w:val="both"/>
        <w:rPr>
          <w:rFonts w:ascii="Arial" w:hAnsi="Arial" w:cs="Arial"/>
          <w:lang w:val="es-ES_tradnl"/>
        </w:rPr>
      </w:pPr>
      <w:r>
        <w:rPr>
          <w:rFonts w:ascii="Arial" w:hAnsi="Arial" w:cs="Arial"/>
          <w:lang w:val="es-ES_tradnl"/>
        </w:rPr>
        <w:t>Por otro lado, ante los cambios de administración cada seis años, contar con este instrumento permitirá realizar un mejor diagnóstico que coadyuve en esta materia en la realización del Plan Estatal de Desarrollo correspondiente.</w:t>
      </w:r>
    </w:p>
    <w:p w14:paraId="31276457" w14:textId="5ED2C6B8" w:rsidR="008F262B" w:rsidRPr="008F262B" w:rsidRDefault="00743CA6" w:rsidP="00093EB0">
      <w:pPr>
        <w:spacing w:line="360" w:lineRule="auto"/>
        <w:jc w:val="both"/>
        <w:rPr>
          <w:rFonts w:ascii="Arial" w:hAnsi="Arial" w:cs="Arial"/>
        </w:rPr>
      </w:pPr>
      <w:r>
        <w:rPr>
          <w:rFonts w:ascii="Arial" w:hAnsi="Arial" w:cs="Arial"/>
          <w:lang w:val="es-ES_tradnl"/>
        </w:rPr>
        <w:t>Es importante ponderar que</w:t>
      </w:r>
      <w:r w:rsidR="000D1936">
        <w:rPr>
          <w:rFonts w:ascii="Arial" w:hAnsi="Arial" w:cs="Arial"/>
          <w:lang w:val="es-ES_tradnl"/>
        </w:rPr>
        <w:t xml:space="preserve">, </w:t>
      </w:r>
      <w:r>
        <w:rPr>
          <w:rFonts w:ascii="Arial" w:hAnsi="Arial" w:cs="Arial"/>
          <w:lang w:val="es-ES_tradnl"/>
        </w:rPr>
        <w:t>además de que la propuesta est</w:t>
      </w:r>
      <w:r w:rsidR="001F5B56">
        <w:rPr>
          <w:rFonts w:ascii="Arial" w:hAnsi="Arial" w:cs="Arial"/>
          <w:lang w:val="es-ES_tradnl"/>
        </w:rPr>
        <w:t>á</w:t>
      </w:r>
      <w:r>
        <w:rPr>
          <w:rFonts w:ascii="Arial" w:hAnsi="Arial" w:cs="Arial"/>
          <w:lang w:val="es-ES_tradnl"/>
        </w:rPr>
        <w:t xml:space="preserve"> alineada con el Programa Nacional Hídrico, también busca coadyuvar en el cumplimiento del Objetivo de Desarrollo Sostenible </w:t>
      </w:r>
      <w:r w:rsidR="008F262B" w:rsidRPr="008F262B">
        <w:rPr>
          <w:rFonts w:ascii="Arial" w:hAnsi="Arial" w:cs="Arial"/>
          <w:lang w:val="es-ES_tradnl"/>
        </w:rPr>
        <w:t>6: Garantizar la disponibilidad de agua y su gestión sostenible y el saneamiento para todos</w:t>
      </w:r>
      <w:r w:rsidR="008F262B">
        <w:rPr>
          <w:rFonts w:ascii="Arial" w:hAnsi="Arial" w:cs="Arial"/>
          <w:lang w:val="es-ES_tradnl"/>
        </w:rPr>
        <w:t xml:space="preserve">. </w:t>
      </w:r>
    </w:p>
    <w:p w14:paraId="31E063BC" w14:textId="6448863C" w:rsidR="008F262B" w:rsidRDefault="008F262B" w:rsidP="00CE1F18">
      <w:pPr>
        <w:spacing w:line="360" w:lineRule="auto"/>
        <w:jc w:val="both"/>
        <w:rPr>
          <w:rFonts w:ascii="Arial" w:hAnsi="Arial" w:cs="Arial"/>
        </w:rPr>
      </w:pPr>
      <w:r>
        <w:rPr>
          <w:rFonts w:ascii="Arial" w:hAnsi="Arial" w:cs="Arial"/>
        </w:rPr>
        <w:t>Sabemos que la agenda nacional hídrica es un tema vertical y transversal con implicaciones en los tres niveles de gobierno, pero en la medida que desde lo local impulsemos cambios que fortalezcan nuestras políticas estatales, estaremos garantizando el derecho al agua al pueblo chihuahuense para su pleno desarrollo y crecimiento, así como al cumplimiento de metas estatales y nacionales en materia de los objetivos de la Agenda 2030 y de Cambio Climático, entre otros.</w:t>
      </w:r>
    </w:p>
    <w:p w14:paraId="10A0023C" w14:textId="2DE10952" w:rsidR="005306EA" w:rsidRPr="00483D1F" w:rsidRDefault="005306EA" w:rsidP="00CE1F18">
      <w:pPr>
        <w:spacing w:line="360" w:lineRule="auto"/>
        <w:jc w:val="both"/>
        <w:rPr>
          <w:rFonts w:ascii="Arial" w:hAnsi="Arial" w:cs="Arial"/>
          <w:i/>
          <w:iCs/>
          <w:lang w:val="es-ES_tradnl"/>
        </w:rPr>
      </w:pPr>
      <w:r w:rsidRPr="007153E4">
        <w:rPr>
          <w:rFonts w:ascii="Arial" w:hAnsi="Arial" w:cs="Arial"/>
        </w:rPr>
        <w:lastRenderedPageBreak/>
        <w:t xml:space="preserve">Por lo anteriormente expuesto, fundado y motivado, someto a la consideración de esta Soberanía, la siguiente </w:t>
      </w:r>
      <w:r>
        <w:rPr>
          <w:rFonts w:ascii="Arial" w:hAnsi="Arial" w:cs="Arial"/>
        </w:rPr>
        <w:t>I</w:t>
      </w:r>
      <w:r w:rsidRPr="007153E4">
        <w:rPr>
          <w:rFonts w:ascii="Arial" w:hAnsi="Arial" w:cs="Arial"/>
        </w:rPr>
        <w:t xml:space="preserve">niciativa con </w:t>
      </w:r>
      <w:r>
        <w:rPr>
          <w:rFonts w:ascii="Arial" w:hAnsi="Arial" w:cs="Arial"/>
        </w:rPr>
        <w:t>P</w:t>
      </w:r>
      <w:r w:rsidRPr="007153E4">
        <w:rPr>
          <w:rFonts w:ascii="Arial" w:hAnsi="Arial" w:cs="Arial"/>
        </w:rPr>
        <w:t>royecto de</w:t>
      </w:r>
      <w:r w:rsidR="009A6F63">
        <w:rPr>
          <w:rFonts w:ascii="Arial" w:hAnsi="Arial" w:cs="Arial"/>
        </w:rPr>
        <w:t>:</w:t>
      </w:r>
    </w:p>
    <w:p w14:paraId="78F23D03" w14:textId="4D5297C5" w:rsidR="005306EA" w:rsidRPr="007153E4" w:rsidRDefault="005306EA" w:rsidP="00CE1F18">
      <w:pPr>
        <w:spacing w:line="360" w:lineRule="auto"/>
        <w:jc w:val="both"/>
        <w:rPr>
          <w:rFonts w:ascii="Arial" w:hAnsi="Arial" w:cs="Arial"/>
          <w:b/>
        </w:rPr>
      </w:pPr>
      <w:r w:rsidRPr="005306EA">
        <w:rPr>
          <w:rFonts w:ascii="Arial" w:hAnsi="Arial" w:cs="Arial"/>
          <w:b/>
        </w:rPr>
        <w:t xml:space="preserve">DECRETO POR LA QUE SE </w:t>
      </w:r>
      <w:r w:rsidR="00483D1F" w:rsidRPr="00483D1F">
        <w:rPr>
          <w:rFonts w:ascii="Arial" w:hAnsi="Arial" w:cs="Arial"/>
          <w:b/>
        </w:rPr>
        <w:t>ADICIONAN LAS FRACCIONES XX BIS AL ARTÍCULO 3</w:t>
      </w:r>
      <w:r w:rsidR="00483D1F">
        <w:rPr>
          <w:rFonts w:ascii="Arial" w:hAnsi="Arial" w:cs="Arial"/>
          <w:b/>
        </w:rPr>
        <w:t xml:space="preserve"> </w:t>
      </w:r>
      <w:r w:rsidR="00483D1F" w:rsidRPr="00483D1F">
        <w:rPr>
          <w:rFonts w:ascii="Arial" w:hAnsi="Arial" w:cs="Arial"/>
          <w:b/>
        </w:rPr>
        <w:t>Y IV BIS AL INCISO A) DEL ARTÍCULO 10 DE LA LEY DEL AGUA DEL ESTADO DE CHIHUAHUA</w:t>
      </w:r>
    </w:p>
    <w:p w14:paraId="302F4888" w14:textId="1A75EA66" w:rsidR="006D3077" w:rsidRDefault="00B75F0F" w:rsidP="00CE1F18">
      <w:pPr>
        <w:spacing w:line="360" w:lineRule="auto"/>
        <w:jc w:val="both"/>
        <w:rPr>
          <w:rFonts w:ascii="Arial" w:hAnsi="Arial" w:cs="Arial"/>
          <w:bCs/>
        </w:rPr>
      </w:pPr>
      <w:r>
        <w:rPr>
          <w:rFonts w:ascii="Arial" w:hAnsi="Arial" w:cs="Arial"/>
          <w:b/>
        </w:rPr>
        <w:t>Único</w:t>
      </w:r>
      <w:r w:rsidR="005306EA" w:rsidRPr="007153E4">
        <w:rPr>
          <w:rFonts w:ascii="Arial" w:hAnsi="Arial" w:cs="Arial"/>
          <w:b/>
        </w:rPr>
        <w:t xml:space="preserve">. - </w:t>
      </w:r>
      <w:r w:rsidR="005306EA" w:rsidRPr="007153E4">
        <w:rPr>
          <w:rFonts w:ascii="Arial" w:hAnsi="Arial" w:cs="Arial"/>
          <w:bCs/>
        </w:rPr>
        <w:t xml:space="preserve">Se </w:t>
      </w:r>
      <w:r w:rsidR="00483D1F">
        <w:rPr>
          <w:rFonts w:ascii="Arial" w:hAnsi="Arial" w:cs="Arial"/>
          <w:b/>
        </w:rPr>
        <w:t>adicionan</w:t>
      </w:r>
      <w:r w:rsidR="005306EA" w:rsidRPr="007153E4">
        <w:rPr>
          <w:rFonts w:ascii="Arial" w:hAnsi="Arial" w:cs="Arial"/>
          <w:bCs/>
        </w:rPr>
        <w:t xml:space="preserve"> </w:t>
      </w:r>
      <w:r w:rsidRPr="00B75F0F">
        <w:rPr>
          <w:rFonts w:ascii="Arial" w:hAnsi="Arial" w:cs="Arial"/>
          <w:bCs/>
        </w:rPr>
        <w:t>la</w:t>
      </w:r>
      <w:r w:rsidR="00483D1F">
        <w:rPr>
          <w:rFonts w:ascii="Arial" w:hAnsi="Arial" w:cs="Arial"/>
          <w:bCs/>
        </w:rPr>
        <w:t xml:space="preserve">s fracciones XX BIS al artículo 3; y </w:t>
      </w:r>
      <w:r w:rsidRPr="00B75F0F">
        <w:rPr>
          <w:rFonts w:ascii="Arial" w:hAnsi="Arial" w:cs="Arial"/>
          <w:bCs/>
        </w:rPr>
        <w:t>I</w:t>
      </w:r>
      <w:r w:rsidR="00483D1F">
        <w:rPr>
          <w:rFonts w:ascii="Arial" w:hAnsi="Arial" w:cs="Arial"/>
          <w:bCs/>
        </w:rPr>
        <w:t>V Bis</w:t>
      </w:r>
      <w:r w:rsidRPr="00B75F0F">
        <w:rPr>
          <w:rFonts w:ascii="Arial" w:hAnsi="Arial" w:cs="Arial"/>
          <w:bCs/>
        </w:rPr>
        <w:t xml:space="preserve"> </w:t>
      </w:r>
      <w:r w:rsidR="00483D1F">
        <w:rPr>
          <w:rFonts w:ascii="Arial" w:hAnsi="Arial" w:cs="Arial"/>
          <w:bCs/>
        </w:rPr>
        <w:t>a</w:t>
      </w:r>
      <w:r w:rsidRPr="00B75F0F">
        <w:rPr>
          <w:rFonts w:ascii="Arial" w:hAnsi="Arial" w:cs="Arial"/>
          <w:bCs/>
        </w:rPr>
        <w:t>l</w:t>
      </w:r>
      <w:r w:rsidR="00483D1F">
        <w:rPr>
          <w:rFonts w:ascii="Arial" w:hAnsi="Arial" w:cs="Arial"/>
          <w:bCs/>
        </w:rPr>
        <w:t xml:space="preserve"> inciso A)</w:t>
      </w:r>
      <w:r w:rsidRPr="00B75F0F">
        <w:rPr>
          <w:rFonts w:ascii="Arial" w:hAnsi="Arial" w:cs="Arial"/>
          <w:bCs/>
        </w:rPr>
        <w:t xml:space="preserve"> </w:t>
      </w:r>
      <w:r w:rsidR="00483D1F">
        <w:rPr>
          <w:rFonts w:ascii="Arial" w:hAnsi="Arial" w:cs="Arial"/>
          <w:bCs/>
        </w:rPr>
        <w:t xml:space="preserve">del </w:t>
      </w:r>
      <w:r w:rsidRPr="00B75F0F">
        <w:rPr>
          <w:rFonts w:ascii="Arial" w:hAnsi="Arial" w:cs="Arial"/>
          <w:bCs/>
        </w:rPr>
        <w:t xml:space="preserve">artículo </w:t>
      </w:r>
      <w:r w:rsidR="00483D1F">
        <w:rPr>
          <w:rFonts w:ascii="Arial" w:hAnsi="Arial" w:cs="Arial"/>
          <w:bCs/>
        </w:rPr>
        <w:t>10</w:t>
      </w:r>
      <w:r w:rsidRPr="00B75F0F">
        <w:rPr>
          <w:rFonts w:ascii="Arial" w:hAnsi="Arial" w:cs="Arial"/>
          <w:bCs/>
        </w:rPr>
        <w:t xml:space="preserve"> de la </w:t>
      </w:r>
      <w:r w:rsidR="00483D1F" w:rsidRPr="00483D1F">
        <w:rPr>
          <w:rFonts w:ascii="Arial" w:hAnsi="Arial" w:cs="Arial"/>
          <w:bCs/>
        </w:rPr>
        <w:t xml:space="preserve">Ley </w:t>
      </w:r>
      <w:r w:rsidR="00483D1F">
        <w:rPr>
          <w:rFonts w:ascii="Arial" w:hAnsi="Arial" w:cs="Arial"/>
          <w:bCs/>
        </w:rPr>
        <w:t>d</w:t>
      </w:r>
      <w:r w:rsidR="00483D1F" w:rsidRPr="00483D1F">
        <w:rPr>
          <w:rFonts w:ascii="Arial" w:hAnsi="Arial" w:cs="Arial"/>
          <w:bCs/>
        </w:rPr>
        <w:t xml:space="preserve">el Agua </w:t>
      </w:r>
      <w:r w:rsidR="00483D1F">
        <w:rPr>
          <w:rFonts w:ascii="Arial" w:hAnsi="Arial" w:cs="Arial"/>
          <w:bCs/>
        </w:rPr>
        <w:t>d</w:t>
      </w:r>
      <w:r w:rsidR="00483D1F" w:rsidRPr="00483D1F">
        <w:rPr>
          <w:rFonts w:ascii="Arial" w:hAnsi="Arial" w:cs="Arial"/>
          <w:bCs/>
        </w:rPr>
        <w:t xml:space="preserve">el Estado </w:t>
      </w:r>
      <w:r w:rsidRPr="00B75F0F">
        <w:rPr>
          <w:rFonts w:ascii="Arial" w:hAnsi="Arial" w:cs="Arial"/>
          <w:bCs/>
        </w:rPr>
        <w:t xml:space="preserve">de </w:t>
      </w:r>
      <w:r>
        <w:rPr>
          <w:rFonts w:ascii="Arial" w:hAnsi="Arial" w:cs="Arial"/>
          <w:bCs/>
        </w:rPr>
        <w:t>C</w:t>
      </w:r>
      <w:r w:rsidRPr="00B75F0F">
        <w:rPr>
          <w:rFonts w:ascii="Arial" w:hAnsi="Arial" w:cs="Arial"/>
          <w:bCs/>
        </w:rPr>
        <w:t>hihuahua</w:t>
      </w:r>
      <w:r>
        <w:rPr>
          <w:rFonts w:ascii="Arial" w:hAnsi="Arial" w:cs="Arial"/>
          <w:bCs/>
        </w:rPr>
        <w:t>, para quedar como sigue:</w:t>
      </w:r>
    </w:p>
    <w:p w14:paraId="7CE42E95" w14:textId="2192A5B5" w:rsidR="00483D1F" w:rsidRDefault="00483D1F" w:rsidP="00CE1F18">
      <w:pPr>
        <w:spacing w:line="360" w:lineRule="auto"/>
        <w:jc w:val="both"/>
        <w:rPr>
          <w:rFonts w:ascii="Arial" w:hAnsi="Arial" w:cs="Arial"/>
          <w:bCs/>
        </w:rPr>
      </w:pPr>
      <w:r w:rsidRPr="00483D1F">
        <w:rPr>
          <w:rFonts w:ascii="Arial" w:hAnsi="Arial" w:cs="Arial"/>
          <w:b/>
        </w:rPr>
        <w:t>Artículo 3.</w:t>
      </w:r>
      <w:r w:rsidRPr="00483D1F">
        <w:rPr>
          <w:rFonts w:ascii="Arial" w:hAnsi="Arial" w:cs="Arial"/>
          <w:bCs/>
        </w:rPr>
        <w:t xml:space="preserve"> Para los efectos de esta Ley, se entenderá por: </w:t>
      </w:r>
    </w:p>
    <w:p w14:paraId="7618C4C7" w14:textId="3B43D8AA" w:rsidR="00483D1F" w:rsidRPr="00483D1F" w:rsidRDefault="00483D1F" w:rsidP="00CE1F18">
      <w:pPr>
        <w:spacing w:line="360" w:lineRule="auto"/>
        <w:jc w:val="both"/>
        <w:rPr>
          <w:rFonts w:ascii="Arial" w:hAnsi="Arial" w:cs="Arial"/>
          <w:lang w:val="es-419"/>
        </w:rPr>
      </w:pPr>
      <w:r w:rsidRPr="00B75F0F">
        <w:rPr>
          <w:rFonts w:ascii="Arial" w:hAnsi="Arial" w:cs="Arial"/>
          <w:b/>
          <w:bCs/>
          <w:lang w:val="es-419"/>
        </w:rPr>
        <w:t>I.</w:t>
      </w:r>
      <w:r>
        <w:rPr>
          <w:rFonts w:ascii="Arial" w:hAnsi="Arial" w:cs="Arial"/>
          <w:b/>
          <w:bCs/>
          <w:lang w:val="es-419"/>
        </w:rPr>
        <w:t xml:space="preserve"> a XX</w:t>
      </w:r>
      <w:r w:rsidRPr="00B75F0F">
        <w:rPr>
          <w:rFonts w:ascii="Arial" w:hAnsi="Arial" w:cs="Arial"/>
          <w:b/>
          <w:bCs/>
          <w:lang w:val="es-419"/>
        </w:rPr>
        <w:t>.</w:t>
      </w:r>
      <w:r>
        <w:rPr>
          <w:rFonts w:ascii="Arial" w:hAnsi="Arial" w:cs="Arial"/>
          <w:b/>
          <w:bCs/>
          <w:lang w:val="es-419"/>
        </w:rPr>
        <w:t xml:space="preserve"> …</w:t>
      </w:r>
      <w:r>
        <w:rPr>
          <w:rFonts w:ascii="Arial" w:hAnsi="Arial" w:cs="Arial"/>
          <w:lang w:val="es-419"/>
        </w:rPr>
        <w:t xml:space="preserve"> </w:t>
      </w:r>
    </w:p>
    <w:p w14:paraId="502496E0" w14:textId="04246934" w:rsidR="00483D1F" w:rsidRPr="00483D1F" w:rsidRDefault="00483D1F" w:rsidP="00CE1F18">
      <w:pPr>
        <w:spacing w:line="360" w:lineRule="auto"/>
        <w:jc w:val="both"/>
        <w:rPr>
          <w:rFonts w:ascii="Arial" w:hAnsi="Arial" w:cs="Arial"/>
          <w:b/>
        </w:rPr>
      </w:pPr>
      <w:r w:rsidRPr="00483D1F">
        <w:rPr>
          <w:rFonts w:ascii="Arial" w:hAnsi="Arial" w:cs="Arial"/>
          <w:b/>
        </w:rPr>
        <w:t>XX BIS. INVENTARIO ESTATAL DE INFRAESTRUCTURA HIDRÁULICA:</w:t>
      </w:r>
      <w:r>
        <w:rPr>
          <w:rFonts w:ascii="Arial" w:hAnsi="Arial" w:cs="Arial"/>
          <w:b/>
        </w:rPr>
        <w:t xml:space="preserve"> Es el instrumento técnico para la planeación y gestión que describe  el </w:t>
      </w:r>
      <w:r w:rsidRPr="00483D1F">
        <w:rPr>
          <w:rFonts w:ascii="Arial" w:hAnsi="Arial" w:cs="Arial"/>
          <w:b/>
        </w:rPr>
        <w:t xml:space="preserve">conjunto de estructuras y sistemas que se utilizan para </w:t>
      </w:r>
      <w:r>
        <w:rPr>
          <w:rFonts w:ascii="Arial" w:hAnsi="Arial" w:cs="Arial"/>
          <w:b/>
        </w:rPr>
        <w:t>garantizar el acceso</w:t>
      </w:r>
      <w:r w:rsidRPr="00483D1F">
        <w:rPr>
          <w:rFonts w:ascii="Arial" w:hAnsi="Arial" w:cs="Arial"/>
          <w:b/>
        </w:rPr>
        <w:t xml:space="preserve"> </w:t>
      </w:r>
      <w:r>
        <w:rPr>
          <w:rFonts w:ascii="Arial" w:hAnsi="Arial" w:cs="Arial"/>
          <w:b/>
        </w:rPr>
        <w:t>a</w:t>
      </w:r>
      <w:r w:rsidRPr="00483D1F">
        <w:rPr>
          <w:rFonts w:ascii="Arial" w:hAnsi="Arial" w:cs="Arial"/>
          <w:b/>
        </w:rPr>
        <w:t>l agua</w:t>
      </w:r>
      <w:r>
        <w:rPr>
          <w:rFonts w:ascii="Arial" w:hAnsi="Arial" w:cs="Arial"/>
          <w:b/>
        </w:rPr>
        <w:t xml:space="preserve"> como </w:t>
      </w:r>
      <w:r w:rsidRPr="00483D1F">
        <w:rPr>
          <w:rFonts w:ascii="Arial" w:hAnsi="Arial" w:cs="Arial"/>
          <w:b/>
        </w:rPr>
        <w:t>almacenamiento, tratamiento, distribución</w:t>
      </w:r>
      <w:r>
        <w:rPr>
          <w:rFonts w:ascii="Arial" w:hAnsi="Arial" w:cs="Arial"/>
          <w:b/>
        </w:rPr>
        <w:t>,</w:t>
      </w:r>
      <w:r w:rsidRPr="00483D1F">
        <w:rPr>
          <w:rFonts w:ascii="Arial" w:hAnsi="Arial" w:cs="Arial"/>
          <w:b/>
        </w:rPr>
        <w:t xml:space="preserve"> eliminación de aguas residuales</w:t>
      </w:r>
      <w:r>
        <w:rPr>
          <w:rFonts w:ascii="Arial" w:hAnsi="Arial" w:cs="Arial"/>
          <w:b/>
        </w:rPr>
        <w:t xml:space="preserve">, monitoreo y demás equipo tecnológico e informático con las que cuenta el estado. </w:t>
      </w:r>
    </w:p>
    <w:p w14:paraId="6D3E73D9" w14:textId="71AC8DDC" w:rsidR="00483D1F" w:rsidRPr="00483D1F" w:rsidRDefault="00483D1F" w:rsidP="00CE1F18">
      <w:pPr>
        <w:spacing w:line="360" w:lineRule="auto"/>
        <w:jc w:val="both"/>
        <w:rPr>
          <w:rFonts w:ascii="Arial" w:hAnsi="Arial" w:cs="Arial"/>
          <w:b/>
        </w:rPr>
      </w:pPr>
      <w:r w:rsidRPr="00483D1F">
        <w:rPr>
          <w:rFonts w:ascii="Arial" w:hAnsi="Arial" w:cs="Arial"/>
          <w:b/>
        </w:rPr>
        <w:t>XXI. a XL. …</w:t>
      </w:r>
    </w:p>
    <w:p w14:paraId="2E84DEEA" w14:textId="77777777" w:rsidR="00483D1F" w:rsidRDefault="00483D1F" w:rsidP="00CE1F18">
      <w:pPr>
        <w:spacing w:line="360" w:lineRule="auto"/>
        <w:jc w:val="both"/>
        <w:rPr>
          <w:rFonts w:ascii="Arial" w:hAnsi="Arial" w:cs="Arial"/>
          <w:b/>
        </w:rPr>
      </w:pPr>
      <w:r w:rsidRPr="00483D1F">
        <w:rPr>
          <w:rFonts w:ascii="Arial" w:hAnsi="Arial" w:cs="Arial"/>
          <w:b/>
        </w:rPr>
        <w:t xml:space="preserve">Artículo 10. </w:t>
      </w:r>
      <w:r w:rsidRPr="00483D1F">
        <w:rPr>
          <w:rFonts w:ascii="Arial" w:hAnsi="Arial" w:cs="Arial"/>
          <w:bCs/>
        </w:rPr>
        <w:t>La Junta Central tendrá las siguientes atribuciones:</w:t>
      </w:r>
      <w:r w:rsidRPr="00483D1F">
        <w:rPr>
          <w:rFonts w:ascii="Arial" w:hAnsi="Arial" w:cs="Arial"/>
          <w:b/>
        </w:rPr>
        <w:t xml:space="preserve"> </w:t>
      </w:r>
    </w:p>
    <w:p w14:paraId="7B98580B" w14:textId="0F44CBCD" w:rsidR="00483D1F" w:rsidRPr="00483D1F" w:rsidRDefault="00483D1F" w:rsidP="00CE1F18">
      <w:pPr>
        <w:spacing w:line="360" w:lineRule="auto"/>
        <w:jc w:val="both"/>
        <w:rPr>
          <w:rFonts w:ascii="Arial" w:hAnsi="Arial" w:cs="Arial"/>
          <w:lang w:val="es-419"/>
        </w:rPr>
      </w:pPr>
      <w:r w:rsidRPr="00483D1F">
        <w:rPr>
          <w:rFonts w:ascii="Arial" w:hAnsi="Arial" w:cs="Arial"/>
          <w:b/>
          <w:bCs/>
          <w:lang w:val="es-419"/>
        </w:rPr>
        <w:t xml:space="preserve">A) </w:t>
      </w:r>
      <w:r w:rsidRPr="006A05FE">
        <w:rPr>
          <w:rFonts w:ascii="Arial" w:hAnsi="Arial" w:cs="Arial"/>
          <w:lang w:val="es-419"/>
        </w:rPr>
        <w:t>E</w:t>
      </w:r>
      <w:r w:rsidRPr="00483D1F">
        <w:rPr>
          <w:rFonts w:ascii="Arial" w:hAnsi="Arial" w:cs="Arial"/>
          <w:lang w:val="es-419"/>
        </w:rPr>
        <w:t>n materia Institucional:</w:t>
      </w:r>
    </w:p>
    <w:p w14:paraId="149D9D4D" w14:textId="7BB14451" w:rsidR="00483D1F" w:rsidRDefault="00B75F0F" w:rsidP="00CE1F18">
      <w:pPr>
        <w:spacing w:line="360" w:lineRule="auto"/>
        <w:jc w:val="both"/>
        <w:rPr>
          <w:rFonts w:ascii="Arial" w:hAnsi="Arial" w:cs="Arial"/>
          <w:lang w:val="es-419"/>
        </w:rPr>
      </w:pPr>
      <w:r w:rsidRPr="00B75F0F">
        <w:rPr>
          <w:rFonts w:ascii="Arial" w:hAnsi="Arial" w:cs="Arial"/>
          <w:b/>
          <w:bCs/>
          <w:lang w:val="es-419"/>
        </w:rPr>
        <w:t>I.</w:t>
      </w:r>
      <w:r w:rsidR="00483D1F">
        <w:rPr>
          <w:rFonts w:ascii="Arial" w:hAnsi="Arial" w:cs="Arial"/>
          <w:b/>
          <w:bCs/>
          <w:lang w:val="es-419"/>
        </w:rPr>
        <w:t xml:space="preserve"> a VI</w:t>
      </w:r>
      <w:r w:rsidR="00483D1F" w:rsidRPr="00B75F0F">
        <w:rPr>
          <w:rFonts w:ascii="Arial" w:hAnsi="Arial" w:cs="Arial"/>
          <w:b/>
          <w:bCs/>
          <w:lang w:val="es-419"/>
        </w:rPr>
        <w:t>.</w:t>
      </w:r>
      <w:r w:rsidR="00483D1F">
        <w:rPr>
          <w:rFonts w:ascii="Arial" w:hAnsi="Arial" w:cs="Arial"/>
          <w:b/>
          <w:bCs/>
          <w:lang w:val="es-419"/>
        </w:rPr>
        <w:t xml:space="preserve"> …</w:t>
      </w:r>
      <w:r w:rsidR="00483D1F">
        <w:rPr>
          <w:rFonts w:ascii="Arial" w:hAnsi="Arial" w:cs="Arial"/>
          <w:lang w:val="es-419"/>
        </w:rPr>
        <w:t xml:space="preserve"> </w:t>
      </w:r>
    </w:p>
    <w:p w14:paraId="775B4B88" w14:textId="303AE71F" w:rsidR="00B75F0F" w:rsidRPr="00483D1F" w:rsidRDefault="00483D1F" w:rsidP="00CE1F18">
      <w:pPr>
        <w:spacing w:line="360" w:lineRule="auto"/>
        <w:jc w:val="both"/>
        <w:rPr>
          <w:rFonts w:ascii="Arial" w:hAnsi="Arial" w:cs="Arial"/>
          <w:b/>
          <w:bCs/>
          <w:lang w:val="es-419"/>
        </w:rPr>
      </w:pPr>
      <w:r w:rsidRPr="00483D1F">
        <w:rPr>
          <w:rFonts w:ascii="Arial" w:hAnsi="Arial" w:cs="Arial"/>
          <w:b/>
          <w:bCs/>
          <w:lang w:val="es-419"/>
        </w:rPr>
        <w:t>IV B</w:t>
      </w:r>
      <w:r>
        <w:rPr>
          <w:rFonts w:ascii="Arial" w:hAnsi="Arial" w:cs="Arial"/>
          <w:b/>
          <w:bCs/>
          <w:lang w:val="es-419"/>
        </w:rPr>
        <w:t>is. E</w:t>
      </w:r>
      <w:r w:rsidRPr="00483D1F">
        <w:rPr>
          <w:rFonts w:ascii="Arial" w:hAnsi="Arial" w:cs="Arial"/>
          <w:b/>
          <w:bCs/>
          <w:lang w:val="es-419"/>
        </w:rPr>
        <w:t>laborar de manera periódica</w:t>
      </w:r>
      <w:r>
        <w:rPr>
          <w:rFonts w:ascii="Arial" w:hAnsi="Arial" w:cs="Arial"/>
          <w:b/>
          <w:bCs/>
          <w:lang w:val="es-419"/>
        </w:rPr>
        <w:t>, al menos una vez cada seis años,</w:t>
      </w:r>
      <w:r w:rsidRPr="00483D1F">
        <w:rPr>
          <w:rFonts w:ascii="Arial" w:hAnsi="Arial" w:cs="Arial"/>
          <w:b/>
          <w:bCs/>
          <w:lang w:val="es-419"/>
        </w:rPr>
        <w:t xml:space="preserve"> un Inventario Estatal de Infraestructura Hidráulica para una gestión más eficiente de la planeación hídrica y la programación hidráulica estatal.</w:t>
      </w:r>
    </w:p>
    <w:p w14:paraId="5279D61B" w14:textId="5A699825" w:rsidR="00483D1F" w:rsidRPr="00A71499" w:rsidRDefault="00483D1F" w:rsidP="00CE1F18">
      <w:pPr>
        <w:spacing w:line="360" w:lineRule="auto"/>
        <w:jc w:val="both"/>
        <w:rPr>
          <w:rFonts w:ascii="Arial" w:hAnsi="Arial" w:cs="Arial"/>
          <w:lang w:val="pt-PT"/>
        </w:rPr>
      </w:pPr>
      <w:r w:rsidRPr="00A71499">
        <w:rPr>
          <w:rFonts w:ascii="Arial" w:hAnsi="Arial" w:cs="Arial"/>
          <w:b/>
          <w:bCs/>
          <w:lang w:val="pt-PT"/>
        </w:rPr>
        <w:t>V. a XII. …</w:t>
      </w:r>
      <w:r w:rsidRPr="00A71499">
        <w:rPr>
          <w:rFonts w:ascii="Arial" w:hAnsi="Arial" w:cs="Arial"/>
          <w:lang w:val="pt-PT"/>
        </w:rPr>
        <w:t xml:space="preserve"> </w:t>
      </w:r>
    </w:p>
    <w:p w14:paraId="3C8F2E88" w14:textId="4A708D1F" w:rsidR="00B75F0F" w:rsidRPr="00A71499" w:rsidRDefault="00483D1F" w:rsidP="00CE1F18">
      <w:pPr>
        <w:spacing w:line="360" w:lineRule="auto"/>
        <w:jc w:val="both"/>
        <w:rPr>
          <w:rFonts w:ascii="Arial" w:hAnsi="Arial" w:cs="Arial"/>
          <w:b/>
          <w:bCs/>
          <w:lang w:val="pt-PT"/>
        </w:rPr>
      </w:pPr>
      <w:r w:rsidRPr="00A71499">
        <w:rPr>
          <w:rFonts w:ascii="Arial" w:hAnsi="Arial" w:cs="Arial"/>
          <w:b/>
          <w:bCs/>
          <w:lang w:val="pt-PT"/>
        </w:rPr>
        <w:t>B</w:t>
      </w:r>
      <w:r w:rsidR="00B75F0F" w:rsidRPr="00A71499">
        <w:rPr>
          <w:rFonts w:ascii="Arial" w:hAnsi="Arial" w:cs="Arial"/>
          <w:b/>
          <w:bCs/>
          <w:lang w:val="pt-PT"/>
        </w:rPr>
        <w:t>) …</w:t>
      </w:r>
    </w:p>
    <w:p w14:paraId="175EFB27" w14:textId="08AF5975" w:rsidR="00846CD4" w:rsidRPr="00A71499" w:rsidRDefault="00483D1F" w:rsidP="00CE1F18">
      <w:pPr>
        <w:spacing w:line="360" w:lineRule="auto"/>
        <w:jc w:val="both"/>
        <w:rPr>
          <w:rFonts w:ascii="Arial" w:hAnsi="Arial" w:cs="Arial"/>
          <w:lang w:val="pt-PT"/>
        </w:rPr>
      </w:pPr>
      <w:r w:rsidRPr="00A71499">
        <w:rPr>
          <w:rFonts w:ascii="Arial" w:hAnsi="Arial" w:cs="Arial"/>
          <w:b/>
          <w:bCs/>
          <w:lang w:val="pt-PT"/>
        </w:rPr>
        <w:t>I. a XVI. …</w:t>
      </w:r>
      <w:r w:rsidRPr="00A71499">
        <w:rPr>
          <w:rFonts w:ascii="Arial" w:hAnsi="Arial" w:cs="Arial"/>
          <w:lang w:val="pt-PT"/>
        </w:rPr>
        <w:t xml:space="preserve"> </w:t>
      </w:r>
    </w:p>
    <w:p w14:paraId="77B5DFA8" w14:textId="175227C5" w:rsidR="0098638F" w:rsidRDefault="00B75F0F" w:rsidP="00CE1F18">
      <w:pPr>
        <w:spacing w:line="360" w:lineRule="auto"/>
        <w:jc w:val="center"/>
        <w:rPr>
          <w:rFonts w:ascii="Arial" w:hAnsi="Arial" w:cs="Arial"/>
          <w:b/>
          <w:bCs/>
          <w:lang w:val="es-419"/>
        </w:rPr>
      </w:pPr>
      <w:r w:rsidRPr="00B75F0F">
        <w:rPr>
          <w:rFonts w:ascii="Arial" w:hAnsi="Arial" w:cs="Arial"/>
          <w:b/>
          <w:bCs/>
          <w:lang w:val="es-419"/>
        </w:rPr>
        <w:lastRenderedPageBreak/>
        <w:t>ARTÍCULOS TRANSITORIOS</w:t>
      </w:r>
    </w:p>
    <w:p w14:paraId="5D946C3F" w14:textId="2BC5A2EB" w:rsidR="00B75F0F" w:rsidRDefault="00483D1F" w:rsidP="00CE1F18">
      <w:pPr>
        <w:spacing w:line="360" w:lineRule="auto"/>
        <w:jc w:val="both"/>
        <w:rPr>
          <w:rFonts w:ascii="Arial" w:hAnsi="Arial" w:cs="Arial"/>
        </w:rPr>
      </w:pPr>
      <w:r>
        <w:rPr>
          <w:rFonts w:ascii="Arial" w:hAnsi="Arial" w:cs="Arial"/>
          <w:b/>
        </w:rPr>
        <w:t>PRIMERO</w:t>
      </w:r>
      <w:r w:rsidR="00B75F0F" w:rsidRPr="007153E4">
        <w:rPr>
          <w:rFonts w:ascii="Arial" w:hAnsi="Arial" w:cs="Arial"/>
          <w:b/>
        </w:rPr>
        <w:t xml:space="preserve">. - </w:t>
      </w:r>
      <w:r w:rsidR="00B75F0F" w:rsidRPr="007153E4">
        <w:rPr>
          <w:rFonts w:ascii="Arial" w:hAnsi="Arial" w:cs="Arial"/>
        </w:rPr>
        <w:t xml:space="preserve">El presente Decreto entrará en vigor al día siguiente de su publicación en el </w:t>
      </w:r>
      <w:r w:rsidR="00846CD4">
        <w:rPr>
          <w:rFonts w:ascii="Arial" w:hAnsi="Arial" w:cs="Arial"/>
        </w:rPr>
        <w:t>Periódico</w:t>
      </w:r>
      <w:r w:rsidR="00B75F0F" w:rsidRPr="007153E4">
        <w:rPr>
          <w:rFonts w:ascii="Arial" w:hAnsi="Arial" w:cs="Arial"/>
        </w:rPr>
        <w:t xml:space="preserve"> Oficial del</w:t>
      </w:r>
      <w:r w:rsidR="00846CD4">
        <w:rPr>
          <w:rFonts w:ascii="Arial" w:hAnsi="Arial" w:cs="Arial"/>
        </w:rPr>
        <w:t xml:space="preserve"> Estado</w:t>
      </w:r>
      <w:r w:rsidR="00B75F0F" w:rsidRPr="007153E4">
        <w:rPr>
          <w:rFonts w:ascii="Arial" w:hAnsi="Arial" w:cs="Arial"/>
        </w:rPr>
        <w:t>.</w:t>
      </w:r>
    </w:p>
    <w:p w14:paraId="2794C733" w14:textId="066674F2" w:rsidR="00483D1F" w:rsidRDefault="00483D1F" w:rsidP="00CE1F18">
      <w:pPr>
        <w:spacing w:line="360" w:lineRule="auto"/>
        <w:jc w:val="both"/>
        <w:rPr>
          <w:rFonts w:ascii="Arial" w:hAnsi="Arial" w:cs="Arial"/>
        </w:rPr>
      </w:pPr>
      <w:r w:rsidRPr="00483D1F">
        <w:rPr>
          <w:rFonts w:ascii="Arial" w:hAnsi="Arial" w:cs="Arial"/>
          <w:b/>
          <w:bCs/>
        </w:rPr>
        <w:t>SEGUNDO.</w:t>
      </w:r>
      <w:r>
        <w:rPr>
          <w:rFonts w:ascii="Arial" w:hAnsi="Arial" w:cs="Arial"/>
          <w:b/>
          <w:bCs/>
        </w:rPr>
        <w:t xml:space="preserve"> - </w:t>
      </w:r>
      <w:r w:rsidRPr="00483D1F">
        <w:rPr>
          <w:rFonts w:ascii="Arial" w:hAnsi="Arial" w:cs="Arial"/>
        </w:rPr>
        <w:t xml:space="preserve">Una vez entrado en vigor el Decreto en cuestión, el </w:t>
      </w:r>
      <w:r>
        <w:rPr>
          <w:rFonts w:ascii="Arial" w:hAnsi="Arial" w:cs="Arial"/>
        </w:rPr>
        <w:t xml:space="preserve">Poder </w:t>
      </w:r>
      <w:r w:rsidRPr="00483D1F">
        <w:rPr>
          <w:rFonts w:ascii="Arial" w:hAnsi="Arial" w:cs="Arial"/>
        </w:rPr>
        <w:t xml:space="preserve">Ejecutivo </w:t>
      </w:r>
      <w:r>
        <w:rPr>
          <w:rFonts w:ascii="Arial" w:hAnsi="Arial" w:cs="Arial"/>
        </w:rPr>
        <w:t xml:space="preserve">del </w:t>
      </w:r>
      <w:r w:rsidRPr="00483D1F">
        <w:rPr>
          <w:rFonts w:ascii="Arial" w:hAnsi="Arial" w:cs="Arial"/>
        </w:rPr>
        <w:t>Esta</w:t>
      </w:r>
      <w:r>
        <w:rPr>
          <w:rFonts w:ascii="Arial" w:hAnsi="Arial" w:cs="Arial"/>
        </w:rPr>
        <w:t>do</w:t>
      </w:r>
      <w:r w:rsidRPr="00483D1F">
        <w:rPr>
          <w:rFonts w:ascii="Arial" w:hAnsi="Arial" w:cs="Arial"/>
        </w:rPr>
        <w:t xml:space="preserve"> deberá considerar en su Proyecto de Presupuesto de Egresos para el Ejercicio Fiscal inmediato recursos presupuestales para que la Junta Central de Agua y Saneamiento del Estado de Chihuahua pueda cumplir con esta nueva disposició</w:t>
      </w:r>
      <w:r>
        <w:rPr>
          <w:rFonts w:ascii="Arial" w:hAnsi="Arial" w:cs="Arial"/>
        </w:rPr>
        <w:t>n</w:t>
      </w:r>
      <w:r w:rsidR="008F262B">
        <w:rPr>
          <w:rFonts w:ascii="Arial" w:hAnsi="Arial" w:cs="Arial"/>
        </w:rPr>
        <w:t>.</w:t>
      </w:r>
    </w:p>
    <w:p w14:paraId="3F08D422" w14:textId="03805954" w:rsidR="00483D1F" w:rsidRPr="00483D1F" w:rsidRDefault="00483D1F" w:rsidP="00CE1F18">
      <w:pPr>
        <w:spacing w:line="360" w:lineRule="auto"/>
        <w:jc w:val="both"/>
        <w:rPr>
          <w:rFonts w:ascii="Arial" w:hAnsi="Arial" w:cs="Arial"/>
          <w:b/>
          <w:bCs/>
          <w:lang w:val="es-419"/>
        </w:rPr>
      </w:pPr>
      <w:r w:rsidRPr="00483D1F">
        <w:rPr>
          <w:rFonts w:ascii="Arial" w:hAnsi="Arial" w:cs="Arial"/>
          <w:b/>
          <w:bCs/>
        </w:rPr>
        <w:t xml:space="preserve">TERCERO. </w:t>
      </w:r>
      <w:r>
        <w:rPr>
          <w:rFonts w:ascii="Arial" w:hAnsi="Arial" w:cs="Arial"/>
          <w:b/>
          <w:bCs/>
        </w:rPr>
        <w:t>-</w:t>
      </w:r>
      <w:r w:rsidRPr="00483D1F">
        <w:rPr>
          <w:rFonts w:ascii="Arial" w:hAnsi="Arial" w:cs="Arial"/>
        </w:rPr>
        <w:t xml:space="preserve"> </w:t>
      </w:r>
      <w:r>
        <w:rPr>
          <w:rFonts w:ascii="Arial" w:hAnsi="Arial" w:cs="Arial"/>
        </w:rPr>
        <w:t xml:space="preserve">La </w:t>
      </w:r>
      <w:r w:rsidRPr="00483D1F">
        <w:rPr>
          <w:rFonts w:ascii="Arial" w:hAnsi="Arial" w:cs="Arial"/>
        </w:rPr>
        <w:t xml:space="preserve">Junta Central de Agua y Saneamiento del Estado de Chihuahua </w:t>
      </w:r>
      <w:r>
        <w:rPr>
          <w:rFonts w:ascii="Arial" w:hAnsi="Arial" w:cs="Arial"/>
        </w:rPr>
        <w:t>contará con</w:t>
      </w:r>
      <w:r w:rsidRPr="00483D1F">
        <w:rPr>
          <w:rFonts w:ascii="Arial" w:hAnsi="Arial" w:cs="Arial"/>
        </w:rPr>
        <w:t xml:space="preserve"> un plazo </w:t>
      </w:r>
      <w:r>
        <w:rPr>
          <w:rFonts w:ascii="Arial" w:hAnsi="Arial" w:cs="Arial"/>
        </w:rPr>
        <w:t>de</w:t>
      </w:r>
      <w:r w:rsidRPr="00483D1F">
        <w:rPr>
          <w:rFonts w:ascii="Arial" w:hAnsi="Arial" w:cs="Arial"/>
        </w:rPr>
        <w:t xml:space="preserve"> 180 días</w:t>
      </w:r>
      <w:r>
        <w:rPr>
          <w:rFonts w:ascii="Arial" w:hAnsi="Arial" w:cs="Arial"/>
        </w:rPr>
        <w:t xml:space="preserve"> para la realización del </w:t>
      </w:r>
      <w:r w:rsidRPr="00483D1F">
        <w:rPr>
          <w:rFonts w:ascii="Arial" w:hAnsi="Arial" w:cs="Arial"/>
        </w:rPr>
        <w:t>Inventario Estatal de Infraestructura Hidráulica</w:t>
      </w:r>
      <w:r>
        <w:rPr>
          <w:rFonts w:ascii="Arial" w:hAnsi="Arial" w:cs="Arial"/>
        </w:rPr>
        <w:t>.</w:t>
      </w:r>
    </w:p>
    <w:p w14:paraId="13A9D345" w14:textId="17D09755" w:rsidR="006D3077" w:rsidRPr="00846CD4" w:rsidRDefault="00846CD4" w:rsidP="00CE1F18">
      <w:pPr>
        <w:spacing w:line="360" w:lineRule="auto"/>
        <w:jc w:val="both"/>
        <w:rPr>
          <w:rFonts w:ascii="Arial" w:hAnsi="Arial" w:cs="Arial"/>
        </w:rPr>
      </w:pPr>
      <w:r>
        <w:rPr>
          <w:rFonts w:ascii="Arial" w:hAnsi="Arial" w:cs="Arial"/>
          <w:b/>
          <w:bCs/>
        </w:rPr>
        <w:t>ECONÓMICO</w:t>
      </w:r>
      <w:r w:rsidR="00B75F0F" w:rsidRPr="007153E4">
        <w:rPr>
          <w:rFonts w:ascii="Arial" w:hAnsi="Arial" w:cs="Arial"/>
          <w:b/>
          <w:bCs/>
        </w:rPr>
        <w:t>. -</w:t>
      </w:r>
      <w:r w:rsidRPr="00846CD4">
        <w:t xml:space="preserve"> </w:t>
      </w:r>
      <w:r w:rsidRPr="00846CD4">
        <w:rPr>
          <w:rFonts w:ascii="Arial" w:hAnsi="Arial" w:cs="Arial"/>
        </w:rPr>
        <w:t>Aprobado que sea, túrnese a la Secretar</w:t>
      </w:r>
      <w:r>
        <w:rPr>
          <w:rFonts w:ascii="Arial" w:hAnsi="Arial" w:cs="Arial"/>
        </w:rPr>
        <w:t>í</w:t>
      </w:r>
      <w:r w:rsidRPr="00846CD4">
        <w:rPr>
          <w:rFonts w:ascii="Arial" w:hAnsi="Arial" w:cs="Arial"/>
        </w:rPr>
        <w:t xml:space="preserve">a para que elabore la </w:t>
      </w:r>
      <w:r>
        <w:rPr>
          <w:rFonts w:ascii="Arial" w:hAnsi="Arial" w:cs="Arial"/>
        </w:rPr>
        <w:t>M</w:t>
      </w:r>
      <w:r w:rsidRPr="00846CD4">
        <w:rPr>
          <w:rFonts w:ascii="Arial" w:hAnsi="Arial" w:cs="Arial"/>
        </w:rPr>
        <w:t xml:space="preserve">inuta en los términos correspondientes, </w:t>
      </w:r>
      <w:r>
        <w:rPr>
          <w:rFonts w:ascii="Arial" w:hAnsi="Arial" w:cs="Arial"/>
        </w:rPr>
        <w:t>asimismo</w:t>
      </w:r>
      <w:r w:rsidRPr="00846CD4">
        <w:rPr>
          <w:rFonts w:ascii="Arial" w:hAnsi="Arial" w:cs="Arial"/>
        </w:rPr>
        <w:t xml:space="preserve"> remíta</w:t>
      </w:r>
      <w:r>
        <w:rPr>
          <w:rFonts w:ascii="Arial" w:hAnsi="Arial" w:cs="Arial"/>
        </w:rPr>
        <w:t>se</w:t>
      </w:r>
      <w:r w:rsidRPr="00846CD4">
        <w:rPr>
          <w:rFonts w:ascii="Arial" w:hAnsi="Arial" w:cs="Arial"/>
        </w:rPr>
        <w:t xml:space="preserve"> copia de est</w:t>
      </w:r>
      <w:r>
        <w:rPr>
          <w:rFonts w:ascii="Arial" w:hAnsi="Arial" w:cs="Arial"/>
        </w:rPr>
        <w:t>a</w:t>
      </w:r>
      <w:r w:rsidRPr="00846CD4">
        <w:rPr>
          <w:rFonts w:ascii="Arial" w:hAnsi="Arial" w:cs="Arial"/>
        </w:rPr>
        <w:t xml:space="preserve"> a las autoridades competentes para los efectos que haya lugar.</w:t>
      </w:r>
    </w:p>
    <w:p w14:paraId="1F767F3D" w14:textId="77777777" w:rsidR="0073114A" w:rsidRDefault="0073114A" w:rsidP="00AC4920">
      <w:pPr>
        <w:spacing w:line="360" w:lineRule="auto"/>
        <w:jc w:val="center"/>
        <w:rPr>
          <w:rFonts w:ascii="Arial" w:hAnsi="Arial" w:cs="Arial"/>
          <w:b/>
          <w:bCs/>
        </w:rPr>
      </w:pPr>
    </w:p>
    <w:p w14:paraId="1772F881" w14:textId="7926351F" w:rsidR="00483D1F" w:rsidRPr="00846CD4" w:rsidRDefault="00483D1F" w:rsidP="00AC4920">
      <w:pPr>
        <w:spacing w:line="360" w:lineRule="auto"/>
        <w:jc w:val="center"/>
        <w:rPr>
          <w:rFonts w:ascii="Arial" w:hAnsi="Arial" w:cs="Arial"/>
        </w:rPr>
      </w:pPr>
      <w:r w:rsidRPr="00483D1F">
        <w:rPr>
          <w:rFonts w:ascii="Arial" w:hAnsi="Arial" w:cs="Arial"/>
          <w:b/>
          <w:bCs/>
        </w:rPr>
        <w:t>D</w:t>
      </w:r>
      <w:r w:rsidR="00AC4920">
        <w:rPr>
          <w:rFonts w:ascii="Arial" w:hAnsi="Arial" w:cs="Arial"/>
          <w:b/>
          <w:bCs/>
        </w:rPr>
        <w:t xml:space="preserve"> </w:t>
      </w:r>
      <w:r w:rsidRPr="00483D1F">
        <w:rPr>
          <w:rFonts w:ascii="Arial" w:hAnsi="Arial" w:cs="Arial"/>
          <w:b/>
          <w:bCs/>
        </w:rPr>
        <w:t>A</w:t>
      </w:r>
      <w:r w:rsidR="00AC4920">
        <w:rPr>
          <w:rFonts w:ascii="Arial" w:hAnsi="Arial" w:cs="Arial"/>
          <w:b/>
          <w:bCs/>
        </w:rPr>
        <w:t xml:space="preserve"> </w:t>
      </w:r>
      <w:r w:rsidRPr="00483D1F">
        <w:rPr>
          <w:rFonts w:ascii="Arial" w:hAnsi="Arial" w:cs="Arial"/>
          <w:b/>
          <w:bCs/>
        </w:rPr>
        <w:t>D</w:t>
      </w:r>
      <w:r w:rsidR="00AC4920">
        <w:rPr>
          <w:rFonts w:ascii="Arial" w:hAnsi="Arial" w:cs="Arial"/>
          <w:b/>
          <w:bCs/>
        </w:rPr>
        <w:t xml:space="preserve"> </w:t>
      </w:r>
      <w:r w:rsidRPr="00483D1F">
        <w:rPr>
          <w:rFonts w:ascii="Arial" w:hAnsi="Arial" w:cs="Arial"/>
          <w:b/>
          <w:bCs/>
        </w:rPr>
        <w:t>O</w:t>
      </w:r>
      <w:r w:rsidRPr="00846CD4">
        <w:rPr>
          <w:rFonts w:ascii="Arial" w:hAnsi="Arial" w:cs="Arial"/>
        </w:rPr>
        <w:t xml:space="preserve"> en el Salón de S</w:t>
      </w:r>
      <w:r>
        <w:rPr>
          <w:rFonts w:ascii="Arial" w:hAnsi="Arial" w:cs="Arial"/>
        </w:rPr>
        <w:t>esiones del</w:t>
      </w:r>
      <w:r w:rsidR="00AC4920">
        <w:rPr>
          <w:rFonts w:ascii="Arial" w:hAnsi="Arial" w:cs="Arial"/>
        </w:rPr>
        <w:t xml:space="preserve"> Poder Legislativo </w:t>
      </w:r>
      <w:r>
        <w:rPr>
          <w:rFonts w:ascii="Arial" w:hAnsi="Arial" w:cs="Arial"/>
        </w:rPr>
        <w:t>del Estado de Chihuahua,</w:t>
      </w:r>
      <w:r w:rsidR="00AC4920">
        <w:rPr>
          <w:rFonts w:ascii="Arial" w:hAnsi="Arial" w:cs="Arial"/>
        </w:rPr>
        <w:t xml:space="preserve"> en la ciudad de Chihuahua,</w:t>
      </w:r>
      <w:r w:rsidR="001F5B56">
        <w:rPr>
          <w:rFonts w:ascii="Arial" w:hAnsi="Arial" w:cs="Arial"/>
        </w:rPr>
        <w:t xml:space="preserve"> </w:t>
      </w:r>
      <w:r>
        <w:rPr>
          <w:rFonts w:ascii="Arial" w:hAnsi="Arial" w:cs="Arial"/>
        </w:rPr>
        <w:t>a los</w:t>
      </w:r>
      <w:r w:rsidR="001F5B56">
        <w:rPr>
          <w:rFonts w:ascii="Arial" w:hAnsi="Arial" w:cs="Arial"/>
        </w:rPr>
        <w:t xml:space="preserve"> diecisiete</w:t>
      </w:r>
      <w:r w:rsidR="00AC4920">
        <w:rPr>
          <w:rFonts w:ascii="Arial" w:hAnsi="Arial" w:cs="Arial"/>
        </w:rPr>
        <w:t xml:space="preserve"> </w:t>
      </w:r>
      <w:r>
        <w:rPr>
          <w:rFonts w:ascii="Arial" w:hAnsi="Arial" w:cs="Arial"/>
        </w:rPr>
        <w:t>días del mes de</w:t>
      </w:r>
      <w:r w:rsidR="00AC4920">
        <w:rPr>
          <w:rFonts w:ascii="Arial" w:hAnsi="Arial" w:cs="Arial"/>
        </w:rPr>
        <w:t xml:space="preserve"> octubre </w:t>
      </w:r>
      <w:r>
        <w:rPr>
          <w:rFonts w:ascii="Arial" w:hAnsi="Arial" w:cs="Arial"/>
        </w:rPr>
        <w:t xml:space="preserve">de </w:t>
      </w:r>
      <w:r w:rsidR="001F5B56">
        <w:rPr>
          <w:rFonts w:ascii="Arial" w:hAnsi="Arial" w:cs="Arial"/>
        </w:rPr>
        <w:t>dos mil veinticuatro</w:t>
      </w:r>
      <w:r>
        <w:rPr>
          <w:rFonts w:ascii="Arial" w:hAnsi="Arial" w:cs="Arial"/>
        </w:rPr>
        <w:t>.</w:t>
      </w:r>
    </w:p>
    <w:p w14:paraId="3A6B35B8" w14:textId="77777777" w:rsidR="00846CD4" w:rsidRPr="00483D1F" w:rsidRDefault="00846CD4" w:rsidP="00CE1F18">
      <w:pPr>
        <w:spacing w:line="360" w:lineRule="auto"/>
        <w:jc w:val="both"/>
        <w:rPr>
          <w:rFonts w:ascii="Arial" w:hAnsi="Arial" w:cs="Arial"/>
        </w:rPr>
      </w:pPr>
    </w:p>
    <w:p w14:paraId="77E3E3E8" w14:textId="77777777" w:rsidR="00E95261" w:rsidRDefault="00E95261" w:rsidP="00CE1F18">
      <w:pPr>
        <w:spacing w:line="360" w:lineRule="auto"/>
        <w:jc w:val="both"/>
        <w:rPr>
          <w:rFonts w:ascii="Arial" w:hAnsi="Arial" w:cs="Arial"/>
          <w:lang w:val="es-419"/>
        </w:rPr>
      </w:pPr>
    </w:p>
    <w:p w14:paraId="369B8BD7" w14:textId="77777777" w:rsidR="00483D1F" w:rsidRDefault="00483D1F" w:rsidP="00CE1F18">
      <w:pPr>
        <w:spacing w:line="360" w:lineRule="auto"/>
        <w:jc w:val="both"/>
        <w:rPr>
          <w:rFonts w:ascii="Arial" w:hAnsi="Arial" w:cs="Arial"/>
          <w:lang w:val="es-419"/>
        </w:rPr>
      </w:pPr>
    </w:p>
    <w:p w14:paraId="05EFDDFC" w14:textId="7E4604B1" w:rsidR="00846CD4" w:rsidRPr="00E95261" w:rsidRDefault="00846CD4" w:rsidP="00CE1F18">
      <w:pPr>
        <w:spacing w:line="360" w:lineRule="auto"/>
        <w:jc w:val="center"/>
        <w:rPr>
          <w:rFonts w:ascii="Arial" w:hAnsi="Arial" w:cs="Arial"/>
          <w:b/>
          <w:bCs/>
        </w:rPr>
      </w:pPr>
      <w:r w:rsidRPr="00E95261">
        <w:rPr>
          <w:rFonts w:ascii="Arial" w:hAnsi="Arial" w:cs="Arial"/>
          <w:b/>
          <w:bCs/>
        </w:rPr>
        <w:t>DIP. OCTAVIO</w:t>
      </w:r>
      <w:r w:rsidR="00AC4920">
        <w:rPr>
          <w:rFonts w:ascii="Arial" w:hAnsi="Arial" w:cs="Arial"/>
          <w:b/>
          <w:bCs/>
        </w:rPr>
        <w:t xml:space="preserve"> JAVIER</w:t>
      </w:r>
      <w:r w:rsidRPr="00E95261">
        <w:rPr>
          <w:rFonts w:ascii="Arial" w:hAnsi="Arial" w:cs="Arial"/>
          <w:b/>
          <w:bCs/>
        </w:rPr>
        <w:t xml:space="preserve"> BORUNDA QUEVEDO</w:t>
      </w:r>
    </w:p>
    <w:sectPr w:rsidR="00846CD4" w:rsidRPr="00E9526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B342" w14:textId="77777777" w:rsidR="00E503EE" w:rsidRDefault="00E503EE" w:rsidP="006D3077">
      <w:pPr>
        <w:spacing w:after="0" w:line="240" w:lineRule="auto"/>
      </w:pPr>
      <w:r>
        <w:separator/>
      </w:r>
    </w:p>
  </w:endnote>
  <w:endnote w:type="continuationSeparator" w:id="0">
    <w:p w14:paraId="318697CD" w14:textId="77777777" w:rsidR="00E503EE" w:rsidRDefault="00E503EE" w:rsidP="006D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6D3077" w14:paraId="13D97C8A" w14:textId="77777777" w:rsidTr="00B75F0F">
      <w:trPr>
        <w:jc w:val="right"/>
      </w:trPr>
      <w:tc>
        <w:tcPr>
          <w:tcW w:w="4795" w:type="dxa"/>
          <w:vAlign w:val="center"/>
        </w:tcPr>
        <w:p w14:paraId="225FD225" w14:textId="21FECE48" w:rsidR="006D3077" w:rsidRPr="00CE1F18" w:rsidRDefault="00B75F0F">
          <w:pPr>
            <w:pStyle w:val="Encabezado"/>
            <w:jc w:val="right"/>
            <w:rPr>
              <w:rFonts w:ascii="Arial" w:hAnsi="Arial" w:cs="Arial"/>
              <w:caps/>
              <w:color w:val="000000" w:themeColor="text1"/>
              <w:sz w:val="20"/>
              <w:szCs w:val="20"/>
            </w:rPr>
          </w:pPr>
          <w:r w:rsidRPr="00CE1F18">
            <w:rPr>
              <w:rFonts w:ascii="Arial" w:hAnsi="Arial" w:cs="Arial"/>
              <w:caps/>
              <w:color w:val="000000" w:themeColor="text1"/>
              <w:sz w:val="20"/>
              <w:szCs w:val="20"/>
            </w:rPr>
            <w:t>DIP. OCTAVIO BORUNDA QUEVEDO</w:t>
          </w:r>
        </w:p>
      </w:tc>
      <w:tc>
        <w:tcPr>
          <w:tcW w:w="250" w:type="pct"/>
          <w:shd w:val="clear" w:color="auto" w:fill="8DD873" w:themeFill="accent6" w:themeFillTint="99"/>
          <w:vAlign w:val="center"/>
        </w:tcPr>
        <w:p w14:paraId="510DA756" w14:textId="77777777" w:rsidR="006D3077" w:rsidRDefault="006D3077">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719BCB0A" w14:textId="77777777" w:rsidR="006D3077" w:rsidRDefault="006D3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1438" w14:textId="77777777" w:rsidR="00E503EE" w:rsidRDefault="00E503EE" w:rsidP="006D3077">
      <w:pPr>
        <w:spacing w:after="0" w:line="240" w:lineRule="auto"/>
      </w:pPr>
      <w:r>
        <w:separator/>
      </w:r>
    </w:p>
  </w:footnote>
  <w:footnote w:type="continuationSeparator" w:id="0">
    <w:p w14:paraId="5A288AE7" w14:textId="77777777" w:rsidR="00E503EE" w:rsidRDefault="00E503EE" w:rsidP="006D3077">
      <w:pPr>
        <w:spacing w:after="0" w:line="240" w:lineRule="auto"/>
      </w:pPr>
      <w:r>
        <w:continuationSeparator/>
      </w:r>
    </w:p>
  </w:footnote>
  <w:footnote w:id="1">
    <w:p w14:paraId="29ADF2A4" w14:textId="53701AD3" w:rsidR="007779FF" w:rsidRPr="00D60B44" w:rsidRDefault="007779FF" w:rsidP="007833E9">
      <w:pPr>
        <w:pStyle w:val="Textonotapie"/>
        <w:jc w:val="both"/>
        <w:rPr>
          <w:rFonts w:ascii="Arial" w:hAnsi="Arial" w:cs="Arial"/>
        </w:rPr>
      </w:pPr>
      <w:r w:rsidRPr="00D60B44">
        <w:rPr>
          <w:rStyle w:val="Refdenotaalpie"/>
          <w:rFonts w:ascii="Arial" w:hAnsi="Arial" w:cs="Arial"/>
        </w:rPr>
        <w:footnoteRef/>
      </w:r>
      <w:r w:rsidRPr="00D60B44">
        <w:rPr>
          <w:rFonts w:ascii="Arial" w:hAnsi="Arial" w:cs="Arial"/>
        </w:rPr>
        <w:t xml:space="preserve"> ONU. </w:t>
      </w:r>
      <w:r w:rsidRPr="00D60B44">
        <w:rPr>
          <w:rFonts w:ascii="Arial" w:hAnsi="Arial" w:cs="Arial"/>
          <w:b/>
          <w:bCs/>
        </w:rPr>
        <w:t>El derecho humano al agua y al saneamiento.</w:t>
      </w:r>
      <w:r w:rsidRPr="00D60B44">
        <w:rPr>
          <w:rFonts w:ascii="Arial" w:hAnsi="Arial" w:cs="Arial"/>
        </w:rPr>
        <w:t xml:space="preserve"> Departamento de Asuntos Económicos y Sociales de Naciones Unidas. 7/2/2014</w:t>
      </w:r>
      <w:r w:rsidR="007833E9" w:rsidRPr="00D60B44">
        <w:rPr>
          <w:rFonts w:ascii="Arial" w:hAnsi="Arial" w:cs="Arial"/>
        </w:rPr>
        <w:t xml:space="preserve"> [En línea] [Fecha de consulta: 05–Octubre–2024] Disponible en: https://www.un.org/spanish/waterforlifedecade/human_right_to_water.shtml</w:t>
      </w:r>
    </w:p>
  </w:footnote>
  <w:footnote w:id="2">
    <w:p w14:paraId="363B00A9" w14:textId="47748B85" w:rsidR="007779FF" w:rsidRPr="007779FF" w:rsidRDefault="007779FF">
      <w:pPr>
        <w:pStyle w:val="Textonotapie"/>
        <w:rPr>
          <w:lang w:val="es-419"/>
        </w:rPr>
      </w:pPr>
      <w:r w:rsidRPr="00D60B44">
        <w:rPr>
          <w:rStyle w:val="Refdenotaalpie"/>
          <w:rFonts w:ascii="Arial" w:hAnsi="Arial" w:cs="Arial"/>
        </w:rPr>
        <w:footnoteRef/>
      </w:r>
      <w:r w:rsidRPr="00D60B44">
        <w:rPr>
          <w:rFonts w:ascii="Arial" w:hAnsi="Arial" w:cs="Arial"/>
        </w:rPr>
        <w:t xml:space="preserve"> </w:t>
      </w:r>
      <w:r w:rsidR="007833E9" w:rsidRPr="00D60B44">
        <w:rPr>
          <w:rFonts w:ascii="Arial" w:hAnsi="Arial" w:cs="Arial"/>
          <w:b/>
          <w:bCs/>
          <w:i/>
          <w:iCs/>
        </w:rPr>
        <w:t>Ídem.</w:t>
      </w:r>
      <w:r w:rsidR="007833E9">
        <w:t xml:space="preserve"> </w:t>
      </w:r>
    </w:p>
  </w:footnote>
  <w:footnote w:id="3">
    <w:p w14:paraId="78A78171" w14:textId="34EA8DC8" w:rsidR="00954E03" w:rsidRPr="00D60B44" w:rsidRDefault="00954E03" w:rsidP="00954E03">
      <w:pPr>
        <w:pStyle w:val="Textonotapie"/>
        <w:jc w:val="both"/>
        <w:rPr>
          <w:rFonts w:ascii="Arial" w:hAnsi="Arial" w:cs="Arial"/>
          <w:lang w:val="es-419"/>
        </w:rPr>
      </w:pPr>
      <w:r w:rsidRPr="00D60B44">
        <w:rPr>
          <w:rStyle w:val="Refdenotaalpie"/>
          <w:rFonts w:ascii="Arial" w:hAnsi="Arial" w:cs="Arial"/>
        </w:rPr>
        <w:footnoteRef/>
      </w:r>
      <w:r w:rsidRPr="00D60B44">
        <w:rPr>
          <w:rFonts w:ascii="Arial" w:hAnsi="Arial" w:cs="Arial"/>
        </w:rPr>
        <w:t xml:space="preserve"> OMS. </w:t>
      </w:r>
      <w:r w:rsidRPr="00D60B44">
        <w:rPr>
          <w:rFonts w:ascii="Arial" w:hAnsi="Arial" w:cs="Arial"/>
          <w:b/>
          <w:bCs/>
        </w:rPr>
        <w:t>Agua para consumo humano.</w:t>
      </w:r>
      <w:r w:rsidRPr="00D60B44">
        <w:rPr>
          <w:rFonts w:ascii="Arial" w:hAnsi="Arial" w:cs="Arial"/>
        </w:rPr>
        <w:t xml:space="preserve"> Centro de prensa. 13/09/2023 [En línea] [Fecha de consulta: 05–Octubre–2024] Disponible en: https://www.who.int/es/news-room/fact-sheets/detail/drinking-water</w:t>
      </w:r>
    </w:p>
  </w:footnote>
  <w:footnote w:id="4">
    <w:p w14:paraId="19525F59" w14:textId="00F0DF63" w:rsidR="0033617A" w:rsidRPr="00546D52" w:rsidRDefault="0033617A" w:rsidP="0033617A">
      <w:pPr>
        <w:pStyle w:val="Textonotapie"/>
        <w:jc w:val="both"/>
        <w:rPr>
          <w:rFonts w:ascii="Arial" w:hAnsi="Arial" w:cs="Arial"/>
        </w:rPr>
      </w:pPr>
      <w:r w:rsidRPr="00546D52">
        <w:rPr>
          <w:rStyle w:val="Refdenotaalpie"/>
          <w:rFonts w:ascii="Arial" w:hAnsi="Arial" w:cs="Arial"/>
        </w:rPr>
        <w:footnoteRef/>
      </w:r>
      <w:r w:rsidRPr="00546D52">
        <w:rPr>
          <w:rFonts w:ascii="Arial" w:hAnsi="Arial" w:cs="Arial"/>
          <w:lang w:val="pt-PT"/>
        </w:rPr>
        <w:t xml:space="preserve"> CONAGUA. </w:t>
      </w:r>
      <w:r w:rsidRPr="00546D52">
        <w:rPr>
          <w:rFonts w:ascii="Arial" w:hAnsi="Arial" w:cs="Arial"/>
          <w:b/>
          <w:bCs/>
        </w:rPr>
        <w:t>Programa Nacional Hídrico 2020-2024</w:t>
      </w:r>
      <w:r w:rsidRPr="00546D52">
        <w:rPr>
          <w:rFonts w:ascii="Arial" w:hAnsi="Arial" w:cs="Arial"/>
        </w:rPr>
        <w:t>. Secretaría de Medio Ambiente y Recursos Naturales. Pp. 6-7</w:t>
      </w:r>
    </w:p>
  </w:footnote>
  <w:footnote w:id="5">
    <w:p w14:paraId="7EF2EACB" w14:textId="0108F21F" w:rsidR="00422C52" w:rsidRPr="00546D52" w:rsidRDefault="00422C52">
      <w:pPr>
        <w:pStyle w:val="Textonotapie"/>
        <w:rPr>
          <w:rFonts w:ascii="Arial" w:hAnsi="Arial" w:cs="Arial"/>
          <w:lang w:val="es-419"/>
        </w:rPr>
      </w:pPr>
      <w:r w:rsidRPr="00546D52">
        <w:rPr>
          <w:rStyle w:val="Refdenotaalpie"/>
          <w:rFonts w:ascii="Arial" w:hAnsi="Arial" w:cs="Arial"/>
        </w:rPr>
        <w:footnoteRef/>
      </w:r>
      <w:r w:rsidRPr="00546D52">
        <w:rPr>
          <w:rFonts w:ascii="Arial" w:hAnsi="Arial" w:cs="Arial"/>
        </w:rPr>
        <w:t xml:space="preserve"> </w:t>
      </w:r>
      <w:r w:rsidRPr="00546D52">
        <w:rPr>
          <w:rFonts w:ascii="Arial" w:hAnsi="Arial" w:cs="Arial"/>
          <w:b/>
          <w:bCs/>
          <w:i/>
          <w:iCs/>
        </w:rPr>
        <w:t>Ibidem.</w:t>
      </w:r>
      <w:r w:rsidRPr="00546D52">
        <w:rPr>
          <w:rFonts w:ascii="Arial" w:hAnsi="Arial" w:cs="Arial"/>
        </w:rPr>
        <w:t xml:space="preserve"> Pp. 10-11</w:t>
      </w:r>
    </w:p>
  </w:footnote>
  <w:footnote w:id="6">
    <w:p w14:paraId="3A78B05C" w14:textId="7FF9C78E" w:rsidR="00354785" w:rsidRPr="00354785" w:rsidRDefault="00354785">
      <w:pPr>
        <w:pStyle w:val="Textonotapie"/>
        <w:rPr>
          <w:lang w:val="es-419"/>
        </w:rPr>
      </w:pPr>
      <w:r w:rsidRPr="00546D52">
        <w:rPr>
          <w:rStyle w:val="Refdenotaalpie"/>
          <w:rFonts w:ascii="Arial" w:hAnsi="Arial" w:cs="Arial"/>
        </w:rPr>
        <w:footnoteRef/>
      </w:r>
      <w:r w:rsidRPr="00546D52">
        <w:rPr>
          <w:rFonts w:ascii="Arial" w:hAnsi="Arial" w:cs="Arial"/>
        </w:rPr>
        <w:t xml:space="preserve"> </w:t>
      </w:r>
      <w:r w:rsidRPr="00546D52">
        <w:rPr>
          <w:rFonts w:ascii="Arial" w:hAnsi="Arial" w:cs="Arial"/>
          <w:b/>
          <w:bCs/>
          <w:i/>
          <w:iCs/>
        </w:rPr>
        <w:t>Ibidem.</w:t>
      </w:r>
      <w:r w:rsidRPr="00546D52">
        <w:rPr>
          <w:rFonts w:ascii="Arial" w:hAnsi="Arial" w:cs="Arial"/>
        </w:rPr>
        <w:t xml:space="preserve"> Pp. 14-15</w:t>
      </w:r>
    </w:p>
  </w:footnote>
  <w:footnote w:id="7">
    <w:p w14:paraId="03E0971B" w14:textId="5DC6CD0E" w:rsidR="00354785" w:rsidRPr="00EC45BE" w:rsidRDefault="00354785">
      <w:pPr>
        <w:pStyle w:val="Textonotapie"/>
        <w:rPr>
          <w:rFonts w:ascii="Arial" w:hAnsi="Arial" w:cs="Arial"/>
          <w:lang w:val="es-419"/>
        </w:rPr>
      </w:pPr>
      <w:r w:rsidRPr="00EC45BE">
        <w:rPr>
          <w:rStyle w:val="Refdenotaalpie"/>
          <w:rFonts w:ascii="Arial" w:hAnsi="Arial" w:cs="Arial"/>
        </w:rPr>
        <w:footnoteRef/>
      </w:r>
      <w:r w:rsidRPr="00EC45BE">
        <w:rPr>
          <w:rFonts w:ascii="Arial" w:hAnsi="Arial" w:cs="Arial"/>
        </w:rPr>
        <w:t xml:space="preserve"> </w:t>
      </w:r>
      <w:r w:rsidRPr="00EC45BE">
        <w:rPr>
          <w:rFonts w:ascii="Arial" w:hAnsi="Arial" w:cs="Arial"/>
          <w:b/>
          <w:bCs/>
          <w:i/>
          <w:iCs/>
        </w:rPr>
        <w:t>Ibidem.</w:t>
      </w:r>
      <w:r w:rsidRPr="00EC45BE">
        <w:rPr>
          <w:rFonts w:ascii="Arial" w:hAnsi="Arial" w:cs="Arial"/>
        </w:rPr>
        <w:t xml:space="preserve"> P. 13</w:t>
      </w:r>
    </w:p>
  </w:footnote>
  <w:footnote w:id="8">
    <w:p w14:paraId="01CA178E" w14:textId="0D3AF448" w:rsidR="00B16775" w:rsidRPr="00B16775" w:rsidRDefault="00B16775">
      <w:pPr>
        <w:pStyle w:val="Textonotapie"/>
        <w:rPr>
          <w:lang w:val="es-419"/>
        </w:rPr>
      </w:pPr>
      <w:r w:rsidRPr="00EC45BE">
        <w:rPr>
          <w:rStyle w:val="Refdenotaalpie"/>
          <w:rFonts w:ascii="Arial" w:hAnsi="Arial" w:cs="Arial"/>
        </w:rPr>
        <w:footnoteRef/>
      </w:r>
      <w:r w:rsidRPr="00EC45BE">
        <w:rPr>
          <w:rFonts w:ascii="Arial" w:hAnsi="Arial" w:cs="Arial"/>
        </w:rPr>
        <w:t xml:space="preserve"> CONAGUA. </w:t>
      </w:r>
      <w:r w:rsidRPr="00EC45BE">
        <w:rPr>
          <w:rFonts w:ascii="Arial" w:hAnsi="Arial" w:cs="Arial"/>
          <w:b/>
          <w:bCs/>
        </w:rPr>
        <w:t xml:space="preserve">Estadísticas del Agua en México 2023. </w:t>
      </w:r>
      <w:r w:rsidRPr="00EC45BE">
        <w:rPr>
          <w:rFonts w:ascii="Arial" w:hAnsi="Arial" w:cs="Arial"/>
        </w:rPr>
        <w:t>Secretaría de Medio Ambiente y Recursos Naturales. P. 94</w:t>
      </w:r>
    </w:p>
  </w:footnote>
  <w:footnote w:id="9">
    <w:p w14:paraId="3C6EB902" w14:textId="4A2BC5D4" w:rsidR="00B16775" w:rsidRPr="00C37A78" w:rsidRDefault="00B16775" w:rsidP="00C37A78">
      <w:pPr>
        <w:pStyle w:val="Textonotapie"/>
        <w:jc w:val="both"/>
        <w:rPr>
          <w:rFonts w:ascii="Arial" w:hAnsi="Arial" w:cs="Arial"/>
          <w:lang w:val="es-419"/>
        </w:rPr>
      </w:pPr>
      <w:r w:rsidRPr="00C37A78">
        <w:rPr>
          <w:rStyle w:val="Refdenotaalpie"/>
          <w:rFonts w:ascii="Arial" w:hAnsi="Arial" w:cs="Arial"/>
        </w:rPr>
        <w:footnoteRef/>
      </w:r>
      <w:r w:rsidRPr="00C37A78">
        <w:rPr>
          <w:rFonts w:ascii="Arial" w:hAnsi="Arial" w:cs="Arial"/>
        </w:rPr>
        <w:t xml:space="preserve"> </w:t>
      </w:r>
      <w:r w:rsidRPr="00C37A78">
        <w:rPr>
          <w:rFonts w:ascii="Arial" w:hAnsi="Arial" w:cs="Arial"/>
          <w:lang w:val="pt-PT"/>
        </w:rPr>
        <w:t xml:space="preserve">CONAGUA. </w:t>
      </w:r>
      <w:r w:rsidRPr="00C37A78">
        <w:rPr>
          <w:rFonts w:ascii="Arial" w:hAnsi="Arial" w:cs="Arial"/>
          <w:b/>
          <w:bCs/>
        </w:rPr>
        <w:t>Programa Nacional Hídrico 2020-2024</w:t>
      </w:r>
      <w:r w:rsidRPr="00C37A78">
        <w:rPr>
          <w:rFonts w:ascii="Arial" w:hAnsi="Arial" w:cs="Arial"/>
        </w:rPr>
        <w:t xml:space="preserve">. </w:t>
      </w:r>
      <w:r w:rsidRPr="00C37A78">
        <w:rPr>
          <w:rFonts w:ascii="Arial" w:hAnsi="Arial" w:cs="Arial"/>
          <w:b/>
          <w:bCs/>
          <w:i/>
          <w:iCs/>
        </w:rPr>
        <w:t>Op. Cit.</w:t>
      </w:r>
      <w:r w:rsidRPr="00C37A78">
        <w:rPr>
          <w:rFonts w:ascii="Arial" w:hAnsi="Arial" w:cs="Arial"/>
        </w:rPr>
        <w:t xml:space="preserve"> P. 7</w:t>
      </w:r>
    </w:p>
  </w:footnote>
  <w:footnote w:id="10">
    <w:p w14:paraId="55069797" w14:textId="006CB54D" w:rsidR="002F6B77" w:rsidRPr="002F6B77" w:rsidRDefault="002F6B77" w:rsidP="00C37A78">
      <w:pPr>
        <w:pStyle w:val="Textonotapie"/>
        <w:jc w:val="both"/>
        <w:rPr>
          <w:lang w:val="es-419"/>
        </w:rPr>
      </w:pPr>
      <w:r w:rsidRPr="00C37A78">
        <w:rPr>
          <w:rStyle w:val="Refdenotaalpie"/>
          <w:rFonts w:ascii="Arial" w:hAnsi="Arial" w:cs="Arial"/>
        </w:rPr>
        <w:footnoteRef/>
      </w:r>
      <w:r w:rsidRPr="00C37A78">
        <w:rPr>
          <w:rFonts w:ascii="Arial" w:hAnsi="Arial" w:cs="Arial"/>
        </w:rPr>
        <w:t xml:space="preserve"> López Suárez, Patricia. </w:t>
      </w:r>
      <w:r w:rsidRPr="00C37A78">
        <w:rPr>
          <w:rFonts w:ascii="Arial" w:hAnsi="Arial" w:cs="Arial"/>
          <w:b/>
          <w:bCs/>
        </w:rPr>
        <w:t>Presentan estrategia integral para atender escasez hídrica en el Valle de México</w:t>
      </w:r>
      <w:r w:rsidRPr="00C37A78">
        <w:rPr>
          <w:rFonts w:ascii="Arial" w:hAnsi="Arial" w:cs="Arial"/>
        </w:rPr>
        <w:t>. Academia. Gaceta UNAM. 04/03/2024 [En línea] [Fecha de consulta: 08–Octubre–2024] Disponible en:</w:t>
      </w:r>
      <w:r w:rsidR="00277860" w:rsidRPr="00C37A78">
        <w:rPr>
          <w:rFonts w:ascii="Arial" w:hAnsi="Arial" w:cs="Arial"/>
        </w:rPr>
        <w:t xml:space="preserve"> https://www.gaceta.unam.mx/presentan-estrategia-integral-para-atender-escasez-hidrica-en-el-valle-de-mexico/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9AE4" w14:textId="0B70E57E" w:rsidR="006D3077" w:rsidRPr="005306EA" w:rsidRDefault="006D3077" w:rsidP="006D3077">
    <w:pPr>
      <w:pStyle w:val="Encabezado"/>
      <w:jc w:val="center"/>
      <w:rPr>
        <w:rFonts w:ascii="Arial" w:hAnsi="Arial" w:cs="Arial"/>
        <w:i/>
        <w:iCs/>
        <w:sz w:val="22"/>
        <w:szCs w:val="22"/>
      </w:rPr>
    </w:pPr>
    <w:r w:rsidRPr="005306EA">
      <w:rPr>
        <w:rFonts w:ascii="Arial" w:hAnsi="Arial" w:cs="Arial"/>
        <w:i/>
        <w:iCs/>
        <w:noProof/>
        <w:sz w:val="22"/>
        <w:szCs w:val="22"/>
      </w:rPr>
      <w:drawing>
        <wp:anchor distT="0" distB="0" distL="114300" distR="114300" simplePos="0" relativeHeight="251658240" behindDoc="1" locked="0" layoutInCell="1" allowOverlap="1" wp14:anchorId="7D440BDD" wp14:editId="394F2D76">
          <wp:simplePos x="0" y="0"/>
          <wp:positionH relativeFrom="column">
            <wp:posOffset>-746760</wp:posOffset>
          </wp:positionH>
          <wp:positionV relativeFrom="paragraph">
            <wp:posOffset>-287655</wp:posOffset>
          </wp:positionV>
          <wp:extent cx="914400" cy="914400"/>
          <wp:effectExtent l="0" t="0" r="0" b="0"/>
          <wp:wrapNone/>
          <wp:docPr id="422939589" name="Imagen 1" descr="Logo Congres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greso del Estado"/>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6EA">
      <w:rPr>
        <w:rFonts w:ascii="Arial" w:hAnsi="Arial" w:cs="Arial"/>
        <w:i/>
        <w:iCs/>
        <w:sz w:val="22"/>
        <w:szCs w:val="22"/>
      </w:rPr>
      <w:t>“2024, Año del Bicentenario de la Fundación del Estado de Chihuahua”</w:t>
    </w:r>
  </w:p>
  <w:p w14:paraId="1CC372A5" w14:textId="77777777" w:rsidR="006D3077" w:rsidRDefault="006D3077" w:rsidP="006D3077">
    <w:pPr>
      <w:pStyle w:val="Encabezado"/>
      <w:jc w:val="center"/>
    </w:pPr>
  </w:p>
  <w:p w14:paraId="33FF3F86" w14:textId="1E487926" w:rsidR="006D3077" w:rsidRDefault="006D3077" w:rsidP="006D3077">
    <w:pPr>
      <w:pStyle w:val="Encabezado"/>
      <w:jc w:val="center"/>
    </w:pPr>
  </w:p>
  <w:p w14:paraId="021F724F" w14:textId="77777777" w:rsidR="006D3077" w:rsidRDefault="006D3077" w:rsidP="006D307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26B9"/>
    <w:multiLevelType w:val="hybridMultilevel"/>
    <w:tmpl w:val="5C98C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364D22"/>
    <w:multiLevelType w:val="hybridMultilevel"/>
    <w:tmpl w:val="06DC88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BE1ACD"/>
    <w:multiLevelType w:val="hybridMultilevel"/>
    <w:tmpl w:val="B97EA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1E4585"/>
    <w:multiLevelType w:val="hybridMultilevel"/>
    <w:tmpl w:val="0C8E1834"/>
    <w:lvl w:ilvl="0" w:tplc="FADED3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7820480">
    <w:abstractNumId w:val="3"/>
  </w:num>
  <w:num w:numId="2" w16cid:durableId="569464544">
    <w:abstractNumId w:val="1"/>
  </w:num>
  <w:num w:numId="3" w16cid:durableId="22444822">
    <w:abstractNumId w:val="0"/>
  </w:num>
  <w:num w:numId="4" w16cid:durableId="119565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7"/>
    <w:rsid w:val="00024AD2"/>
    <w:rsid w:val="0006114C"/>
    <w:rsid w:val="00091411"/>
    <w:rsid w:val="00093EB0"/>
    <w:rsid w:val="000D1936"/>
    <w:rsid w:val="000D69DF"/>
    <w:rsid w:val="001312F4"/>
    <w:rsid w:val="00137CB6"/>
    <w:rsid w:val="00173FE4"/>
    <w:rsid w:val="001C3D48"/>
    <w:rsid w:val="001F5B56"/>
    <w:rsid w:val="001F669F"/>
    <w:rsid w:val="00213C0B"/>
    <w:rsid w:val="00265C82"/>
    <w:rsid w:val="00277860"/>
    <w:rsid w:val="002F6B77"/>
    <w:rsid w:val="003230DF"/>
    <w:rsid w:val="0033617A"/>
    <w:rsid w:val="00354785"/>
    <w:rsid w:val="00367E79"/>
    <w:rsid w:val="0037229F"/>
    <w:rsid w:val="0037599D"/>
    <w:rsid w:val="00397381"/>
    <w:rsid w:val="003C533E"/>
    <w:rsid w:val="003F6847"/>
    <w:rsid w:val="00422C52"/>
    <w:rsid w:val="00444522"/>
    <w:rsid w:val="00483D1F"/>
    <w:rsid w:val="00487A1E"/>
    <w:rsid w:val="005306EA"/>
    <w:rsid w:val="00537E71"/>
    <w:rsid w:val="00546D52"/>
    <w:rsid w:val="005556A5"/>
    <w:rsid w:val="005C2473"/>
    <w:rsid w:val="005E54AB"/>
    <w:rsid w:val="00673575"/>
    <w:rsid w:val="0067404C"/>
    <w:rsid w:val="00677104"/>
    <w:rsid w:val="006A05FE"/>
    <w:rsid w:val="006D3077"/>
    <w:rsid w:val="007000DA"/>
    <w:rsid w:val="007229BB"/>
    <w:rsid w:val="0073114A"/>
    <w:rsid w:val="00743CA6"/>
    <w:rsid w:val="00746177"/>
    <w:rsid w:val="007567A6"/>
    <w:rsid w:val="007779FF"/>
    <w:rsid w:val="007833E9"/>
    <w:rsid w:val="007F5358"/>
    <w:rsid w:val="00817C30"/>
    <w:rsid w:val="00846CD4"/>
    <w:rsid w:val="008874B8"/>
    <w:rsid w:val="008C5BCF"/>
    <w:rsid w:val="008F262B"/>
    <w:rsid w:val="009014F3"/>
    <w:rsid w:val="00904135"/>
    <w:rsid w:val="00930D98"/>
    <w:rsid w:val="00954E03"/>
    <w:rsid w:val="009615C7"/>
    <w:rsid w:val="0098638F"/>
    <w:rsid w:val="009A6F63"/>
    <w:rsid w:val="009C018B"/>
    <w:rsid w:val="00A06565"/>
    <w:rsid w:val="00A31076"/>
    <w:rsid w:val="00A71499"/>
    <w:rsid w:val="00A8550A"/>
    <w:rsid w:val="00AC4920"/>
    <w:rsid w:val="00AE778B"/>
    <w:rsid w:val="00B1590D"/>
    <w:rsid w:val="00B16775"/>
    <w:rsid w:val="00B75F0F"/>
    <w:rsid w:val="00C37A78"/>
    <w:rsid w:val="00C707AA"/>
    <w:rsid w:val="00CB70C0"/>
    <w:rsid w:val="00CE1F18"/>
    <w:rsid w:val="00CF5023"/>
    <w:rsid w:val="00D304E4"/>
    <w:rsid w:val="00D60B44"/>
    <w:rsid w:val="00E23015"/>
    <w:rsid w:val="00E503EE"/>
    <w:rsid w:val="00E56BE8"/>
    <w:rsid w:val="00E95261"/>
    <w:rsid w:val="00EC45BE"/>
    <w:rsid w:val="00EC506F"/>
    <w:rsid w:val="00EE4028"/>
    <w:rsid w:val="00F13D20"/>
    <w:rsid w:val="00FF4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383A"/>
  <w15:chartTrackingRefBased/>
  <w15:docId w15:val="{972C4477-C25A-4179-A858-91E8D10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3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3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30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30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30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3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3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3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30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0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30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30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30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30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30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30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30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3077"/>
    <w:rPr>
      <w:rFonts w:eastAsiaTheme="majorEastAsia" w:cstheme="majorBidi"/>
      <w:color w:val="272727" w:themeColor="text1" w:themeTint="D8"/>
    </w:rPr>
  </w:style>
  <w:style w:type="paragraph" w:styleId="Ttulo">
    <w:name w:val="Title"/>
    <w:basedOn w:val="Normal"/>
    <w:next w:val="Normal"/>
    <w:link w:val="TtuloCar"/>
    <w:uiPriority w:val="10"/>
    <w:qFormat/>
    <w:rsid w:val="006D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3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30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30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3077"/>
    <w:pPr>
      <w:spacing w:before="160"/>
      <w:jc w:val="center"/>
    </w:pPr>
    <w:rPr>
      <w:i/>
      <w:iCs/>
      <w:color w:val="404040" w:themeColor="text1" w:themeTint="BF"/>
    </w:rPr>
  </w:style>
  <w:style w:type="character" w:customStyle="1" w:styleId="CitaCar">
    <w:name w:val="Cita Car"/>
    <w:basedOn w:val="Fuentedeprrafopredeter"/>
    <w:link w:val="Cita"/>
    <w:uiPriority w:val="29"/>
    <w:rsid w:val="006D3077"/>
    <w:rPr>
      <w:i/>
      <w:iCs/>
      <w:color w:val="404040" w:themeColor="text1" w:themeTint="BF"/>
    </w:rPr>
  </w:style>
  <w:style w:type="paragraph" w:styleId="Prrafodelista">
    <w:name w:val="List Paragraph"/>
    <w:basedOn w:val="Normal"/>
    <w:uiPriority w:val="34"/>
    <w:qFormat/>
    <w:rsid w:val="006D3077"/>
    <w:pPr>
      <w:ind w:left="720"/>
      <w:contextualSpacing/>
    </w:pPr>
  </w:style>
  <w:style w:type="character" w:styleId="nfasisintenso">
    <w:name w:val="Intense Emphasis"/>
    <w:basedOn w:val="Fuentedeprrafopredeter"/>
    <w:uiPriority w:val="21"/>
    <w:qFormat/>
    <w:rsid w:val="006D3077"/>
    <w:rPr>
      <w:i/>
      <w:iCs/>
      <w:color w:val="0F4761" w:themeColor="accent1" w:themeShade="BF"/>
    </w:rPr>
  </w:style>
  <w:style w:type="paragraph" w:styleId="Citadestacada">
    <w:name w:val="Intense Quote"/>
    <w:basedOn w:val="Normal"/>
    <w:next w:val="Normal"/>
    <w:link w:val="CitadestacadaCar"/>
    <w:uiPriority w:val="30"/>
    <w:qFormat/>
    <w:rsid w:val="006D3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3077"/>
    <w:rPr>
      <w:i/>
      <w:iCs/>
      <w:color w:val="0F4761" w:themeColor="accent1" w:themeShade="BF"/>
    </w:rPr>
  </w:style>
  <w:style w:type="character" w:styleId="Referenciaintensa">
    <w:name w:val="Intense Reference"/>
    <w:basedOn w:val="Fuentedeprrafopredeter"/>
    <w:uiPriority w:val="32"/>
    <w:qFormat/>
    <w:rsid w:val="006D3077"/>
    <w:rPr>
      <w:b/>
      <w:bCs/>
      <w:smallCaps/>
      <w:color w:val="0F4761" w:themeColor="accent1" w:themeShade="BF"/>
      <w:spacing w:val="5"/>
    </w:rPr>
  </w:style>
  <w:style w:type="paragraph" w:styleId="Encabezado">
    <w:name w:val="header"/>
    <w:basedOn w:val="Normal"/>
    <w:link w:val="EncabezadoCar"/>
    <w:uiPriority w:val="99"/>
    <w:unhideWhenUsed/>
    <w:rsid w:val="006D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077"/>
  </w:style>
  <w:style w:type="paragraph" w:styleId="Piedepgina">
    <w:name w:val="footer"/>
    <w:basedOn w:val="Normal"/>
    <w:link w:val="PiedepginaCar"/>
    <w:uiPriority w:val="99"/>
    <w:unhideWhenUsed/>
    <w:rsid w:val="006D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077"/>
  </w:style>
  <w:style w:type="paragraph" w:styleId="Sinespaciado">
    <w:name w:val="No Spacing"/>
    <w:uiPriority w:val="1"/>
    <w:qFormat/>
    <w:rsid w:val="005306EA"/>
    <w:pPr>
      <w:spacing w:after="0" w:line="240" w:lineRule="auto"/>
    </w:pPr>
  </w:style>
  <w:style w:type="paragraph" w:customStyle="1" w:styleId="Default">
    <w:name w:val="Default"/>
    <w:rsid w:val="005306EA"/>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xtonotapie">
    <w:name w:val="footnote text"/>
    <w:basedOn w:val="Normal"/>
    <w:link w:val="TextonotapieCar"/>
    <w:uiPriority w:val="99"/>
    <w:semiHidden/>
    <w:unhideWhenUsed/>
    <w:rsid w:val="00CB70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70C0"/>
    <w:rPr>
      <w:sz w:val="20"/>
      <w:szCs w:val="20"/>
    </w:rPr>
  </w:style>
  <w:style w:type="character" w:styleId="Refdenotaalpie">
    <w:name w:val="footnote reference"/>
    <w:basedOn w:val="Fuentedeprrafopredeter"/>
    <w:uiPriority w:val="99"/>
    <w:semiHidden/>
    <w:unhideWhenUsed/>
    <w:rsid w:val="00CB70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6756">
      <w:bodyDiv w:val="1"/>
      <w:marLeft w:val="0"/>
      <w:marRight w:val="0"/>
      <w:marTop w:val="0"/>
      <w:marBottom w:val="0"/>
      <w:divBdr>
        <w:top w:val="none" w:sz="0" w:space="0" w:color="auto"/>
        <w:left w:val="none" w:sz="0" w:space="0" w:color="auto"/>
        <w:bottom w:val="none" w:sz="0" w:space="0" w:color="auto"/>
        <w:right w:val="none" w:sz="0" w:space="0" w:color="auto"/>
      </w:divBdr>
      <w:divsChild>
        <w:div w:id="2127192708">
          <w:marLeft w:val="0"/>
          <w:marRight w:val="0"/>
          <w:marTop w:val="0"/>
          <w:marBottom w:val="0"/>
          <w:divBdr>
            <w:top w:val="none" w:sz="0" w:space="0" w:color="auto"/>
            <w:left w:val="none" w:sz="0" w:space="0" w:color="auto"/>
            <w:bottom w:val="none" w:sz="0" w:space="0" w:color="auto"/>
            <w:right w:val="none" w:sz="0" w:space="0" w:color="auto"/>
          </w:divBdr>
          <w:divsChild>
            <w:div w:id="663557441">
              <w:marLeft w:val="0"/>
              <w:marRight w:val="0"/>
              <w:marTop w:val="0"/>
              <w:marBottom w:val="0"/>
              <w:divBdr>
                <w:top w:val="none" w:sz="0" w:space="0" w:color="auto"/>
                <w:left w:val="none" w:sz="0" w:space="0" w:color="auto"/>
                <w:bottom w:val="none" w:sz="0" w:space="0" w:color="auto"/>
                <w:right w:val="none" w:sz="0" w:space="0" w:color="auto"/>
              </w:divBdr>
              <w:divsChild>
                <w:div w:id="951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3760">
      <w:bodyDiv w:val="1"/>
      <w:marLeft w:val="0"/>
      <w:marRight w:val="0"/>
      <w:marTop w:val="0"/>
      <w:marBottom w:val="0"/>
      <w:divBdr>
        <w:top w:val="none" w:sz="0" w:space="0" w:color="auto"/>
        <w:left w:val="none" w:sz="0" w:space="0" w:color="auto"/>
        <w:bottom w:val="none" w:sz="0" w:space="0" w:color="auto"/>
        <w:right w:val="none" w:sz="0" w:space="0" w:color="auto"/>
      </w:divBdr>
      <w:divsChild>
        <w:div w:id="1407919584">
          <w:marLeft w:val="0"/>
          <w:marRight w:val="0"/>
          <w:marTop w:val="0"/>
          <w:marBottom w:val="0"/>
          <w:divBdr>
            <w:top w:val="none" w:sz="0" w:space="0" w:color="auto"/>
            <w:left w:val="none" w:sz="0" w:space="0" w:color="auto"/>
            <w:bottom w:val="none" w:sz="0" w:space="0" w:color="auto"/>
            <w:right w:val="none" w:sz="0" w:space="0" w:color="auto"/>
          </w:divBdr>
          <w:divsChild>
            <w:div w:id="1969192771">
              <w:marLeft w:val="0"/>
              <w:marRight w:val="0"/>
              <w:marTop w:val="0"/>
              <w:marBottom w:val="0"/>
              <w:divBdr>
                <w:top w:val="none" w:sz="0" w:space="0" w:color="auto"/>
                <w:left w:val="none" w:sz="0" w:space="0" w:color="auto"/>
                <w:bottom w:val="none" w:sz="0" w:space="0" w:color="auto"/>
                <w:right w:val="none" w:sz="0" w:space="0" w:color="auto"/>
              </w:divBdr>
              <w:divsChild>
                <w:div w:id="14917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2519">
      <w:bodyDiv w:val="1"/>
      <w:marLeft w:val="0"/>
      <w:marRight w:val="0"/>
      <w:marTop w:val="0"/>
      <w:marBottom w:val="0"/>
      <w:divBdr>
        <w:top w:val="none" w:sz="0" w:space="0" w:color="auto"/>
        <w:left w:val="none" w:sz="0" w:space="0" w:color="auto"/>
        <w:bottom w:val="none" w:sz="0" w:space="0" w:color="auto"/>
        <w:right w:val="none" w:sz="0" w:space="0" w:color="auto"/>
      </w:divBdr>
      <w:divsChild>
        <w:div w:id="839543704">
          <w:marLeft w:val="0"/>
          <w:marRight w:val="0"/>
          <w:marTop w:val="0"/>
          <w:marBottom w:val="0"/>
          <w:divBdr>
            <w:top w:val="none" w:sz="0" w:space="0" w:color="auto"/>
            <w:left w:val="none" w:sz="0" w:space="0" w:color="auto"/>
            <w:bottom w:val="none" w:sz="0" w:space="0" w:color="auto"/>
            <w:right w:val="none" w:sz="0" w:space="0" w:color="auto"/>
          </w:divBdr>
          <w:divsChild>
            <w:div w:id="191038118">
              <w:marLeft w:val="0"/>
              <w:marRight w:val="0"/>
              <w:marTop w:val="0"/>
              <w:marBottom w:val="0"/>
              <w:divBdr>
                <w:top w:val="none" w:sz="0" w:space="0" w:color="auto"/>
                <w:left w:val="none" w:sz="0" w:space="0" w:color="auto"/>
                <w:bottom w:val="none" w:sz="0" w:space="0" w:color="auto"/>
                <w:right w:val="none" w:sz="0" w:space="0" w:color="auto"/>
              </w:divBdr>
              <w:divsChild>
                <w:div w:id="5351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45569">
      <w:bodyDiv w:val="1"/>
      <w:marLeft w:val="0"/>
      <w:marRight w:val="0"/>
      <w:marTop w:val="0"/>
      <w:marBottom w:val="0"/>
      <w:divBdr>
        <w:top w:val="none" w:sz="0" w:space="0" w:color="auto"/>
        <w:left w:val="none" w:sz="0" w:space="0" w:color="auto"/>
        <w:bottom w:val="none" w:sz="0" w:space="0" w:color="auto"/>
        <w:right w:val="none" w:sz="0" w:space="0" w:color="auto"/>
      </w:divBdr>
      <w:divsChild>
        <w:div w:id="1772630171">
          <w:marLeft w:val="0"/>
          <w:marRight w:val="0"/>
          <w:marTop w:val="0"/>
          <w:marBottom w:val="0"/>
          <w:divBdr>
            <w:top w:val="none" w:sz="0" w:space="0" w:color="auto"/>
            <w:left w:val="none" w:sz="0" w:space="0" w:color="auto"/>
            <w:bottom w:val="none" w:sz="0" w:space="0" w:color="auto"/>
            <w:right w:val="none" w:sz="0" w:space="0" w:color="auto"/>
          </w:divBdr>
          <w:divsChild>
            <w:div w:id="1856260230">
              <w:marLeft w:val="0"/>
              <w:marRight w:val="0"/>
              <w:marTop w:val="0"/>
              <w:marBottom w:val="0"/>
              <w:divBdr>
                <w:top w:val="none" w:sz="0" w:space="0" w:color="auto"/>
                <w:left w:val="none" w:sz="0" w:space="0" w:color="auto"/>
                <w:bottom w:val="none" w:sz="0" w:space="0" w:color="auto"/>
                <w:right w:val="none" w:sz="0" w:space="0" w:color="auto"/>
              </w:divBdr>
              <w:divsChild>
                <w:div w:id="42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6321">
      <w:bodyDiv w:val="1"/>
      <w:marLeft w:val="0"/>
      <w:marRight w:val="0"/>
      <w:marTop w:val="0"/>
      <w:marBottom w:val="0"/>
      <w:divBdr>
        <w:top w:val="none" w:sz="0" w:space="0" w:color="auto"/>
        <w:left w:val="none" w:sz="0" w:space="0" w:color="auto"/>
        <w:bottom w:val="none" w:sz="0" w:space="0" w:color="auto"/>
        <w:right w:val="none" w:sz="0" w:space="0" w:color="auto"/>
      </w:divBdr>
      <w:divsChild>
        <w:div w:id="956988061">
          <w:marLeft w:val="0"/>
          <w:marRight w:val="0"/>
          <w:marTop w:val="0"/>
          <w:marBottom w:val="0"/>
          <w:divBdr>
            <w:top w:val="none" w:sz="0" w:space="0" w:color="auto"/>
            <w:left w:val="none" w:sz="0" w:space="0" w:color="auto"/>
            <w:bottom w:val="none" w:sz="0" w:space="0" w:color="auto"/>
            <w:right w:val="none" w:sz="0" w:space="0" w:color="auto"/>
          </w:divBdr>
          <w:divsChild>
            <w:div w:id="45495858">
              <w:marLeft w:val="0"/>
              <w:marRight w:val="0"/>
              <w:marTop w:val="0"/>
              <w:marBottom w:val="0"/>
              <w:divBdr>
                <w:top w:val="none" w:sz="0" w:space="0" w:color="auto"/>
                <w:left w:val="none" w:sz="0" w:space="0" w:color="auto"/>
                <w:bottom w:val="none" w:sz="0" w:space="0" w:color="auto"/>
                <w:right w:val="none" w:sz="0" w:space="0" w:color="auto"/>
              </w:divBdr>
              <w:divsChild>
                <w:div w:id="18164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A65-F10B-4A9E-A9AF-84B21F6F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NAHUN ROMEO ORTIZ OLIVARES</dc:creator>
  <cp:keywords/>
  <dc:description/>
  <cp:lastModifiedBy>congreso chihuahua</cp:lastModifiedBy>
  <cp:revision>2</cp:revision>
  <cp:lastPrinted>2024-10-15T21:35:00Z</cp:lastPrinted>
  <dcterms:created xsi:type="dcterms:W3CDTF">2024-10-16T17:56:00Z</dcterms:created>
  <dcterms:modified xsi:type="dcterms:W3CDTF">2024-10-16T17:56:00Z</dcterms:modified>
</cp:coreProperties>
</file>