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8B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4751C7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H. CONGRESO DEL ESTADO DE CHIHUAHUA</w:t>
      </w:r>
    </w:p>
    <w:p w:rsidR="000C318B" w:rsidRDefault="004751C7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PRESENTE.- </w:t>
      </w:r>
    </w:p>
    <w:p w:rsidR="000C318B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318B" w:rsidRPr="00C754D7" w:rsidRDefault="008F48A7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8F48A7">
        <w:rPr>
          <w:rFonts w:ascii="Century Gothic" w:eastAsia="Century Gothic" w:hAnsi="Century Gothic" w:cs="Century Gothic"/>
          <w:color w:val="000000"/>
          <w:sz w:val="24"/>
          <w:szCs w:val="24"/>
        </w:rPr>
        <w:t>La suscrita Georgina Alejandra Bujanda Ríos, en mi carácter de Diputada de la Sexagésima Séptima Legislatura del H. Congreso del Estado, integrante del Grupo Parlamentario del Partido Acción Nacional y en su representación, con f</w:t>
      </w:r>
      <w:bookmarkStart w:id="0" w:name="_GoBack"/>
      <w:bookmarkEnd w:id="0"/>
      <w:r w:rsidRPr="008F48A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undamento en lo dispuesto por las fracciones I y II del artículo 64; y fracción I del artículo 68 de la Constitución Política del Estado, así como de la fracción I del artículo 167 de la Ley Orgánica del Poder Legislativo, acudo a esta </w:t>
      </w:r>
      <w:r w:rsidR="00C9555A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honorable </w:t>
      </w:r>
      <w:r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Soberanía a presentar Iniciativa con carácter de </w:t>
      </w:r>
      <w:r w:rsidRPr="00C754D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Decreto</w:t>
      </w:r>
      <w:r w:rsidR="006E7FB0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</w:t>
      </w:r>
      <w:r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>qu</w:t>
      </w:r>
      <w:r w:rsidR="00455307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 </w:t>
      </w:r>
      <w:r w:rsidR="00DE661F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reforma </w:t>
      </w:r>
      <w:r w:rsidR="00773191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>de la Ley de</w:t>
      </w:r>
      <w:r w:rsidR="001A12C0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Desarrollo y Fomento Económico para el Estado de Chihuahua, con el objetivo de asegurar la participación de las mujeres empresarias en el Consejo</w:t>
      </w:r>
      <w:r w:rsidR="00C754D7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para el Desarrollo Económico del Estado de Chihuahua</w:t>
      </w:r>
      <w:r w:rsidR="00C754D7">
        <w:rPr>
          <w:rFonts w:ascii="Century Gothic" w:eastAsia="Century Gothic" w:hAnsi="Century Gothic" w:cs="Century Gothic"/>
          <w:color w:val="000000"/>
          <w:sz w:val="24"/>
          <w:szCs w:val="24"/>
        </w:rPr>
        <w:t>,</w:t>
      </w:r>
      <w:r w:rsidR="001A12C0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AE4DEA" w:rsidRPr="00C754D7">
        <w:rPr>
          <w:rFonts w:ascii="Century Gothic" w:eastAsia="Century Gothic" w:hAnsi="Century Gothic" w:cs="Century Gothic"/>
          <w:color w:val="000000"/>
          <w:sz w:val="24"/>
          <w:szCs w:val="24"/>
        </w:rPr>
        <w:t>lo anterior con sustento en la siguiente:</w:t>
      </w:r>
    </w:p>
    <w:p w:rsidR="000C318B" w:rsidRPr="00C754D7" w:rsidRDefault="000C318B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AE4DEA" w:rsidP="00AB6D7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EXPOSICIÓN DE MOTIVOS</w:t>
      </w:r>
    </w:p>
    <w:p w:rsidR="00D05B8C" w:rsidRDefault="00D05B8C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Las mujeres tienen una participación activa e importante en la economía de nuestro estado y país. A pesar de enfrentarse a una triple jornada: hogar, </w:t>
      </w:r>
      <w:r w:rsidR="00E617A1">
        <w:rPr>
          <w:rFonts w:ascii="Century Gothic" w:eastAsia="Century Gothic" w:hAnsi="Century Gothic" w:cs="Century Gothic"/>
          <w:color w:val="000000"/>
          <w:sz w:val="24"/>
          <w:szCs w:val="24"/>
        </w:rPr>
        <w:t>familia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E617A1">
        <w:rPr>
          <w:rFonts w:ascii="Century Gothic" w:eastAsia="Century Gothic" w:hAnsi="Century Gothic" w:cs="Century Gothic"/>
          <w:color w:val="000000"/>
          <w:sz w:val="24"/>
          <w:szCs w:val="24"/>
        </w:rPr>
        <w:t>y trabajo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han salido adelante, superando los obstáculos de discriminación y desigualdad. </w:t>
      </w:r>
    </w:p>
    <w:p w:rsidR="00655172" w:rsidRDefault="00655172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participación de las mujeres en el </w:t>
      </w:r>
      <w:r w:rsidR="00E90964">
        <w:rPr>
          <w:rFonts w:ascii="Century Gothic" w:eastAsia="Century Gothic" w:hAnsi="Century Gothic" w:cs="Century Gothic"/>
          <w:color w:val="000000"/>
          <w:sz w:val="24"/>
          <w:szCs w:val="24"/>
        </w:rPr>
        <w:t>ámbito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empresarial ha sido y es </w:t>
      </w:r>
      <w:r w:rsidR="006D026B">
        <w:rPr>
          <w:rFonts w:ascii="Century Gothic" w:eastAsia="Century Gothic" w:hAnsi="Century Gothic" w:cs="Century Gothic"/>
          <w:color w:val="000000"/>
          <w:sz w:val="24"/>
          <w:szCs w:val="24"/>
        </w:rPr>
        <w:t>fundamental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para </w:t>
      </w:r>
      <w:r w:rsidR="002779C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fortalecer el sector económico debido a que generan </w:t>
      </w:r>
      <w:r w:rsidR="00292D7F">
        <w:rPr>
          <w:rFonts w:ascii="Century Gothic" w:eastAsia="Century Gothic" w:hAnsi="Century Gothic" w:cs="Century Gothic"/>
          <w:color w:val="000000"/>
          <w:sz w:val="24"/>
          <w:szCs w:val="24"/>
        </w:rPr>
        <w:t>emple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os </w:t>
      </w:r>
      <w:r w:rsidR="002779C1">
        <w:rPr>
          <w:rFonts w:ascii="Century Gothic" w:eastAsia="Century Gothic" w:hAnsi="Century Gothic" w:cs="Century Gothic"/>
          <w:color w:val="000000"/>
          <w:sz w:val="24"/>
          <w:szCs w:val="24"/>
        </w:rPr>
        <w:t>y contribuyen a la innovación</w:t>
      </w:r>
      <w:r w:rsidR="00292D7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diversos sectores. Por ello,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92D7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como </w:t>
      </w:r>
      <w:r w:rsidR="00292D7F"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autoridades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debemos propiciar que las mujeres </w:t>
      </w:r>
      <w:r w:rsidR="00292D7F">
        <w:rPr>
          <w:rFonts w:ascii="Century Gothic" w:eastAsia="Century Gothic" w:hAnsi="Century Gothic" w:cs="Century Gothic"/>
          <w:color w:val="000000"/>
          <w:sz w:val="24"/>
          <w:szCs w:val="24"/>
        </w:rPr>
        <w:t>tengan mayor participación</w:t>
      </w:r>
      <w:r w:rsidR="00B5515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 injerencia</w:t>
      </w:r>
      <w:r w:rsidR="00292D7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en el ámbito privado </w:t>
      </w:r>
      <w:r w:rsidR="00E90964">
        <w:rPr>
          <w:rFonts w:ascii="Century Gothic" w:eastAsia="Century Gothic" w:hAnsi="Century Gothic" w:cs="Century Gothic"/>
          <w:color w:val="000000"/>
          <w:sz w:val="24"/>
          <w:szCs w:val="24"/>
        </w:rPr>
        <w:t>y mundo empresarial</w:t>
      </w:r>
      <w:r w:rsidR="00292D7F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</w:p>
    <w:p w:rsidR="00EA5804" w:rsidRDefault="00E90964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hAnsi="Century Gothic"/>
          <w:sz w:val="24"/>
        </w:rPr>
        <w:t>En</w:t>
      </w:r>
      <w:r w:rsidR="00EA5804">
        <w:rPr>
          <w:rFonts w:ascii="Century Gothic" w:hAnsi="Century Gothic"/>
          <w:sz w:val="24"/>
        </w:rPr>
        <w:t xml:space="preserve"> nuestro país</w:t>
      </w:r>
      <w:r w:rsidR="001972B2">
        <w:rPr>
          <w:rFonts w:ascii="Century Gothic" w:hAnsi="Century Gothic"/>
          <w:sz w:val="24"/>
        </w:rPr>
        <w:t>,</w:t>
      </w:r>
      <w:r w:rsidR="00EA5804" w:rsidRPr="00731E87">
        <w:rPr>
          <w:rFonts w:ascii="Century Gothic" w:hAnsi="Century Gothic"/>
          <w:sz w:val="24"/>
        </w:rPr>
        <w:t xml:space="preserve"> </w:t>
      </w:r>
      <w:r w:rsidR="006D026B">
        <w:rPr>
          <w:rFonts w:ascii="Century Gothic" w:hAnsi="Century Gothic"/>
          <w:sz w:val="24"/>
        </w:rPr>
        <w:t>el sexo femenino representa</w:t>
      </w:r>
      <w:r w:rsidR="001972B2">
        <w:rPr>
          <w:rFonts w:ascii="Century Gothic" w:hAnsi="Century Gothic"/>
          <w:sz w:val="24"/>
        </w:rPr>
        <w:t xml:space="preserve"> el 51.2% de la población. </w:t>
      </w:r>
      <w:r w:rsidR="001972B2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EA580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egún la </w:t>
      </w:r>
      <w:r w:rsidR="00EA5804" w:rsidRPr="00EA580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Organización para la Cooperación y el Desarrollo Económico </w:t>
      </w:r>
      <w:r w:rsidR="00EA5804">
        <w:rPr>
          <w:rFonts w:ascii="Century Gothic" w:eastAsia="Century Gothic" w:hAnsi="Century Gothic" w:cs="Century Gothic"/>
          <w:color w:val="000000"/>
          <w:sz w:val="24"/>
          <w:szCs w:val="24"/>
        </w:rPr>
        <w:t>(</w:t>
      </w:r>
      <w:r w:rsidR="00EA5804" w:rsidRPr="00EA5804">
        <w:rPr>
          <w:rFonts w:ascii="Century Gothic" w:eastAsia="Century Gothic" w:hAnsi="Century Gothic" w:cs="Century Gothic"/>
          <w:color w:val="000000"/>
          <w:sz w:val="24"/>
          <w:szCs w:val="24"/>
        </w:rPr>
        <w:t>OCDE</w:t>
      </w:r>
      <w:r w:rsidR="00EA5804">
        <w:rPr>
          <w:rFonts w:ascii="Century Gothic" w:eastAsia="Century Gothic" w:hAnsi="Century Gothic" w:cs="Century Gothic"/>
          <w:color w:val="000000"/>
          <w:sz w:val="24"/>
          <w:szCs w:val="24"/>
        </w:rPr>
        <w:t>)</w:t>
      </w:r>
      <w:r w:rsidR="00EA5804" w:rsidRPr="00EA580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la brecha salarial entre mujeres y hombres era de 18.8% en 2019, una de las más am</w:t>
      </w:r>
      <w:r w:rsidR="00EA5804">
        <w:rPr>
          <w:rFonts w:ascii="Century Gothic" w:eastAsia="Century Gothic" w:hAnsi="Century Gothic" w:cs="Century Gothic"/>
          <w:color w:val="000000"/>
          <w:sz w:val="24"/>
          <w:szCs w:val="24"/>
        </w:rPr>
        <w:t>plias entre los países miembros, muy</w:t>
      </w:r>
      <w:r w:rsidR="00EA5804" w:rsidRPr="00EA580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por encim</w:t>
      </w:r>
      <w:r w:rsidR="002779C1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EA5804" w:rsidRPr="00EA5804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</w:t>
      </w:r>
      <w:r w:rsidR="00EA5804">
        <w:rPr>
          <w:rFonts w:ascii="Century Gothic" w:eastAsia="Century Gothic" w:hAnsi="Century Gothic" w:cs="Century Gothic"/>
          <w:color w:val="000000"/>
          <w:sz w:val="24"/>
          <w:szCs w:val="24"/>
        </w:rPr>
        <w:t>del promedio que es de 13%.</w:t>
      </w:r>
      <w:r w:rsidR="0093334E">
        <w:rPr>
          <w:rStyle w:val="Refdenotaalpie"/>
          <w:rFonts w:ascii="Century Gothic" w:eastAsia="Century Gothic" w:hAnsi="Century Gothic" w:cs="Century Gothic"/>
          <w:color w:val="000000"/>
          <w:sz w:val="24"/>
          <w:szCs w:val="24"/>
        </w:rPr>
        <w:footnoteReference w:id="1"/>
      </w:r>
    </w:p>
    <w:p w:rsidR="00731E87" w:rsidRDefault="00E90964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Según el Instituto</w:t>
      </w:r>
      <w:r w:rsidRPr="00E90964">
        <w:rPr>
          <w:rFonts w:ascii="Century Gothic" w:hAnsi="Century Gothic"/>
          <w:sz w:val="24"/>
        </w:rPr>
        <w:t xml:space="preserve"> Nacional de Estadística y Geografía</w:t>
      </w:r>
      <w:r>
        <w:rPr>
          <w:rFonts w:ascii="Century Gothic" w:hAnsi="Century Gothic"/>
          <w:sz w:val="24"/>
        </w:rPr>
        <w:t xml:space="preserve">, </w:t>
      </w:r>
      <w:r w:rsidR="00B55150">
        <w:rPr>
          <w:rFonts w:ascii="Century Gothic" w:hAnsi="Century Gothic"/>
          <w:sz w:val="24"/>
        </w:rPr>
        <w:t>e</w:t>
      </w:r>
      <w:r w:rsidR="00EF6647">
        <w:rPr>
          <w:rFonts w:ascii="Century Gothic" w:hAnsi="Century Gothic"/>
          <w:sz w:val="24"/>
        </w:rPr>
        <w:t xml:space="preserve">l </w:t>
      </w:r>
      <w:r w:rsidR="009961E9">
        <w:rPr>
          <w:rFonts w:ascii="Century Gothic" w:hAnsi="Century Gothic"/>
          <w:sz w:val="24"/>
        </w:rPr>
        <w:t>39</w:t>
      </w:r>
      <w:r w:rsidR="00EF6647" w:rsidRPr="00731E87">
        <w:rPr>
          <w:rFonts w:ascii="Century Gothic" w:hAnsi="Century Gothic"/>
          <w:sz w:val="24"/>
        </w:rPr>
        <w:t xml:space="preserve">% de la población ocupada que se desempeña </w:t>
      </w:r>
      <w:r w:rsidR="00EF6647">
        <w:rPr>
          <w:rFonts w:ascii="Century Gothic" w:hAnsi="Century Gothic"/>
          <w:sz w:val="24"/>
        </w:rPr>
        <w:t>en cargos</w:t>
      </w:r>
      <w:r w:rsidR="00EF6647" w:rsidRPr="00731E87">
        <w:rPr>
          <w:rFonts w:ascii="Century Gothic" w:hAnsi="Century Gothic"/>
          <w:sz w:val="24"/>
        </w:rPr>
        <w:t xml:space="preserve"> directivos </w:t>
      </w:r>
      <w:r w:rsidR="009961E9">
        <w:rPr>
          <w:rFonts w:ascii="Century Gothic" w:hAnsi="Century Gothic"/>
          <w:sz w:val="24"/>
        </w:rPr>
        <w:t>de los sectores público</w:t>
      </w:r>
      <w:r w:rsidR="00EF6647" w:rsidRPr="00731E87">
        <w:rPr>
          <w:rFonts w:ascii="Century Gothic" w:hAnsi="Century Gothic"/>
          <w:sz w:val="24"/>
        </w:rPr>
        <w:t>, privado y social,</w:t>
      </w:r>
      <w:r w:rsidR="00EF6647">
        <w:rPr>
          <w:rFonts w:ascii="Century Gothic" w:hAnsi="Century Gothic"/>
          <w:sz w:val="24"/>
        </w:rPr>
        <w:t xml:space="preserve"> son </w:t>
      </w:r>
      <w:r w:rsidR="00EF6647" w:rsidRPr="00731E87">
        <w:rPr>
          <w:rFonts w:ascii="Century Gothic" w:hAnsi="Century Gothic"/>
          <w:sz w:val="24"/>
        </w:rPr>
        <w:t>mujeres</w:t>
      </w:r>
      <w:r w:rsidR="00EF6647">
        <w:rPr>
          <w:rFonts w:ascii="Century Gothic" w:hAnsi="Century Gothic"/>
          <w:sz w:val="24"/>
        </w:rPr>
        <w:t>.</w:t>
      </w:r>
    </w:p>
    <w:p w:rsidR="009961E9" w:rsidRDefault="00731E87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 w:rsidRPr="00EF6647">
        <w:rPr>
          <w:rFonts w:ascii="Century Gothic" w:hAnsi="Century Gothic"/>
          <w:sz w:val="24"/>
        </w:rPr>
        <w:t>Las mujeres son propietarias del 36.6% de los establecimientos micro, pequeños y medianos de manufacturas, comercio y servicios privados. Las propietarias</w:t>
      </w:r>
      <w:r w:rsidR="00EF6647">
        <w:rPr>
          <w:rFonts w:ascii="Century Gothic" w:hAnsi="Century Gothic"/>
          <w:sz w:val="24"/>
        </w:rPr>
        <w:t xml:space="preserve"> de estos negocios</w:t>
      </w:r>
      <w:r w:rsidRPr="00EF6647">
        <w:rPr>
          <w:rFonts w:ascii="Century Gothic" w:hAnsi="Century Gothic"/>
          <w:sz w:val="24"/>
        </w:rPr>
        <w:t xml:space="preserve"> contratan más mujeres para trabajar y el 86.1% de su personal permanece empleado durante todo el año</w:t>
      </w:r>
      <w:r w:rsidR="00EF6647">
        <w:rPr>
          <w:rFonts w:ascii="Century Gothic" w:hAnsi="Century Gothic"/>
          <w:sz w:val="24"/>
        </w:rPr>
        <w:t>.</w:t>
      </w:r>
      <w:r>
        <w:rPr>
          <w:rStyle w:val="Refdenotaalpie"/>
          <w:rFonts w:ascii="Century Gothic" w:eastAsia="Century Gothic" w:hAnsi="Century Gothic" w:cs="Century Gothic"/>
          <w:color w:val="000000"/>
          <w:sz w:val="28"/>
          <w:szCs w:val="24"/>
        </w:rPr>
        <w:footnoteReference w:id="2"/>
      </w:r>
    </w:p>
    <w:p w:rsidR="00955CA0" w:rsidRPr="00292D7F" w:rsidRDefault="006D026B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</w:rPr>
      </w:pPr>
      <w:r w:rsidRPr="006D026B">
        <w:rPr>
          <w:rFonts w:ascii="Century Gothic" w:hAnsi="Century Gothic"/>
          <w:sz w:val="24"/>
        </w:rPr>
        <w:t xml:space="preserve">La importancia de la mujer como impulsora y creadora de nuevas empresas se hace evidente cuando </w:t>
      </w:r>
      <w:r w:rsidR="00955CA0" w:rsidRPr="006D026B">
        <w:rPr>
          <w:rFonts w:ascii="Century Gothic" w:hAnsi="Century Gothic"/>
          <w:sz w:val="24"/>
        </w:rPr>
        <w:t>el 61%</w:t>
      </w:r>
      <w:r w:rsidR="00955CA0">
        <w:rPr>
          <w:rFonts w:ascii="Century Gothic" w:hAnsi="Century Gothic"/>
          <w:sz w:val="24"/>
        </w:rPr>
        <w:t xml:space="preserve"> </w:t>
      </w:r>
      <w:r w:rsidRPr="006D026B">
        <w:rPr>
          <w:rFonts w:ascii="Century Gothic" w:hAnsi="Century Gothic"/>
          <w:sz w:val="24"/>
        </w:rPr>
        <w:t>son fundadoras</w:t>
      </w:r>
      <w:r w:rsidR="00955CA0">
        <w:rPr>
          <w:rFonts w:ascii="Century Gothic" w:hAnsi="Century Gothic"/>
          <w:sz w:val="24"/>
        </w:rPr>
        <w:t>.</w:t>
      </w:r>
      <w:r w:rsidRPr="006D026B">
        <w:footnoteReference w:id="3"/>
      </w:r>
      <w:r w:rsidR="00955CA0">
        <w:rPr>
          <w:rFonts w:ascii="Century Gothic" w:hAnsi="Century Gothic"/>
          <w:sz w:val="24"/>
        </w:rPr>
        <w:t xml:space="preserve"> Ello nos habla de la capacidad que tienen para </w:t>
      </w:r>
      <w:r w:rsidR="002B1BC5">
        <w:rPr>
          <w:rFonts w:ascii="Century Gothic" w:hAnsi="Century Gothic"/>
          <w:sz w:val="24"/>
        </w:rPr>
        <w:t>emprender, desarrollar e innovar. A</w:t>
      </w:r>
      <w:r w:rsidR="00955CA0">
        <w:rPr>
          <w:rFonts w:ascii="Century Gothic" w:hAnsi="Century Gothic"/>
          <w:sz w:val="24"/>
        </w:rPr>
        <w:t>sí mismo</w:t>
      </w:r>
      <w:r w:rsidR="00650510">
        <w:rPr>
          <w:rFonts w:ascii="Century Gothic" w:hAnsi="Century Gothic"/>
          <w:sz w:val="24"/>
        </w:rPr>
        <w:t>,</w:t>
      </w:r>
      <w:r w:rsidR="00955CA0">
        <w:rPr>
          <w:rFonts w:ascii="Century Gothic" w:hAnsi="Century Gothic"/>
          <w:sz w:val="24"/>
        </w:rPr>
        <w:t xml:space="preserve"> el 18% de las empresas que son d</w:t>
      </w:r>
      <w:r w:rsidR="002B1BC5">
        <w:rPr>
          <w:rFonts w:ascii="Century Gothic" w:hAnsi="Century Gothic"/>
          <w:sz w:val="24"/>
        </w:rPr>
        <w:t>irigidas por mujeres son heredad</w:t>
      </w:r>
      <w:r w:rsidR="00955CA0">
        <w:rPr>
          <w:rFonts w:ascii="Century Gothic" w:hAnsi="Century Gothic"/>
          <w:sz w:val="24"/>
        </w:rPr>
        <w:t xml:space="preserve">as; no podemos demeritar esto, ya que mantener y sostener una empresa no es </w:t>
      </w:r>
      <w:r w:rsidR="00955CA0">
        <w:rPr>
          <w:rFonts w:ascii="Century Gothic" w:hAnsi="Century Gothic"/>
          <w:sz w:val="24"/>
        </w:rPr>
        <w:lastRenderedPageBreak/>
        <w:t xml:space="preserve">cosa sencilla mucho menos cuando algunas de estas se encontraban en la quiebra o no eran competitivas. </w:t>
      </w:r>
    </w:p>
    <w:p w:rsidR="00D05B8C" w:rsidRDefault="002B1BC5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 pesar del importante papel de las mujeres empresarias en México</w:t>
      </w:r>
      <w:r w:rsidR="00292D7F">
        <w:rPr>
          <w:rFonts w:ascii="Century Gothic" w:eastAsia="Century Gothic" w:hAnsi="Century Gothic" w:cs="Century Gothic"/>
          <w:sz w:val="24"/>
          <w:szCs w:val="24"/>
        </w:rPr>
        <w:t>,</w:t>
      </w:r>
      <w:r w:rsidR="009961E9" w:rsidRPr="0093334E">
        <w:rPr>
          <w:rFonts w:ascii="Century Gothic" w:eastAsia="Century Gothic" w:hAnsi="Century Gothic" w:cs="Century Gothic"/>
          <w:sz w:val="24"/>
          <w:szCs w:val="24"/>
        </w:rPr>
        <w:t xml:space="preserve"> sólo 13 de cada 100 establecimientos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dirigidos por mujeres</w:t>
      </w:r>
      <w:r w:rsidR="009961E9" w:rsidRPr="0093334E">
        <w:rPr>
          <w:rFonts w:ascii="Century Gothic" w:eastAsia="Century Gothic" w:hAnsi="Century Gothic" w:cs="Century Gothic"/>
          <w:sz w:val="24"/>
          <w:szCs w:val="24"/>
        </w:rPr>
        <w:t xml:space="preserve"> obtuvieron un crédito o financiamiento.</w:t>
      </w:r>
    </w:p>
    <w:p w:rsidR="003D360A" w:rsidRDefault="002B1BC5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</w:t>
      </w:r>
      <w:r w:rsidR="003D360A" w:rsidRPr="003D360A">
        <w:rPr>
          <w:rFonts w:ascii="Century Gothic" w:eastAsia="Century Gothic" w:hAnsi="Century Gothic" w:cs="Century Gothic"/>
          <w:sz w:val="24"/>
          <w:szCs w:val="24"/>
        </w:rPr>
        <w:t xml:space="preserve">l analizar las estadísticas antes mencionadas, debemos de cuestionarnos </w:t>
      </w:r>
      <w:r>
        <w:rPr>
          <w:rFonts w:ascii="Century Gothic" w:eastAsia="Century Gothic" w:hAnsi="Century Gothic" w:cs="Century Gothic"/>
          <w:sz w:val="24"/>
          <w:szCs w:val="24"/>
        </w:rPr>
        <w:t>¿R</w:t>
      </w:r>
      <w:r w:rsidR="003D360A" w:rsidRPr="003D360A">
        <w:rPr>
          <w:rFonts w:ascii="Century Gothic" w:eastAsia="Century Gothic" w:hAnsi="Century Gothic" w:cs="Century Gothic"/>
          <w:sz w:val="24"/>
          <w:szCs w:val="24"/>
        </w:rPr>
        <w:t xml:space="preserve">ealmente </w:t>
      </w:r>
      <w:r>
        <w:rPr>
          <w:rFonts w:ascii="Century Gothic" w:eastAsia="Century Gothic" w:hAnsi="Century Gothic" w:cs="Century Gothic"/>
          <w:sz w:val="24"/>
          <w:szCs w:val="24"/>
        </w:rPr>
        <w:t>existen</w:t>
      </w:r>
      <w:r w:rsidR="003D360A" w:rsidRPr="003D360A">
        <w:rPr>
          <w:rFonts w:ascii="Century Gothic" w:eastAsia="Century Gothic" w:hAnsi="Century Gothic" w:cs="Century Gothic"/>
          <w:sz w:val="24"/>
          <w:szCs w:val="24"/>
        </w:rPr>
        <w:t xml:space="preserve"> las condiciones óptimas de igualdad para 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as mujeres que buscan </w:t>
      </w:r>
      <w:r w:rsidR="003D360A" w:rsidRPr="003D360A">
        <w:rPr>
          <w:rFonts w:ascii="Century Gothic" w:eastAsia="Century Gothic" w:hAnsi="Century Gothic" w:cs="Century Gothic"/>
          <w:sz w:val="24"/>
          <w:szCs w:val="24"/>
        </w:rPr>
        <w:t>emprender y/o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hacer crecer sus negocios?</w:t>
      </w:r>
    </w:p>
    <w:p w:rsidR="00B55150" w:rsidRDefault="00B55150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Por lo anterior, desde nuestra encomienda debemos de colaborar para que todas aquellas empresarias y quienes tengan el anhelo de tener sus propios negocios cuenten con más oportunidades de crecimiento, así como ser escuchadas y tomadas en cuenta </w:t>
      </w:r>
      <w:r w:rsidR="002B1BC5">
        <w:rPr>
          <w:rFonts w:ascii="Century Gothic" w:eastAsia="Century Gothic" w:hAnsi="Century Gothic" w:cs="Century Gothic"/>
          <w:sz w:val="24"/>
          <w:szCs w:val="24"/>
        </w:rPr>
        <w:t>en la toma de decisiones, tanto en el sector empresarial como en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la vida económica de nuestro estado. </w:t>
      </w:r>
    </w:p>
    <w:p w:rsidR="00045EFC" w:rsidRDefault="00B55150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Actualmente hay diversas asociaciones civiles del empresariado, consejos y cámaras que además de vincular a sus empresas, buscan fortalecer este sector para que la economía chihuahuense mejore. Sin embargo, en las diversa</w:t>
      </w:r>
      <w:r w:rsidR="00292D7F">
        <w:rPr>
          <w:rFonts w:ascii="Century Gothic" w:eastAsia="Century Gothic" w:hAnsi="Century Gothic" w:cs="Century Gothic"/>
          <w:sz w:val="24"/>
          <w:szCs w:val="24"/>
        </w:rPr>
        <w:t>s</w:t>
      </w:r>
      <w:r w:rsidR="006D026B">
        <w:rPr>
          <w:rFonts w:ascii="Century Gothic" w:eastAsia="Century Gothic" w:hAnsi="Century Gothic" w:cs="Century Gothic"/>
          <w:sz w:val="24"/>
          <w:szCs w:val="24"/>
        </w:rPr>
        <w:t xml:space="preserve"> mesas directivas de </w:t>
      </w:r>
      <w:r>
        <w:rPr>
          <w:rFonts w:ascii="Century Gothic" w:eastAsia="Century Gothic" w:hAnsi="Century Gothic" w:cs="Century Gothic"/>
          <w:sz w:val="24"/>
          <w:szCs w:val="24"/>
        </w:rPr>
        <w:t>estos consejos</w:t>
      </w:r>
      <w:r w:rsidR="00292D7F">
        <w:rPr>
          <w:rFonts w:ascii="Century Gothic" w:eastAsia="Century Gothic" w:hAnsi="Century Gothic" w:cs="Century Gothic"/>
          <w:sz w:val="24"/>
          <w:szCs w:val="24"/>
        </w:rPr>
        <w:t>,</w:t>
      </w:r>
      <w:r w:rsidR="006D026B">
        <w:rPr>
          <w:rFonts w:ascii="Century Gothic" w:eastAsia="Century Gothic" w:hAnsi="Century Gothic" w:cs="Century Gothic"/>
          <w:sz w:val="24"/>
          <w:szCs w:val="24"/>
        </w:rPr>
        <w:t xml:space="preserve"> se ve</w:t>
      </w:r>
      <w:r w:rsidR="00292D7F">
        <w:rPr>
          <w:rFonts w:ascii="Century Gothic" w:eastAsia="Century Gothic" w:hAnsi="Century Gothic" w:cs="Century Gothic"/>
          <w:sz w:val="24"/>
          <w:szCs w:val="24"/>
        </w:rPr>
        <w:t xml:space="preserve"> poca participación de las mujeres empresarias</w:t>
      </w:r>
      <w:r>
        <w:rPr>
          <w:rFonts w:ascii="Century Gothic" w:eastAsia="Century Gothic" w:hAnsi="Century Gothic" w:cs="Century Gothic"/>
          <w:sz w:val="24"/>
          <w:szCs w:val="24"/>
        </w:rPr>
        <w:t>, por lo que</w:t>
      </w:r>
      <w:r w:rsidR="00292D7F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650510">
        <w:rPr>
          <w:rFonts w:ascii="Century Gothic" w:eastAsia="Century Gothic" w:hAnsi="Century Gothic" w:cs="Century Gothic"/>
          <w:sz w:val="24"/>
          <w:szCs w:val="24"/>
        </w:rPr>
        <w:t xml:space="preserve">su intervención </w:t>
      </w:r>
      <w:r w:rsidR="00292D7F">
        <w:rPr>
          <w:rFonts w:ascii="Century Gothic" w:eastAsia="Century Gothic" w:hAnsi="Century Gothic" w:cs="Century Gothic"/>
          <w:sz w:val="24"/>
          <w:szCs w:val="24"/>
        </w:rPr>
        <w:t xml:space="preserve">en </w:t>
      </w:r>
      <w:r w:rsidR="00650510">
        <w:rPr>
          <w:rFonts w:ascii="Century Gothic" w:eastAsia="Century Gothic" w:hAnsi="Century Gothic" w:cs="Century Gothic"/>
          <w:sz w:val="24"/>
          <w:szCs w:val="24"/>
        </w:rPr>
        <w:t xml:space="preserve">la toma de decisiones </w:t>
      </w:r>
      <w:r w:rsidR="002B1BC5">
        <w:rPr>
          <w:rFonts w:ascii="Century Gothic" w:eastAsia="Century Gothic" w:hAnsi="Century Gothic" w:cs="Century Gothic"/>
          <w:sz w:val="24"/>
          <w:szCs w:val="24"/>
        </w:rPr>
        <w:t>puede considerarse</w:t>
      </w:r>
      <w:r w:rsidR="00650510">
        <w:rPr>
          <w:rFonts w:ascii="Century Gothic" w:eastAsia="Century Gothic" w:hAnsi="Century Gothic" w:cs="Century Gothic"/>
          <w:sz w:val="24"/>
          <w:szCs w:val="24"/>
        </w:rPr>
        <w:t xml:space="preserve"> poca o nula.</w:t>
      </w:r>
    </w:p>
    <w:p w:rsidR="00045EFC" w:rsidRDefault="00045EFC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Las mujeres empresarias no deben de ser </w:t>
      </w:r>
      <w:r w:rsidR="002B1BC5">
        <w:rPr>
          <w:rFonts w:ascii="Century Gothic" w:eastAsia="Century Gothic" w:hAnsi="Century Gothic" w:cs="Century Gothic"/>
          <w:sz w:val="24"/>
          <w:szCs w:val="24"/>
        </w:rPr>
        <w:t>visualizadas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como aquellas que realizan </w:t>
      </w:r>
      <w:r w:rsidR="00650510">
        <w:rPr>
          <w:rFonts w:ascii="Century Gothic" w:eastAsia="Century Gothic" w:hAnsi="Century Gothic" w:cs="Century Gothic"/>
          <w:sz w:val="24"/>
          <w:szCs w:val="24"/>
        </w:rPr>
        <w:t xml:space="preserve">únicamente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labor social, o </w:t>
      </w:r>
      <w:r w:rsidR="002B1BC5">
        <w:rPr>
          <w:rFonts w:ascii="Century Gothic" w:eastAsia="Century Gothic" w:hAnsi="Century Gothic" w:cs="Century Gothic"/>
          <w:sz w:val="24"/>
          <w:szCs w:val="24"/>
        </w:rPr>
        <w:t>que son dueñas únicamente de micro o pequeñas empresas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 w:rsidR="002B1BC5">
        <w:rPr>
          <w:rFonts w:ascii="Century Gothic" w:eastAsia="Century Gothic" w:hAnsi="Century Gothic" w:cs="Century Gothic"/>
          <w:sz w:val="24"/>
          <w:szCs w:val="24"/>
        </w:rPr>
        <w:t xml:space="preserve">La mujer empresaria crea, lidera y mantiene a flote empresas </w:t>
      </w:r>
      <w:r>
        <w:rPr>
          <w:rFonts w:ascii="Century Gothic" w:eastAsia="Century Gothic" w:hAnsi="Century Gothic" w:cs="Century Gothic"/>
          <w:sz w:val="24"/>
          <w:szCs w:val="24"/>
        </w:rPr>
        <w:t>que</w:t>
      </w:r>
      <w:r w:rsidR="002B1BC5">
        <w:rPr>
          <w:rFonts w:ascii="Century Gothic" w:eastAsia="Century Gothic" w:hAnsi="Century Gothic" w:cs="Century Gothic"/>
          <w:sz w:val="24"/>
          <w:szCs w:val="24"/>
        </w:rPr>
        <w:t xml:space="preserve"> dan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em</w:t>
      </w:r>
      <w:r w:rsidR="002B1BC5">
        <w:rPr>
          <w:rFonts w:ascii="Century Gothic" w:eastAsia="Century Gothic" w:hAnsi="Century Gothic" w:cs="Century Gothic"/>
          <w:sz w:val="24"/>
          <w:szCs w:val="24"/>
        </w:rPr>
        <w:t>pleo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 </w:t>
      </w:r>
      <w:r w:rsidR="002B1BC5">
        <w:rPr>
          <w:rFonts w:ascii="Century Gothic" w:eastAsia="Century Gothic" w:hAnsi="Century Gothic" w:cs="Century Gothic"/>
          <w:sz w:val="24"/>
          <w:szCs w:val="24"/>
        </w:rPr>
        <w:t>miles de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chihuahuenses. </w:t>
      </w:r>
    </w:p>
    <w:p w:rsidR="00045EFC" w:rsidRDefault="00045EFC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Por estos motivos hago la presente propuesta con la intención de que dentro del </w:t>
      </w:r>
      <w:r w:rsidRPr="0050088F">
        <w:rPr>
          <w:rFonts w:ascii="Century Gothic" w:hAnsi="Century Gothic"/>
          <w:sz w:val="24"/>
          <w:szCs w:val="24"/>
        </w:rPr>
        <w:t>Consejo para el Desarrollo Económico del Estado de Chihuahua</w:t>
      </w:r>
      <w:r>
        <w:rPr>
          <w:rFonts w:ascii="Century Gothic" w:hAnsi="Century Gothic"/>
          <w:sz w:val="24"/>
          <w:szCs w:val="24"/>
        </w:rPr>
        <w:t xml:space="preserve">, exista </w:t>
      </w:r>
      <w:r>
        <w:rPr>
          <w:rFonts w:ascii="Century Gothic" w:hAnsi="Century Gothic"/>
          <w:sz w:val="24"/>
          <w:szCs w:val="24"/>
        </w:rPr>
        <w:lastRenderedPageBreak/>
        <w:t xml:space="preserve">representación de las mujeres empresarias, </w:t>
      </w:r>
      <w:r w:rsidR="002B1BC5">
        <w:rPr>
          <w:rFonts w:ascii="Century Gothic" w:hAnsi="Century Gothic"/>
          <w:sz w:val="24"/>
          <w:szCs w:val="24"/>
        </w:rPr>
        <w:t>independientemente</w:t>
      </w:r>
      <w:r>
        <w:rPr>
          <w:rFonts w:ascii="Century Gothic" w:hAnsi="Century Gothic"/>
          <w:sz w:val="24"/>
          <w:szCs w:val="24"/>
        </w:rPr>
        <w:t xml:space="preserve"> de si pertenecen a alguna cámara diversa o asociación. </w:t>
      </w:r>
      <w:r w:rsidR="000318A3">
        <w:rPr>
          <w:rFonts w:ascii="Century Gothic" w:hAnsi="Century Gothic"/>
          <w:sz w:val="24"/>
          <w:szCs w:val="24"/>
        </w:rPr>
        <w:t xml:space="preserve">Así </w:t>
      </w:r>
      <w:r w:rsidR="002B1BC5">
        <w:rPr>
          <w:rFonts w:ascii="Century Gothic" w:hAnsi="Century Gothic"/>
          <w:sz w:val="24"/>
          <w:szCs w:val="24"/>
        </w:rPr>
        <w:t xml:space="preserve">como fomentar </w:t>
      </w:r>
      <w:r w:rsidR="000318A3">
        <w:rPr>
          <w:rFonts w:ascii="Century Gothic" w:hAnsi="Century Gothic"/>
          <w:sz w:val="24"/>
          <w:szCs w:val="24"/>
        </w:rPr>
        <w:t xml:space="preserve">la participación de las mujeres como empresarias como un propósito del Consejo. </w:t>
      </w:r>
    </w:p>
    <w:p w:rsidR="000318A3" w:rsidRPr="000318A3" w:rsidRDefault="000318A3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Compañeras y compañeros</w:t>
      </w:r>
      <w:r w:rsidR="00045EFC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aunque sean acciones pequeñas, de esta manera</w:t>
      </w:r>
      <w:r w:rsidR="00045EFC">
        <w:rPr>
          <w:rFonts w:ascii="Century Gothic" w:hAnsi="Century Gothic"/>
          <w:sz w:val="24"/>
          <w:szCs w:val="24"/>
        </w:rPr>
        <w:t xml:space="preserve"> aseguraremos que </w:t>
      </w:r>
      <w:r>
        <w:rPr>
          <w:rFonts w:ascii="Century Gothic" w:hAnsi="Century Gothic"/>
          <w:sz w:val="24"/>
          <w:szCs w:val="24"/>
        </w:rPr>
        <w:t xml:space="preserve">las mujeres empresarias </w:t>
      </w:r>
      <w:r w:rsidR="00045EFC">
        <w:rPr>
          <w:rFonts w:ascii="Century Gothic" w:hAnsi="Century Gothic"/>
          <w:sz w:val="24"/>
          <w:szCs w:val="24"/>
        </w:rPr>
        <w:t xml:space="preserve">estén en la mesa de la toma de decisiones y que </w:t>
      </w:r>
      <w:r w:rsidR="002B1BC5">
        <w:rPr>
          <w:rFonts w:ascii="Century Gothic" w:hAnsi="Century Gothic"/>
          <w:sz w:val="24"/>
          <w:szCs w:val="24"/>
        </w:rPr>
        <w:t xml:space="preserve">se escuchen </w:t>
      </w:r>
      <w:r w:rsidR="00045EFC">
        <w:rPr>
          <w:rFonts w:ascii="Century Gothic" w:hAnsi="Century Gothic"/>
          <w:sz w:val="24"/>
          <w:szCs w:val="24"/>
        </w:rPr>
        <w:t xml:space="preserve">su voz, propuestas y opiniones. </w:t>
      </w:r>
      <w:r>
        <w:rPr>
          <w:rFonts w:ascii="Century Gothic" w:hAnsi="Century Gothic"/>
          <w:sz w:val="24"/>
          <w:szCs w:val="24"/>
        </w:rPr>
        <w:t xml:space="preserve">Ellas también </w:t>
      </w:r>
      <w:r w:rsidR="002B1BC5">
        <w:rPr>
          <w:rFonts w:ascii="Century Gothic" w:hAnsi="Century Gothic"/>
          <w:sz w:val="24"/>
          <w:szCs w:val="24"/>
        </w:rPr>
        <w:t>le atoran</w:t>
      </w:r>
      <w:r>
        <w:rPr>
          <w:rFonts w:ascii="Century Gothic" w:hAnsi="Century Gothic"/>
          <w:sz w:val="24"/>
          <w:szCs w:val="24"/>
        </w:rPr>
        <w:t>.</w:t>
      </w:r>
    </w:p>
    <w:p w:rsidR="000C318B" w:rsidRPr="00B31DC0" w:rsidRDefault="004751C7" w:rsidP="00D05B8C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Es por lo anteriormente expuesto, que pongo a consideración de esta Honorable Asamblea de Representación Popular, el siguiente proyecto con carácter de: </w:t>
      </w:r>
    </w:p>
    <w:p w:rsidR="000C318B" w:rsidRDefault="008F48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DECRETO</w:t>
      </w:r>
    </w:p>
    <w:p w:rsidR="006019E6" w:rsidRDefault="006019E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8E51FF" w:rsidRDefault="006019E6" w:rsidP="0050088F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019E6">
        <w:rPr>
          <w:rFonts w:ascii="Century Gothic" w:hAnsi="Century Gothic"/>
          <w:b/>
          <w:sz w:val="24"/>
          <w:szCs w:val="24"/>
        </w:rPr>
        <w:t xml:space="preserve">ARTÍCULO </w:t>
      </w:r>
      <w:r w:rsidR="00D32DE9">
        <w:rPr>
          <w:rFonts w:ascii="Century Gothic" w:hAnsi="Century Gothic"/>
          <w:b/>
          <w:sz w:val="24"/>
          <w:szCs w:val="24"/>
        </w:rPr>
        <w:t>ÚNICO</w:t>
      </w:r>
      <w:r w:rsidRPr="006019E6">
        <w:rPr>
          <w:rFonts w:ascii="Century Gothic" w:hAnsi="Century Gothic"/>
          <w:b/>
          <w:sz w:val="24"/>
          <w:szCs w:val="24"/>
        </w:rPr>
        <w:t>.-</w:t>
      </w:r>
      <w:r w:rsidR="00B178A7">
        <w:rPr>
          <w:rFonts w:ascii="Century Gothic" w:hAnsi="Century Gothic"/>
          <w:sz w:val="24"/>
          <w:szCs w:val="24"/>
        </w:rPr>
        <w:t xml:space="preserve"> Se</w:t>
      </w:r>
      <w:r w:rsidR="008E51FF">
        <w:rPr>
          <w:rFonts w:ascii="Century Gothic" w:hAnsi="Century Gothic"/>
          <w:sz w:val="24"/>
          <w:szCs w:val="24"/>
        </w:rPr>
        <w:t xml:space="preserve"> </w:t>
      </w:r>
      <w:r w:rsidR="00650510">
        <w:rPr>
          <w:rFonts w:ascii="Century Gothic" w:hAnsi="Century Gothic"/>
          <w:sz w:val="24"/>
          <w:szCs w:val="24"/>
        </w:rPr>
        <w:t xml:space="preserve">ADICIONA la fracción </w:t>
      </w:r>
      <w:r w:rsidR="008915B5">
        <w:rPr>
          <w:rFonts w:ascii="Century Gothic" w:hAnsi="Century Gothic"/>
          <w:sz w:val="24"/>
          <w:szCs w:val="24"/>
        </w:rPr>
        <w:t>X</w:t>
      </w:r>
      <w:r w:rsidR="00650510">
        <w:rPr>
          <w:rFonts w:ascii="Century Gothic" w:hAnsi="Century Gothic"/>
          <w:sz w:val="24"/>
          <w:szCs w:val="24"/>
        </w:rPr>
        <w:t xml:space="preserve">IV al artículo 1° y se </w:t>
      </w:r>
      <w:r w:rsidR="0050088F">
        <w:rPr>
          <w:rFonts w:ascii="Century Gothic" w:hAnsi="Century Gothic"/>
          <w:sz w:val="24"/>
          <w:szCs w:val="24"/>
        </w:rPr>
        <w:t>REFORMA el inciso r</w:t>
      </w:r>
      <w:r w:rsidR="00F97175">
        <w:rPr>
          <w:rFonts w:ascii="Century Gothic" w:hAnsi="Century Gothic"/>
          <w:sz w:val="24"/>
          <w:szCs w:val="24"/>
        </w:rPr>
        <w:t>)</w:t>
      </w:r>
      <w:r w:rsidR="0050088F">
        <w:rPr>
          <w:rFonts w:ascii="Century Gothic" w:hAnsi="Century Gothic"/>
          <w:sz w:val="24"/>
          <w:szCs w:val="24"/>
        </w:rPr>
        <w:t xml:space="preserve"> d</w:t>
      </w:r>
      <w:r w:rsidR="008E51FF">
        <w:rPr>
          <w:rFonts w:ascii="Century Gothic" w:hAnsi="Century Gothic"/>
          <w:sz w:val="24"/>
          <w:szCs w:val="24"/>
        </w:rPr>
        <w:t xml:space="preserve">el artículo </w:t>
      </w:r>
      <w:r w:rsidR="00650510">
        <w:rPr>
          <w:rFonts w:ascii="Century Gothic" w:hAnsi="Century Gothic"/>
          <w:sz w:val="24"/>
          <w:szCs w:val="24"/>
        </w:rPr>
        <w:t xml:space="preserve">6°, ambos </w:t>
      </w:r>
      <w:r w:rsidR="0050088F">
        <w:rPr>
          <w:rFonts w:ascii="Century Gothic" w:hAnsi="Century Gothic"/>
          <w:sz w:val="24"/>
          <w:szCs w:val="24"/>
        </w:rPr>
        <w:t xml:space="preserve">de la Ley de </w:t>
      </w:r>
      <w:r w:rsidR="0050088F" w:rsidRPr="001A12C0">
        <w:rPr>
          <w:rFonts w:ascii="Century Gothic" w:eastAsia="Century Gothic" w:hAnsi="Century Gothic" w:cs="Century Gothic"/>
          <w:color w:val="000000"/>
          <w:sz w:val="24"/>
          <w:szCs w:val="24"/>
        </w:rPr>
        <w:t>Desarrollo y Fomento Económico para el Estado de Chihuahua</w:t>
      </w:r>
      <w:r w:rsidR="0050088F">
        <w:rPr>
          <w:rFonts w:ascii="Century Gothic" w:eastAsia="Century Gothic" w:hAnsi="Century Gothic" w:cs="Century Gothic"/>
          <w:color w:val="000000"/>
          <w:sz w:val="24"/>
          <w:szCs w:val="24"/>
        </w:rPr>
        <w:t>, para quedar redactado</w:t>
      </w:r>
      <w:r w:rsidR="00650510">
        <w:rPr>
          <w:rFonts w:ascii="Century Gothic" w:eastAsia="Century Gothic" w:hAnsi="Century Gothic" w:cs="Century Gothic"/>
          <w:color w:val="000000"/>
          <w:sz w:val="24"/>
          <w:szCs w:val="24"/>
        </w:rPr>
        <w:t>s</w:t>
      </w:r>
      <w:r w:rsidR="0050088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la siguiente manera: </w:t>
      </w:r>
    </w:p>
    <w:p w:rsidR="00650510" w:rsidRDefault="00650510" w:rsidP="0050088F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650510" w:rsidRDefault="00650510" w:rsidP="00650510">
      <w:pP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ARTÍCULO 1°</w:t>
      </w:r>
      <w:r w:rsidRPr="00650510">
        <w:t xml:space="preserve"> </w:t>
      </w:r>
      <w:r w:rsidRPr="00650510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La presente Ley es de orden público, de interés social y de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observancia general en todo el </w:t>
      </w:r>
      <w:r w:rsidRPr="00650510">
        <w:rPr>
          <w:rFonts w:ascii="Century Gothic" w:eastAsia="Century Gothic" w:hAnsi="Century Gothic" w:cs="Century Gothic"/>
          <w:color w:val="000000"/>
          <w:sz w:val="24"/>
          <w:szCs w:val="24"/>
        </w:rPr>
        <w:t>Estado de Chihuahua, y tiene como objeto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: </w:t>
      </w:r>
    </w:p>
    <w:p w:rsidR="00650510" w:rsidRDefault="00650510" w:rsidP="00650510">
      <w:pPr>
        <w:spacing w:line="360" w:lineRule="auto"/>
        <w:ind w:left="720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I-XIII…</w:t>
      </w:r>
    </w:p>
    <w:p w:rsidR="00650510" w:rsidRPr="00650510" w:rsidRDefault="00650510" w:rsidP="00650510">
      <w:pPr>
        <w:spacing w:line="360" w:lineRule="auto"/>
        <w:ind w:left="720"/>
        <w:jc w:val="both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650510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XIV. Promover la participación de las mujeres en la vida empresarial del Estado.</w:t>
      </w:r>
    </w:p>
    <w:p w:rsidR="0050088F" w:rsidRPr="0050088F" w:rsidRDefault="0050088F" w:rsidP="0050088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0088F">
        <w:rPr>
          <w:rFonts w:ascii="Century Gothic" w:hAnsi="Century Gothic"/>
          <w:sz w:val="24"/>
          <w:szCs w:val="24"/>
        </w:rPr>
        <w:lastRenderedPageBreak/>
        <w:t>ARTÍCULO 6°. Se crea el Consejo para el Desarrollo Económico del Estado de Chihuahua, como un programa dependiente administrativa y presupuestalmente, de la Secretaría de Economía. Su naturaleza es de carácter consultivo y es deber del Poder Ejecutivo acudir a él en materia de desarrollo económico en el Estado y estará integrado en pleno por:</w:t>
      </w:r>
    </w:p>
    <w:p w:rsidR="0050088F" w:rsidRPr="0050088F" w:rsidRDefault="0050088F" w:rsidP="0050088F">
      <w:pPr>
        <w:spacing w:line="360" w:lineRule="auto"/>
        <w:ind w:left="720"/>
        <w:jc w:val="both"/>
        <w:rPr>
          <w:rFonts w:ascii="Century Gothic" w:hAnsi="Century Gothic"/>
          <w:sz w:val="24"/>
          <w:szCs w:val="24"/>
        </w:rPr>
      </w:pPr>
      <w:r w:rsidRPr="0050088F">
        <w:rPr>
          <w:rFonts w:ascii="Century Gothic" w:hAnsi="Century Gothic"/>
          <w:sz w:val="24"/>
          <w:szCs w:val="24"/>
        </w:rPr>
        <w:t>a)-q)…</w:t>
      </w:r>
    </w:p>
    <w:p w:rsidR="0050088F" w:rsidRPr="0050088F" w:rsidRDefault="0050088F" w:rsidP="0050088F">
      <w:pPr>
        <w:spacing w:line="360" w:lineRule="auto"/>
        <w:ind w:left="720"/>
        <w:jc w:val="both"/>
        <w:rPr>
          <w:rFonts w:ascii="Century Gothic" w:hAnsi="Century Gothic"/>
          <w:sz w:val="24"/>
          <w:szCs w:val="24"/>
        </w:rPr>
      </w:pPr>
      <w:r w:rsidRPr="0050088F">
        <w:rPr>
          <w:rFonts w:ascii="Century Gothic" w:hAnsi="Century Gothic"/>
          <w:sz w:val="24"/>
          <w:szCs w:val="24"/>
        </w:rPr>
        <w:t>r)</w:t>
      </w:r>
      <w:r w:rsidRPr="0050088F">
        <w:rPr>
          <w:rFonts w:ascii="Century Gothic" w:hAnsi="Century Gothic"/>
          <w:b/>
          <w:sz w:val="24"/>
          <w:szCs w:val="24"/>
        </w:rPr>
        <w:t xml:space="preserve"> Las representantes de las asociaciones de mujeres empresarias del estado.</w:t>
      </w:r>
    </w:p>
    <w:p w:rsidR="008E51FF" w:rsidRDefault="008E51FF" w:rsidP="00B178A7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BF716D" w:rsidRPr="006019E6" w:rsidRDefault="00BF716D" w:rsidP="00790C73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6019E6" w:rsidRPr="006019E6" w:rsidRDefault="006019E6" w:rsidP="006019E6">
      <w:pPr>
        <w:spacing w:line="360" w:lineRule="auto"/>
        <w:jc w:val="center"/>
        <w:rPr>
          <w:rFonts w:ascii="Century Gothic" w:hAnsi="Century Gothic"/>
          <w:b/>
          <w:spacing w:val="20"/>
          <w:sz w:val="24"/>
          <w:szCs w:val="24"/>
        </w:rPr>
      </w:pPr>
      <w:r w:rsidRPr="006019E6">
        <w:rPr>
          <w:rFonts w:ascii="Century Gothic" w:hAnsi="Century Gothic"/>
          <w:b/>
          <w:spacing w:val="20"/>
          <w:sz w:val="24"/>
          <w:szCs w:val="24"/>
        </w:rPr>
        <w:t>TRANSITORIOS</w:t>
      </w:r>
    </w:p>
    <w:p w:rsidR="006019E6" w:rsidRPr="006019E6" w:rsidRDefault="006019E6" w:rsidP="006019E6">
      <w:pPr>
        <w:spacing w:line="360" w:lineRule="auto"/>
        <w:rPr>
          <w:rFonts w:ascii="Century Gothic" w:hAnsi="Century Gothic"/>
          <w:b/>
          <w:sz w:val="24"/>
          <w:szCs w:val="24"/>
        </w:rPr>
      </w:pPr>
    </w:p>
    <w:p w:rsidR="006019E6" w:rsidRPr="006019E6" w:rsidRDefault="006019E6" w:rsidP="00377FC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019E6">
        <w:rPr>
          <w:rFonts w:ascii="Century Gothic" w:hAnsi="Century Gothic"/>
          <w:b/>
          <w:sz w:val="24"/>
          <w:szCs w:val="24"/>
        </w:rPr>
        <w:t xml:space="preserve">ARTÍCULO ÚNICO. – </w:t>
      </w:r>
      <w:r w:rsidRPr="006019E6">
        <w:rPr>
          <w:rFonts w:ascii="Century Gothic" w:hAnsi="Century Gothic"/>
          <w:sz w:val="24"/>
          <w:szCs w:val="24"/>
        </w:rPr>
        <w:t>El presente Decreto entrará en vigor al día siguiente de su publicación en el Periódico Oficial del Estado.</w:t>
      </w:r>
    </w:p>
    <w:p w:rsidR="006019E6" w:rsidRPr="006019E6" w:rsidRDefault="006019E6" w:rsidP="00377FC2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6019E6">
        <w:rPr>
          <w:rFonts w:ascii="Century Gothic" w:hAnsi="Century Gothic"/>
          <w:b/>
          <w:sz w:val="24"/>
          <w:szCs w:val="24"/>
        </w:rPr>
        <w:t>ECONÓMICO.-</w:t>
      </w:r>
      <w:r w:rsidRPr="006019E6">
        <w:rPr>
          <w:rFonts w:ascii="Century Gothic" w:hAnsi="Century Gothic"/>
          <w:sz w:val="24"/>
          <w:szCs w:val="24"/>
        </w:rPr>
        <w:t xml:space="preserve"> Aprobado que sea túrnese a la Secretaría para que elabore la minuta de decreto.  </w:t>
      </w:r>
    </w:p>
    <w:p w:rsidR="008F48A7" w:rsidRDefault="008F48A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377FC2" w:rsidRDefault="004751C7" w:rsidP="0071156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Dado en el recinto oficial del Poder Legislativo en la ciudad Chihuahua, a los </w:t>
      </w:r>
      <w:r w:rsidR="00790C73">
        <w:rPr>
          <w:rFonts w:ascii="Century Gothic" w:eastAsia="Century Gothic" w:hAnsi="Century Gothic" w:cs="Century Gothic"/>
          <w:color w:val="000000"/>
          <w:sz w:val="24"/>
          <w:szCs w:val="24"/>
        </w:rPr>
        <w:t>veintiséis días</w:t>
      </w:r>
      <w:r w:rsidR="007115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 w:rsidR="002F6DFF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del mes de </w:t>
      </w:r>
      <w:r w:rsidR="00790C73">
        <w:rPr>
          <w:rFonts w:ascii="Century Gothic" w:eastAsia="Century Gothic" w:hAnsi="Century Gothic" w:cs="Century Gothic"/>
          <w:color w:val="000000"/>
          <w:sz w:val="24"/>
          <w:szCs w:val="24"/>
        </w:rPr>
        <w:t>abril</w:t>
      </w:r>
      <w:r w:rsidR="00711569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dos mil </w:t>
      </w:r>
      <w:r w:rsidR="00EB3371">
        <w:rPr>
          <w:rFonts w:ascii="Century Gothic" w:eastAsia="Century Gothic" w:hAnsi="Century Gothic" w:cs="Century Gothic"/>
          <w:color w:val="000000"/>
          <w:sz w:val="24"/>
          <w:szCs w:val="24"/>
        </w:rPr>
        <w:t>veintidós</w:t>
      </w:r>
      <w:r w:rsidR="00F61539"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:rsidR="002F6DFF" w:rsidRPr="00711569" w:rsidRDefault="002F6DFF" w:rsidP="00711569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:rsidR="000C318B" w:rsidRDefault="004751C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ATENTAMENTE</w:t>
      </w:r>
    </w:p>
    <w:p w:rsidR="000C318B" w:rsidRDefault="000C3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0C3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B27E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327025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GEORGINA ALEJANDRA BUJANDA RÍOS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25.75pt;width:219.6pt;height:38.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vsJAIAACQ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GEORGINA ALEJANDRA BUJANDA RÍOS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324485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LUIS ALBERTO AGUILAR LOZOYA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27" type="#_x0000_t202" style="position:absolute;margin-left:227.5pt;margin-top:25.55pt;width:219.6pt;height:38.8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xSJwIAACs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LUIS ALBERTO AGUILAR LOZOYA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711569" w:rsidRDefault="0071156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B27E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-35559</wp:posOffset>
                </wp:positionH>
                <wp:positionV relativeFrom="paragraph">
                  <wp:posOffset>292735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E7" w:rsidRDefault="00B27E3D" w:rsidP="005369E7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JOSÉ ALFREDO CHÁVEZ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margin-left:-2.8pt;margin-top:23.05pt;width:219.6pt;height:38.8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" stroked="f">
                <v:textbox>
                  <w:txbxContent>
                    <w:p w:rsidR="005369E7" w:rsidRDefault="00B27E3D" w:rsidP="005369E7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JOSÉ ALFREDO CHÁVEZ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259715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E7" w:rsidRDefault="00B27E3D" w:rsidP="005369E7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ROBERTO MARCELINO CARREÓN HUITRÓN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" o:spid="_x0000_s1029" type="#_x0000_t202" style="position:absolute;margin-left:228.7pt;margin-top:20.45pt;width:219.6pt;height:38.8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" stroked="f">
                <v:textbox>
                  <w:txbxContent>
                    <w:p w:rsidR="005369E7" w:rsidRDefault="00B27E3D" w:rsidP="005369E7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ROBERTO MARCELINO CARREÓN HUITRÓN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711569" w:rsidRDefault="0071156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:rsidR="000C318B" w:rsidRDefault="00B27E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327660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66" w:rsidRDefault="00B27E3D" w:rsidP="00111466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ROSA ISELA MARTÍNEZ DÍAZ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30" type="#_x0000_t202" style="position:absolute;margin-left:0;margin-top:25.8pt;width:219.6pt;height:38.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" stroked="f">
                <v:textbox>
                  <w:txbxContent>
                    <w:p w:rsidR="00111466" w:rsidRDefault="00B27E3D" w:rsidP="00111466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ROSA ISELA MARTÍNEZ DÍAZ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325120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66" w:rsidRDefault="00B27E3D" w:rsidP="00111466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SAÚL MIRELES CORRAL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1" type="#_x0000_t202" style="position:absolute;margin-left:227.5pt;margin-top:25.6pt;width:219.6pt;height:38.8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" stroked="f">
                <v:textbox>
                  <w:txbxContent>
                    <w:p w:rsidR="00111466" w:rsidRDefault="00B27E3D" w:rsidP="00111466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SAÚL MIRELES CORRAL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</w:pPr>
    </w:p>
    <w:p w:rsidR="00711569" w:rsidRDefault="00711569">
      <w:pPr>
        <w:pStyle w:val="Normal1"/>
      </w:pPr>
    </w:p>
    <w:p w:rsidR="000C318B" w:rsidRDefault="00B27E3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66" w:rsidRDefault="00B27E3D" w:rsidP="00111466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CARLOS ALFREDO OLSON SAN VICENTE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" o:spid="_x0000_s1032" type="#_x0000_t202" style="position:absolute;margin-left:0;margin-top:25.4pt;width:219.6pt;height:38.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" stroked="f">
                <v:textbox>
                  <w:txbxContent>
                    <w:p w:rsidR="00111466" w:rsidRDefault="00B27E3D" w:rsidP="00111466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CARLOS ALFREDO OLSON SAN VICENTE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466" w:rsidRDefault="00B27E3D" w:rsidP="00111466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DIANA IVETTE PEREDA GUTIÉRREZ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3" type="#_x0000_t202" style="position:absolute;margin-left:227.5pt;margin-top:25.2pt;width:219.6pt;height:38.8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" stroked="f">
                <v:textbox>
                  <w:txbxContent>
                    <w:p w:rsidR="00111466" w:rsidRDefault="00B27E3D" w:rsidP="00111466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DIANA IVETTE PEREDA GUTIÉRREZ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</w:pPr>
    </w:p>
    <w:p w:rsidR="000C318B" w:rsidRDefault="000C318B">
      <w:pPr>
        <w:pStyle w:val="Normal1"/>
      </w:pPr>
    </w:p>
    <w:p w:rsidR="00711569" w:rsidRDefault="00711569">
      <w:pPr>
        <w:pStyle w:val="Normal1"/>
      </w:pPr>
    </w:p>
    <w:p w:rsidR="000C318B" w:rsidRDefault="00B27E3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-162559</wp:posOffset>
                </wp:positionH>
                <wp:positionV relativeFrom="paragraph">
                  <wp:posOffset>253365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ISMAEL PÉREZ PAVÍA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4" type="#_x0000_t202" style="position:absolute;margin-left:-12.8pt;margin-top:19.95pt;width:219.6pt;height:38.8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ISMAEL PÉREZ PAVÍA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247650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ROCÍO GUADALUPE SARMIENTO RUFINO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35" type="#_x0000_t202" style="position:absolute;margin-left:231.1pt;margin-top:19.5pt;width:219.6pt;height:38.8pt;z-index:25166745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ROCÍO GUADALUPE SARMIENTO RUFINO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</w:pPr>
    </w:p>
    <w:p w:rsidR="000C318B" w:rsidRDefault="00B27E3D">
      <w:pPr>
        <w:pStyle w:val="Normal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322580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CARLA YAMILETH RIVAS MARTÍNEZ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" o:spid="_x0000_s1036" type="#_x0000_t202" style="position:absolute;margin-left:0;margin-top:25.4pt;width:219.6pt;height:38.8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CARLA YAMILETH RIVAS MARTÍNEZ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320040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MARISELA TERRAZAS MUÑOZ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37" type="#_x0000_t202" style="position:absolute;margin-left:227.5pt;margin-top:25.2pt;width:219.6pt;height:38.8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MARISELA TERRAZAS MUÑOZ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318B" w:rsidRDefault="000C318B">
      <w:pPr>
        <w:pStyle w:val="Normal1"/>
      </w:pPr>
    </w:p>
    <w:p w:rsidR="00711569" w:rsidRDefault="00711569">
      <w:pPr>
        <w:pStyle w:val="Normal1"/>
      </w:pPr>
    </w:p>
    <w:p w:rsidR="002F6DFF" w:rsidRDefault="00B27E3D">
      <w:pPr>
        <w:pStyle w:val="Normal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hidden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378460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MARIO HUMBERTO VÁZQUEZ ROBLES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38" type="#_x0000_t202" style="position:absolute;margin-left:12.8pt;margin-top:29.8pt;width:219.6pt;height:38.8pt;z-index:25167052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MARIO HUMBERTO VÁZQUEZ ROBLES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386080</wp:posOffset>
                </wp:positionV>
                <wp:extent cx="2788920" cy="492760"/>
                <wp:effectExtent l="0" t="0" r="0" b="2540"/>
                <wp:wrapSquare wrapText="bothSides" distT="45720" distB="45720" distL="114300" distR="114300"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829" w:rsidRDefault="00B27E3D" w:rsidP="00926829">
                            <w:pPr>
                              <w:jc w:val="center"/>
                            </w:pPr>
                            <w:r w:rsidRPr="00760D66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 xml:space="preserve">DIP.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GABRIEL ANGEL GARCÍA CANTÚ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9" type="#_x0000_t202" style="position:absolute;margin-left:234pt;margin-top:30.4pt;width:219.6pt;height:38.8pt;z-index:25167155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" stroked="f">
                <v:textbox>
                  <w:txbxContent>
                    <w:p w:rsidR="00926829" w:rsidRDefault="00B27E3D" w:rsidP="00926829">
                      <w:pPr>
                        <w:jc w:val="center"/>
                      </w:pPr>
                      <w:r w:rsidRPr="00760D66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 xml:space="preserve">DIP. 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GABRIEL ANGEL GARCÍA CANTÚ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6DFF" w:rsidRPr="002F6DFF" w:rsidRDefault="002F6DFF" w:rsidP="002F6DFF"/>
    <w:p w:rsidR="002F6DFF" w:rsidRPr="002F6DFF" w:rsidRDefault="002F6DFF" w:rsidP="002F6DF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6162139F" wp14:editId="0A97979A">
                <wp:simplePos x="0" y="0"/>
                <wp:positionH relativeFrom="margin">
                  <wp:posOffset>1637732</wp:posOffset>
                </wp:positionH>
                <wp:positionV relativeFrom="paragraph">
                  <wp:posOffset>261782</wp:posOffset>
                </wp:positionV>
                <wp:extent cx="2838450" cy="492760"/>
                <wp:effectExtent l="0" t="0" r="0" b="2540"/>
                <wp:wrapSquare wrapText="bothSides" distT="45720" distB="45720" distL="114300" distR="114300"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DFF" w:rsidRDefault="002F6DFF" w:rsidP="002F6DFF">
                            <w:pPr>
                              <w:jc w:val="center"/>
                            </w:pPr>
                            <w:r w:rsidRPr="0010136B">
                              <w:rPr>
                                <w:rFonts w:ascii="Century Gothic" w:eastAsia="Century Gothic" w:hAnsi="Century Gothic" w:cs="Century Gothic"/>
                                <w:b/>
                                <w:sz w:val="24"/>
                                <w:szCs w:val="24"/>
                              </w:rPr>
                              <w:t>DIP. YESENIA GUADALUPE REYES CALZADÍAS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62139F" id="Cuadro de texto 15" o:spid="_x0000_s1040" type="#_x0000_t202" style="position:absolute;margin-left:128.95pt;margin-top:20.6pt;width:223.5pt;height:38.8pt;z-index:25167360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" stroked="f">
                <v:textbox>
                  <w:txbxContent>
                    <w:p w:rsidR="002F6DFF" w:rsidRDefault="002F6DFF" w:rsidP="002F6DFF">
                      <w:pPr>
                        <w:jc w:val="center"/>
                      </w:pPr>
                      <w:r w:rsidRPr="0010136B">
                        <w:rPr>
                          <w:rFonts w:ascii="Century Gothic" w:eastAsia="Century Gothic" w:hAnsi="Century Gothic" w:cs="Century Gothic"/>
                          <w:b/>
                          <w:sz w:val="24"/>
                          <w:szCs w:val="24"/>
                        </w:rPr>
                        <w:t>DIP. YESENIA GUADALUPE REYES CALZADÍAS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6DFF" w:rsidRPr="002F6DFF" w:rsidRDefault="002F6DFF" w:rsidP="002F6DFF">
      <w:pPr>
        <w:tabs>
          <w:tab w:val="left" w:pos="3245"/>
        </w:tabs>
      </w:pPr>
      <w:r>
        <w:tab/>
      </w:r>
    </w:p>
    <w:p w:rsidR="000C318B" w:rsidRPr="002F6DFF" w:rsidRDefault="000C318B" w:rsidP="002F6DFF"/>
    <w:sectPr w:rsidR="000C318B" w:rsidRPr="002F6DFF" w:rsidSect="000C318B">
      <w:headerReference w:type="default" r:id="rId8"/>
      <w:footerReference w:type="default" r:id="rId9"/>
      <w:pgSz w:w="12240" w:h="15840"/>
      <w:pgMar w:top="2268" w:right="1701" w:bottom="1701" w:left="1701" w:header="34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1E" w:rsidRDefault="00261A1E" w:rsidP="000C318B">
      <w:pPr>
        <w:spacing w:after="0" w:line="240" w:lineRule="auto"/>
      </w:pPr>
      <w:r>
        <w:separator/>
      </w:r>
    </w:p>
  </w:endnote>
  <w:endnote w:type="continuationSeparator" w:id="0">
    <w:p w:rsidR="00261A1E" w:rsidRDefault="00261A1E" w:rsidP="000C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8B" w:rsidRDefault="00AD306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751C7">
      <w:rPr>
        <w:color w:val="000000"/>
      </w:rPr>
      <w:instrText>PAGE</w:instrText>
    </w:r>
    <w:r>
      <w:rPr>
        <w:color w:val="000000"/>
      </w:rPr>
      <w:fldChar w:fldCharType="separate"/>
    </w:r>
    <w:r w:rsidR="006E4C03">
      <w:rPr>
        <w:noProof/>
        <w:color w:val="000000"/>
      </w:rPr>
      <w:t>1</w:t>
    </w:r>
    <w:r>
      <w:rPr>
        <w:color w:val="000000"/>
      </w:rPr>
      <w:fldChar w:fldCharType="end"/>
    </w:r>
  </w:p>
  <w:p w:rsidR="000C318B" w:rsidRDefault="000C318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1E" w:rsidRDefault="00261A1E" w:rsidP="000C318B">
      <w:pPr>
        <w:spacing w:after="0" w:line="240" w:lineRule="auto"/>
      </w:pPr>
      <w:r>
        <w:separator/>
      </w:r>
    </w:p>
  </w:footnote>
  <w:footnote w:type="continuationSeparator" w:id="0">
    <w:p w:rsidR="00261A1E" w:rsidRDefault="00261A1E" w:rsidP="000C318B">
      <w:pPr>
        <w:spacing w:after="0" w:line="240" w:lineRule="auto"/>
      </w:pPr>
      <w:r>
        <w:continuationSeparator/>
      </w:r>
    </w:p>
  </w:footnote>
  <w:footnote w:id="1">
    <w:p w:rsidR="0093334E" w:rsidRDefault="0093334E">
      <w:pPr>
        <w:pStyle w:val="Textonotapie"/>
      </w:pPr>
      <w:r w:rsidRPr="0093334E">
        <w:rPr>
          <w:rFonts w:ascii="Century Gothic" w:hAnsi="Century Gothic"/>
          <w:sz w:val="16"/>
        </w:rPr>
        <w:footnoteRef/>
      </w:r>
      <w:r w:rsidRPr="0093334E">
        <w:rPr>
          <w:rFonts w:ascii="Century Gothic" w:hAnsi="Century Gothic"/>
          <w:sz w:val="16"/>
        </w:rPr>
        <w:t xml:space="preserve"> C</w:t>
      </w:r>
      <w:r>
        <w:rPr>
          <w:rFonts w:ascii="Century Gothic" w:hAnsi="Century Gothic"/>
          <w:sz w:val="16"/>
        </w:rPr>
        <w:t>uatro causas que propician</w:t>
      </w:r>
      <w:r w:rsidRPr="0093334E">
        <w:rPr>
          <w:rFonts w:ascii="Century Gothic" w:hAnsi="Century Gothic"/>
          <w:sz w:val="16"/>
        </w:rPr>
        <w:t xml:space="preserve"> la brecha salarial en México. Instituto Nacional de las Mujeres (2020) Gobierno de la República. Recuperado el 01 de abril de 2022, disponible en https://www.gob.mx/inmujeres/es/articulos/cuatro-causas-que-propician-la-brecha-salarial-de-genero?idiom=es</w:t>
      </w:r>
    </w:p>
  </w:footnote>
  <w:footnote w:id="2">
    <w:p w:rsidR="006D026B" w:rsidRPr="006D026B" w:rsidRDefault="00731E87" w:rsidP="009961E9">
      <w:pPr>
        <w:pStyle w:val="Textonotapie"/>
        <w:jc w:val="both"/>
        <w:rPr>
          <w:rFonts w:ascii="Century Gothic" w:hAnsi="Century Gothic"/>
          <w:sz w:val="16"/>
        </w:rPr>
      </w:pPr>
      <w:r>
        <w:rPr>
          <w:rStyle w:val="Refdenotaalpie"/>
        </w:rPr>
        <w:footnoteRef/>
      </w:r>
      <w:r>
        <w:t xml:space="preserve"> </w:t>
      </w:r>
      <w:r w:rsidR="00EF6647" w:rsidRPr="009961E9">
        <w:rPr>
          <w:rFonts w:ascii="Century Gothic" w:hAnsi="Century Gothic"/>
          <w:sz w:val="16"/>
        </w:rPr>
        <w:t>Estadísticas a propósito del Día Internacional de la Mujer</w:t>
      </w:r>
      <w:r w:rsidR="009961E9" w:rsidRPr="009961E9">
        <w:rPr>
          <w:rFonts w:ascii="Century Gothic" w:hAnsi="Century Gothic"/>
          <w:sz w:val="16"/>
        </w:rPr>
        <w:t xml:space="preserve"> (8 de marzo), comunicado de prensa 170/2021</w:t>
      </w:r>
      <w:r w:rsidR="00EF6647" w:rsidRPr="009961E9">
        <w:rPr>
          <w:rFonts w:ascii="Century Gothic" w:hAnsi="Century Gothic"/>
          <w:sz w:val="16"/>
        </w:rPr>
        <w:t xml:space="preserve"> INEGI 2021</w:t>
      </w:r>
      <w:r w:rsidR="009961E9" w:rsidRPr="009961E9">
        <w:rPr>
          <w:rFonts w:ascii="Century Gothic" w:hAnsi="Century Gothic"/>
          <w:sz w:val="16"/>
        </w:rPr>
        <w:t xml:space="preserve">. Recuperado el 01 de abril de 2022, disponible en </w:t>
      </w:r>
      <w:r w:rsidR="006D026B" w:rsidRPr="006D026B">
        <w:rPr>
          <w:rFonts w:ascii="Century Gothic" w:hAnsi="Century Gothic"/>
          <w:sz w:val="16"/>
        </w:rPr>
        <w:t>https://www.inegi.org.mx/contenidos/saladeprensa/aproposito/2021/mujer2021_Nal.pdf</w:t>
      </w:r>
    </w:p>
  </w:footnote>
  <w:footnote w:id="3">
    <w:p w:rsidR="006D026B" w:rsidRDefault="006D026B" w:rsidP="006D026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6D026B">
        <w:rPr>
          <w:rFonts w:ascii="Century Gothic" w:hAnsi="Century Gothic"/>
          <w:sz w:val="16"/>
        </w:rPr>
        <w:t>Mujeres empresarias en México, Hernández María, Milenio. Recuperado el 20 de abril de 2022, disponible en https://www.milenio.com/opinion/maria-doris-hernandez-ochoa/columna-maria-doris-hernandez-ochoa/mujeres-empresarias-en-mexico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18B" w:rsidRDefault="004751C7" w:rsidP="00EB337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20"/>
        <w:szCs w:val="20"/>
      </w:rPr>
    </w:pPr>
    <w:r>
      <w:rPr>
        <w:rFonts w:ascii="Century Gothic" w:eastAsia="Century Gothic" w:hAnsi="Century Gothic" w:cs="Century Gothic"/>
        <w:color w:val="000000"/>
        <w:sz w:val="20"/>
        <w:szCs w:val="20"/>
      </w:rPr>
      <w:t>“202</w:t>
    </w:r>
    <w:r w:rsidR="00EB3371">
      <w:rPr>
        <w:rFonts w:ascii="Century Gothic" w:eastAsia="Century Gothic" w:hAnsi="Century Gothic" w:cs="Century Gothic"/>
        <w:color w:val="000000"/>
        <w:sz w:val="20"/>
        <w:szCs w:val="20"/>
      </w:rPr>
      <w:t xml:space="preserve">2, </w:t>
    </w:r>
    <w:r w:rsidR="00EB3371" w:rsidRPr="00EB3371">
      <w:rPr>
        <w:rFonts w:ascii="Century Gothic" w:eastAsia="Century Gothic" w:hAnsi="Century Gothic" w:cs="Century Gothic"/>
        <w:color w:val="000000"/>
        <w:sz w:val="20"/>
        <w:szCs w:val="20"/>
      </w:rPr>
      <w:t>Año del Centenario de la llegada de la Comunidad Menonita a Chihuahua</w:t>
    </w:r>
    <w:r w:rsidR="00EB3371">
      <w:rPr>
        <w:rFonts w:ascii="Century Gothic" w:eastAsia="Century Gothic" w:hAnsi="Century Gothic" w:cs="Century Gothic"/>
        <w:color w:val="000000"/>
        <w:sz w:val="20"/>
        <w:szCs w:val="20"/>
      </w:rPr>
      <w:t>”</w:t>
    </w:r>
  </w:p>
  <w:p w:rsidR="000C318B" w:rsidRDefault="000C318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DD3"/>
    <w:multiLevelType w:val="hybridMultilevel"/>
    <w:tmpl w:val="1B08669A"/>
    <w:lvl w:ilvl="0" w:tplc="3828E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B1948"/>
    <w:multiLevelType w:val="hybridMultilevel"/>
    <w:tmpl w:val="91BC3F08"/>
    <w:lvl w:ilvl="0" w:tplc="1452E390">
      <w:start w:val="1"/>
      <w:numFmt w:val="lowerLetter"/>
      <w:lvlText w:val="%1-"/>
      <w:lvlJc w:val="left"/>
      <w:pPr>
        <w:ind w:left="720" w:hanging="360"/>
      </w:pPr>
      <w:rPr>
        <w:rFonts w:ascii="Soberana Sans" w:hAnsi="Soberana Sans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267E"/>
    <w:multiLevelType w:val="hybridMultilevel"/>
    <w:tmpl w:val="01F6BA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8B"/>
    <w:rsid w:val="00013C31"/>
    <w:rsid w:val="000318A3"/>
    <w:rsid w:val="00045EFC"/>
    <w:rsid w:val="00050CD3"/>
    <w:rsid w:val="00052433"/>
    <w:rsid w:val="0005518F"/>
    <w:rsid w:val="00062E0C"/>
    <w:rsid w:val="00063AA2"/>
    <w:rsid w:val="000644EE"/>
    <w:rsid w:val="00087E84"/>
    <w:rsid w:val="00093BC6"/>
    <w:rsid w:val="000B1A87"/>
    <w:rsid w:val="000B6CE4"/>
    <w:rsid w:val="000C318B"/>
    <w:rsid w:val="000D7809"/>
    <w:rsid w:val="000E5FDB"/>
    <w:rsid w:val="000F1234"/>
    <w:rsid w:val="00100EAE"/>
    <w:rsid w:val="0011028D"/>
    <w:rsid w:val="00133099"/>
    <w:rsid w:val="001966BF"/>
    <w:rsid w:val="001972B2"/>
    <w:rsid w:val="001A12C0"/>
    <w:rsid w:val="001A1B63"/>
    <w:rsid w:val="001A53B8"/>
    <w:rsid w:val="001B0AD7"/>
    <w:rsid w:val="001B3644"/>
    <w:rsid w:val="001B7EAE"/>
    <w:rsid w:val="001C6F9D"/>
    <w:rsid w:val="001F4413"/>
    <w:rsid w:val="002023AA"/>
    <w:rsid w:val="0021132F"/>
    <w:rsid w:val="00261A1E"/>
    <w:rsid w:val="00262D56"/>
    <w:rsid w:val="00262DC8"/>
    <w:rsid w:val="00274204"/>
    <w:rsid w:val="00276370"/>
    <w:rsid w:val="002779C1"/>
    <w:rsid w:val="00292D7F"/>
    <w:rsid w:val="002A2CA1"/>
    <w:rsid w:val="002B1BC5"/>
    <w:rsid w:val="002C2088"/>
    <w:rsid w:val="002E14C7"/>
    <w:rsid w:val="002E1920"/>
    <w:rsid w:val="002F6D24"/>
    <w:rsid w:val="002F6DFF"/>
    <w:rsid w:val="00310521"/>
    <w:rsid w:val="003168F7"/>
    <w:rsid w:val="00320C54"/>
    <w:rsid w:val="00322C4F"/>
    <w:rsid w:val="00332C31"/>
    <w:rsid w:val="00340CC7"/>
    <w:rsid w:val="0034443B"/>
    <w:rsid w:val="00367324"/>
    <w:rsid w:val="00377FC2"/>
    <w:rsid w:val="00393BF4"/>
    <w:rsid w:val="003A0593"/>
    <w:rsid w:val="003A76FB"/>
    <w:rsid w:val="003C7E18"/>
    <w:rsid w:val="003D35BB"/>
    <w:rsid w:val="003D360A"/>
    <w:rsid w:val="003D3732"/>
    <w:rsid w:val="003E30B6"/>
    <w:rsid w:val="003F03EE"/>
    <w:rsid w:val="0041317D"/>
    <w:rsid w:val="00420B44"/>
    <w:rsid w:val="0043326C"/>
    <w:rsid w:val="00455307"/>
    <w:rsid w:val="00470709"/>
    <w:rsid w:val="004751C7"/>
    <w:rsid w:val="004B18FD"/>
    <w:rsid w:val="004F49FC"/>
    <w:rsid w:val="0050088F"/>
    <w:rsid w:val="005066A9"/>
    <w:rsid w:val="005269E9"/>
    <w:rsid w:val="00551D90"/>
    <w:rsid w:val="00565058"/>
    <w:rsid w:val="00580A24"/>
    <w:rsid w:val="005A43A1"/>
    <w:rsid w:val="005C49C5"/>
    <w:rsid w:val="005D0038"/>
    <w:rsid w:val="005D0E0B"/>
    <w:rsid w:val="005D204A"/>
    <w:rsid w:val="005E4D1B"/>
    <w:rsid w:val="006019E6"/>
    <w:rsid w:val="006044A5"/>
    <w:rsid w:val="00610E57"/>
    <w:rsid w:val="00614842"/>
    <w:rsid w:val="00621830"/>
    <w:rsid w:val="00650510"/>
    <w:rsid w:val="00654C9D"/>
    <w:rsid w:val="00655172"/>
    <w:rsid w:val="0066647B"/>
    <w:rsid w:val="00671F95"/>
    <w:rsid w:val="0068330A"/>
    <w:rsid w:val="00693191"/>
    <w:rsid w:val="006A15FC"/>
    <w:rsid w:val="006B30B3"/>
    <w:rsid w:val="006C4E3B"/>
    <w:rsid w:val="006C7F9F"/>
    <w:rsid w:val="006D026B"/>
    <w:rsid w:val="006E444B"/>
    <w:rsid w:val="006E4C03"/>
    <w:rsid w:val="006E4E34"/>
    <w:rsid w:val="006E7FB0"/>
    <w:rsid w:val="006F5408"/>
    <w:rsid w:val="00702AFC"/>
    <w:rsid w:val="007035EB"/>
    <w:rsid w:val="00711569"/>
    <w:rsid w:val="00714D63"/>
    <w:rsid w:val="00723A5C"/>
    <w:rsid w:val="00731E87"/>
    <w:rsid w:val="00754D31"/>
    <w:rsid w:val="00773191"/>
    <w:rsid w:val="00790039"/>
    <w:rsid w:val="00790C73"/>
    <w:rsid w:val="007A4D6F"/>
    <w:rsid w:val="007C2E63"/>
    <w:rsid w:val="007D3006"/>
    <w:rsid w:val="007E0720"/>
    <w:rsid w:val="007E4948"/>
    <w:rsid w:val="007E4FE5"/>
    <w:rsid w:val="008030DB"/>
    <w:rsid w:val="008118C9"/>
    <w:rsid w:val="00833C77"/>
    <w:rsid w:val="00841B56"/>
    <w:rsid w:val="00861A4F"/>
    <w:rsid w:val="008657EC"/>
    <w:rsid w:val="00875FA6"/>
    <w:rsid w:val="008854F4"/>
    <w:rsid w:val="008915B5"/>
    <w:rsid w:val="008A657A"/>
    <w:rsid w:val="008A67B3"/>
    <w:rsid w:val="008A77C4"/>
    <w:rsid w:val="008B1052"/>
    <w:rsid w:val="008B4C08"/>
    <w:rsid w:val="008C6E28"/>
    <w:rsid w:val="008D3430"/>
    <w:rsid w:val="008E51FF"/>
    <w:rsid w:val="008F0504"/>
    <w:rsid w:val="008F1CF1"/>
    <w:rsid w:val="008F48A7"/>
    <w:rsid w:val="008F4C72"/>
    <w:rsid w:val="009137C2"/>
    <w:rsid w:val="0093334E"/>
    <w:rsid w:val="00935209"/>
    <w:rsid w:val="00941DB9"/>
    <w:rsid w:val="00955CA0"/>
    <w:rsid w:val="00985826"/>
    <w:rsid w:val="009961E9"/>
    <w:rsid w:val="009A2537"/>
    <w:rsid w:val="009A2F16"/>
    <w:rsid w:val="009B572E"/>
    <w:rsid w:val="009C6FBC"/>
    <w:rsid w:val="009C75FC"/>
    <w:rsid w:val="009D466E"/>
    <w:rsid w:val="009E61D2"/>
    <w:rsid w:val="009E7B79"/>
    <w:rsid w:val="00A24E37"/>
    <w:rsid w:val="00A611CA"/>
    <w:rsid w:val="00A679E0"/>
    <w:rsid w:val="00A76BF7"/>
    <w:rsid w:val="00A8063C"/>
    <w:rsid w:val="00AA74E0"/>
    <w:rsid w:val="00AA7693"/>
    <w:rsid w:val="00AB0BEC"/>
    <w:rsid w:val="00AB6D71"/>
    <w:rsid w:val="00AB7B5D"/>
    <w:rsid w:val="00AC08A8"/>
    <w:rsid w:val="00AD306C"/>
    <w:rsid w:val="00AE4DEA"/>
    <w:rsid w:val="00AE6286"/>
    <w:rsid w:val="00AF170E"/>
    <w:rsid w:val="00B178A7"/>
    <w:rsid w:val="00B27E3D"/>
    <w:rsid w:val="00B31DC0"/>
    <w:rsid w:val="00B55150"/>
    <w:rsid w:val="00B5676F"/>
    <w:rsid w:val="00B66B3A"/>
    <w:rsid w:val="00B71C54"/>
    <w:rsid w:val="00BA122C"/>
    <w:rsid w:val="00BB42E7"/>
    <w:rsid w:val="00BC0A2E"/>
    <w:rsid w:val="00BC452E"/>
    <w:rsid w:val="00BD3BBD"/>
    <w:rsid w:val="00BE6491"/>
    <w:rsid w:val="00BF4ADF"/>
    <w:rsid w:val="00BF716D"/>
    <w:rsid w:val="00C05C9F"/>
    <w:rsid w:val="00C166B8"/>
    <w:rsid w:val="00C23591"/>
    <w:rsid w:val="00C238A8"/>
    <w:rsid w:val="00C42A11"/>
    <w:rsid w:val="00C47E9E"/>
    <w:rsid w:val="00C5413E"/>
    <w:rsid w:val="00C54D0D"/>
    <w:rsid w:val="00C56737"/>
    <w:rsid w:val="00C56BAF"/>
    <w:rsid w:val="00C631A5"/>
    <w:rsid w:val="00C672BF"/>
    <w:rsid w:val="00C738C3"/>
    <w:rsid w:val="00C754D7"/>
    <w:rsid w:val="00C8065A"/>
    <w:rsid w:val="00C81265"/>
    <w:rsid w:val="00C9555A"/>
    <w:rsid w:val="00CB14B5"/>
    <w:rsid w:val="00CD4C7B"/>
    <w:rsid w:val="00CD612A"/>
    <w:rsid w:val="00CF386E"/>
    <w:rsid w:val="00D05B8C"/>
    <w:rsid w:val="00D17ED7"/>
    <w:rsid w:val="00D227C5"/>
    <w:rsid w:val="00D32DE9"/>
    <w:rsid w:val="00D335A2"/>
    <w:rsid w:val="00D417A2"/>
    <w:rsid w:val="00D72E10"/>
    <w:rsid w:val="00DA1F1C"/>
    <w:rsid w:val="00DA1F7E"/>
    <w:rsid w:val="00DC0371"/>
    <w:rsid w:val="00DC1E27"/>
    <w:rsid w:val="00DC74C6"/>
    <w:rsid w:val="00DD14BE"/>
    <w:rsid w:val="00DE15DC"/>
    <w:rsid w:val="00DE661F"/>
    <w:rsid w:val="00E01DA7"/>
    <w:rsid w:val="00E127BD"/>
    <w:rsid w:val="00E20313"/>
    <w:rsid w:val="00E36475"/>
    <w:rsid w:val="00E50FBE"/>
    <w:rsid w:val="00E5172C"/>
    <w:rsid w:val="00E54B34"/>
    <w:rsid w:val="00E617A1"/>
    <w:rsid w:val="00E63A7B"/>
    <w:rsid w:val="00E750EB"/>
    <w:rsid w:val="00E83693"/>
    <w:rsid w:val="00E85B9F"/>
    <w:rsid w:val="00E90964"/>
    <w:rsid w:val="00E91A43"/>
    <w:rsid w:val="00EA5804"/>
    <w:rsid w:val="00EB3371"/>
    <w:rsid w:val="00EC0985"/>
    <w:rsid w:val="00EC0EF6"/>
    <w:rsid w:val="00EC71F8"/>
    <w:rsid w:val="00ED7348"/>
    <w:rsid w:val="00EE2B59"/>
    <w:rsid w:val="00EF0ADB"/>
    <w:rsid w:val="00EF4645"/>
    <w:rsid w:val="00EF6647"/>
    <w:rsid w:val="00EF78EE"/>
    <w:rsid w:val="00F00B36"/>
    <w:rsid w:val="00F11F91"/>
    <w:rsid w:val="00F61539"/>
    <w:rsid w:val="00F747F4"/>
    <w:rsid w:val="00F83CDF"/>
    <w:rsid w:val="00F927AC"/>
    <w:rsid w:val="00F93239"/>
    <w:rsid w:val="00F97175"/>
    <w:rsid w:val="00FA6018"/>
    <w:rsid w:val="00FA75C7"/>
    <w:rsid w:val="00FA7E2B"/>
    <w:rsid w:val="00FE099C"/>
    <w:rsid w:val="00FE180D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F3EECE-E4F7-4D9E-B846-F911F505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berana Sans" w:eastAsia="Soberana Sans" w:hAnsi="Soberana Sans" w:cs="Soberana Sans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6C"/>
  </w:style>
  <w:style w:type="paragraph" w:styleId="Ttulo1">
    <w:name w:val="heading 1"/>
    <w:basedOn w:val="Normal1"/>
    <w:next w:val="Normal1"/>
    <w:rsid w:val="000C318B"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C318B"/>
  </w:style>
  <w:style w:type="table" w:customStyle="1" w:styleId="TableNormal">
    <w:name w:val="Table Normal"/>
    <w:rsid w:val="000C31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0C318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5F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1A1B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A1B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1B63"/>
    <w:rPr>
      <w:vertAlign w:val="superscript"/>
    </w:rPr>
  </w:style>
  <w:style w:type="paragraph" w:styleId="Prrafodelista">
    <w:name w:val="List Paragraph"/>
    <w:basedOn w:val="Normal"/>
    <w:uiPriority w:val="34"/>
    <w:qFormat/>
    <w:rsid w:val="00B178A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3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371"/>
  </w:style>
  <w:style w:type="paragraph" w:styleId="Piedepgina">
    <w:name w:val="footer"/>
    <w:basedOn w:val="Normal"/>
    <w:link w:val="PiedepginaCar"/>
    <w:uiPriority w:val="99"/>
    <w:unhideWhenUsed/>
    <w:rsid w:val="00EB33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371"/>
  </w:style>
  <w:style w:type="character" w:styleId="Hipervnculo">
    <w:name w:val="Hyperlink"/>
    <w:basedOn w:val="Fuentedeprrafopredeter"/>
    <w:uiPriority w:val="99"/>
    <w:unhideWhenUsed/>
    <w:rsid w:val="00E54B34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38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386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F38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6571-4CFE-442C-8F8D-CA928808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Sonia Pérez Chacón</cp:lastModifiedBy>
  <cp:revision>2</cp:revision>
  <cp:lastPrinted>2022-04-25T15:28:00Z</cp:lastPrinted>
  <dcterms:created xsi:type="dcterms:W3CDTF">2022-04-25T18:39:00Z</dcterms:created>
  <dcterms:modified xsi:type="dcterms:W3CDTF">2022-04-25T18:39:00Z</dcterms:modified>
</cp:coreProperties>
</file>