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A1CCA" w14:textId="7B9C41D2" w:rsidR="00004F9D" w:rsidRDefault="00D003A3" w:rsidP="00004F9D">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H. CONGRE</w:t>
      </w:r>
      <w:r w:rsidRPr="000C18B6">
        <w:rPr>
          <w:rFonts w:ascii="Arial" w:hAnsi="Arial" w:cs="Arial"/>
          <w:b/>
          <w:bCs/>
          <w:spacing w:val="1"/>
          <w:lang w:val="es-ES_tradnl"/>
        </w:rPr>
        <w:t>S</w:t>
      </w:r>
      <w:r w:rsidRPr="000C18B6">
        <w:rPr>
          <w:rFonts w:ascii="Arial" w:hAnsi="Arial" w:cs="Arial"/>
          <w:b/>
          <w:bCs/>
          <w:lang w:val="es-ES_tradnl"/>
        </w:rPr>
        <w:t>O</w:t>
      </w:r>
      <w:r w:rsidRPr="000C18B6">
        <w:rPr>
          <w:rFonts w:ascii="Arial" w:hAnsi="Arial" w:cs="Arial"/>
          <w:b/>
          <w:bCs/>
          <w:spacing w:val="1"/>
          <w:lang w:val="es-ES_tradnl"/>
        </w:rPr>
        <w:t xml:space="preserve"> </w:t>
      </w:r>
      <w:r w:rsidRPr="000C18B6">
        <w:rPr>
          <w:rFonts w:ascii="Arial" w:hAnsi="Arial" w:cs="Arial"/>
          <w:b/>
          <w:bCs/>
          <w:lang w:val="es-ES_tradnl"/>
        </w:rPr>
        <w:t>DEL</w:t>
      </w:r>
      <w:r w:rsidRPr="000C18B6">
        <w:rPr>
          <w:rFonts w:ascii="Arial" w:hAnsi="Arial" w:cs="Arial"/>
          <w:b/>
          <w:bCs/>
          <w:spacing w:val="-2"/>
          <w:lang w:val="es-ES_tradnl"/>
        </w:rPr>
        <w:t xml:space="preserve"> </w:t>
      </w:r>
      <w:r w:rsidRPr="000C18B6">
        <w:rPr>
          <w:rFonts w:ascii="Arial" w:hAnsi="Arial" w:cs="Arial"/>
          <w:b/>
          <w:bCs/>
          <w:lang w:val="es-ES_tradnl"/>
        </w:rPr>
        <w:t>ES</w:t>
      </w:r>
      <w:r w:rsidRPr="000C18B6">
        <w:rPr>
          <w:rFonts w:ascii="Arial" w:hAnsi="Arial" w:cs="Arial"/>
          <w:b/>
          <w:bCs/>
          <w:spacing w:val="2"/>
          <w:lang w:val="es-ES_tradnl"/>
        </w:rPr>
        <w:t>T</w:t>
      </w:r>
      <w:r w:rsidRPr="000C18B6">
        <w:rPr>
          <w:rFonts w:ascii="Arial" w:hAnsi="Arial" w:cs="Arial"/>
          <w:b/>
          <w:bCs/>
          <w:spacing w:val="-5"/>
          <w:lang w:val="es-ES_tradnl"/>
        </w:rPr>
        <w:t>A</w:t>
      </w:r>
      <w:r w:rsidRPr="000C18B6">
        <w:rPr>
          <w:rFonts w:ascii="Arial" w:hAnsi="Arial" w:cs="Arial"/>
          <w:b/>
          <w:bCs/>
          <w:lang w:val="es-ES_tradnl"/>
        </w:rPr>
        <w:t>DO DE</w:t>
      </w:r>
      <w:r w:rsidRPr="000C18B6">
        <w:rPr>
          <w:rFonts w:ascii="Arial" w:hAnsi="Arial" w:cs="Arial"/>
          <w:b/>
          <w:bCs/>
          <w:spacing w:val="1"/>
          <w:lang w:val="es-ES_tradnl"/>
        </w:rPr>
        <w:t xml:space="preserve"> </w:t>
      </w:r>
      <w:r w:rsidRPr="000C18B6">
        <w:rPr>
          <w:rFonts w:ascii="Arial" w:hAnsi="Arial" w:cs="Arial"/>
          <w:b/>
          <w:bCs/>
          <w:lang w:val="es-ES_tradnl"/>
        </w:rPr>
        <w:t>CHIH</w:t>
      </w:r>
      <w:r w:rsidRPr="000C18B6">
        <w:rPr>
          <w:rFonts w:ascii="Arial" w:hAnsi="Arial" w:cs="Arial"/>
          <w:b/>
          <w:bCs/>
          <w:spacing w:val="4"/>
          <w:lang w:val="es-ES_tradnl"/>
        </w:rPr>
        <w:t>U</w:t>
      </w:r>
      <w:r w:rsidRPr="000C18B6">
        <w:rPr>
          <w:rFonts w:ascii="Arial" w:hAnsi="Arial" w:cs="Arial"/>
          <w:b/>
          <w:bCs/>
          <w:spacing w:val="-3"/>
          <w:lang w:val="es-ES_tradnl"/>
        </w:rPr>
        <w:t>A</w:t>
      </w:r>
      <w:r w:rsidRPr="000C18B6">
        <w:rPr>
          <w:rFonts w:ascii="Arial" w:hAnsi="Arial" w:cs="Arial"/>
          <w:b/>
          <w:bCs/>
          <w:lang w:val="es-ES_tradnl"/>
        </w:rPr>
        <w:t>H</w:t>
      </w:r>
      <w:r w:rsidRPr="000C18B6">
        <w:rPr>
          <w:rFonts w:ascii="Arial" w:hAnsi="Arial" w:cs="Arial"/>
          <w:b/>
          <w:bCs/>
          <w:spacing w:val="4"/>
          <w:lang w:val="es-ES_tradnl"/>
        </w:rPr>
        <w:t>U</w:t>
      </w:r>
      <w:r w:rsidRPr="000C18B6">
        <w:rPr>
          <w:rFonts w:ascii="Arial" w:hAnsi="Arial" w:cs="Arial"/>
          <w:b/>
          <w:bCs/>
          <w:lang w:val="es-ES_tradnl"/>
        </w:rPr>
        <w:t xml:space="preserve">A </w:t>
      </w:r>
    </w:p>
    <w:p w14:paraId="28F27D79" w14:textId="49BC40AE" w:rsidR="00D003A3" w:rsidRPr="00004F9D" w:rsidRDefault="00D003A3" w:rsidP="00004F9D">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P</w:t>
      </w:r>
      <w:r w:rsidRPr="000C18B6">
        <w:rPr>
          <w:rFonts w:ascii="Arial" w:hAnsi="Arial" w:cs="Arial"/>
          <w:b/>
          <w:bCs/>
          <w:spacing w:val="1"/>
          <w:lang w:val="es-ES_tradnl"/>
        </w:rPr>
        <w:t xml:space="preserve"> </w:t>
      </w:r>
      <w:r w:rsidRPr="000C18B6">
        <w:rPr>
          <w:rFonts w:ascii="Arial" w:hAnsi="Arial" w:cs="Arial"/>
          <w:b/>
          <w:bCs/>
          <w:lang w:val="es-ES_tradnl"/>
        </w:rPr>
        <w:t>R E</w:t>
      </w:r>
      <w:r w:rsidRPr="000C18B6">
        <w:rPr>
          <w:rFonts w:ascii="Arial" w:hAnsi="Arial" w:cs="Arial"/>
          <w:b/>
          <w:bCs/>
          <w:spacing w:val="1"/>
          <w:lang w:val="es-ES_tradnl"/>
        </w:rPr>
        <w:t xml:space="preserve"> </w:t>
      </w:r>
      <w:r w:rsidRPr="000C18B6">
        <w:rPr>
          <w:rFonts w:ascii="Arial" w:hAnsi="Arial" w:cs="Arial"/>
          <w:b/>
          <w:bCs/>
          <w:lang w:val="es-ES_tradnl"/>
        </w:rPr>
        <w:t>S</w:t>
      </w:r>
      <w:r w:rsidRPr="000C18B6">
        <w:rPr>
          <w:rFonts w:ascii="Arial" w:hAnsi="Arial" w:cs="Arial"/>
          <w:b/>
          <w:bCs/>
          <w:spacing w:val="-1"/>
          <w:lang w:val="es-ES_tradnl"/>
        </w:rPr>
        <w:t xml:space="preserve"> </w:t>
      </w:r>
      <w:r w:rsidRPr="000C18B6">
        <w:rPr>
          <w:rFonts w:ascii="Arial" w:hAnsi="Arial" w:cs="Arial"/>
          <w:b/>
          <w:bCs/>
          <w:lang w:val="es-ES_tradnl"/>
        </w:rPr>
        <w:t>E</w:t>
      </w:r>
      <w:r w:rsidRPr="000C18B6">
        <w:rPr>
          <w:rFonts w:ascii="Arial" w:hAnsi="Arial" w:cs="Arial"/>
          <w:b/>
          <w:bCs/>
          <w:spacing w:val="1"/>
          <w:lang w:val="es-ES_tradnl"/>
        </w:rPr>
        <w:t xml:space="preserve"> </w:t>
      </w:r>
      <w:r w:rsidRPr="000C18B6">
        <w:rPr>
          <w:rFonts w:ascii="Arial" w:hAnsi="Arial" w:cs="Arial"/>
          <w:b/>
          <w:bCs/>
          <w:lang w:val="es-ES_tradnl"/>
        </w:rPr>
        <w:t>N T</w:t>
      </w:r>
      <w:r w:rsidRPr="000C18B6">
        <w:rPr>
          <w:rFonts w:ascii="Arial" w:hAnsi="Arial" w:cs="Arial"/>
          <w:b/>
          <w:bCs/>
          <w:spacing w:val="1"/>
          <w:lang w:val="es-ES_tradnl"/>
        </w:rPr>
        <w:t xml:space="preserve"> </w:t>
      </w:r>
      <w:r w:rsidRPr="000C18B6">
        <w:rPr>
          <w:rFonts w:ascii="Arial" w:hAnsi="Arial" w:cs="Arial"/>
          <w:b/>
          <w:bCs/>
          <w:spacing w:val="-2"/>
          <w:lang w:val="es-ES_tradnl"/>
        </w:rPr>
        <w:t>E</w:t>
      </w:r>
      <w:r w:rsidRPr="000C18B6">
        <w:rPr>
          <w:rFonts w:ascii="Arial" w:hAnsi="Arial" w:cs="Arial"/>
          <w:b/>
          <w:bCs/>
          <w:lang w:val="es-ES_tradnl"/>
        </w:rPr>
        <w:t>.</w:t>
      </w:r>
      <w:r w:rsidRPr="000C18B6">
        <w:rPr>
          <w:rFonts w:ascii="Arial" w:hAnsi="Arial" w:cs="Arial"/>
          <w:b/>
          <w:bCs/>
          <w:spacing w:val="2"/>
          <w:lang w:val="es-ES_tradnl"/>
        </w:rPr>
        <w:t xml:space="preserve"> </w:t>
      </w:r>
      <w:r w:rsidRPr="000C18B6">
        <w:rPr>
          <w:rFonts w:ascii="Arial" w:hAnsi="Arial" w:cs="Arial"/>
          <w:b/>
          <w:bCs/>
          <w:lang w:val="es-ES_tradnl"/>
        </w:rPr>
        <w:t>-</w:t>
      </w:r>
    </w:p>
    <w:p w14:paraId="79C45EF3" w14:textId="77777777" w:rsidR="00D003A3" w:rsidRPr="000C18B6" w:rsidRDefault="00D003A3" w:rsidP="000C18B6">
      <w:pPr>
        <w:widowControl w:val="0"/>
        <w:autoSpaceDE w:val="0"/>
        <w:autoSpaceDN w:val="0"/>
        <w:adjustRightInd w:val="0"/>
        <w:spacing w:line="360" w:lineRule="auto"/>
        <w:jc w:val="both"/>
        <w:rPr>
          <w:rFonts w:ascii="Arial" w:hAnsi="Arial" w:cs="Arial"/>
          <w:lang w:val="es-ES_tradnl"/>
        </w:rPr>
      </w:pPr>
    </w:p>
    <w:p w14:paraId="0EAFCA50" w14:textId="1B310153" w:rsidR="00A0290E" w:rsidRPr="000C18B6" w:rsidRDefault="00CF5A15" w:rsidP="000C18B6">
      <w:pPr>
        <w:pStyle w:val="Sinespaciado"/>
        <w:spacing w:line="360" w:lineRule="auto"/>
        <w:jc w:val="both"/>
        <w:rPr>
          <w:rFonts w:ascii="Arial" w:hAnsi="Arial" w:cs="Arial"/>
          <w:sz w:val="24"/>
          <w:szCs w:val="24"/>
        </w:rPr>
      </w:pPr>
      <w:r>
        <w:rPr>
          <w:rFonts w:ascii="Arial" w:hAnsi="Arial" w:cs="Arial"/>
          <w:spacing w:val="1"/>
          <w:sz w:val="24"/>
          <w:szCs w:val="24"/>
          <w:lang w:val="es-ES_tradnl"/>
        </w:rPr>
        <w:t>La suscrita Diputada</w:t>
      </w:r>
      <w:r w:rsidR="00254666" w:rsidRPr="00254666">
        <w:rPr>
          <w:rFonts w:ascii="Arial" w:hAnsi="Arial" w:cs="Arial"/>
          <w:spacing w:val="1"/>
          <w:sz w:val="24"/>
          <w:szCs w:val="24"/>
          <w:lang w:val="es-ES_tradnl"/>
        </w:rPr>
        <w:t xml:space="preserve"> de la Sexagésima </w:t>
      </w:r>
      <w:r>
        <w:rPr>
          <w:rFonts w:ascii="Arial" w:hAnsi="Arial" w:cs="Arial"/>
          <w:spacing w:val="1"/>
          <w:sz w:val="24"/>
          <w:szCs w:val="24"/>
          <w:lang w:val="es-ES_tradnl"/>
        </w:rPr>
        <w:t>Octava</w:t>
      </w:r>
      <w:r w:rsidR="00254666" w:rsidRPr="00254666">
        <w:rPr>
          <w:rFonts w:ascii="Arial" w:hAnsi="Arial" w:cs="Arial"/>
          <w:spacing w:val="1"/>
          <w:sz w:val="24"/>
          <w:szCs w:val="24"/>
          <w:lang w:val="es-ES_tradnl"/>
        </w:rPr>
        <w:t xml:space="preserve"> Legislatura del Honorable Congreso del Estado </w:t>
      </w:r>
      <w:r>
        <w:rPr>
          <w:rFonts w:ascii="Arial" w:hAnsi="Arial" w:cs="Arial"/>
          <w:b/>
          <w:spacing w:val="1"/>
          <w:sz w:val="24"/>
          <w:szCs w:val="24"/>
          <w:lang w:val="es-ES_tradnl"/>
        </w:rPr>
        <w:t>Ing</w:t>
      </w:r>
      <w:r w:rsidR="00254666" w:rsidRPr="00254666">
        <w:rPr>
          <w:rFonts w:ascii="Arial" w:hAnsi="Arial" w:cs="Arial"/>
          <w:b/>
          <w:spacing w:val="1"/>
          <w:sz w:val="24"/>
          <w:szCs w:val="24"/>
          <w:lang w:val="es-ES_tradnl"/>
        </w:rPr>
        <w:t xml:space="preserve">. </w:t>
      </w:r>
      <w:r>
        <w:rPr>
          <w:rFonts w:ascii="Arial" w:hAnsi="Arial" w:cs="Arial"/>
          <w:b/>
          <w:spacing w:val="1"/>
          <w:sz w:val="24"/>
          <w:szCs w:val="24"/>
          <w:lang w:val="es-ES_tradnl"/>
        </w:rPr>
        <w:t>EDNA XÓCHITL CONTRERAS HERRERA</w:t>
      </w:r>
      <w:r w:rsidR="00254666" w:rsidRPr="00254666">
        <w:rPr>
          <w:rFonts w:ascii="Arial" w:hAnsi="Arial" w:cs="Arial"/>
          <w:spacing w:val="1"/>
          <w:sz w:val="24"/>
          <w:szCs w:val="24"/>
          <w:lang w:val="es-ES_tradnl"/>
        </w:rPr>
        <w:t>, miembro y en representación del Grupo Parlamentario del Partido Acción Nacional</w:t>
      </w:r>
      <w:r w:rsidR="00254666" w:rsidRPr="00254666">
        <w:rPr>
          <w:rFonts w:ascii="Arial" w:hAnsi="Arial" w:cs="Arial"/>
          <w:spacing w:val="1"/>
          <w:sz w:val="24"/>
          <w:szCs w:val="24"/>
        </w:rPr>
        <w:t xml:space="preserve">, en uso de las facultades que me confieren los arábigos 58 y 68 fracción I de la Constitución Particular del Estado, así como el diverso 167 fracción I, 168, 168 BIS, y demás relativos de la Ley Orgánica del Poder Legislativo del Estado de Chihuahua, </w:t>
      </w:r>
      <w:r w:rsidR="00254666" w:rsidRPr="00254666">
        <w:rPr>
          <w:rFonts w:ascii="Arial" w:hAnsi="Arial" w:cs="Arial"/>
          <w:spacing w:val="1"/>
          <w:sz w:val="24"/>
          <w:szCs w:val="24"/>
          <w:lang w:val="es-ES_tradnl"/>
        </w:rPr>
        <w:t xml:space="preserve">los numerales 75 y 76 del Reglamento Interior y de Prácticas Parlamentarias del Poder Legislativo, </w:t>
      </w:r>
      <w:r w:rsidR="00254666" w:rsidRPr="00254666">
        <w:rPr>
          <w:rFonts w:ascii="Arial" w:hAnsi="Arial" w:cs="Arial"/>
          <w:spacing w:val="1"/>
          <w:sz w:val="24"/>
          <w:szCs w:val="24"/>
        </w:rPr>
        <w:t>acudo ante esta Honorable Asamblea</w:t>
      </w:r>
      <w:r w:rsidR="00A0290E" w:rsidRPr="000C18B6">
        <w:rPr>
          <w:rFonts w:ascii="Arial" w:hAnsi="Arial" w:cs="Arial"/>
          <w:sz w:val="24"/>
          <w:szCs w:val="24"/>
        </w:rPr>
        <w:t xml:space="preserve">, </w:t>
      </w:r>
      <w:r w:rsidR="00E30528" w:rsidRPr="000C18B6">
        <w:rPr>
          <w:rFonts w:ascii="Arial" w:hAnsi="Arial" w:cs="Arial"/>
          <w:sz w:val="24"/>
          <w:szCs w:val="24"/>
        </w:rPr>
        <w:t xml:space="preserve">a fin de presentar iniciativa con carácter de decreto con el propósito de </w:t>
      </w:r>
      <w:r w:rsidR="00C335CF">
        <w:rPr>
          <w:rFonts w:ascii="Arial" w:hAnsi="Arial" w:cs="Arial"/>
          <w:b/>
          <w:sz w:val="24"/>
          <w:szCs w:val="24"/>
        </w:rPr>
        <w:t>crear la Ley Estatal para Prevenir el Aborto</w:t>
      </w:r>
      <w:r w:rsidR="00563822" w:rsidRPr="00055C8E">
        <w:rPr>
          <w:rFonts w:ascii="Arial" w:hAnsi="Arial" w:cs="Arial"/>
          <w:b/>
          <w:sz w:val="24"/>
          <w:szCs w:val="24"/>
        </w:rPr>
        <w:t xml:space="preserve">, </w:t>
      </w:r>
      <w:r w:rsidR="00E30528" w:rsidRPr="000C18B6">
        <w:rPr>
          <w:rFonts w:ascii="Arial" w:hAnsi="Arial" w:cs="Arial"/>
          <w:sz w:val="24"/>
          <w:szCs w:val="24"/>
        </w:rPr>
        <w:t>la que se presenta al tenor de la siguiente:</w:t>
      </w:r>
    </w:p>
    <w:p w14:paraId="08F113F7" w14:textId="77777777" w:rsidR="00A0290E" w:rsidRPr="000C18B6" w:rsidRDefault="00A0290E" w:rsidP="000C18B6">
      <w:pPr>
        <w:pStyle w:val="Sinespaciado"/>
        <w:spacing w:line="360" w:lineRule="auto"/>
        <w:jc w:val="both"/>
        <w:rPr>
          <w:rFonts w:ascii="Arial" w:hAnsi="Arial" w:cs="Arial"/>
          <w:sz w:val="24"/>
          <w:szCs w:val="24"/>
        </w:rPr>
      </w:pPr>
    </w:p>
    <w:p w14:paraId="0CB4FFAF" w14:textId="0C35090A" w:rsidR="00F21941" w:rsidRDefault="00A0290E" w:rsidP="001848B8">
      <w:pPr>
        <w:pStyle w:val="Sinespaciado"/>
        <w:spacing w:line="360" w:lineRule="auto"/>
        <w:jc w:val="center"/>
        <w:rPr>
          <w:rFonts w:ascii="Arial" w:hAnsi="Arial" w:cs="Arial"/>
          <w:b/>
          <w:sz w:val="24"/>
          <w:szCs w:val="24"/>
        </w:rPr>
      </w:pPr>
      <w:r w:rsidRPr="000C18B6">
        <w:rPr>
          <w:rFonts w:ascii="Arial" w:hAnsi="Arial" w:cs="Arial"/>
          <w:b/>
          <w:sz w:val="24"/>
          <w:szCs w:val="24"/>
        </w:rPr>
        <w:t>EXPOSICIÓN DE MOTIVOS</w:t>
      </w:r>
    </w:p>
    <w:p w14:paraId="69A87329" w14:textId="4E493D5A" w:rsidR="00CF5A15" w:rsidRDefault="00CF5A15" w:rsidP="001848B8">
      <w:pPr>
        <w:pStyle w:val="Sinespaciado"/>
        <w:spacing w:line="360" w:lineRule="auto"/>
        <w:jc w:val="center"/>
        <w:rPr>
          <w:rFonts w:ascii="Arial" w:hAnsi="Arial" w:cs="Arial"/>
          <w:b/>
          <w:sz w:val="24"/>
          <w:szCs w:val="24"/>
        </w:rPr>
      </w:pPr>
    </w:p>
    <w:p w14:paraId="1742B716" w14:textId="77777777" w:rsidR="00757755" w:rsidRDefault="00C335CF" w:rsidP="004130E7">
      <w:pPr>
        <w:pStyle w:val="Sinespaciado"/>
        <w:spacing w:line="360" w:lineRule="auto"/>
        <w:jc w:val="both"/>
        <w:rPr>
          <w:rFonts w:ascii="Arial" w:hAnsi="Arial" w:cs="Arial"/>
          <w:sz w:val="24"/>
          <w:szCs w:val="24"/>
        </w:rPr>
      </w:pPr>
      <w:r>
        <w:rPr>
          <w:rFonts w:ascii="Arial" w:hAnsi="Arial" w:cs="Arial"/>
          <w:sz w:val="24"/>
          <w:szCs w:val="24"/>
        </w:rPr>
        <w:t>El noveno párrafo de la Convención sobre los Derechos del Niño,</w:t>
      </w:r>
      <w:r w:rsidR="00757755">
        <w:rPr>
          <w:rFonts w:ascii="Arial" w:hAnsi="Arial" w:cs="Arial"/>
          <w:sz w:val="24"/>
          <w:szCs w:val="24"/>
        </w:rPr>
        <w:t xml:space="preserve"> manifiesta:</w:t>
      </w:r>
    </w:p>
    <w:p w14:paraId="57CD5219" w14:textId="77777777" w:rsidR="00757755" w:rsidRDefault="00757755" w:rsidP="004130E7">
      <w:pPr>
        <w:pStyle w:val="Sinespaciado"/>
        <w:spacing w:line="360" w:lineRule="auto"/>
        <w:jc w:val="both"/>
        <w:rPr>
          <w:rFonts w:ascii="Arial" w:hAnsi="Arial" w:cs="Arial"/>
          <w:sz w:val="24"/>
          <w:szCs w:val="24"/>
        </w:rPr>
      </w:pPr>
    </w:p>
    <w:p w14:paraId="154BAD86" w14:textId="4B405D7D" w:rsidR="00055C8E" w:rsidRDefault="00757755" w:rsidP="004130E7">
      <w:pPr>
        <w:pStyle w:val="Sinespaciado"/>
        <w:spacing w:line="360" w:lineRule="auto"/>
        <w:jc w:val="both"/>
        <w:rPr>
          <w:rFonts w:ascii="Arial" w:hAnsi="Arial" w:cs="Arial"/>
          <w:i/>
          <w:sz w:val="24"/>
          <w:szCs w:val="24"/>
        </w:rPr>
      </w:pPr>
      <w:r w:rsidRPr="00757755">
        <w:rPr>
          <w:rFonts w:ascii="Arial" w:hAnsi="Arial" w:cs="Arial"/>
          <w:i/>
          <w:sz w:val="24"/>
          <w:szCs w:val="24"/>
        </w:rPr>
        <w:t>“Teniendo presente que, como se indica en la Declaración de los Derechos del Niño, "el niño, por su falta de madurez física y mental, necesita protección y cuidado especiales, incluso la debida protección legal, tanto antes como después del nacimiento"</w:t>
      </w:r>
      <w:r>
        <w:rPr>
          <w:rFonts w:ascii="Arial" w:hAnsi="Arial" w:cs="Arial"/>
          <w:i/>
          <w:sz w:val="24"/>
          <w:szCs w:val="24"/>
        </w:rPr>
        <w:t>.</w:t>
      </w:r>
    </w:p>
    <w:p w14:paraId="7F4F6C42" w14:textId="2FCE77F2" w:rsidR="00757755" w:rsidRDefault="00757755" w:rsidP="004130E7">
      <w:pPr>
        <w:pStyle w:val="Sinespaciado"/>
        <w:spacing w:line="360" w:lineRule="auto"/>
        <w:jc w:val="both"/>
        <w:rPr>
          <w:rFonts w:ascii="Arial" w:hAnsi="Arial" w:cs="Arial"/>
          <w:i/>
          <w:sz w:val="24"/>
          <w:szCs w:val="24"/>
        </w:rPr>
      </w:pPr>
    </w:p>
    <w:p w14:paraId="1EDC5B61" w14:textId="2A0E0A26" w:rsidR="00757755" w:rsidRDefault="00757755" w:rsidP="004130E7">
      <w:pPr>
        <w:pStyle w:val="Sinespaciado"/>
        <w:spacing w:line="360" w:lineRule="auto"/>
        <w:jc w:val="both"/>
        <w:rPr>
          <w:rFonts w:ascii="Arial" w:hAnsi="Arial" w:cs="Arial"/>
          <w:sz w:val="24"/>
          <w:szCs w:val="24"/>
        </w:rPr>
      </w:pPr>
      <w:r>
        <w:rPr>
          <w:rFonts w:ascii="Arial" w:hAnsi="Arial" w:cs="Arial"/>
          <w:sz w:val="24"/>
          <w:szCs w:val="24"/>
        </w:rPr>
        <w:t xml:space="preserve">Lo que nos implica permite concluir que la filosofía y uno de los fines esenciales de esta convención, es cuidar del no nacido, sin importar las semanas de gestación que hayan </w:t>
      </w:r>
      <w:r w:rsidR="005D2A5B">
        <w:rPr>
          <w:rFonts w:ascii="Arial" w:hAnsi="Arial" w:cs="Arial"/>
          <w:sz w:val="24"/>
          <w:szCs w:val="24"/>
        </w:rPr>
        <w:t>avanzado</w:t>
      </w:r>
      <w:r>
        <w:rPr>
          <w:rFonts w:ascii="Arial" w:hAnsi="Arial" w:cs="Arial"/>
          <w:sz w:val="24"/>
          <w:szCs w:val="24"/>
        </w:rPr>
        <w:t>.</w:t>
      </w:r>
    </w:p>
    <w:p w14:paraId="77A80A46" w14:textId="53440233" w:rsidR="005D2A5B" w:rsidRDefault="005D2A5B" w:rsidP="004130E7">
      <w:pPr>
        <w:pStyle w:val="Sinespaciado"/>
        <w:spacing w:line="360" w:lineRule="auto"/>
        <w:jc w:val="both"/>
        <w:rPr>
          <w:rFonts w:ascii="Arial" w:hAnsi="Arial" w:cs="Arial"/>
          <w:sz w:val="24"/>
          <w:szCs w:val="24"/>
        </w:rPr>
      </w:pPr>
    </w:p>
    <w:p w14:paraId="73153AC3" w14:textId="0D724934" w:rsidR="005D2A5B" w:rsidRDefault="005D2A5B" w:rsidP="004130E7">
      <w:pPr>
        <w:pStyle w:val="Sinespaciado"/>
        <w:spacing w:line="360" w:lineRule="auto"/>
        <w:jc w:val="both"/>
        <w:rPr>
          <w:rFonts w:ascii="Arial" w:hAnsi="Arial" w:cs="Arial"/>
          <w:i/>
          <w:sz w:val="24"/>
          <w:szCs w:val="24"/>
        </w:rPr>
      </w:pPr>
      <w:r>
        <w:rPr>
          <w:rFonts w:ascii="Arial" w:hAnsi="Arial" w:cs="Arial"/>
          <w:sz w:val="24"/>
          <w:szCs w:val="24"/>
        </w:rPr>
        <w:t xml:space="preserve">De igual manera, en la Constitución Política de los Estados Unidos Mexicanos, en la reforma artículo 30, 32 y 37, publicada en el Diario Oficial de la Federación en el año </w:t>
      </w:r>
      <w:r>
        <w:rPr>
          <w:rFonts w:ascii="Arial" w:hAnsi="Arial" w:cs="Arial"/>
          <w:sz w:val="24"/>
          <w:szCs w:val="24"/>
        </w:rPr>
        <w:lastRenderedPageBreak/>
        <w:t xml:space="preserve">1997, se manifiesta el deseo del Constituyente Permanente de proteger la nacionalidad de los concebidos, ya que se plasmó en el artículo tercero transitorio, lo siguiente: </w:t>
      </w:r>
      <w:r w:rsidRPr="005D2A5B">
        <w:rPr>
          <w:rFonts w:ascii="Arial" w:hAnsi="Arial" w:cs="Arial"/>
          <w:i/>
          <w:sz w:val="24"/>
          <w:szCs w:val="24"/>
        </w:rPr>
        <w:t>“Las disposiciones vigentes con anterioridad a la entrada en vigor de este decreto, seguirán aplicándose a los nacidos o concebidos durante su vigencia, únicamente en todo aquello que les favorezca, sin perjuicio de los beneficios que les otorga la reforma contenida en el presente decreto.”</w:t>
      </w:r>
    </w:p>
    <w:p w14:paraId="746F0C94" w14:textId="58168B87" w:rsidR="005D2A5B" w:rsidRDefault="005D2A5B" w:rsidP="004130E7">
      <w:pPr>
        <w:pStyle w:val="Sinespaciado"/>
        <w:spacing w:line="360" w:lineRule="auto"/>
        <w:jc w:val="both"/>
        <w:rPr>
          <w:rFonts w:ascii="Arial" w:hAnsi="Arial" w:cs="Arial"/>
          <w:i/>
          <w:sz w:val="24"/>
          <w:szCs w:val="24"/>
        </w:rPr>
      </w:pPr>
    </w:p>
    <w:p w14:paraId="73F3AE2E" w14:textId="26B1C714" w:rsidR="005D2A5B" w:rsidRDefault="005D2A5B" w:rsidP="004130E7">
      <w:pPr>
        <w:pStyle w:val="Sinespaciado"/>
        <w:spacing w:line="360" w:lineRule="auto"/>
        <w:jc w:val="both"/>
        <w:rPr>
          <w:rFonts w:ascii="Arial" w:hAnsi="Arial" w:cs="Arial"/>
          <w:sz w:val="24"/>
          <w:szCs w:val="24"/>
        </w:rPr>
      </w:pPr>
      <w:r>
        <w:rPr>
          <w:rFonts w:ascii="Arial" w:hAnsi="Arial" w:cs="Arial"/>
          <w:sz w:val="24"/>
          <w:szCs w:val="24"/>
        </w:rPr>
        <w:t>En ese tenor, y en plena relación con la reforma constitucional en materia de derechos humanos, podemos concretar válidamente que la protección a los concebidos existe, tanto en instrumentos internacionales como nacionales.</w:t>
      </w:r>
    </w:p>
    <w:p w14:paraId="0D2F0889" w14:textId="473C18D1" w:rsidR="005D2A5B" w:rsidRDefault="005D2A5B" w:rsidP="004130E7">
      <w:pPr>
        <w:pStyle w:val="Sinespaciado"/>
        <w:spacing w:line="360" w:lineRule="auto"/>
        <w:jc w:val="both"/>
        <w:rPr>
          <w:rFonts w:ascii="Arial" w:hAnsi="Arial" w:cs="Arial"/>
          <w:sz w:val="24"/>
          <w:szCs w:val="24"/>
        </w:rPr>
      </w:pPr>
    </w:p>
    <w:p w14:paraId="6790EA6E" w14:textId="77FC5380" w:rsidR="005D2A5B" w:rsidRDefault="005D2A5B" w:rsidP="004130E7">
      <w:pPr>
        <w:pStyle w:val="Sinespaciado"/>
        <w:spacing w:line="360" w:lineRule="auto"/>
        <w:jc w:val="both"/>
        <w:rPr>
          <w:rFonts w:ascii="Arial" w:hAnsi="Arial" w:cs="Arial"/>
          <w:i/>
          <w:sz w:val="24"/>
          <w:szCs w:val="24"/>
        </w:rPr>
      </w:pPr>
      <w:r>
        <w:rPr>
          <w:rFonts w:ascii="Arial" w:hAnsi="Arial" w:cs="Arial"/>
          <w:sz w:val="24"/>
          <w:szCs w:val="24"/>
        </w:rPr>
        <w:t>Otro ejemplo de esto, es el artículo 1218 del Código Civil del Estado de Chihuahua</w:t>
      </w:r>
      <w:r w:rsidR="00271490">
        <w:rPr>
          <w:rFonts w:ascii="Arial" w:hAnsi="Arial" w:cs="Arial"/>
          <w:sz w:val="24"/>
          <w:szCs w:val="24"/>
        </w:rPr>
        <w:t xml:space="preserve">, que reza: </w:t>
      </w:r>
      <w:r w:rsidR="00271490" w:rsidRPr="00271490">
        <w:rPr>
          <w:rFonts w:ascii="Arial" w:hAnsi="Arial" w:cs="Arial"/>
          <w:i/>
          <w:sz w:val="24"/>
          <w:szCs w:val="24"/>
        </w:rPr>
        <w:t>“</w:t>
      </w:r>
      <w:r w:rsidRPr="00271490">
        <w:rPr>
          <w:rFonts w:ascii="Arial" w:hAnsi="Arial" w:cs="Arial"/>
          <w:i/>
          <w:sz w:val="24"/>
          <w:szCs w:val="24"/>
        </w:rPr>
        <w:t>Será válida la disposición hecha a favor de los hijos que nacieren de ciertas y determinas personas durante la vida del testador, aunque en el momento de hacer el testamento no estén concebidos o no hayan nacido</w:t>
      </w:r>
      <w:r w:rsidR="00271490" w:rsidRPr="00271490">
        <w:rPr>
          <w:rFonts w:ascii="Arial" w:hAnsi="Arial" w:cs="Arial"/>
          <w:i/>
          <w:sz w:val="24"/>
          <w:szCs w:val="24"/>
        </w:rPr>
        <w:t>”.</w:t>
      </w:r>
    </w:p>
    <w:p w14:paraId="261C4871" w14:textId="6116F01D" w:rsidR="00271490" w:rsidRDefault="00271490" w:rsidP="004130E7">
      <w:pPr>
        <w:pStyle w:val="Sinespaciado"/>
        <w:spacing w:line="360" w:lineRule="auto"/>
        <w:jc w:val="both"/>
        <w:rPr>
          <w:rFonts w:ascii="Arial" w:hAnsi="Arial" w:cs="Arial"/>
          <w:i/>
          <w:sz w:val="24"/>
          <w:szCs w:val="24"/>
        </w:rPr>
      </w:pPr>
    </w:p>
    <w:p w14:paraId="4806848B" w14:textId="0D52BF36" w:rsidR="00271490" w:rsidRDefault="00271490" w:rsidP="004130E7">
      <w:pPr>
        <w:pStyle w:val="Sinespaciado"/>
        <w:spacing w:line="360" w:lineRule="auto"/>
        <w:jc w:val="both"/>
        <w:rPr>
          <w:rFonts w:ascii="Arial" w:hAnsi="Arial" w:cs="Arial"/>
          <w:sz w:val="24"/>
          <w:szCs w:val="24"/>
        </w:rPr>
      </w:pPr>
      <w:r>
        <w:rPr>
          <w:rFonts w:ascii="Arial" w:hAnsi="Arial" w:cs="Arial"/>
          <w:sz w:val="24"/>
          <w:szCs w:val="24"/>
        </w:rPr>
        <w:t>El aborto no es un método anticonceptivo, como se pretende hacer ver esta nueva realidad, y únicamente se habla como un derecho de la mujer a decidir sobre su cuerpo, pero no se habla de las posibles consecuencias médicas que esto pudiera generar.</w:t>
      </w:r>
    </w:p>
    <w:p w14:paraId="3A7E263A" w14:textId="621B0A2A" w:rsidR="00271490" w:rsidRDefault="00271490" w:rsidP="004130E7">
      <w:pPr>
        <w:pStyle w:val="Sinespaciado"/>
        <w:spacing w:line="360" w:lineRule="auto"/>
        <w:jc w:val="both"/>
        <w:rPr>
          <w:rFonts w:ascii="Arial" w:hAnsi="Arial" w:cs="Arial"/>
          <w:sz w:val="24"/>
          <w:szCs w:val="24"/>
        </w:rPr>
      </w:pPr>
    </w:p>
    <w:p w14:paraId="76000D41" w14:textId="369D8624" w:rsidR="00271490" w:rsidRDefault="00271490" w:rsidP="004130E7">
      <w:pPr>
        <w:pStyle w:val="Sinespaciado"/>
        <w:spacing w:line="360" w:lineRule="auto"/>
        <w:jc w:val="both"/>
        <w:rPr>
          <w:rFonts w:ascii="Arial" w:hAnsi="Arial" w:cs="Arial"/>
          <w:sz w:val="24"/>
          <w:szCs w:val="24"/>
        </w:rPr>
      </w:pPr>
      <w:r>
        <w:rPr>
          <w:rFonts w:ascii="Arial" w:hAnsi="Arial" w:cs="Arial"/>
          <w:sz w:val="24"/>
          <w:szCs w:val="24"/>
        </w:rPr>
        <w:t>En la misma tesitura, no se habla de las consecuencias psicológicas que una mujer pudiera enfrentar al practicarse un aborto, como son la ansiedad, depresión, sentido de culpa, vivencia de un luto, entre otras afectaciones emocionales, que, según los expertos en el tema, no es una decisión fácil de tomar y sobre todo de vivir con ella.</w:t>
      </w:r>
    </w:p>
    <w:p w14:paraId="542FDDA2" w14:textId="160C8C72" w:rsidR="00271490" w:rsidRDefault="00271490" w:rsidP="004130E7">
      <w:pPr>
        <w:pStyle w:val="Sinespaciado"/>
        <w:spacing w:line="360" w:lineRule="auto"/>
        <w:jc w:val="both"/>
        <w:rPr>
          <w:rFonts w:ascii="Arial" w:hAnsi="Arial" w:cs="Arial"/>
          <w:sz w:val="24"/>
          <w:szCs w:val="24"/>
        </w:rPr>
      </w:pPr>
    </w:p>
    <w:p w14:paraId="7A74A2DD" w14:textId="766335E8" w:rsidR="00271490" w:rsidRDefault="00271490" w:rsidP="004130E7">
      <w:pPr>
        <w:pStyle w:val="Sinespaciado"/>
        <w:spacing w:line="360" w:lineRule="auto"/>
        <w:jc w:val="both"/>
        <w:rPr>
          <w:rFonts w:ascii="Arial" w:hAnsi="Arial" w:cs="Arial"/>
          <w:sz w:val="24"/>
          <w:szCs w:val="24"/>
        </w:rPr>
      </w:pPr>
      <w:r>
        <w:rPr>
          <w:rFonts w:ascii="Arial" w:hAnsi="Arial" w:cs="Arial"/>
          <w:sz w:val="24"/>
          <w:szCs w:val="24"/>
        </w:rPr>
        <w:t>Es por eso, que esta iniciativa, pretende, sin denigrar a la mujer, que antes de que tome esta situación, pudiera ser informada libremente sobre estas posibles consecuencias, a efecto de que las considere y prepare su proceso.</w:t>
      </w:r>
    </w:p>
    <w:p w14:paraId="5717F90B" w14:textId="4D0E775B" w:rsidR="00271490" w:rsidRDefault="00271490" w:rsidP="004130E7">
      <w:pPr>
        <w:pStyle w:val="Sinespaciado"/>
        <w:spacing w:line="360" w:lineRule="auto"/>
        <w:jc w:val="both"/>
        <w:rPr>
          <w:rFonts w:ascii="Arial" w:hAnsi="Arial" w:cs="Arial"/>
          <w:sz w:val="24"/>
          <w:szCs w:val="24"/>
        </w:rPr>
      </w:pPr>
      <w:r>
        <w:rPr>
          <w:rFonts w:ascii="Arial" w:hAnsi="Arial" w:cs="Arial"/>
          <w:sz w:val="24"/>
          <w:szCs w:val="24"/>
        </w:rPr>
        <w:lastRenderedPageBreak/>
        <w:t>Además, se pretende conocer el motivo que origina la toma de esta decisión y verificar si en verdad no existe otra solución al problema y en caso de que se pudiera remediar, el Estado estaría obligado a brindar el apoyo necesario para el cese de esa dificultad.</w:t>
      </w:r>
    </w:p>
    <w:p w14:paraId="3F05CCF4" w14:textId="62DF338D" w:rsidR="00271490" w:rsidRDefault="00271490" w:rsidP="004130E7">
      <w:pPr>
        <w:pStyle w:val="Sinespaciado"/>
        <w:spacing w:line="360" w:lineRule="auto"/>
        <w:jc w:val="both"/>
        <w:rPr>
          <w:rFonts w:ascii="Arial" w:hAnsi="Arial" w:cs="Arial"/>
          <w:sz w:val="24"/>
          <w:szCs w:val="24"/>
        </w:rPr>
      </w:pPr>
    </w:p>
    <w:p w14:paraId="27C9836A" w14:textId="28D10AF7" w:rsidR="00271490" w:rsidRDefault="00271490" w:rsidP="004130E7">
      <w:pPr>
        <w:pStyle w:val="Sinespaciado"/>
        <w:spacing w:line="360" w:lineRule="auto"/>
        <w:jc w:val="both"/>
        <w:rPr>
          <w:rFonts w:ascii="Arial" w:hAnsi="Arial" w:cs="Arial"/>
          <w:sz w:val="24"/>
          <w:szCs w:val="24"/>
        </w:rPr>
      </w:pPr>
      <w:r>
        <w:rPr>
          <w:rFonts w:ascii="Arial" w:hAnsi="Arial" w:cs="Arial"/>
          <w:sz w:val="24"/>
          <w:szCs w:val="24"/>
        </w:rPr>
        <w:t xml:space="preserve">Se insiste en que el propósito </w:t>
      </w:r>
      <w:r w:rsidR="000303D9">
        <w:rPr>
          <w:rFonts w:ascii="Arial" w:hAnsi="Arial" w:cs="Arial"/>
          <w:sz w:val="24"/>
          <w:szCs w:val="24"/>
        </w:rPr>
        <w:t xml:space="preserve">es </w:t>
      </w:r>
      <w:r>
        <w:rPr>
          <w:rFonts w:ascii="Arial" w:hAnsi="Arial" w:cs="Arial"/>
          <w:sz w:val="24"/>
          <w:szCs w:val="24"/>
        </w:rPr>
        <w:t>no vulnerar derechos, sino precisamente enaltecerlos, porque también es un derecho estar informada al momento de tomar decisiones.</w:t>
      </w:r>
    </w:p>
    <w:p w14:paraId="7B1A311E" w14:textId="43CCF35C" w:rsidR="00271490" w:rsidRDefault="00271490" w:rsidP="004130E7">
      <w:pPr>
        <w:pStyle w:val="Sinespaciado"/>
        <w:spacing w:line="360" w:lineRule="auto"/>
        <w:jc w:val="both"/>
        <w:rPr>
          <w:rFonts w:ascii="Arial" w:hAnsi="Arial" w:cs="Arial"/>
          <w:sz w:val="24"/>
          <w:szCs w:val="24"/>
        </w:rPr>
      </w:pPr>
    </w:p>
    <w:p w14:paraId="28A0EE16" w14:textId="468F90FC" w:rsidR="00271490" w:rsidRDefault="00271490" w:rsidP="004130E7">
      <w:pPr>
        <w:pStyle w:val="Sinespaciado"/>
        <w:spacing w:line="360" w:lineRule="auto"/>
        <w:jc w:val="both"/>
        <w:rPr>
          <w:rFonts w:ascii="Arial" w:hAnsi="Arial" w:cs="Arial"/>
          <w:sz w:val="24"/>
          <w:szCs w:val="24"/>
        </w:rPr>
      </w:pPr>
      <w:r>
        <w:rPr>
          <w:rFonts w:ascii="Arial" w:hAnsi="Arial" w:cs="Arial"/>
          <w:sz w:val="24"/>
          <w:szCs w:val="24"/>
        </w:rPr>
        <w:t>Es por eso, que, a través de un portal de internet, se pretende que se encuentre toda la información médica y psicológica necesaria, para quien esté considerando esta opción, conozca libremente los alcances.</w:t>
      </w:r>
    </w:p>
    <w:p w14:paraId="0CB9E8F8" w14:textId="7320D986" w:rsidR="00271490" w:rsidRDefault="00271490" w:rsidP="004130E7">
      <w:pPr>
        <w:pStyle w:val="Sinespaciado"/>
        <w:spacing w:line="360" w:lineRule="auto"/>
        <w:jc w:val="both"/>
        <w:rPr>
          <w:rFonts w:ascii="Arial" w:hAnsi="Arial" w:cs="Arial"/>
          <w:sz w:val="24"/>
          <w:szCs w:val="24"/>
        </w:rPr>
      </w:pPr>
    </w:p>
    <w:p w14:paraId="4E45DE6B" w14:textId="7A78CF18" w:rsidR="00271490" w:rsidRDefault="00271490" w:rsidP="004130E7">
      <w:pPr>
        <w:pStyle w:val="Sinespaciado"/>
        <w:spacing w:line="360" w:lineRule="auto"/>
        <w:jc w:val="both"/>
        <w:rPr>
          <w:rFonts w:ascii="Arial" w:hAnsi="Arial" w:cs="Arial"/>
          <w:sz w:val="24"/>
          <w:szCs w:val="24"/>
        </w:rPr>
      </w:pPr>
      <w:r>
        <w:rPr>
          <w:rFonts w:ascii="Arial" w:hAnsi="Arial" w:cs="Arial"/>
          <w:sz w:val="24"/>
          <w:szCs w:val="24"/>
        </w:rPr>
        <w:t xml:space="preserve">En la misma sintonía se pretende crear un consejo estatal, que determine los protocolos y directrices sobre el tema de prevención, </w:t>
      </w:r>
      <w:r w:rsidR="006058C2">
        <w:rPr>
          <w:rFonts w:ascii="Arial" w:hAnsi="Arial" w:cs="Arial"/>
          <w:sz w:val="24"/>
          <w:szCs w:val="24"/>
        </w:rPr>
        <w:t>involucrando a organizaciones de la sociedad civil que conocen y trabajan en el tema de la prevención, buscando ampliar el panorama de las mujeres que así lo requieran y que difícilmente podrían obtener información de calidad y gratuita.</w:t>
      </w:r>
    </w:p>
    <w:p w14:paraId="07ADB645" w14:textId="599A8B1C" w:rsidR="000303D9" w:rsidRDefault="000303D9" w:rsidP="004130E7">
      <w:pPr>
        <w:pStyle w:val="Sinespaciado"/>
        <w:spacing w:line="360" w:lineRule="auto"/>
        <w:jc w:val="both"/>
        <w:rPr>
          <w:rFonts w:ascii="Arial" w:hAnsi="Arial" w:cs="Arial"/>
          <w:sz w:val="24"/>
          <w:szCs w:val="24"/>
        </w:rPr>
      </w:pPr>
    </w:p>
    <w:p w14:paraId="18D79D85" w14:textId="568AB9AA" w:rsidR="000303D9" w:rsidRPr="00271490" w:rsidRDefault="000303D9" w:rsidP="004130E7">
      <w:pPr>
        <w:pStyle w:val="Sinespaciado"/>
        <w:spacing w:line="360" w:lineRule="auto"/>
        <w:jc w:val="both"/>
        <w:rPr>
          <w:rFonts w:ascii="Arial" w:hAnsi="Arial" w:cs="Arial"/>
          <w:sz w:val="24"/>
          <w:szCs w:val="24"/>
        </w:rPr>
      </w:pPr>
      <w:r>
        <w:rPr>
          <w:rFonts w:ascii="Arial" w:hAnsi="Arial" w:cs="Arial"/>
          <w:sz w:val="24"/>
          <w:szCs w:val="24"/>
        </w:rPr>
        <w:t>Defendamos la vida, hasta sus últimas consecuencias.</w:t>
      </w:r>
    </w:p>
    <w:p w14:paraId="75AA892A" w14:textId="7860B9DF" w:rsidR="00757755" w:rsidRDefault="00757755" w:rsidP="004130E7">
      <w:pPr>
        <w:pStyle w:val="Sinespaciado"/>
        <w:spacing w:line="360" w:lineRule="auto"/>
        <w:jc w:val="both"/>
        <w:rPr>
          <w:rFonts w:ascii="Arial" w:hAnsi="Arial" w:cs="Arial"/>
          <w:sz w:val="24"/>
          <w:szCs w:val="24"/>
        </w:rPr>
      </w:pPr>
    </w:p>
    <w:p w14:paraId="431AA925" w14:textId="2525DFD3" w:rsidR="00087987" w:rsidRPr="00087987" w:rsidRDefault="00087987" w:rsidP="00055C8E">
      <w:pPr>
        <w:pStyle w:val="Sinespaciado"/>
        <w:spacing w:line="360" w:lineRule="auto"/>
        <w:jc w:val="both"/>
        <w:rPr>
          <w:rFonts w:ascii="Arial" w:hAnsi="Arial" w:cs="Arial"/>
        </w:rPr>
      </w:pPr>
    </w:p>
    <w:p w14:paraId="3264F6A2" w14:textId="2F9E8E9A" w:rsidR="00E428BD" w:rsidRPr="00E428BD" w:rsidRDefault="00E428BD" w:rsidP="00E428BD">
      <w:pPr>
        <w:pStyle w:val="Sinespaciado"/>
        <w:spacing w:line="360" w:lineRule="auto"/>
        <w:jc w:val="both"/>
        <w:rPr>
          <w:rFonts w:ascii="Arial" w:hAnsi="Arial" w:cs="Arial"/>
          <w:b/>
        </w:rPr>
      </w:pPr>
      <w:r w:rsidRPr="00E428BD">
        <w:rPr>
          <w:rFonts w:ascii="Arial" w:hAnsi="Arial" w:cs="Arial"/>
          <w:b/>
        </w:rPr>
        <w:t xml:space="preserve">Por lo que con fundamento en lo que disponen los numerales 68 fracción I de la Constitución Política del Estado de Chihuahua, 167 fracción I, 168 y 169 de la Ley Orgánica del Poder Legislativo y 75, 76 y 77 del Reglamento Interior de Prácticas Parlamentarias del Poder Legislativo, someto a consideración de esta Representación Popular, el siguiente proyecto de decreto: </w:t>
      </w:r>
    </w:p>
    <w:p w14:paraId="4C8ADFE2" w14:textId="1B2C37BB" w:rsidR="002C3C19" w:rsidRPr="00D72322" w:rsidRDefault="002C3C19" w:rsidP="002C3C19">
      <w:pPr>
        <w:pStyle w:val="Sinespaciado"/>
        <w:spacing w:line="360" w:lineRule="auto"/>
        <w:jc w:val="both"/>
        <w:rPr>
          <w:rFonts w:ascii="Arial" w:hAnsi="Arial" w:cs="Arial"/>
          <w:sz w:val="24"/>
          <w:szCs w:val="24"/>
        </w:rPr>
      </w:pPr>
    </w:p>
    <w:p w14:paraId="06BBCD60" w14:textId="77777777" w:rsidR="002C3C19" w:rsidRPr="00D72322" w:rsidRDefault="002C3C19" w:rsidP="003D1744">
      <w:pPr>
        <w:pStyle w:val="Sinespaciado"/>
        <w:spacing w:line="360" w:lineRule="auto"/>
        <w:jc w:val="center"/>
        <w:rPr>
          <w:rFonts w:ascii="Arial" w:hAnsi="Arial" w:cs="Arial"/>
          <w:b/>
          <w:sz w:val="24"/>
          <w:szCs w:val="24"/>
        </w:rPr>
      </w:pPr>
      <w:r w:rsidRPr="00D72322">
        <w:rPr>
          <w:rFonts w:ascii="Arial" w:hAnsi="Arial" w:cs="Arial"/>
          <w:b/>
          <w:sz w:val="24"/>
          <w:szCs w:val="24"/>
        </w:rPr>
        <w:t>DECRETO</w:t>
      </w:r>
    </w:p>
    <w:p w14:paraId="6DC2A168" w14:textId="77777777" w:rsidR="002C3C19" w:rsidRPr="00D72322" w:rsidRDefault="002C3C19" w:rsidP="002C3C19">
      <w:pPr>
        <w:pStyle w:val="Sinespaciado"/>
        <w:spacing w:line="360" w:lineRule="auto"/>
        <w:jc w:val="both"/>
        <w:rPr>
          <w:rFonts w:ascii="Arial" w:hAnsi="Arial" w:cs="Arial"/>
          <w:sz w:val="24"/>
          <w:szCs w:val="24"/>
        </w:rPr>
      </w:pPr>
    </w:p>
    <w:p w14:paraId="5EB70233" w14:textId="38B5153B" w:rsidR="002C3C19" w:rsidRDefault="002C3C19" w:rsidP="002C3C19">
      <w:pPr>
        <w:pStyle w:val="Sinespaciado"/>
        <w:spacing w:line="360" w:lineRule="auto"/>
        <w:jc w:val="both"/>
        <w:rPr>
          <w:rFonts w:ascii="Arial" w:hAnsi="Arial" w:cs="Arial"/>
          <w:b/>
          <w:sz w:val="24"/>
          <w:szCs w:val="24"/>
        </w:rPr>
      </w:pPr>
      <w:r w:rsidRPr="00D72322">
        <w:rPr>
          <w:rFonts w:ascii="Arial" w:hAnsi="Arial" w:cs="Arial"/>
          <w:b/>
          <w:sz w:val="24"/>
          <w:szCs w:val="24"/>
        </w:rPr>
        <w:lastRenderedPageBreak/>
        <w:t xml:space="preserve">ARTÍCULO ÚNICO: </w:t>
      </w:r>
      <w:r w:rsidR="00E428BD">
        <w:rPr>
          <w:rFonts w:ascii="Arial" w:hAnsi="Arial" w:cs="Arial"/>
          <w:b/>
          <w:sz w:val="24"/>
          <w:szCs w:val="24"/>
        </w:rPr>
        <w:t>S</w:t>
      </w:r>
      <w:r w:rsidR="00E04292">
        <w:rPr>
          <w:rFonts w:ascii="Arial" w:hAnsi="Arial" w:cs="Arial"/>
          <w:b/>
          <w:sz w:val="24"/>
          <w:szCs w:val="24"/>
        </w:rPr>
        <w:t xml:space="preserve">e </w:t>
      </w:r>
      <w:r w:rsidR="00C335CF">
        <w:rPr>
          <w:rFonts w:ascii="Arial" w:hAnsi="Arial" w:cs="Arial"/>
          <w:b/>
          <w:sz w:val="24"/>
          <w:szCs w:val="24"/>
        </w:rPr>
        <w:t>crea la Ley Estatal para Prevenir el Aborto</w:t>
      </w:r>
      <w:r w:rsidRPr="00D72322">
        <w:rPr>
          <w:rFonts w:ascii="Arial" w:hAnsi="Arial" w:cs="Arial"/>
          <w:b/>
          <w:sz w:val="24"/>
          <w:szCs w:val="24"/>
        </w:rPr>
        <w:t>, para quedar al tenor del siguiente:</w:t>
      </w:r>
    </w:p>
    <w:p w14:paraId="6210209F" w14:textId="77777777" w:rsidR="004C60D0" w:rsidRDefault="004C60D0" w:rsidP="002C3C19">
      <w:pPr>
        <w:pStyle w:val="Sinespaciado"/>
        <w:spacing w:line="360" w:lineRule="auto"/>
        <w:jc w:val="both"/>
        <w:rPr>
          <w:rFonts w:ascii="Arial" w:hAnsi="Arial" w:cs="Arial"/>
          <w:b/>
          <w:sz w:val="24"/>
          <w:szCs w:val="24"/>
        </w:rPr>
      </w:pPr>
    </w:p>
    <w:p w14:paraId="75D8DADD" w14:textId="1BB7EC43" w:rsidR="00E428BD" w:rsidRDefault="00E428BD" w:rsidP="002C3C19">
      <w:pPr>
        <w:pStyle w:val="Sinespaciado"/>
        <w:spacing w:line="360" w:lineRule="auto"/>
        <w:jc w:val="both"/>
        <w:rPr>
          <w:rFonts w:ascii="Arial" w:hAnsi="Arial" w:cs="Arial"/>
          <w:b/>
          <w:sz w:val="24"/>
          <w:szCs w:val="24"/>
        </w:rPr>
      </w:pPr>
    </w:p>
    <w:p w14:paraId="51F562D1" w14:textId="77777777" w:rsidR="00C335CF" w:rsidRPr="00C335CF" w:rsidRDefault="00C335CF" w:rsidP="006058C2">
      <w:pPr>
        <w:spacing w:line="360" w:lineRule="auto"/>
        <w:jc w:val="center"/>
        <w:rPr>
          <w:rFonts w:ascii="Arial" w:hAnsi="Arial" w:cs="Arial"/>
          <w:b/>
        </w:rPr>
      </w:pPr>
      <w:r w:rsidRPr="00C335CF">
        <w:rPr>
          <w:rFonts w:ascii="Arial" w:hAnsi="Arial" w:cs="Arial"/>
          <w:b/>
        </w:rPr>
        <w:t>LEY PARA PREVENIR EL ABORTO EN EL ESTADO DE CHIHUAHUA</w:t>
      </w:r>
    </w:p>
    <w:p w14:paraId="4DDCC6D0" w14:textId="77777777" w:rsidR="00C335CF" w:rsidRPr="00C335CF" w:rsidRDefault="00C335CF" w:rsidP="006058C2">
      <w:pPr>
        <w:spacing w:line="360" w:lineRule="auto"/>
        <w:jc w:val="center"/>
        <w:rPr>
          <w:rFonts w:ascii="Arial" w:hAnsi="Arial" w:cs="Arial"/>
          <w:b/>
        </w:rPr>
      </w:pPr>
      <w:r w:rsidRPr="00C335CF">
        <w:rPr>
          <w:rFonts w:ascii="Arial" w:hAnsi="Arial" w:cs="Arial"/>
          <w:b/>
        </w:rPr>
        <w:t>CAPITULO PRIMERO</w:t>
      </w:r>
    </w:p>
    <w:p w14:paraId="29C40011" w14:textId="77777777" w:rsidR="00C335CF" w:rsidRPr="00C335CF" w:rsidRDefault="00C335CF" w:rsidP="006058C2">
      <w:pPr>
        <w:spacing w:line="360" w:lineRule="auto"/>
        <w:jc w:val="center"/>
        <w:rPr>
          <w:rFonts w:ascii="Arial" w:hAnsi="Arial" w:cs="Arial"/>
          <w:b/>
        </w:rPr>
      </w:pPr>
      <w:r w:rsidRPr="00C335CF">
        <w:rPr>
          <w:rFonts w:ascii="Arial" w:hAnsi="Arial" w:cs="Arial"/>
          <w:b/>
        </w:rPr>
        <w:t>DISPOSICIONES GENERALES</w:t>
      </w:r>
    </w:p>
    <w:p w14:paraId="5F43523B" w14:textId="77777777" w:rsidR="00C335CF" w:rsidRPr="00C335CF" w:rsidRDefault="00C335CF" w:rsidP="00C335CF">
      <w:pPr>
        <w:spacing w:line="360" w:lineRule="auto"/>
        <w:jc w:val="both"/>
        <w:rPr>
          <w:rFonts w:ascii="Arial" w:hAnsi="Arial" w:cs="Arial"/>
          <w:b/>
        </w:rPr>
      </w:pPr>
    </w:p>
    <w:p w14:paraId="34B69B45" w14:textId="77777777" w:rsidR="00C335CF" w:rsidRPr="00C335CF" w:rsidRDefault="00C335CF" w:rsidP="00C335CF">
      <w:pPr>
        <w:spacing w:line="360" w:lineRule="auto"/>
        <w:jc w:val="both"/>
        <w:rPr>
          <w:rFonts w:ascii="Arial" w:hAnsi="Arial" w:cs="Arial"/>
          <w:b/>
        </w:rPr>
      </w:pPr>
    </w:p>
    <w:p w14:paraId="5C6F66E1" w14:textId="77777777" w:rsidR="00C335CF" w:rsidRPr="00C335CF" w:rsidRDefault="00C335CF" w:rsidP="00C335CF">
      <w:pPr>
        <w:spacing w:line="360" w:lineRule="auto"/>
        <w:jc w:val="both"/>
        <w:rPr>
          <w:rFonts w:ascii="Arial" w:hAnsi="Arial" w:cs="Arial"/>
          <w:b/>
        </w:rPr>
      </w:pPr>
      <w:r w:rsidRPr="00C335CF">
        <w:rPr>
          <w:rFonts w:ascii="Arial" w:hAnsi="Arial" w:cs="Arial"/>
          <w:b/>
        </w:rPr>
        <w:t>Artículo 1. Esta Ley es de orden público, e interés social y tiene por objeto la prevención del aborto voluntario, acompañamiento integral de la mujer gestante y la unificación de esfuerzos por parte de instituciones públicas y organizaciones de la sociedad civil.</w:t>
      </w:r>
    </w:p>
    <w:p w14:paraId="38CAA426" w14:textId="77777777" w:rsidR="00C335CF" w:rsidRPr="00C335CF" w:rsidRDefault="00C335CF" w:rsidP="00C335CF">
      <w:pPr>
        <w:spacing w:line="360" w:lineRule="auto"/>
        <w:jc w:val="both"/>
        <w:rPr>
          <w:rFonts w:ascii="Arial" w:hAnsi="Arial" w:cs="Arial"/>
          <w:b/>
        </w:rPr>
      </w:pPr>
    </w:p>
    <w:p w14:paraId="51081A8C" w14:textId="77777777" w:rsidR="00C335CF" w:rsidRPr="00C335CF" w:rsidRDefault="00C335CF" w:rsidP="00C335CF">
      <w:pPr>
        <w:spacing w:line="360" w:lineRule="auto"/>
        <w:jc w:val="both"/>
        <w:rPr>
          <w:rFonts w:ascii="Arial" w:hAnsi="Arial" w:cs="Arial"/>
          <w:b/>
        </w:rPr>
      </w:pPr>
      <w:r w:rsidRPr="00C335CF">
        <w:rPr>
          <w:rFonts w:ascii="Arial" w:hAnsi="Arial" w:cs="Arial"/>
          <w:b/>
        </w:rPr>
        <w:t>Artículo 2. Para los efectos de esta ley, se entiende por:</w:t>
      </w:r>
    </w:p>
    <w:p w14:paraId="3EEF5768" w14:textId="77777777" w:rsidR="00C335CF" w:rsidRPr="00C335CF" w:rsidRDefault="00C335CF" w:rsidP="00C335CF">
      <w:pPr>
        <w:spacing w:line="360" w:lineRule="auto"/>
        <w:jc w:val="both"/>
        <w:rPr>
          <w:rFonts w:ascii="Arial" w:hAnsi="Arial" w:cs="Arial"/>
          <w:b/>
        </w:rPr>
      </w:pPr>
      <w:r w:rsidRPr="00C335CF">
        <w:rPr>
          <w:rFonts w:ascii="Arial" w:hAnsi="Arial" w:cs="Arial"/>
          <w:b/>
        </w:rPr>
        <w:t>I. Aborto: La interrupción del embarazo en cualquier etapa de la gestación.</w:t>
      </w:r>
    </w:p>
    <w:p w14:paraId="7EF915DB" w14:textId="77777777" w:rsidR="00C335CF" w:rsidRPr="00C335CF" w:rsidRDefault="00C335CF" w:rsidP="00C335CF">
      <w:pPr>
        <w:spacing w:line="360" w:lineRule="auto"/>
        <w:jc w:val="both"/>
        <w:rPr>
          <w:rFonts w:ascii="Arial" w:hAnsi="Arial" w:cs="Arial"/>
          <w:b/>
        </w:rPr>
      </w:pPr>
      <w:r w:rsidRPr="00C335CF">
        <w:rPr>
          <w:rFonts w:ascii="Arial" w:hAnsi="Arial" w:cs="Arial"/>
          <w:b/>
        </w:rPr>
        <w:t>II. Asociaciones: Las Asociaciones Civiles que tienen como objetivo la prevención del aborto.</w:t>
      </w:r>
    </w:p>
    <w:p w14:paraId="34C87409" w14:textId="77777777" w:rsidR="00C335CF" w:rsidRPr="00C335CF" w:rsidRDefault="00C335CF" w:rsidP="00C335CF">
      <w:pPr>
        <w:spacing w:line="360" w:lineRule="auto"/>
        <w:jc w:val="both"/>
        <w:rPr>
          <w:rFonts w:ascii="Arial" w:hAnsi="Arial" w:cs="Arial"/>
          <w:b/>
        </w:rPr>
      </w:pPr>
      <w:r w:rsidRPr="00C335CF">
        <w:rPr>
          <w:rFonts w:ascii="Arial" w:hAnsi="Arial" w:cs="Arial"/>
          <w:b/>
        </w:rPr>
        <w:t>II. Consejo: El Consejo Estatal para Prevenir el Aborto</w:t>
      </w:r>
    </w:p>
    <w:p w14:paraId="09185251" w14:textId="77777777" w:rsidR="00C335CF" w:rsidRPr="00C335CF" w:rsidRDefault="00C335CF" w:rsidP="00C335CF">
      <w:pPr>
        <w:spacing w:line="360" w:lineRule="auto"/>
        <w:jc w:val="both"/>
        <w:rPr>
          <w:rFonts w:ascii="Arial" w:hAnsi="Arial" w:cs="Arial"/>
          <w:b/>
        </w:rPr>
      </w:pPr>
      <w:r w:rsidRPr="00C335CF">
        <w:rPr>
          <w:rFonts w:ascii="Arial" w:hAnsi="Arial" w:cs="Arial"/>
          <w:b/>
        </w:rPr>
        <w:t>III. Instituto: El Instituto Chihuahuense de la Mujer</w:t>
      </w:r>
    </w:p>
    <w:p w14:paraId="051AA720" w14:textId="77777777" w:rsidR="00C335CF" w:rsidRPr="00C335CF" w:rsidRDefault="00C335CF" w:rsidP="00C335CF">
      <w:pPr>
        <w:spacing w:line="360" w:lineRule="auto"/>
        <w:jc w:val="both"/>
        <w:rPr>
          <w:rFonts w:ascii="Arial" w:hAnsi="Arial" w:cs="Arial"/>
          <w:b/>
        </w:rPr>
      </w:pPr>
      <w:r w:rsidRPr="00C335CF">
        <w:rPr>
          <w:rFonts w:ascii="Arial" w:hAnsi="Arial" w:cs="Arial"/>
          <w:b/>
        </w:rPr>
        <w:t>IV. DIF: Desarrollo Integral de la Familia</w:t>
      </w:r>
    </w:p>
    <w:p w14:paraId="6A8A24DA" w14:textId="77777777" w:rsidR="00C335CF" w:rsidRPr="00C335CF" w:rsidRDefault="00C335CF" w:rsidP="00C335CF">
      <w:pPr>
        <w:spacing w:line="360" w:lineRule="auto"/>
        <w:jc w:val="both"/>
        <w:rPr>
          <w:rFonts w:ascii="Arial" w:hAnsi="Arial" w:cs="Arial"/>
          <w:b/>
        </w:rPr>
      </w:pPr>
    </w:p>
    <w:p w14:paraId="50B4C22B" w14:textId="77777777" w:rsidR="00C335CF" w:rsidRPr="00C335CF" w:rsidRDefault="00C335CF" w:rsidP="00C335CF">
      <w:pPr>
        <w:spacing w:line="360" w:lineRule="auto"/>
        <w:jc w:val="both"/>
        <w:rPr>
          <w:rFonts w:ascii="Arial" w:hAnsi="Arial" w:cs="Arial"/>
          <w:b/>
        </w:rPr>
      </w:pPr>
      <w:r w:rsidRPr="00C335CF">
        <w:rPr>
          <w:rFonts w:ascii="Arial" w:hAnsi="Arial" w:cs="Arial"/>
          <w:b/>
        </w:rPr>
        <w:t>Artículo 3. El Estado garantizará que toda mujer gestante con intención de provocarse el aborto y que así lo solicite, reciba toda la información médica y psicológica necesaria, e efecto de conocer todas las consecuencias en relación a la práctica de un aborto voluntario.</w:t>
      </w:r>
    </w:p>
    <w:p w14:paraId="4189D8F1" w14:textId="77777777" w:rsidR="00C335CF" w:rsidRPr="00C335CF" w:rsidRDefault="00C335CF" w:rsidP="00C335CF">
      <w:pPr>
        <w:spacing w:line="360" w:lineRule="auto"/>
        <w:jc w:val="both"/>
        <w:rPr>
          <w:rFonts w:ascii="Arial" w:hAnsi="Arial" w:cs="Arial"/>
          <w:b/>
        </w:rPr>
      </w:pPr>
      <w:r w:rsidRPr="00C335CF">
        <w:rPr>
          <w:rFonts w:ascii="Arial" w:hAnsi="Arial" w:cs="Arial"/>
          <w:b/>
        </w:rPr>
        <w:t xml:space="preserve"> </w:t>
      </w:r>
    </w:p>
    <w:p w14:paraId="60546FEA" w14:textId="77777777" w:rsidR="00C335CF" w:rsidRPr="00C335CF" w:rsidRDefault="00C335CF" w:rsidP="00C335CF">
      <w:pPr>
        <w:spacing w:line="360" w:lineRule="auto"/>
        <w:jc w:val="both"/>
        <w:rPr>
          <w:rFonts w:ascii="Arial" w:hAnsi="Arial" w:cs="Arial"/>
          <w:b/>
        </w:rPr>
      </w:pPr>
      <w:r w:rsidRPr="00C335CF">
        <w:rPr>
          <w:rFonts w:ascii="Arial" w:hAnsi="Arial" w:cs="Arial"/>
          <w:b/>
        </w:rPr>
        <w:lastRenderedPageBreak/>
        <w:t>Artículo 4. La información que proporcione la mujer gestante, tendrá el criterio de privada, la cual no podrá ser divulgada y estará protegida en los términos de las leyes de la materia.</w:t>
      </w:r>
    </w:p>
    <w:p w14:paraId="22564019" w14:textId="77777777" w:rsidR="00C335CF" w:rsidRPr="00C335CF" w:rsidRDefault="00C335CF" w:rsidP="00C335CF">
      <w:pPr>
        <w:spacing w:line="360" w:lineRule="auto"/>
        <w:jc w:val="both"/>
        <w:rPr>
          <w:rFonts w:ascii="Arial" w:hAnsi="Arial" w:cs="Arial"/>
          <w:b/>
        </w:rPr>
      </w:pPr>
    </w:p>
    <w:p w14:paraId="61E5BB9F" w14:textId="77777777" w:rsidR="00C335CF" w:rsidRPr="00C335CF" w:rsidRDefault="00C335CF" w:rsidP="006058C2">
      <w:pPr>
        <w:spacing w:line="360" w:lineRule="auto"/>
        <w:jc w:val="center"/>
        <w:rPr>
          <w:rFonts w:ascii="Arial" w:hAnsi="Arial" w:cs="Arial"/>
          <w:b/>
        </w:rPr>
      </w:pPr>
      <w:r w:rsidRPr="00C335CF">
        <w:rPr>
          <w:rFonts w:ascii="Arial" w:hAnsi="Arial" w:cs="Arial"/>
          <w:b/>
        </w:rPr>
        <w:t>CAPÍTULO SEGUNDO</w:t>
      </w:r>
    </w:p>
    <w:p w14:paraId="455BB9F9" w14:textId="77777777" w:rsidR="00C335CF" w:rsidRPr="00C335CF" w:rsidRDefault="00C335CF" w:rsidP="006058C2">
      <w:pPr>
        <w:spacing w:line="360" w:lineRule="auto"/>
        <w:jc w:val="center"/>
        <w:rPr>
          <w:rFonts w:ascii="Arial" w:hAnsi="Arial" w:cs="Arial"/>
          <w:b/>
        </w:rPr>
      </w:pPr>
      <w:r w:rsidRPr="00C335CF">
        <w:rPr>
          <w:rFonts w:ascii="Arial" w:hAnsi="Arial" w:cs="Arial"/>
          <w:b/>
        </w:rPr>
        <w:t>DEL CONSEJO ESTATAL PARA PREVENIR EL ABORTO</w:t>
      </w:r>
    </w:p>
    <w:p w14:paraId="6AFA5EEB" w14:textId="77777777" w:rsidR="00C335CF" w:rsidRPr="00C335CF" w:rsidRDefault="00C335CF" w:rsidP="00C335CF">
      <w:pPr>
        <w:spacing w:line="360" w:lineRule="auto"/>
        <w:jc w:val="both"/>
        <w:rPr>
          <w:rFonts w:ascii="Arial" w:hAnsi="Arial" w:cs="Arial"/>
          <w:b/>
        </w:rPr>
      </w:pPr>
    </w:p>
    <w:p w14:paraId="221858EE" w14:textId="77777777" w:rsidR="00C335CF" w:rsidRPr="00C335CF" w:rsidRDefault="00C335CF" w:rsidP="00C335CF">
      <w:pPr>
        <w:spacing w:line="360" w:lineRule="auto"/>
        <w:jc w:val="both"/>
        <w:rPr>
          <w:rFonts w:ascii="Arial" w:hAnsi="Arial" w:cs="Arial"/>
          <w:b/>
        </w:rPr>
      </w:pPr>
      <w:r w:rsidRPr="00C335CF">
        <w:rPr>
          <w:rFonts w:ascii="Arial" w:hAnsi="Arial" w:cs="Arial"/>
          <w:b/>
        </w:rPr>
        <w:t>Artículo 5. El Consejo Estatal para Prevenir el Aborto, estará conformado por:</w:t>
      </w:r>
    </w:p>
    <w:p w14:paraId="1B186A2B" w14:textId="77777777" w:rsidR="00C335CF" w:rsidRPr="00C335CF" w:rsidRDefault="00C335CF" w:rsidP="00C335CF">
      <w:pPr>
        <w:spacing w:line="360" w:lineRule="auto"/>
        <w:jc w:val="both"/>
        <w:rPr>
          <w:rFonts w:ascii="Arial" w:hAnsi="Arial" w:cs="Arial"/>
          <w:b/>
        </w:rPr>
      </w:pPr>
    </w:p>
    <w:p w14:paraId="12ADC6F2" w14:textId="77777777" w:rsidR="00C335CF" w:rsidRPr="00C335CF" w:rsidRDefault="00C335CF" w:rsidP="00C335CF">
      <w:pPr>
        <w:spacing w:line="360" w:lineRule="auto"/>
        <w:jc w:val="both"/>
        <w:rPr>
          <w:rFonts w:ascii="Arial" w:hAnsi="Arial" w:cs="Arial"/>
          <w:b/>
        </w:rPr>
      </w:pPr>
      <w:r w:rsidRPr="00C335CF">
        <w:rPr>
          <w:rFonts w:ascii="Arial" w:hAnsi="Arial" w:cs="Arial"/>
          <w:b/>
        </w:rPr>
        <w:t>I. Quien ocupe el cargo de Gobernador o Gobernadora del Estado o la persona que designe, quien presidirá el Consejo.</w:t>
      </w:r>
    </w:p>
    <w:p w14:paraId="2FB5E4CB" w14:textId="77777777" w:rsidR="00C335CF" w:rsidRPr="00C335CF" w:rsidRDefault="00C335CF" w:rsidP="00C335CF">
      <w:pPr>
        <w:spacing w:line="360" w:lineRule="auto"/>
        <w:jc w:val="both"/>
        <w:rPr>
          <w:rFonts w:ascii="Arial" w:hAnsi="Arial" w:cs="Arial"/>
          <w:b/>
        </w:rPr>
      </w:pPr>
      <w:r w:rsidRPr="00C335CF">
        <w:rPr>
          <w:rFonts w:ascii="Arial" w:hAnsi="Arial" w:cs="Arial"/>
          <w:b/>
        </w:rPr>
        <w:t>II. Titular de la Secretaría de Hacienda o la persona que designe.</w:t>
      </w:r>
    </w:p>
    <w:p w14:paraId="70170008" w14:textId="77777777" w:rsidR="00C335CF" w:rsidRPr="00C335CF" w:rsidRDefault="00C335CF" w:rsidP="00C335CF">
      <w:pPr>
        <w:spacing w:line="360" w:lineRule="auto"/>
        <w:jc w:val="both"/>
        <w:rPr>
          <w:rFonts w:ascii="Arial" w:hAnsi="Arial" w:cs="Arial"/>
          <w:b/>
        </w:rPr>
      </w:pPr>
      <w:r w:rsidRPr="00C335CF">
        <w:rPr>
          <w:rFonts w:ascii="Arial" w:hAnsi="Arial" w:cs="Arial"/>
          <w:b/>
        </w:rPr>
        <w:t>III. Titular de la Secretaría de Salud.</w:t>
      </w:r>
    </w:p>
    <w:p w14:paraId="3D692D44" w14:textId="77777777" w:rsidR="00C335CF" w:rsidRPr="00C335CF" w:rsidRDefault="00C335CF" w:rsidP="00C335CF">
      <w:pPr>
        <w:spacing w:line="360" w:lineRule="auto"/>
        <w:jc w:val="both"/>
        <w:rPr>
          <w:rFonts w:ascii="Arial" w:hAnsi="Arial" w:cs="Arial"/>
          <w:b/>
        </w:rPr>
      </w:pPr>
      <w:r w:rsidRPr="00C335CF">
        <w:rPr>
          <w:rFonts w:ascii="Arial" w:hAnsi="Arial" w:cs="Arial"/>
          <w:b/>
        </w:rPr>
        <w:t>IV. Titular de la Secretaría de Desarrollo Humano y Bien Común</w:t>
      </w:r>
    </w:p>
    <w:p w14:paraId="06FA5503" w14:textId="77777777" w:rsidR="00C335CF" w:rsidRPr="00C335CF" w:rsidRDefault="00C335CF" w:rsidP="00C335CF">
      <w:pPr>
        <w:spacing w:line="360" w:lineRule="auto"/>
        <w:jc w:val="both"/>
        <w:rPr>
          <w:rFonts w:ascii="Arial" w:hAnsi="Arial" w:cs="Arial"/>
          <w:b/>
        </w:rPr>
      </w:pPr>
      <w:r w:rsidRPr="00C335CF">
        <w:rPr>
          <w:rFonts w:ascii="Arial" w:hAnsi="Arial" w:cs="Arial"/>
          <w:b/>
        </w:rPr>
        <w:t>V. Titular de la Secretaría de Educación y Deporte</w:t>
      </w:r>
    </w:p>
    <w:p w14:paraId="4C9BF642" w14:textId="77777777" w:rsidR="00C335CF" w:rsidRPr="00C335CF" w:rsidRDefault="00C335CF" w:rsidP="00C335CF">
      <w:pPr>
        <w:spacing w:line="360" w:lineRule="auto"/>
        <w:jc w:val="both"/>
        <w:rPr>
          <w:rFonts w:ascii="Arial" w:hAnsi="Arial" w:cs="Arial"/>
          <w:b/>
        </w:rPr>
      </w:pPr>
      <w:r w:rsidRPr="00C335CF">
        <w:rPr>
          <w:rFonts w:ascii="Arial" w:hAnsi="Arial" w:cs="Arial"/>
          <w:b/>
        </w:rPr>
        <w:t>VI. Titular del Organismo denominado Desarrollo Integral de la Familia</w:t>
      </w:r>
    </w:p>
    <w:p w14:paraId="1643153A" w14:textId="77777777" w:rsidR="00C335CF" w:rsidRPr="00C335CF" w:rsidRDefault="00C335CF" w:rsidP="00C335CF">
      <w:pPr>
        <w:spacing w:line="360" w:lineRule="auto"/>
        <w:jc w:val="both"/>
        <w:rPr>
          <w:rFonts w:ascii="Arial" w:hAnsi="Arial" w:cs="Arial"/>
          <w:b/>
        </w:rPr>
      </w:pPr>
      <w:r w:rsidRPr="00C335CF">
        <w:rPr>
          <w:rFonts w:ascii="Arial" w:hAnsi="Arial" w:cs="Arial"/>
          <w:b/>
        </w:rPr>
        <w:t>VII. Del Poder Legislativo, quien presida la comisión de Familia, Asuntos Religiosos y Valores.</w:t>
      </w:r>
    </w:p>
    <w:p w14:paraId="2691FDFB" w14:textId="77777777" w:rsidR="00C335CF" w:rsidRPr="00C335CF" w:rsidRDefault="00C335CF" w:rsidP="00C335CF">
      <w:pPr>
        <w:spacing w:line="360" w:lineRule="auto"/>
        <w:jc w:val="both"/>
        <w:rPr>
          <w:rFonts w:ascii="Arial" w:hAnsi="Arial" w:cs="Arial"/>
          <w:b/>
        </w:rPr>
      </w:pPr>
      <w:r w:rsidRPr="00C335CF">
        <w:rPr>
          <w:rFonts w:ascii="Arial" w:hAnsi="Arial" w:cs="Arial"/>
          <w:b/>
        </w:rPr>
        <w:t>VIII. Organizaciones de la Sociedad Civil que su objeto sea velar por los derechos de los y las niñas, niños y adolescentes, mismas que serán integradas previa convocatoria, con un máximo de cinco organizaciones, quienes serán aceptadas conforme al número de inscripción.</w:t>
      </w:r>
    </w:p>
    <w:p w14:paraId="49C94A98" w14:textId="77777777" w:rsidR="00C335CF" w:rsidRPr="00C335CF" w:rsidRDefault="00C335CF" w:rsidP="00C335CF">
      <w:pPr>
        <w:spacing w:line="360" w:lineRule="auto"/>
        <w:jc w:val="both"/>
        <w:rPr>
          <w:rFonts w:ascii="Arial" w:hAnsi="Arial" w:cs="Arial"/>
          <w:b/>
        </w:rPr>
      </w:pPr>
      <w:r w:rsidRPr="00C335CF">
        <w:rPr>
          <w:rFonts w:ascii="Arial" w:hAnsi="Arial" w:cs="Arial"/>
          <w:b/>
        </w:rPr>
        <w:t>IX. Un representante de los seis municipios más poblados del Estado de Chihuahua.</w:t>
      </w:r>
    </w:p>
    <w:p w14:paraId="4A3F7CD7" w14:textId="77777777" w:rsidR="00C335CF" w:rsidRPr="00C335CF" w:rsidRDefault="00C335CF" w:rsidP="00C335CF">
      <w:pPr>
        <w:spacing w:line="360" w:lineRule="auto"/>
        <w:jc w:val="both"/>
        <w:rPr>
          <w:rFonts w:ascii="Arial" w:hAnsi="Arial" w:cs="Arial"/>
          <w:b/>
        </w:rPr>
      </w:pPr>
    </w:p>
    <w:p w14:paraId="00A512DC" w14:textId="77777777" w:rsidR="00C335CF" w:rsidRPr="00C335CF" w:rsidRDefault="00C335CF" w:rsidP="00C335CF">
      <w:pPr>
        <w:spacing w:line="360" w:lineRule="auto"/>
        <w:jc w:val="both"/>
        <w:rPr>
          <w:rFonts w:ascii="Arial" w:hAnsi="Arial" w:cs="Arial"/>
          <w:b/>
        </w:rPr>
      </w:pPr>
      <w:r w:rsidRPr="00C335CF">
        <w:rPr>
          <w:rFonts w:ascii="Arial" w:hAnsi="Arial" w:cs="Arial"/>
          <w:b/>
        </w:rPr>
        <w:t xml:space="preserve">Artículo 6. El Consejo Estatal para Prevenir el Aborto, tendrá por objeto: </w:t>
      </w:r>
    </w:p>
    <w:p w14:paraId="57D131BA" w14:textId="77777777" w:rsidR="00C335CF" w:rsidRPr="00C335CF" w:rsidRDefault="00C335CF" w:rsidP="00C335CF">
      <w:pPr>
        <w:spacing w:line="360" w:lineRule="auto"/>
        <w:jc w:val="both"/>
        <w:rPr>
          <w:rFonts w:ascii="Arial" w:hAnsi="Arial" w:cs="Arial"/>
          <w:b/>
        </w:rPr>
      </w:pPr>
      <w:r w:rsidRPr="00C335CF">
        <w:rPr>
          <w:rFonts w:ascii="Arial" w:hAnsi="Arial" w:cs="Arial"/>
          <w:b/>
        </w:rPr>
        <w:t xml:space="preserve">I. Establecer los lineamientos para canalizar a las mujeres gestantes, con la intención de practicarse el aborto voluntario, a las diversas dependencias, a </w:t>
      </w:r>
      <w:r w:rsidRPr="00C335CF">
        <w:rPr>
          <w:rFonts w:ascii="Arial" w:hAnsi="Arial" w:cs="Arial"/>
          <w:b/>
        </w:rPr>
        <w:lastRenderedPageBreak/>
        <w:t>efecto de recibir el apoyo médico, psicológico, asistencial y jurídico que requiera.</w:t>
      </w:r>
    </w:p>
    <w:p w14:paraId="0F6D8211" w14:textId="77777777" w:rsidR="00C335CF" w:rsidRPr="00C335CF" w:rsidRDefault="00C335CF" w:rsidP="00C335CF">
      <w:pPr>
        <w:spacing w:line="360" w:lineRule="auto"/>
        <w:jc w:val="both"/>
        <w:rPr>
          <w:rFonts w:ascii="Arial" w:hAnsi="Arial" w:cs="Arial"/>
          <w:b/>
        </w:rPr>
      </w:pPr>
      <w:r w:rsidRPr="00C335CF">
        <w:rPr>
          <w:rFonts w:ascii="Arial" w:hAnsi="Arial" w:cs="Arial"/>
          <w:b/>
        </w:rPr>
        <w:t>II. Suscribir los convenios con instituciones públicas, privadas y académicas necesarios para el cumplimiento de su objeto.</w:t>
      </w:r>
    </w:p>
    <w:p w14:paraId="77238EC7" w14:textId="77777777" w:rsidR="00C335CF" w:rsidRPr="00C335CF" w:rsidRDefault="00C335CF" w:rsidP="00C335CF">
      <w:pPr>
        <w:spacing w:line="360" w:lineRule="auto"/>
        <w:jc w:val="both"/>
        <w:rPr>
          <w:rFonts w:ascii="Arial" w:hAnsi="Arial" w:cs="Arial"/>
          <w:b/>
        </w:rPr>
      </w:pPr>
      <w:r w:rsidRPr="00C335CF">
        <w:rPr>
          <w:rFonts w:ascii="Arial" w:hAnsi="Arial" w:cs="Arial"/>
          <w:b/>
        </w:rPr>
        <w:t>III. Proponer estrategias de prevención.</w:t>
      </w:r>
    </w:p>
    <w:p w14:paraId="2A2968DF" w14:textId="77777777" w:rsidR="00C335CF" w:rsidRPr="00C335CF" w:rsidRDefault="00C335CF" w:rsidP="00C335CF">
      <w:pPr>
        <w:spacing w:line="360" w:lineRule="auto"/>
        <w:jc w:val="both"/>
        <w:rPr>
          <w:rFonts w:ascii="Arial" w:hAnsi="Arial" w:cs="Arial"/>
          <w:b/>
        </w:rPr>
      </w:pPr>
      <w:r w:rsidRPr="00C335CF">
        <w:rPr>
          <w:rFonts w:ascii="Arial" w:hAnsi="Arial" w:cs="Arial"/>
          <w:b/>
        </w:rPr>
        <w:t xml:space="preserve">IV. Aportar a la creación de Políticas Públicas a efecto de prevenir el aborto. </w:t>
      </w:r>
    </w:p>
    <w:p w14:paraId="11A9012A" w14:textId="77777777" w:rsidR="00C335CF" w:rsidRPr="00C335CF" w:rsidRDefault="00C335CF" w:rsidP="00C335CF">
      <w:pPr>
        <w:spacing w:line="360" w:lineRule="auto"/>
        <w:jc w:val="both"/>
        <w:rPr>
          <w:rFonts w:ascii="Arial" w:hAnsi="Arial" w:cs="Arial"/>
          <w:b/>
        </w:rPr>
      </w:pPr>
      <w:r w:rsidRPr="00C335CF">
        <w:rPr>
          <w:rFonts w:ascii="Arial" w:hAnsi="Arial" w:cs="Arial"/>
          <w:b/>
        </w:rPr>
        <w:t>V. Aprobar las publicaciones.</w:t>
      </w:r>
    </w:p>
    <w:p w14:paraId="1B9E6D0B" w14:textId="77777777" w:rsidR="00C335CF" w:rsidRPr="00C335CF" w:rsidRDefault="00C335CF" w:rsidP="00C335CF">
      <w:pPr>
        <w:spacing w:line="360" w:lineRule="auto"/>
        <w:jc w:val="both"/>
        <w:rPr>
          <w:rFonts w:ascii="Arial" w:hAnsi="Arial" w:cs="Arial"/>
          <w:b/>
        </w:rPr>
      </w:pPr>
      <w:r w:rsidRPr="00C335CF">
        <w:rPr>
          <w:rFonts w:ascii="Arial" w:hAnsi="Arial" w:cs="Arial"/>
          <w:b/>
        </w:rPr>
        <w:t>VI. Establecer su reglamento interior.</w:t>
      </w:r>
    </w:p>
    <w:p w14:paraId="27CA0F19" w14:textId="77777777" w:rsidR="00C335CF" w:rsidRPr="00C335CF" w:rsidRDefault="00C335CF" w:rsidP="00C335CF">
      <w:pPr>
        <w:spacing w:line="360" w:lineRule="auto"/>
        <w:jc w:val="both"/>
        <w:rPr>
          <w:rFonts w:ascii="Arial" w:hAnsi="Arial" w:cs="Arial"/>
          <w:b/>
        </w:rPr>
      </w:pPr>
      <w:r w:rsidRPr="00C335CF">
        <w:rPr>
          <w:rFonts w:ascii="Arial" w:hAnsi="Arial" w:cs="Arial"/>
          <w:b/>
        </w:rPr>
        <w:t>VII. Establecer, la asistencia que brindará cada dependencia.</w:t>
      </w:r>
    </w:p>
    <w:p w14:paraId="0DB1EC3B" w14:textId="77777777" w:rsidR="00C335CF" w:rsidRPr="00C335CF" w:rsidRDefault="00C335CF" w:rsidP="00C335CF">
      <w:pPr>
        <w:spacing w:line="360" w:lineRule="auto"/>
        <w:jc w:val="both"/>
        <w:rPr>
          <w:rFonts w:ascii="Arial" w:hAnsi="Arial" w:cs="Arial"/>
          <w:b/>
        </w:rPr>
      </w:pPr>
      <w:r w:rsidRPr="00C335CF">
        <w:rPr>
          <w:rFonts w:ascii="Arial" w:hAnsi="Arial" w:cs="Arial"/>
          <w:b/>
        </w:rPr>
        <w:t xml:space="preserve">VIII. Aprobar los montos que se deberán destinar a los proyectos propuestos por las Asociaciones Civiles, así como establecer el procedimiento para la obtención de los mismos. </w:t>
      </w:r>
    </w:p>
    <w:p w14:paraId="7DC0451C" w14:textId="77777777" w:rsidR="00C335CF" w:rsidRPr="00C335CF" w:rsidRDefault="00C335CF" w:rsidP="00C335CF">
      <w:pPr>
        <w:spacing w:line="360" w:lineRule="auto"/>
        <w:jc w:val="both"/>
        <w:rPr>
          <w:rFonts w:ascii="Arial" w:hAnsi="Arial" w:cs="Arial"/>
          <w:b/>
        </w:rPr>
      </w:pPr>
    </w:p>
    <w:p w14:paraId="54282D6B" w14:textId="77777777" w:rsidR="00C335CF" w:rsidRPr="00C335CF" w:rsidRDefault="00C335CF" w:rsidP="00C335CF">
      <w:pPr>
        <w:spacing w:line="360" w:lineRule="auto"/>
        <w:jc w:val="both"/>
        <w:rPr>
          <w:rFonts w:ascii="Arial" w:hAnsi="Arial" w:cs="Arial"/>
          <w:b/>
        </w:rPr>
      </w:pPr>
      <w:r w:rsidRPr="00C335CF">
        <w:rPr>
          <w:rFonts w:ascii="Arial" w:hAnsi="Arial" w:cs="Arial"/>
          <w:b/>
        </w:rPr>
        <w:t>Artículo 7. El Consejo Estatal para Prevenir el Aborto, solicitará a la Secretaría de Hacienda, presupuesto necesario a efecto de crear un portal electrónico, público y gratuito, en el cual contará con toda la información necesaria respecto a las políticas públicas en caminadas a la prevención del aborto, así como publicaciones emitidas por estudiantes, profesionistas, religiosos, organizaciones de la sociedad civil, tendientes a concientizar sobre las consecuencias médicas y psicológicas del aborto.</w:t>
      </w:r>
    </w:p>
    <w:p w14:paraId="24635197" w14:textId="77777777" w:rsidR="00C335CF" w:rsidRPr="00C335CF" w:rsidRDefault="00C335CF" w:rsidP="00C335CF">
      <w:pPr>
        <w:spacing w:line="360" w:lineRule="auto"/>
        <w:jc w:val="both"/>
        <w:rPr>
          <w:rFonts w:ascii="Arial" w:hAnsi="Arial" w:cs="Arial"/>
          <w:b/>
        </w:rPr>
      </w:pPr>
    </w:p>
    <w:p w14:paraId="113DE107" w14:textId="77777777" w:rsidR="00C335CF" w:rsidRPr="00C335CF" w:rsidRDefault="00C335CF" w:rsidP="00C335CF">
      <w:pPr>
        <w:spacing w:line="360" w:lineRule="auto"/>
        <w:jc w:val="both"/>
        <w:rPr>
          <w:rFonts w:ascii="Arial" w:hAnsi="Arial" w:cs="Arial"/>
          <w:b/>
        </w:rPr>
      </w:pPr>
      <w:r w:rsidRPr="00C335CF">
        <w:rPr>
          <w:rFonts w:ascii="Arial" w:hAnsi="Arial" w:cs="Arial"/>
          <w:b/>
        </w:rPr>
        <w:t>Artículo 8. Asimismo, definirá el mecanismo para la creación de una línea telefónica y la utilización de redes sociales y medios de comunicación masivo, en las cuales se brinde información sobre las consecuencias médicas y psicológicas de práctica de abortos voluntarios.</w:t>
      </w:r>
    </w:p>
    <w:p w14:paraId="0DEE94D9" w14:textId="77777777" w:rsidR="00C335CF" w:rsidRPr="00C335CF" w:rsidRDefault="00C335CF" w:rsidP="00C335CF">
      <w:pPr>
        <w:spacing w:line="360" w:lineRule="auto"/>
        <w:jc w:val="both"/>
        <w:rPr>
          <w:rFonts w:ascii="Arial" w:hAnsi="Arial" w:cs="Arial"/>
          <w:b/>
        </w:rPr>
      </w:pPr>
    </w:p>
    <w:p w14:paraId="14D1115E" w14:textId="77777777" w:rsidR="00C335CF" w:rsidRPr="00C335CF" w:rsidRDefault="00C335CF" w:rsidP="00C335CF">
      <w:pPr>
        <w:spacing w:line="360" w:lineRule="auto"/>
        <w:jc w:val="both"/>
        <w:rPr>
          <w:rFonts w:ascii="Arial" w:hAnsi="Arial" w:cs="Arial"/>
          <w:b/>
        </w:rPr>
      </w:pPr>
      <w:r w:rsidRPr="00C335CF">
        <w:rPr>
          <w:rFonts w:ascii="Arial" w:hAnsi="Arial" w:cs="Arial"/>
          <w:b/>
        </w:rPr>
        <w:t>El Consejo Estatal, será el encargado de autorizar las publicaciones en el portal electrónico, así como de las realizadas en redes sociales y medios de comunicación masiva.</w:t>
      </w:r>
    </w:p>
    <w:p w14:paraId="3393F008" w14:textId="77777777" w:rsidR="00C335CF" w:rsidRPr="00C335CF" w:rsidRDefault="00C335CF" w:rsidP="00C335CF">
      <w:pPr>
        <w:spacing w:line="360" w:lineRule="auto"/>
        <w:jc w:val="both"/>
        <w:rPr>
          <w:rFonts w:ascii="Arial" w:hAnsi="Arial" w:cs="Arial"/>
          <w:b/>
        </w:rPr>
      </w:pPr>
    </w:p>
    <w:p w14:paraId="4D6C352D" w14:textId="77777777" w:rsidR="00C335CF" w:rsidRPr="00C335CF" w:rsidRDefault="00C335CF" w:rsidP="00C335CF">
      <w:pPr>
        <w:spacing w:line="360" w:lineRule="auto"/>
        <w:jc w:val="both"/>
        <w:rPr>
          <w:rFonts w:ascii="Arial" w:hAnsi="Arial" w:cs="Arial"/>
          <w:b/>
        </w:rPr>
      </w:pPr>
      <w:r w:rsidRPr="00C335CF">
        <w:rPr>
          <w:rFonts w:ascii="Arial" w:hAnsi="Arial" w:cs="Arial"/>
          <w:b/>
        </w:rPr>
        <w:t>Artículo 9. El Consejo Estatal, sesionará por lo menos una vez cada tres meses, será presidido por quien ocupe la titularidad del Poder Ejecutivo.</w:t>
      </w:r>
    </w:p>
    <w:p w14:paraId="4B40EA1F" w14:textId="77777777" w:rsidR="00C335CF" w:rsidRPr="00C335CF" w:rsidRDefault="00C335CF" w:rsidP="00C335CF">
      <w:pPr>
        <w:spacing w:line="360" w:lineRule="auto"/>
        <w:jc w:val="both"/>
        <w:rPr>
          <w:rFonts w:ascii="Arial" w:hAnsi="Arial" w:cs="Arial"/>
          <w:b/>
        </w:rPr>
      </w:pPr>
    </w:p>
    <w:p w14:paraId="14627AE2" w14:textId="77777777" w:rsidR="00C335CF" w:rsidRPr="00C335CF" w:rsidRDefault="00C335CF" w:rsidP="00C335CF">
      <w:pPr>
        <w:spacing w:line="360" w:lineRule="auto"/>
        <w:jc w:val="both"/>
        <w:rPr>
          <w:rFonts w:ascii="Arial" w:hAnsi="Arial" w:cs="Arial"/>
          <w:b/>
        </w:rPr>
      </w:pPr>
      <w:r w:rsidRPr="00C335CF">
        <w:rPr>
          <w:rFonts w:ascii="Arial" w:hAnsi="Arial" w:cs="Arial"/>
          <w:b/>
        </w:rPr>
        <w:t>El Consejo Estatal contará con una secretaría, quien será designado de entre sus miembros por mayoría de votos y a propuesta de la persona titular del Poder Ejecutivo, mismo que deberá realizar las convocatorias, minutas, acuerdos y dar seguimiento a los asuntos tratados.</w:t>
      </w:r>
    </w:p>
    <w:p w14:paraId="2110FEDA" w14:textId="77777777" w:rsidR="00C335CF" w:rsidRPr="00C335CF" w:rsidRDefault="00C335CF" w:rsidP="00C335CF">
      <w:pPr>
        <w:spacing w:line="360" w:lineRule="auto"/>
        <w:jc w:val="both"/>
        <w:rPr>
          <w:rFonts w:ascii="Arial" w:hAnsi="Arial" w:cs="Arial"/>
          <w:b/>
        </w:rPr>
      </w:pPr>
    </w:p>
    <w:p w14:paraId="240DC75D" w14:textId="77777777" w:rsidR="00C335CF" w:rsidRPr="00C335CF" w:rsidRDefault="00C335CF" w:rsidP="006058C2">
      <w:pPr>
        <w:spacing w:line="360" w:lineRule="auto"/>
        <w:jc w:val="center"/>
        <w:rPr>
          <w:rFonts w:ascii="Arial" w:hAnsi="Arial" w:cs="Arial"/>
          <w:b/>
        </w:rPr>
      </w:pPr>
      <w:r w:rsidRPr="00C335CF">
        <w:rPr>
          <w:rFonts w:ascii="Arial" w:hAnsi="Arial" w:cs="Arial"/>
          <w:b/>
        </w:rPr>
        <w:t>CAPÍTULO TERCERO</w:t>
      </w:r>
    </w:p>
    <w:p w14:paraId="3FA61047" w14:textId="77777777" w:rsidR="00C335CF" w:rsidRPr="00C335CF" w:rsidRDefault="00C335CF" w:rsidP="006058C2">
      <w:pPr>
        <w:spacing w:line="360" w:lineRule="auto"/>
        <w:jc w:val="center"/>
        <w:rPr>
          <w:rFonts w:ascii="Arial" w:hAnsi="Arial" w:cs="Arial"/>
          <w:b/>
        </w:rPr>
      </w:pPr>
      <w:r w:rsidRPr="00C335CF">
        <w:rPr>
          <w:rFonts w:ascii="Arial" w:hAnsi="Arial" w:cs="Arial"/>
          <w:b/>
        </w:rPr>
        <w:t>DE LA ATENCIÓN DE MUJERES GESTANTES EN SITUACIÓN CRÍTICA</w:t>
      </w:r>
    </w:p>
    <w:p w14:paraId="60CB574C" w14:textId="77777777" w:rsidR="00C335CF" w:rsidRPr="00C335CF" w:rsidRDefault="00C335CF" w:rsidP="00C335CF">
      <w:pPr>
        <w:spacing w:line="360" w:lineRule="auto"/>
        <w:jc w:val="both"/>
        <w:rPr>
          <w:rFonts w:ascii="Arial" w:hAnsi="Arial" w:cs="Arial"/>
          <w:b/>
        </w:rPr>
      </w:pPr>
    </w:p>
    <w:p w14:paraId="73E0E0D6" w14:textId="77777777" w:rsidR="00C335CF" w:rsidRPr="00C335CF" w:rsidRDefault="00C335CF" w:rsidP="00C335CF">
      <w:pPr>
        <w:spacing w:line="360" w:lineRule="auto"/>
        <w:jc w:val="both"/>
        <w:rPr>
          <w:rFonts w:ascii="Arial" w:hAnsi="Arial" w:cs="Arial"/>
          <w:b/>
        </w:rPr>
      </w:pPr>
      <w:r w:rsidRPr="00C335CF">
        <w:rPr>
          <w:rFonts w:ascii="Arial" w:hAnsi="Arial" w:cs="Arial"/>
          <w:b/>
        </w:rPr>
        <w:t>Artículo 10. A toda mujer gestante, que acuda a instancias de la salud con el propósito de solicitar la práctica de un aborto voluntario, respetando su derecho de libertad, se le informará que existen políticas públicas y programas tendientes a explicar las consecuencias médicas y psicológicas de la práctica del aborto voluntario, por lo que en todo momento se deberá respetar su decisión de aceptar o no, recibir información.</w:t>
      </w:r>
    </w:p>
    <w:p w14:paraId="151E76F8" w14:textId="77777777" w:rsidR="00C335CF" w:rsidRPr="00C335CF" w:rsidRDefault="00C335CF" w:rsidP="00C335CF">
      <w:pPr>
        <w:spacing w:line="360" w:lineRule="auto"/>
        <w:jc w:val="both"/>
        <w:rPr>
          <w:rFonts w:ascii="Arial" w:hAnsi="Arial" w:cs="Arial"/>
          <w:b/>
        </w:rPr>
      </w:pPr>
    </w:p>
    <w:p w14:paraId="4CC6BA12" w14:textId="77777777" w:rsidR="00C335CF" w:rsidRPr="00C335CF" w:rsidRDefault="00C335CF" w:rsidP="00C335CF">
      <w:pPr>
        <w:spacing w:line="360" w:lineRule="auto"/>
        <w:jc w:val="both"/>
        <w:rPr>
          <w:rFonts w:ascii="Arial" w:hAnsi="Arial" w:cs="Arial"/>
          <w:b/>
        </w:rPr>
      </w:pPr>
      <w:r w:rsidRPr="00C335CF">
        <w:rPr>
          <w:rFonts w:ascii="Arial" w:hAnsi="Arial" w:cs="Arial"/>
          <w:b/>
        </w:rPr>
        <w:t>Artículo 11. La Secretaría de Salud, contará con personal especializado a efecto de brindar de manera sencilla, clara y eficaz, la información sobre las consecuencias médico psicológicas de la práctica del aborto voluntario.</w:t>
      </w:r>
    </w:p>
    <w:p w14:paraId="7EDD244B" w14:textId="77777777" w:rsidR="00C335CF" w:rsidRPr="00C335CF" w:rsidRDefault="00C335CF" w:rsidP="00C335CF">
      <w:pPr>
        <w:spacing w:line="360" w:lineRule="auto"/>
        <w:jc w:val="both"/>
        <w:rPr>
          <w:rFonts w:ascii="Arial" w:hAnsi="Arial" w:cs="Arial"/>
          <w:b/>
        </w:rPr>
      </w:pPr>
      <w:r w:rsidRPr="00C335CF">
        <w:rPr>
          <w:rFonts w:ascii="Arial" w:hAnsi="Arial" w:cs="Arial"/>
          <w:b/>
        </w:rPr>
        <w:t xml:space="preserve"> </w:t>
      </w:r>
    </w:p>
    <w:p w14:paraId="04C656B3" w14:textId="77777777" w:rsidR="00C335CF" w:rsidRPr="00C335CF" w:rsidRDefault="00C335CF" w:rsidP="00C335CF">
      <w:pPr>
        <w:spacing w:line="360" w:lineRule="auto"/>
        <w:jc w:val="both"/>
        <w:rPr>
          <w:rFonts w:ascii="Arial" w:hAnsi="Arial" w:cs="Arial"/>
          <w:b/>
        </w:rPr>
      </w:pPr>
      <w:r w:rsidRPr="00C335CF">
        <w:rPr>
          <w:rFonts w:ascii="Arial" w:hAnsi="Arial" w:cs="Arial"/>
          <w:b/>
        </w:rPr>
        <w:t xml:space="preserve">Artículo 12. Una vez realizado la explicación, el personal especializado, deberá canalizar a la mujer gestante a la institución que estime pertinente, a efecto de que, de manera inmediata, reciba la asistencia necesaria. </w:t>
      </w:r>
    </w:p>
    <w:p w14:paraId="47F8B179" w14:textId="77777777" w:rsidR="00C335CF" w:rsidRPr="00C335CF" w:rsidRDefault="00C335CF" w:rsidP="00C335CF">
      <w:pPr>
        <w:spacing w:line="360" w:lineRule="auto"/>
        <w:jc w:val="both"/>
        <w:rPr>
          <w:rFonts w:ascii="Arial" w:hAnsi="Arial" w:cs="Arial"/>
          <w:b/>
        </w:rPr>
      </w:pPr>
    </w:p>
    <w:p w14:paraId="2ABD3B63" w14:textId="77777777" w:rsidR="00C335CF" w:rsidRPr="00C335CF" w:rsidRDefault="00C335CF" w:rsidP="00C335CF">
      <w:pPr>
        <w:spacing w:line="360" w:lineRule="auto"/>
        <w:jc w:val="both"/>
        <w:rPr>
          <w:rFonts w:ascii="Arial" w:hAnsi="Arial" w:cs="Arial"/>
          <w:b/>
        </w:rPr>
      </w:pPr>
      <w:r w:rsidRPr="00C335CF">
        <w:rPr>
          <w:rFonts w:ascii="Arial" w:hAnsi="Arial" w:cs="Arial"/>
          <w:b/>
        </w:rPr>
        <w:lastRenderedPageBreak/>
        <w:t>Artículo 13. Las dependencias que conforman el consejo, deberán brindar la asistencia necesaria de conformidad a los lineamientos que establezca el Consejo Estatal.</w:t>
      </w:r>
    </w:p>
    <w:p w14:paraId="389C02EE" w14:textId="77777777" w:rsidR="00C335CF" w:rsidRPr="00C335CF" w:rsidRDefault="00C335CF" w:rsidP="00C335CF">
      <w:pPr>
        <w:spacing w:line="360" w:lineRule="auto"/>
        <w:jc w:val="both"/>
        <w:rPr>
          <w:rFonts w:ascii="Arial" w:hAnsi="Arial" w:cs="Arial"/>
          <w:b/>
        </w:rPr>
      </w:pPr>
    </w:p>
    <w:p w14:paraId="5429469E" w14:textId="77777777" w:rsidR="00C335CF" w:rsidRPr="00C335CF" w:rsidRDefault="00C335CF" w:rsidP="006058C2">
      <w:pPr>
        <w:spacing w:line="360" w:lineRule="auto"/>
        <w:jc w:val="center"/>
        <w:rPr>
          <w:rFonts w:ascii="Arial" w:hAnsi="Arial" w:cs="Arial"/>
          <w:b/>
        </w:rPr>
      </w:pPr>
      <w:r w:rsidRPr="00C335CF">
        <w:rPr>
          <w:rFonts w:ascii="Arial" w:hAnsi="Arial" w:cs="Arial"/>
          <w:b/>
        </w:rPr>
        <w:t>CAPÍTULO CUARTO</w:t>
      </w:r>
    </w:p>
    <w:p w14:paraId="4E86F34A" w14:textId="77777777" w:rsidR="00C335CF" w:rsidRPr="00C335CF" w:rsidRDefault="00C335CF" w:rsidP="006058C2">
      <w:pPr>
        <w:spacing w:line="360" w:lineRule="auto"/>
        <w:jc w:val="center"/>
        <w:rPr>
          <w:rFonts w:ascii="Arial" w:hAnsi="Arial" w:cs="Arial"/>
          <w:b/>
        </w:rPr>
      </w:pPr>
      <w:r w:rsidRPr="00C335CF">
        <w:rPr>
          <w:rFonts w:ascii="Arial" w:hAnsi="Arial" w:cs="Arial"/>
          <w:b/>
        </w:rPr>
        <w:t>DE LAS ASOCIACIONES CIVILES Y RELIGIOSAS</w:t>
      </w:r>
    </w:p>
    <w:p w14:paraId="2A303A32" w14:textId="77777777" w:rsidR="00C335CF" w:rsidRPr="00C335CF" w:rsidRDefault="00C335CF" w:rsidP="00C335CF">
      <w:pPr>
        <w:spacing w:line="360" w:lineRule="auto"/>
        <w:jc w:val="both"/>
        <w:rPr>
          <w:rFonts w:ascii="Arial" w:hAnsi="Arial" w:cs="Arial"/>
          <w:b/>
        </w:rPr>
      </w:pPr>
    </w:p>
    <w:p w14:paraId="1735619D" w14:textId="0D33DF55" w:rsidR="00C335CF" w:rsidRPr="00C335CF" w:rsidRDefault="00C335CF" w:rsidP="00C335CF">
      <w:pPr>
        <w:spacing w:line="360" w:lineRule="auto"/>
        <w:jc w:val="both"/>
        <w:rPr>
          <w:rFonts w:ascii="Arial" w:hAnsi="Arial" w:cs="Arial"/>
          <w:b/>
        </w:rPr>
      </w:pPr>
      <w:r w:rsidRPr="00C335CF">
        <w:rPr>
          <w:rFonts w:ascii="Arial" w:hAnsi="Arial" w:cs="Arial"/>
          <w:b/>
        </w:rPr>
        <w:t xml:space="preserve">Artículo 14. Las organizaciones civiles que tengan por objeto la prevención del aborto, podrán presentar sus proyectos ante el Consejo, a efecto de </w:t>
      </w:r>
      <w:r w:rsidR="004C64C9">
        <w:rPr>
          <w:rFonts w:ascii="Arial" w:hAnsi="Arial" w:cs="Arial"/>
          <w:b/>
        </w:rPr>
        <w:t>establecer convenios de colaboración.</w:t>
      </w:r>
    </w:p>
    <w:p w14:paraId="75EE8884" w14:textId="77777777" w:rsidR="00C335CF" w:rsidRPr="00C335CF" w:rsidRDefault="00C335CF" w:rsidP="00C335CF">
      <w:pPr>
        <w:spacing w:line="360" w:lineRule="auto"/>
        <w:jc w:val="both"/>
        <w:rPr>
          <w:rFonts w:ascii="Arial" w:hAnsi="Arial" w:cs="Arial"/>
          <w:b/>
        </w:rPr>
      </w:pPr>
    </w:p>
    <w:p w14:paraId="22DEF84D" w14:textId="77777777" w:rsidR="00C335CF" w:rsidRPr="00C335CF" w:rsidRDefault="00C335CF" w:rsidP="00C335CF">
      <w:pPr>
        <w:spacing w:line="360" w:lineRule="auto"/>
        <w:jc w:val="both"/>
        <w:rPr>
          <w:rFonts w:ascii="Arial" w:hAnsi="Arial" w:cs="Arial"/>
          <w:b/>
        </w:rPr>
      </w:pPr>
    </w:p>
    <w:p w14:paraId="5EE8713F" w14:textId="77777777" w:rsidR="00C335CF" w:rsidRPr="00C335CF" w:rsidRDefault="00C335CF" w:rsidP="006058C2">
      <w:pPr>
        <w:spacing w:line="360" w:lineRule="auto"/>
        <w:jc w:val="center"/>
        <w:rPr>
          <w:rFonts w:ascii="Arial" w:hAnsi="Arial" w:cs="Arial"/>
          <w:b/>
        </w:rPr>
      </w:pPr>
      <w:r w:rsidRPr="00C335CF">
        <w:rPr>
          <w:rFonts w:ascii="Arial" w:hAnsi="Arial" w:cs="Arial"/>
          <w:b/>
        </w:rPr>
        <w:t>TRANSITORIOS</w:t>
      </w:r>
    </w:p>
    <w:p w14:paraId="164D757A" w14:textId="77777777" w:rsidR="00C335CF" w:rsidRPr="00C335CF" w:rsidRDefault="00C335CF" w:rsidP="00C335CF">
      <w:pPr>
        <w:spacing w:line="360" w:lineRule="auto"/>
        <w:jc w:val="both"/>
        <w:rPr>
          <w:rFonts w:ascii="Arial" w:hAnsi="Arial" w:cs="Arial"/>
          <w:b/>
        </w:rPr>
      </w:pPr>
      <w:r w:rsidRPr="00C335CF">
        <w:rPr>
          <w:rFonts w:ascii="Arial" w:hAnsi="Arial" w:cs="Arial"/>
          <w:b/>
        </w:rPr>
        <w:t>Primero. El presente decreto entrará en vigor dentro de los 90 días posteriores a su publicación.</w:t>
      </w:r>
    </w:p>
    <w:p w14:paraId="00332266" w14:textId="77777777" w:rsidR="00C335CF" w:rsidRDefault="00C335CF" w:rsidP="00C335CF">
      <w:pPr>
        <w:spacing w:line="360" w:lineRule="auto"/>
        <w:jc w:val="both"/>
        <w:rPr>
          <w:rFonts w:ascii="Arial" w:hAnsi="Arial" w:cs="Arial"/>
          <w:b/>
        </w:rPr>
      </w:pPr>
    </w:p>
    <w:p w14:paraId="34A078E7" w14:textId="3CF78EEE" w:rsidR="00C335CF" w:rsidRPr="00C335CF" w:rsidRDefault="00C335CF" w:rsidP="00C335CF">
      <w:pPr>
        <w:spacing w:line="360" w:lineRule="auto"/>
        <w:jc w:val="both"/>
        <w:rPr>
          <w:rFonts w:ascii="Arial" w:hAnsi="Arial" w:cs="Arial"/>
          <w:b/>
        </w:rPr>
      </w:pPr>
      <w:r w:rsidRPr="00C335CF">
        <w:rPr>
          <w:rFonts w:ascii="Arial" w:hAnsi="Arial" w:cs="Arial"/>
          <w:b/>
        </w:rPr>
        <w:t xml:space="preserve">Segundo. El Consejo Estatal de Prevención del Aborto deberá instalarse a más tardar, quince días después de la entrada en vigor del presente decreto. </w:t>
      </w:r>
    </w:p>
    <w:p w14:paraId="0B4AF682" w14:textId="77777777" w:rsidR="00C335CF" w:rsidRPr="00C335CF" w:rsidRDefault="00C335CF" w:rsidP="00C335CF">
      <w:pPr>
        <w:spacing w:line="360" w:lineRule="auto"/>
        <w:jc w:val="both"/>
        <w:rPr>
          <w:rFonts w:ascii="Arial" w:hAnsi="Arial" w:cs="Arial"/>
          <w:b/>
        </w:rPr>
      </w:pPr>
    </w:p>
    <w:p w14:paraId="4BB3D5C9" w14:textId="6FC19718" w:rsidR="00926A2D" w:rsidRPr="00FB0E02" w:rsidRDefault="00926A2D" w:rsidP="002C3C19">
      <w:pPr>
        <w:pStyle w:val="Sinespaciado"/>
        <w:spacing w:line="360" w:lineRule="auto"/>
        <w:jc w:val="both"/>
        <w:rPr>
          <w:rFonts w:ascii="Arial" w:hAnsi="Arial" w:cs="Arial"/>
          <w:sz w:val="24"/>
          <w:szCs w:val="24"/>
        </w:rPr>
      </w:pPr>
    </w:p>
    <w:p w14:paraId="51617C0F" w14:textId="797B95EF" w:rsidR="002C3C19" w:rsidRPr="00D72322" w:rsidRDefault="002C3C19" w:rsidP="002C3C19">
      <w:pPr>
        <w:pStyle w:val="Sinespaciado"/>
        <w:spacing w:line="360" w:lineRule="auto"/>
        <w:rPr>
          <w:rFonts w:ascii="Arial" w:hAnsi="Arial" w:cs="Arial"/>
          <w:b/>
          <w:sz w:val="24"/>
          <w:szCs w:val="24"/>
        </w:rPr>
      </w:pPr>
    </w:p>
    <w:p w14:paraId="23E11C13" w14:textId="25617FB5" w:rsidR="002C3C19" w:rsidRPr="00D72322" w:rsidRDefault="004F4571" w:rsidP="002C3C19">
      <w:pPr>
        <w:pStyle w:val="Sinespaciado"/>
        <w:spacing w:line="360" w:lineRule="auto"/>
        <w:jc w:val="center"/>
        <w:rPr>
          <w:rFonts w:ascii="Arial" w:hAnsi="Arial" w:cs="Arial"/>
          <w:b/>
          <w:sz w:val="24"/>
          <w:szCs w:val="24"/>
        </w:rPr>
      </w:pPr>
      <w:r w:rsidRPr="004F4571">
        <w:rPr>
          <w:rFonts w:ascii="Arial" w:hAnsi="Arial" w:cs="Arial"/>
          <w:b/>
          <w:sz w:val="24"/>
          <w:szCs w:val="24"/>
        </w:rPr>
        <w:t>Dado en el Salón de sesiones del H. Congreso del Estado</w:t>
      </w:r>
      <w:r>
        <w:rPr>
          <w:rFonts w:ascii="Arial" w:hAnsi="Arial" w:cs="Arial"/>
          <w:b/>
          <w:sz w:val="24"/>
          <w:szCs w:val="24"/>
        </w:rPr>
        <w:t xml:space="preserve">, </w:t>
      </w:r>
      <w:r w:rsidR="00C335CF">
        <w:rPr>
          <w:rFonts w:ascii="Arial" w:hAnsi="Arial" w:cs="Arial"/>
          <w:b/>
          <w:sz w:val="24"/>
          <w:szCs w:val="24"/>
        </w:rPr>
        <w:t>Ciudad Chihuahua, Chihuahua, al día primero de abril del año 2025</w:t>
      </w:r>
    </w:p>
    <w:p w14:paraId="0283956E" w14:textId="3AEF8198" w:rsidR="002C3C19" w:rsidRPr="00D72322" w:rsidRDefault="002C3C19" w:rsidP="002C3C19">
      <w:pPr>
        <w:spacing w:line="360" w:lineRule="auto"/>
        <w:jc w:val="center"/>
        <w:rPr>
          <w:rFonts w:ascii="Arial" w:hAnsi="Arial" w:cs="Arial"/>
          <w:b/>
        </w:rPr>
      </w:pPr>
    </w:p>
    <w:p w14:paraId="014EAC33" w14:textId="5B285F7F" w:rsidR="001F0537" w:rsidRDefault="00DA528D" w:rsidP="001F0537">
      <w:pPr>
        <w:spacing w:line="360" w:lineRule="auto"/>
        <w:jc w:val="center"/>
        <w:rPr>
          <w:rFonts w:ascii="Arial" w:hAnsi="Arial" w:cs="Arial"/>
          <w:b/>
        </w:rPr>
      </w:pPr>
      <w:r>
        <w:rPr>
          <w:rFonts w:ascii="Arial" w:hAnsi="Arial" w:cs="Arial"/>
          <w:b/>
        </w:rPr>
        <w:t>ATENTAMENTE.</w:t>
      </w:r>
    </w:p>
    <w:p w14:paraId="0A812D28" w14:textId="7CA6A351" w:rsidR="00456A5F" w:rsidRDefault="00456A5F" w:rsidP="001F0537">
      <w:pPr>
        <w:spacing w:line="360" w:lineRule="auto"/>
        <w:jc w:val="center"/>
        <w:rPr>
          <w:rFonts w:ascii="Arial" w:hAnsi="Arial" w:cs="Arial"/>
          <w:b/>
        </w:rPr>
      </w:pPr>
    </w:p>
    <w:p w14:paraId="1FD4589B" w14:textId="63673354" w:rsidR="00456A5F" w:rsidRDefault="00456A5F" w:rsidP="001F0537">
      <w:pPr>
        <w:spacing w:line="360" w:lineRule="auto"/>
        <w:jc w:val="center"/>
        <w:rPr>
          <w:rFonts w:ascii="Arial" w:hAnsi="Arial" w:cs="Arial"/>
          <w:b/>
          <w:spacing w:val="1"/>
          <w:lang w:val="es-ES_tradnl"/>
        </w:rPr>
      </w:pPr>
      <w:r>
        <w:rPr>
          <w:rFonts w:ascii="Arial" w:hAnsi="Arial" w:cs="Arial"/>
          <w:b/>
          <w:spacing w:val="1"/>
          <w:lang w:val="es-ES_tradnl"/>
        </w:rPr>
        <w:t>EDNA XÓCHITL CONTRERAS HERRERA</w:t>
      </w:r>
    </w:p>
    <w:p w14:paraId="7F2CEEFD" w14:textId="14611412" w:rsidR="00D003A3" w:rsidRDefault="00456A5F" w:rsidP="001F0537">
      <w:pPr>
        <w:spacing w:line="360" w:lineRule="auto"/>
        <w:jc w:val="center"/>
        <w:rPr>
          <w:rFonts w:ascii="Arial" w:hAnsi="Arial" w:cs="Arial"/>
          <w:b/>
          <w:spacing w:val="1"/>
          <w:lang w:val="es-ES_tradnl"/>
        </w:rPr>
      </w:pPr>
      <w:r>
        <w:rPr>
          <w:rFonts w:ascii="Arial" w:hAnsi="Arial" w:cs="Arial"/>
          <w:b/>
          <w:spacing w:val="1"/>
          <w:lang w:val="es-ES_tradnl"/>
        </w:rPr>
        <w:t>DIPUTADA</w:t>
      </w:r>
    </w:p>
    <w:p w14:paraId="6B4BC0D4" w14:textId="74458596" w:rsidR="00843607" w:rsidRDefault="00843607" w:rsidP="001F0537">
      <w:pPr>
        <w:spacing w:line="360" w:lineRule="auto"/>
        <w:jc w:val="center"/>
        <w:rPr>
          <w:rFonts w:ascii="Arial" w:hAnsi="Arial" w:cs="Arial"/>
          <w:b/>
          <w:spacing w:val="1"/>
          <w:lang w:val="es-ES_tradnl"/>
        </w:rPr>
      </w:pPr>
    </w:p>
    <w:p w14:paraId="431BBE2C" w14:textId="7A0D5B46" w:rsidR="00E3663C" w:rsidRDefault="00E3663C" w:rsidP="00E3663C">
      <w:pPr>
        <w:spacing w:line="360" w:lineRule="auto"/>
        <w:jc w:val="center"/>
        <w:rPr>
          <w:rFonts w:ascii="Arial" w:hAnsi="Arial" w:cs="Arial"/>
          <w:b/>
          <w:lang w:val="es-ES_tradnl"/>
        </w:rPr>
      </w:pPr>
    </w:p>
    <w:p w14:paraId="02AE1E7E" w14:textId="77777777" w:rsidR="00626031" w:rsidRDefault="00626031" w:rsidP="00E3663C">
      <w:pPr>
        <w:spacing w:line="360" w:lineRule="auto"/>
        <w:jc w:val="center"/>
        <w:rPr>
          <w:rFonts w:ascii="Arial" w:hAnsi="Arial" w:cs="Arial"/>
          <w:b/>
          <w:lang w:val="es-ES_tradnl"/>
        </w:rPr>
      </w:pPr>
    </w:p>
    <w:p w14:paraId="714B1954" w14:textId="7F5F637F"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José Alfredo Chávez Madrid</w:t>
      </w:r>
      <w:r w:rsidRPr="00EB1524">
        <w:rPr>
          <w:rFonts w:ascii="Arial" w:hAnsi="Arial" w:cs="Arial"/>
          <w:b/>
          <w:lang w:val="es-ES_tradnl"/>
        </w:rPr>
        <w:tab/>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Carla Yamileth Rivas Martínez </w:t>
      </w:r>
    </w:p>
    <w:p w14:paraId="7EFF0E26" w14:textId="77777777" w:rsidR="00626031" w:rsidRPr="00EB1524" w:rsidRDefault="00626031" w:rsidP="00626031">
      <w:pPr>
        <w:spacing w:line="360" w:lineRule="auto"/>
        <w:rPr>
          <w:rFonts w:ascii="Arial" w:hAnsi="Arial" w:cs="Arial"/>
          <w:b/>
          <w:lang w:val="es-ES_tradnl"/>
        </w:rPr>
      </w:pPr>
    </w:p>
    <w:p w14:paraId="2A7DC4F8" w14:textId="77777777" w:rsidR="00626031" w:rsidRPr="00EB1524" w:rsidRDefault="00626031" w:rsidP="00626031">
      <w:pPr>
        <w:spacing w:line="360" w:lineRule="auto"/>
        <w:rPr>
          <w:rFonts w:ascii="Arial" w:hAnsi="Arial" w:cs="Arial"/>
          <w:b/>
          <w:lang w:val="es-ES_tradnl"/>
        </w:rPr>
      </w:pPr>
    </w:p>
    <w:p w14:paraId="2AA9303D" w14:textId="78AFE695"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Carlos Alfredo Olson San Vicente </w:t>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Ismael Pérez Pavía </w:t>
      </w:r>
    </w:p>
    <w:p w14:paraId="0F2DEBED" w14:textId="77777777" w:rsidR="00626031" w:rsidRPr="00EB1524" w:rsidRDefault="00626031" w:rsidP="00626031">
      <w:pPr>
        <w:spacing w:line="360" w:lineRule="auto"/>
        <w:rPr>
          <w:rFonts w:ascii="Arial" w:hAnsi="Arial" w:cs="Arial"/>
          <w:b/>
          <w:lang w:val="es-ES_tradnl"/>
        </w:rPr>
      </w:pPr>
    </w:p>
    <w:p w14:paraId="6741B4F7" w14:textId="77777777" w:rsidR="00626031" w:rsidRPr="00EB1524" w:rsidRDefault="00626031" w:rsidP="00E3663C">
      <w:pPr>
        <w:spacing w:line="360" w:lineRule="auto"/>
        <w:jc w:val="center"/>
        <w:rPr>
          <w:rFonts w:ascii="Arial" w:hAnsi="Arial" w:cs="Arial"/>
          <w:b/>
          <w:lang w:val="es-ES_tradnl"/>
        </w:rPr>
      </w:pPr>
    </w:p>
    <w:p w14:paraId="4809CB22" w14:textId="30CD094F"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w:t>
      </w:r>
      <w:proofErr w:type="spellStart"/>
      <w:r w:rsidRPr="00EB1524">
        <w:rPr>
          <w:rFonts w:ascii="Arial" w:hAnsi="Arial" w:cs="Arial"/>
          <w:b/>
          <w:lang w:val="es-ES_tradnl"/>
        </w:rPr>
        <w:t>Joceline</w:t>
      </w:r>
      <w:proofErr w:type="spellEnd"/>
      <w:r w:rsidRPr="00EB1524">
        <w:rPr>
          <w:rFonts w:ascii="Arial" w:hAnsi="Arial" w:cs="Arial"/>
          <w:b/>
          <w:lang w:val="es-ES_tradnl"/>
        </w:rPr>
        <w:t xml:space="preserve"> Vega Vargas </w:t>
      </w:r>
      <w:r w:rsidRPr="00EB1524">
        <w:rPr>
          <w:rFonts w:ascii="Arial" w:hAnsi="Arial" w:cs="Arial"/>
          <w:b/>
          <w:lang w:val="es-ES_tradnl"/>
        </w:rPr>
        <w:tab/>
      </w:r>
      <w:r w:rsidRPr="00EB1524">
        <w:rPr>
          <w:rFonts w:ascii="Arial" w:hAnsi="Arial" w:cs="Arial"/>
          <w:b/>
          <w:lang w:val="es-ES_tradnl"/>
        </w:rPr>
        <w:tab/>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Jorge Carlos Soto Prieto </w:t>
      </w:r>
    </w:p>
    <w:p w14:paraId="44EAF490" w14:textId="77777777" w:rsidR="00626031" w:rsidRPr="00EB1524" w:rsidRDefault="00626031" w:rsidP="00626031">
      <w:pPr>
        <w:spacing w:line="360" w:lineRule="auto"/>
        <w:rPr>
          <w:rFonts w:ascii="Arial" w:hAnsi="Arial" w:cs="Arial"/>
          <w:b/>
          <w:lang w:val="es-ES_tradnl"/>
        </w:rPr>
      </w:pPr>
    </w:p>
    <w:p w14:paraId="7FEBE2F2" w14:textId="77777777" w:rsidR="00626031" w:rsidRPr="00EB1524" w:rsidRDefault="00626031" w:rsidP="00626031">
      <w:pPr>
        <w:spacing w:line="360" w:lineRule="auto"/>
        <w:rPr>
          <w:rFonts w:ascii="Arial" w:hAnsi="Arial" w:cs="Arial"/>
          <w:b/>
          <w:lang w:val="es-ES_tradnl"/>
        </w:rPr>
      </w:pPr>
    </w:p>
    <w:p w14:paraId="26607B61" w14:textId="24D3FCEB"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Yesenia Guadalupe Reyes </w:t>
      </w:r>
      <w:proofErr w:type="spellStart"/>
      <w:r w:rsidRPr="00EB1524">
        <w:rPr>
          <w:rFonts w:ascii="Arial" w:hAnsi="Arial" w:cs="Arial"/>
          <w:b/>
          <w:lang w:val="es-ES_tradnl"/>
        </w:rPr>
        <w:t>Calzadías</w:t>
      </w:r>
      <w:proofErr w:type="spellEnd"/>
      <w:r w:rsidRPr="00EB1524">
        <w:rPr>
          <w:rFonts w:ascii="Arial" w:hAnsi="Arial" w:cs="Arial"/>
          <w:b/>
          <w:lang w:val="es-ES_tradnl"/>
        </w:rPr>
        <w:tab/>
        <w:t xml:space="preserve"> </w:t>
      </w:r>
      <w:proofErr w:type="spellStart"/>
      <w:r w:rsidRPr="00EB1524">
        <w:rPr>
          <w:rFonts w:ascii="Arial" w:hAnsi="Arial" w:cs="Arial"/>
          <w:b/>
          <w:lang w:val="es-ES_tradnl"/>
        </w:rPr>
        <w:t>Dip</w:t>
      </w:r>
      <w:proofErr w:type="spellEnd"/>
      <w:r w:rsidRPr="00EB1524">
        <w:rPr>
          <w:rFonts w:ascii="Arial" w:hAnsi="Arial" w:cs="Arial"/>
          <w:b/>
          <w:lang w:val="es-ES_tradnl"/>
        </w:rPr>
        <w:t xml:space="preserve">. Nancy Janeth Frías </w:t>
      </w:r>
      <w:proofErr w:type="spellStart"/>
      <w:r w:rsidRPr="00EB1524">
        <w:rPr>
          <w:rFonts w:ascii="Arial" w:hAnsi="Arial" w:cs="Arial"/>
          <w:b/>
          <w:lang w:val="es-ES_tradnl"/>
        </w:rPr>
        <w:t>Frías</w:t>
      </w:r>
      <w:proofErr w:type="spellEnd"/>
      <w:r w:rsidRPr="00EB1524">
        <w:rPr>
          <w:rFonts w:ascii="Arial" w:hAnsi="Arial" w:cs="Arial"/>
          <w:b/>
          <w:lang w:val="es-ES_tradnl"/>
        </w:rPr>
        <w:t xml:space="preserve"> </w:t>
      </w:r>
    </w:p>
    <w:p w14:paraId="551308B1" w14:textId="77777777" w:rsidR="00626031" w:rsidRPr="00EB1524" w:rsidRDefault="00626031" w:rsidP="00626031">
      <w:pPr>
        <w:spacing w:line="360" w:lineRule="auto"/>
        <w:rPr>
          <w:rFonts w:ascii="Arial" w:hAnsi="Arial" w:cs="Arial"/>
          <w:b/>
          <w:lang w:val="es-ES_tradnl"/>
        </w:rPr>
      </w:pPr>
    </w:p>
    <w:p w14:paraId="09101B11" w14:textId="77777777" w:rsidR="00626031" w:rsidRPr="00EB1524" w:rsidRDefault="00626031" w:rsidP="00626031">
      <w:pPr>
        <w:spacing w:line="360" w:lineRule="auto"/>
        <w:rPr>
          <w:rFonts w:ascii="Arial" w:hAnsi="Arial" w:cs="Arial"/>
          <w:b/>
          <w:lang w:val="es-ES_tradnl"/>
        </w:rPr>
      </w:pPr>
    </w:p>
    <w:p w14:paraId="715C1E59" w14:textId="11BDFC63" w:rsidR="00626031" w:rsidRPr="00EB1524" w:rsidRDefault="00626031" w:rsidP="00626031">
      <w:pPr>
        <w:spacing w:line="360" w:lineRule="auto"/>
        <w:rPr>
          <w:rFonts w:ascii="Arial" w:hAnsi="Arial" w:cs="Arial"/>
          <w:b/>
          <w:lang w:val="es-ES_tradnl"/>
        </w:rPr>
      </w:pPr>
      <w:proofErr w:type="spellStart"/>
      <w:r w:rsidRPr="00EB1524">
        <w:rPr>
          <w:rFonts w:ascii="Arial" w:hAnsi="Arial" w:cs="Arial"/>
          <w:b/>
          <w:lang w:val="es-ES_tradnl"/>
        </w:rPr>
        <w:t>Dip</w:t>
      </w:r>
      <w:proofErr w:type="spellEnd"/>
      <w:r w:rsidRPr="00EB1524">
        <w:rPr>
          <w:rFonts w:ascii="Arial" w:hAnsi="Arial" w:cs="Arial"/>
          <w:b/>
          <w:lang w:val="es-ES_tradnl"/>
        </w:rPr>
        <w:t xml:space="preserve">. Roberto Marcelino Carreón Huitrón </w:t>
      </w:r>
      <w:r w:rsidRPr="00EB1524">
        <w:rPr>
          <w:rFonts w:ascii="Arial" w:hAnsi="Arial" w:cs="Arial"/>
          <w:b/>
          <w:lang w:val="es-ES_tradnl"/>
        </w:rPr>
        <w:tab/>
      </w:r>
      <w:proofErr w:type="spellStart"/>
      <w:r w:rsidRPr="00EB1524">
        <w:rPr>
          <w:rFonts w:ascii="Arial" w:hAnsi="Arial" w:cs="Arial"/>
          <w:b/>
          <w:lang w:val="es-ES_tradnl"/>
        </w:rPr>
        <w:t>Dip</w:t>
      </w:r>
      <w:proofErr w:type="spellEnd"/>
      <w:r w:rsidRPr="00EB1524">
        <w:rPr>
          <w:rFonts w:ascii="Arial" w:hAnsi="Arial" w:cs="Arial"/>
          <w:b/>
          <w:lang w:val="es-ES_tradnl"/>
        </w:rPr>
        <w:t xml:space="preserve">. Arturo Zubía Fernández </w:t>
      </w:r>
    </w:p>
    <w:p w14:paraId="00820C55" w14:textId="77777777" w:rsidR="00626031" w:rsidRPr="00EB1524" w:rsidRDefault="00626031" w:rsidP="00626031">
      <w:pPr>
        <w:spacing w:line="360" w:lineRule="auto"/>
        <w:rPr>
          <w:rFonts w:ascii="Arial" w:hAnsi="Arial" w:cs="Arial"/>
          <w:b/>
          <w:lang w:val="es-ES_tradnl"/>
        </w:rPr>
      </w:pPr>
    </w:p>
    <w:p w14:paraId="2A3A330F" w14:textId="77777777" w:rsidR="00626031" w:rsidRPr="00EB1524" w:rsidRDefault="00626031" w:rsidP="00626031">
      <w:pPr>
        <w:spacing w:line="360" w:lineRule="auto"/>
        <w:rPr>
          <w:rFonts w:ascii="Arial" w:hAnsi="Arial" w:cs="Arial"/>
          <w:b/>
          <w:lang w:val="es-ES_tradnl"/>
        </w:rPr>
      </w:pPr>
    </w:p>
    <w:p w14:paraId="0FBAE5C8" w14:textId="51E08B58" w:rsidR="00E3663C" w:rsidRPr="00EB1524" w:rsidRDefault="00626031" w:rsidP="00626031">
      <w:pPr>
        <w:spacing w:line="360" w:lineRule="auto"/>
        <w:jc w:val="center"/>
        <w:rPr>
          <w:rFonts w:ascii="Arial" w:hAnsi="Arial" w:cs="Arial"/>
          <w:b/>
          <w:lang w:val="es-ES_tradnl"/>
        </w:rPr>
        <w:sectPr w:rsidR="00E3663C" w:rsidRPr="00EB1524" w:rsidSect="001D225F">
          <w:headerReference w:type="default" r:id="rId8"/>
          <w:footerReference w:type="default" r:id="rId9"/>
          <w:pgSz w:w="12240" w:h="15840"/>
          <w:pgMar w:top="1100" w:right="1580" w:bottom="280" w:left="1600" w:header="728" w:footer="1003" w:gutter="0"/>
          <w:cols w:space="720"/>
          <w:noEndnote/>
        </w:sectPr>
      </w:pPr>
      <w:proofErr w:type="spellStart"/>
      <w:r w:rsidRPr="00EB1524">
        <w:rPr>
          <w:rFonts w:ascii="Arial" w:hAnsi="Arial" w:cs="Arial"/>
          <w:b/>
          <w:lang w:val="es-ES_tradnl"/>
        </w:rPr>
        <w:t>Dip</w:t>
      </w:r>
      <w:proofErr w:type="spellEnd"/>
      <w:r w:rsidRPr="00EB1524">
        <w:rPr>
          <w:rFonts w:ascii="Arial" w:hAnsi="Arial" w:cs="Arial"/>
          <w:b/>
          <w:lang w:val="es-ES_tradnl"/>
        </w:rPr>
        <w:t>. Saúl Mireles  Corral</w:t>
      </w:r>
    </w:p>
    <w:p w14:paraId="2CBD1B22" w14:textId="6731EDA2" w:rsidR="00EB1524" w:rsidRDefault="00EB1524" w:rsidP="00E3663C">
      <w:pPr>
        <w:spacing w:line="360" w:lineRule="auto"/>
        <w:ind w:left="708"/>
        <w:jc w:val="center"/>
        <w:rPr>
          <w:rFonts w:ascii="Arial" w:hAnsi="Arial" w:cs="Arial"/>
          <w:b/>
          <w:sz w:val="22"/>
          <w:szCs w:val="22"/>
          <w:lang w:val="es-ES_tradnl"/>
        </w:rPr>
      </w:pPr>
    </w:p>
    <w:p w14:paraId="336A980F" w14:textId="331C31C0" w:rsidR="00EB1524" w:rsidRDefault="00EB1524" w:rsidP="00E3663C">
      <w:pPr>
        <w:spacing w:line="360" w:lineRule="auto"/>
        <w:ind w:left="708"/>
        <w:jc w:val="center"/>
        <w:rPr>
          <w:rFonts w:ascii="Arial" w:hAnsi="Arial" w:cs="Arial"/>
          <w:b/>
          <w:sz w:val="22"/>
          <w:szCs w:val="22"/>
          <w:lang w:val="es-ES_tradnl"/>
        </w:rPr>
      </w:pPr>
    </w:p>
    <w:p w14:paraId="52AE1B2F" w14:textId="6B108935" w:rsidR="00EB1524" w:rsidRPr="00EB1524" w:rsidRDefault="00EB1524" w:rsidP="00E3663C">
      <w:pPr>
        <w:spacing w:line="360" w:lineRule="auto"/>
        <w:ind w:left="708"/>
        <w:jc w:val="center"/>
        <w:rPr>
          <w:rFonts w:ascii="Arial" w:hAnsi="Arial" w:cs="Arial"/>
          <w:b/>
          <w:sz w:val="22"/>
          <w:szCs w:val="22"/>
          <w:lang w:val="es-ES_tradnl"/>
        </w:rPr>
      </w:pPr>
      <w:r w:rsidRPr="00EB1524">
        <w:rPr>
          <w:rFonts w:ascii="Arial" w:eastAsia="Calibri" w:hAnsi="Arial" w:cs="Arial"/>
          <w:b/>
          <w:bCs/>
          <w:noProof/>
        </w:rPr>
        <mc:AlternateContent>
          <mc:Choice Requires="wps">
            <w:drawing>
              <wp:anchor distT="45720" distB="45720" distL="114300" distR="114300" simplePos="0" relativeHeight="251659264" behindDoc="1" locked="0" layoutInCell="1" allowOverlap="1" wp14:anchorId="6A88F691" wp14:editId="2E84701E">
                <wp:simplePos x="0" y="0"/>
                <wp:positionH relativeFrom="margin">
                  <wp:posOffset>-342900</wp:posOffset>
                </wp:positionH>
                <wp:positionV relativeFrom="paragraph">
                  <wp:posOffset>253047</wp:posOffset>
                </wp:positionV>
                <wp:extent cx="6715125" cy="514350"/>
                <wp:effectExtent l="0" t="0" r="28575" b="1905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14350"/>
                        </a:xfrm>
                        <a:prstGeom prst="rect">
                          <a:avLst/>
                        </a:prstGeom>
                        <a:solidFill>
                          <a:srgbClr val="FFFFFF"/>
                        </a:solidFill>
                        <a:ln w="9525">
                          <a:solidFill>
                            <a:srgbClr val="000000"/>
                          </a:solidFill>
                          <a:miter lim="800000"/>
                          <a:headEnd/>
                          <a:tailEnd/>
                        </a:ln>
                      </wps:spPr>
                      <wps:txbx>
                        <w:txbxContent>
                          <w:p w14:paraId="0482C24F" w14:textId="32EE478B" w:rsidR="00271490" w:rsidRPr="00464255" w:rsidRDefault="00271490" w:rsidP="00EB1524">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iniciativa con carácter de decreto</w:t>
                            </w:r>
                            <w:r w:rsidRPr="00EB1524">
                              <w:rPr>
                                <w:rFonts w:ascii="Arial" w:hAnsi="Arial" w:cs="Arial"/>
                                <w:sz w:val="14"/>
                              </w:rPr>
                              <w:t xml:space="preserve"> con el propósito de </w:t>
                            </w:r>
                            <w:r>
                              <w:rPr>
                                <w:rFonts w:ascii="Arial" w:hAnsi="Arial" w:cs="Arial"/>
                                <w:sz w:val="14"/>
                              </w:rPr>
                              <w:t>crear la Ley Estatal para Prevenir el Aborto.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88F691" id="_x0000_t202" coordsize="21600,21600" o:spt="202" path="m,l,21600r21600,l21600,xe">
                <v:stroke joinstyle="miter"/>
                <v:path gradientshapeok="t" o:connecttype="rect"/>
              </v:shapetype>
              <v:shape id="Cuadro de texto 2" o:spid="_x0000_s1026" type="#_x0000_t202" style="position:absolute;left:0;text-align:left;margin-left:-27pt;margin-top:19.9pt;width:528.75pt;height:4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">
                <v:textbox>
                  <w:txbxContent>
                    <w:p w14:paraId="0482C24F" w14:textId="32EE478B" w:rsidR="00271490" w:rsidRPr="00464255" w:rsidRDefault="00271490" w:rsidP="00EB1524">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iniciativa con carácter de decreto</w:t>
                      </w:r>
                      <w:r w:rsidRPr="00EB1524">
                        <w:rPr>
                          <w:rFonts w:ascii="Arial" w:hAnsi="Arial" w:cs="Arial"/>
                          <w:sz w:val="14"/>
                        </w:rPr>
                        <w:t xml:space="preserve"> con el propósito de </w:t>
                      </w:r>
                      <w:r>
                        <w:rPr>
                          <w:rFonts w:ascii="Arial" w:hAnsi="Arial" w:cs="Arial"/>
                          <w:sz w:val="14"/>
                        </w:rPr>
                        <w:t>crear la Ley Estatal para Prevenir el Aborto.</w:t>
                      </w:r>
                    </w:p>
                  </w:txbxContent>
                </v:textbox>
                <w10:wrap anchorx="margin"/>
              </v:shape>
            </w:pict>
          </mc:Fallback>
        </mc:AlternateContent>
      </w:r>
    </w:p>
    <w:sectPr w:rsidR="00EB1524" w:rsidRPr="00EB1524" w:rsidSect="00E3663C">
      <w:type w:val="continuous"/>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85B64D" w14:textId="77777777" w:rsidR="006C052F" w:rsidRDefault="006C052F" w:rsidP="00D003A3">
      <w:r>
        <w:separator/>
      </w:r>
    </w:p>
  </w:endnote>
  <w:endnote w:type="continuationSeparator" w:id="0">
    <w:p w14:paraId="279B1FAB" w14:textId="77777777" w:rsidR="006C052F" w:rsidRDefault="006C052F"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677E6" w14:textId="059F2F7A" w:rsidR="00271490" w:rsidRDefault="00271490">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40EF207F" w:rsidR="00271490" w:rsidRPr="00017204" w:rsidRDefault="00271490">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4C64C9">
                            <w:rPr>
                              <w:rFonts w:ascii="Arial" w:hAnsi="Arial" w:cs="Arial"/>
                              <w:noProof/>
                              <w:position w:val="1"/>
                            </w:rPr>
                            <w:t>9</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7kMA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" o:allowincell="f" filled="f" stroked="f">
              <v:path arrowok="t"/>
              <v:textbox inset="0,0,0,0">
                <w:txbxContent>
                  <w:p w14:paraId="070F1E4F" w14:textId="40EF207F" w:rsidR="00271490" w:rsidRPr="00017204" w:rsidRDefault="00271490">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4C64C9">
                      <w:rPr>
                        <w:rFonts w:ascii="Arial" w:hAnsi="Arial" w:cs="Arial"/>
                        <w:noProof/>
                        <w:position w:val="1"/>
                      </w:rPr>
                      <w:t>9</w:t>
                    </w:r>
                    <w:r w:rsidRPr="00017204">
                      <w:rPr>
                        <w:rFonts w:ascii="Arial" w:hAnsi="Arial" w:cs="Arial"/>
                        <w:position w:val="1"/>
                      </w:rPr>
                      <w:fldChar w:fldCharType="end"/>
                    </w:r>
                  </w:p>
                </w:txbxContent>
              </v:textbox>
              <w10:wrap anchorx="page" anchory="page"/>
            </v:shape>
          </w:pict>
        </mc:Fallback>
      </mc:AlternateContent>
    </w:r>
  </w:p>
  <w:p w14:paraId="72329C93" w14:textId="77777777" w:rsidR="00271490" w:rsidRDefault="00271490">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D2FBA8" w14:textId="77777777" w:rsidR="006C052F" w:rsidRDefault="006C052F" w:rsidP="00D003A3">
      <w:r>
        <w:separator/>
      </w:r>
    </w:p>
  </w:footnote>
  <w:footnote w:type="continuationSeparator" w:id="0">
    <w:p w14:paraId="1FF081B6" w14:textId="77777777" w:rsidR="006C052F" w:rsidRDefault="006C052F"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F0A5" w14:textId="24170222" w:rsidR="00271490" w:rsidRDefault="00271490">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79D709BE" wp14:editId="2BFBBA5D">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41C53F" w14:textId="6AF31C28" w:rsidR="00271490" w:rsidRDefault="00271490"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709BE" id="_x0000_t202" coordsize="21600,21600" o:spt="202" path="m,l,21600r21600,l21600,xe">
              <v:stroke joinstyle="miter"/>
              <v:path gradientshapeok="t" o:connecttype="rect"/>
            </v:shapetype>
            <v:shape id="Text Box 2" o:spid="_x0000_s1027" type="#_x0000_t202" style="position:absolute;margin-left:218.5pt;margin-top:39pt;width:333.4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6B41C53F" w14:textId="6AF31C28" w:rsidR="00271490" w:rsidRDefault="00271490"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v:textbox>
              <w10:wrap anchorx="page" anchory="page"/>
            </v:shape>
          </w:pict>
        </mc:Fallback>
      </mc:AlternateContent>
    </w:r>
    <w:r>
      <w:rPr>
        <w:noProof/>
      </w:rPr>
      <w:drawing>
        <wp:anchor distT="0" distB="0" distL="114300" distR="114300" simplePos="0" relativeHeight="251656192" behindDoc="1" locked="0" layoutInCell="1" allowOverlap="1" wp14:anchorId="38C4D722" wp14:editId="727E01F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271490" w:rsidRDefault="00271490">
    <w:pPr>
      <w:widowControl w:val="0"/>
      <w:autoSpaceDE w:val="0"/>
      <w:autoSpaceDN w:val="0"/>
      <w:adjustRightInd w:val="0"/>
      <w:spacing w:line="200" w:lineRule="exact"/>
      <w:rPr>
        <w:sz w:val="20"/>
        <w:szCs w:val="20"/>
      </w:rPr>
    </w:pPr>
  </w:p>
  <w:p w14:paraId="2EBDC6A2" w14:textId="77777777" w:rsidR="00271490" w:rsidRDefault="00271490">
    <w:pPr>
      <w:widowControl w:val="0"/>
      <w:autoSpaceDE w:val="0"/>
      <w:autoSpaceDN w:val="0"/>
      <w:adjustRightInd w:val="0"/>
      <w:spacing w:line="200" w:lineRule="exact"/>
      <w:rPr>
        <w:sz w:val="20"/>
        <w:szCs w:val="20"/>
      </w:rPr>
    </w:pPr>
  </w:p>
  <w:p w14:paraId="4179F763" w14:textId="77777777" w:rsidR="00271490" w:rsidRDefault="00271490">
    <w:pPr>
      <w:widowControl w:val="0"/>
      <w:autoSpaceDE w:val="0"/>
      <w:autoSpaceDN w:val="0"/>
      <w:adjustRightInd w:val="0"/>
      <w:spacing w:line="200" w:lineRule="exact"/>
      <w:rPr>
        <w:sz w:val="20"/>
        <w:szCs w:val="20"/>
      </w:rPr>
    </w:pPr>
  </w:p>
  <w:p w14:paraId="7F147630" w14:textId="77777777" w:rsidR="00271490" w:rsidRDefault="00271490">
    <w:pPr>
      <w:widowControl w:val="0"/>
      <w:autoSpaceDE w:val="0"/>
      <w:autoSpaceDN w:val="0"/>
      <w:adjustRightInd w:val="0"/>
      <w:spacing w:line="200" w:lineRule="exact"/>
      <w:rPr>
        <w:sz w:val="20"/>
        <w:szCs w:val="20"/>
      </w:rPr>
    </w:pPr>
  </w:p>
  <w:p w14:paraId="4F071EDA" w14:textId="77777777" w:rsidR="00271490" w:rsidRDefault="00271490">
    <w:pPr>
      <w:widowControl w:val="0"/>
      <w:autoSpaceDE w:val="0"/>
      <w:autoSpaceDN w:val="0"/>
      <w:adjustRightInd w:val="0"/>
      <w:spacing w:line="200" w:lineRule="exact"/>
      <w:rPr>
        <w:sz w:val="20"/>
        <w:szCs w:val="20"/>
      </w:rPr>
    </w:pPr>
  </w:p>
  <w:p w14:paraId="5F375E25" w14:textId="77777777" w:rsidR="00271490" w:rsidRDefault="00271490">
    <w:pPr>
      <w:widowControl w:val="0"/>
      <w:autoSpaceDE w:val="0"/>
      <w:autoSpaceDN w:val="0"/>
      <w:adjustRightInd w:val="0"/>
      <w:spacing w:line="200" w:lineRule="exact"/>
      <w:rPr>
        <w:sz w:val="20"/>
        <w:szCs w:val="20"/>
      </w:rPr>
    </w:pPr>
  </w:p>
  <w:p w14:paraId="6A23A02F" w14:textId="3E8F8CBD" w:rsidR="00271490" w:rsidRDefault="00271490">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16cid:durableId="2080008651">
    <w:abstractNumId w:val="0"/>
  </w:num>
  <w:num w:numId="2" w16cid:durableId="2107187604">
    <w:abstractNumId w:val="1"/>
  </w:num>
  <w:num w:numId="3" w16cid:durableId="1337222926">
    <w:abstractNumId w:val="2"/>
  </w:num>
  <w:num w:numId="4" w16cid:durableId="1402680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04F9D"/>
    <w:rsid w:val="00011A66"/>
    <w:rsid w:val="00026070"/>
    <w:rsid w:val="000303D9"/>
    <w:rsid w:val="00045B6F"/>
    <w:rsid w:val="00055C8E"/>
    <w:rsid w:val="00057F2B"/>
    <w:rsid w:val="00061FF4"/>
    <w:rsid w:val="00062762"/>
    <w:rsid w:val="00073451"/>
    <w:rsid w:val="00076ED4"/>
    <w:rsid w:val="00087987"/>
    <w:rsid w:val="000A1562"/>
    <w:rsid w:val="000A2386"/>
    <w:rsid w:val="000B4523"/>
    <w:rsid w:val="000B79B9"/>
    <w:rsid w:val="000C18B6"/>
    <w:rsid w:val="00113ABF"/>
    <w:rsid w:val="001219FF"/>
    <w:rsid w:val="0012263B"/>
    <w:rsid w:val="00126C27"/>
    <w:rsid w:val="00127151"/>
    <w:rsid w:val="001304F9"/>
    <w:rsid w:val="00135E3B"/>
    <w:rsid w:val="00137462"/>
    <w:rsid w:val="00140D4B"/>
    <w:rsid w:val="00141F4C"/>
    <w:rsid w:val="001459E1"/>
    <w:rsid w:val="0015720F"/>
    <w:rsid w:val="001650AB"/>
    <w:rsid w:val="0016774B"/>
    <w:rsid w:val="00172D2B"/>
    <w:rsid w:val="00176204"/>
    <w:rsid w:val="001842E7"/>
    <w:rsid w:val="001848B8"/>
    <w:rsid w:val="001A4DF2"/>
    <w:rsid w:val="001B61B2"/>
    <w:rsid w:val="001D225F"/>
    <w:rsid w:val="001E131F"/>
    <w:rsid w:val="001F0537"/>
    <w:rsid w:val="00203722"/>
    <w:rsid w:val="002101A1"/>
    <w:rsid w:val="002127D7"/>
    <w:rsid w:val="00224E29"/>
    <w:rsid w:val="00241147"/>
    <w:rsid w:val="00242F0A"/>
    <w:rsid w:val="0025232E"/>
    <w:rsid w:val="00254666"/>
    <w:rsid w:val="00265A21"/>
    <w:rsid w:val="00271490"/>
    <w:rsid w:val="0027441A"/>
    <w:rsid w:val="00274704"/>
    <w:rsid w:val="0029458F"/>
    <w:rsid w:val="002C146E"/>
    <w:rsid w:val="002C20E1"/>
    <w:rsid w:val="002C3C19"/>
    <w:rsid w:val="002C498D"/>
    <w:rsid w:val="002C54EC"/>
    <w:rsid w:val="002C7103"/>
    <w:rsid w:val="002D3DB3"/>
    <w:rsid w:val="002D3EC7"/>
    <w:rsid w:val="002D74BC"/>
    <w:rsid w:val="002D7E05"/>
    <w:rsid w:val="002E0739"/>
    <w:rsid w:val="002F2405"/>
    <w:rsid w:val="002F5A79"/>
    <w:rsid w:val="003001E7"/>
    <w:rsid w:val="00304396"/>
    <w:rsid w:val="003226B1"/>
    <w:rsid w:val="0034447B"/>
    <w:rsid w:val="00347BF6"/>
    <w:rsid w:val="0037214E"/>
    <w:rsid w:val="00373930"/>
    <w:rsid w:val="0037634C"/>
    <w:rsid w:val="003818F5"/>
    <w:rsid w:val="0039094C"/>
    <w:rsid w:val="003A3F1F"/>
    <w:rsid w:val="003D0F4A"/>
    <w:rsid w:val="003D1744"/>
    <w:rsid w:val="003D2196"/>
    <w:rsid w:val="003E5845"/>
    <w:rsid w:val="003F3A70"/>
    <w:rsid w:val="004130E7"/>
    <w:rsid w:val="0041728C"/>
    <w:rsid w:val="0043311D"/>
    <w:rsid w:val="00433A23"/>
    <w:rsid w:val="0043443A"/>
    <w:rsid w:val="00455617"/>
    <w:rsid w:val="00456A5F"/>
    <w:rsid w:val="004663B4"/>
    <w:rsid w:val="00472D51"/>
    <w:rsid w:val="00492F59"/>
    <w:rsid w:val="004A50DD"/>
    <w:rsid w:val="004B30DD"/>
    <w:rsid w:val="004C4B47"/>
    <w:rsid w:val="004C60D0"/>
    <w:rsid w:val="004C64C9"/>
    <w:rsid w:val="004D342B"/>
    <w:rsid w:val="004D54A8"/>
    <w:rsid w:val="004F4571"/>
    <w:rsid w:val="004F551C"/>
    <w:rsid w:val="004F6F7F"/>
    <w:rsid w:val="005209BA"/>
    <w:rsid w:val="005312E2"/>
    <w:rsid w:val="00531545"/>
    <w:rsid w:val="005341FC"/>
    <w:rsid w:val="00544D10"/>
    <w:rsid w:val="00546F8C"/>
    <w:rsid w:val="005530A7"/>
    <w:rsid w:val="005574CD"/>
    <w:rsid w:val="00562B70"/>
    <w:rsid w:val="00563822"/>
    <w:rsid w:val="005702CC"/>
    <w:rsid w:val="00573233"/>
    <w:rsid w:val="00573DA7"/>
    <w:rsid w:val="00573DD8"/>
    <w:rsid w:val="00575D1A"/>
    <w:rsid w:val="005A0BC7"/>
    <w:rsid w:val="005A3087"/>
    <w:rsid w:val="005B65C6"/>
    <w:rsid w:val="005D2A5B"/>
    <w:rsid w:val="005F41D1"/>
    <w:rsid w:val="006058C2"/>
    <w:rsid w:val="006125CB"/>
    <w:rsid w:val="00613BCC"/>
    <w:rsid w:val="006160BD"/>
    <w:rsid w:val="00626031"/>
    <w:rsid w:val="00657731"/>
    <w:rsid w:val="00657F1F"/>
    <w:rsid w:val="00672B17"/>
    <w:rsid w:val="00673D3A"/>
    <w:rsid w:val="00680D38"/>
    <w:rsid w:val="00681CEC"/>
    <w:rsid w:val="00683F2A"/>
    <w:rsid w:val="00686C2F"/>
    <w:rsid w:val="0069784C"/>
    <w:rsid w:val="006C052F"/>
    <w:rsid w:val="006C6953"/>
    <w:rsid w:val="006D6825"/>
    <w:rsid w:val="006E48EC"/>
    <w:rsid w:val="00706385"/>
    <w:rsid w:val="007078B7"/>
    <w:rsid w:val="00711189"/>
    <w:rsid w:val="007203FF"/>
    <w:rsid w:val="00727738"/>
    <w:rsid w:val="00727806"/>
    <w:rsid w:val="00735DF9"/>
    <w:rsid w:val="00744A66"/>
    <w:rsid w:val="007503F2"/>
    <w:rsid w:val="007546A9"/>
    <w:rsid w:val="00757493"/>
    <w:rsid w:val="00757755"/>
    <w:rsid w:val="0076292B"/>
    <w:rsid w:val="007654D6"/>
    <w:rsid w:val="00773BC2"/>
    <w:rsid w:val="00773F1B"/>
    <w:rsid w:val="00776504"/>
    <w:rsid w:val="00796278"/>
    <w:rsid w:val="007A2F66"/>
    <w:rsid w:val="007A53A8"/>
    <w:rsid w:val="007A5F78"/>
    <w:rsid w:val="007B5FB6"/>
    <w:rsid w:val="007D65CF"/>
    <w:rsid w:val="007D6885"/>
    <w:rsid w:val="007E1535"/>
    <w:rsid w:val="007E3411"/>
    <w:rsid w:val="007F5946"/>
    <w:rsid w:val="007F5D7E"/>
    <w:rsid w:val="00825104"/>
    <w:rsid w:val="008273C9"/>
    <w:rsid w:val="0083030D"/>
    <w:rsid w:val="008304D3"/>
    <w:rsid w:val="008325E9"/>
    <w:rsid w:val="00833B2E"/>
    <w:rsid w:val="0084292D"/>
    <w:rsid w:val="00843607"/>
    <w:rsid w:val="00853726"/>
    <w:rsid w:val="008625F9"/>
    <w:rsid w:val="008647F1"/>
    <w:rsid w:val="00872C10"/>
    <w:rsid w:val="00890720"/>
    <w:rsid w:val="00895D22"/>
    <w:rsid w:val="008A0487"/>
    <w:rsid w:val="008B593F"/>
    <w:rsid w:val="0090061D"/>
    <w:rsid w:val="00901F11"/>
    <w:rsid w:val="009048A2"/>
    <w:rsid w:val="00914639"/>
    <w:rsid w:val="00924604"/>
    <w:rsid w:val="009266D7"/>
    <w:rsid w:val="00926A2D"/>
    <w:rsid w:val="00934216"/>
    <w:rsid w:val="00944759"/>
    <w:rsid w:val="00946379"/>
    <w:rsid w:val="009503A3"/>
    <w:rsid w:val="00952061"/>
    <w:rsid w:val="009543C4"/>
    <w:rsid w:val="00956611"/>
    <w:rsid w:val="00971E48"/>
    <w:rsid w:val="009761D9"/>
    <w:rsid w:val="00976589"/>
    <w:rsid w:val="009778D1"/>
    <w:rsid w:val="009832D0"/>
    <w:rsid w:val="009857E3"/>
    <w:rsid w:val="009C3708"/>
    <w:rsid w:val="009C4069"/>
    <w:rsid w:val="009E1772"/>
    <w:rsid w:val="009E19E2"/>
    <w:rsid w:val="009E5B89"/>
    <w:rsid w:val="009E7113"/>
    <w:rsid w:val="009F691B"/>
    <w:rsid w:val="00A0290E"/>
    <w:rsid w:val="00A26427"/>
    <w:rsid w:val="00A27536"/>
    <w:rsid w:val="00A322A4"/>
    <w:rsid w:val="00A404D6"/>
    <w:rsid w:val="00A57AB5"/>
    <w:rsid w:val="00A6091B"/>
    <w:rsid w:val="00A63423"/>
    <w:rsid w:val="00A7211D"/>
    <w:rsid w:val="00A82CAF"/>
    <w:rsid w:val="00AA1077"/>
    <w:rsid w:val="00AC4A9C"/>
    <w:rsid w:val="00AC5439"/>
    <w:rsid w:val="00AC74EF"/>
    <w:rsid w:val="00AE1C30"/>
    <w:rsid w:val="00AE20A2"/>
    <w:rsid w:val="00AF45A7"/>
    <w:rsid w:val="00B066F1"/>
    <w:rsid w:val="00B11610"/>
    <w:rsid w:val="00B12B6C"/>
    <w:rsid w:val="00B13F21"/>
    <w:rsid w:val="00B21DEB"/>
    <w:rsid w:val="00B32F7A"/>
    <w:rsid w:val="00B406CA"/>
    <w:rsid w:val="00B40BDF"/>
    <w:rsid w:val="00B4557B"/>
    <w:rsid w:val="00B552F5"/>
    <w:rsid w:val="00B55A40"/>
    <w:rsid w:val="00B55BC3"/>
    <w:rsid w:val="00B61067"/>
    <w:rsid w:val="00B65E25"/>
    <w:rsid w:val="00B71135"/>
    <w:rsid w:val="00B767AC"/>
    <w:rsid w:val="00B9455A"/>
    <w:rsid w:val="00BA07AB"/>
    <w:rsid w:val="00BA0E2E"/>
    <w:rsid w:val="00BA2063"/>
    <w:rsid w:val="00BA6179"/>
    <w:rsid w:val="00BE19C2"/>
    <w:rsid w:val="00C042CD"/>
    <w:rsid w:val="00C11F34"/>
    <w:rsid w:val="00C1453C"/>
    <w:rsid w:val="00C14B27"/>
    <w:rsid w:val="00C25FD5"/>
    <w:rsid w:val="00C335CF"/>
    <w:rsid w:val="00C43906"/>
    <w:rsid w:val="00C822C3"/>
    <w:rsid w:val="00CA27C3"/>
    <w:rsid w:val="00CA777C"/>
    <w:rsid w:val="00CA79F6"/>
    <w:rsid w:val="00CF078B"/>
    <w:rsid w:val="00CF3044"/>
    <w:rsid w:val="00CF5A15"/>
    <w:rsid w:val="00D003A3"/>
    <w:rsid w:val="00D03D80"/>
    <w:rsid w:val="00D10296"/>
    <w:rsid w:val="00D10C0E"/>
    <w:rsid w:val="00D11E7E"/>
    <w:rsid w:val="00D146E1"/>
    <w:rsid w:val="00D15BEF"/>
    <w:rsid w:val="00D20238"/>
    <w:rsid w:val="00D20FD6"/>
    <w:rsid w:val="00D472BB"/>
    <w:rsid w:val="00D67090"/>
    <w:rsid w:val="00D70C4A"/>
    <w:rsid w:val="00D80559"/>
    <w:rsid w:val="00D90FA1"/>
    <w:rsid w:val="00D9410C"/>
    <w:rsid w:val="00DA528D"/>
    <w:rsid w:val="00DB3448"/>
    <w:rsid w:val="00DB473D"/>
    <w:rsid w:val="00DB6AD1"/>
    <w:rsid w:val="00DD1B88"/>
    <w:rsid w:val="00DD2AB7"/>
    <w:rsid w:val="00DD3A0D"/>
    <w:rsid w:val="00DE47D3"/>
    <w:rsid w:val="00DE73AC"/>
    <w:rsid w:val="00DF0D61"/>
    <w:rsid w:val="00E01AB0"/>
    <w:rsid w:val="00E04292"/>
    <w:rsid w:val="00E07357"/>
    <w:rsid w:val="00E10E8B"/>
    <w:rsid w:val="00E110C8"/>
    <w:rsid w:val="00E20FC3"/>
    <w:rsid w:val="00E21D9F"/>
    <w:rsid w:val="00E236CC"/>
    <w:rsid w:val="00E26562"/>
    <w:rsid w:val="00E30528"/>
    <w:rsid w:val="00E3663C"/>
    <w:rsid w:val="00E4206D"/>
    <w:rsid w:val="00E428BD"/>
    <w:rsid w:val="00E559A5"/>
    <w:rsid w:val="00E559D6"/>
    <w:rsid w:val="00EA1581"/>
    <w:rsid w:val="00EB07E8"/>
    <w:rsid w:val="00EB1524"/>
    <w:rsid w:val="00EB4A6E"/>
    <w:rsid w:val="00EC0E01"/>
    <w:rsid w:val="00EC39C5"/>
    <w:rsid w:val="00EC594E"/>
    <w:rsid w:val="00EC6E70"/>
    <w:rsid w:val="00ED3FF3"/>
    <w:rsid w:val="00ED7529"/>
    <w:rsid w:val="00F01142"/>
    <w:rsid w:val="00F02603"/>
    <w:rsid w:val="00F21941"/>
    <w:rsid w:val="00F35150"/>
    <w:rsid w:val="00F443D8"/>
    <w:rsid w:val="00F60170"/>
    <w:rsid w:val="00F60D06"/>
    <w:rsid w:val="00F61105"/>
    <w:rsid w:val="00F874E6"/>
    <w:rsid w:val="00F94896"/>
    <w:rsid w:val="00FA5350"/>
    <w:rsid w:val="00FB0E02"/>
    <w:rsid w:val="00FB30DB"/>
    <w:rsid w:val="00FB4A95"/>
    <w:rsid w:val="00FB5838"/>
    <w:rsid w:val="00FD1F86"/>
    <w:rsid w:val="00FD2BAE"/>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E02"/>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27151"/>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BDACE-321E-4ECE-A9A3-DBB49A0AA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1775</Words>
  <Characters>9764</Characters>
  <Application>Microsoft Office Word</Application>
  <DocSecurity>0</DocSecurity>
  <Lines>81</Lines>
  <Paragraphs>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congreso chihuahua</cp:lastModifiedBy>
  <cp:revision>2</cp:revision>
  <dcterms:created xsi:type="dcterms:W3CDTF">2025-03-31T17:54:00Z</dcterms:created>
  <dcterms:modified xsi:type="dcterms:W3CDTF">2025-03-31T17:54:00Z</dcterms:modified>
</cp:coreProperties>
</file>