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48"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
        <w:gridCol w:w="5352"/>
        <w:gridCol w:w="48"/>
      </w:tblGrid>
      <w:tr w:rsidR="002667A9" w:rsidRPr="003B244D" w:rsidTr="00F37231">
        <w:trPr>
          <w:gridBefore w:val="1"/>
          <w:wBefore w:w="48" w:type="dxa"/>
          <w:trHeight w:val="174"/>
        </w:trPr>
        <w:tc>
          <w:tcPr>
            <w:tcW w:w="5400" w:type="dxa"/>
            <w:gridSpan w:val="2"/>
            <w:tcBorders>
              <w:top w:val="nil"/>
              <w:left w:val="nil"/>
              <w:bottom w:val="nil"/>
              <w:right w:val="nil"/>
            </w:tcBorders>
          </w:tcPr>
          <w:p w:rsidR="002667A9" w:rsidRPr="008B3FF6" w:rsidRDefault="002667A9" w:rsidP="000E219D">
            <w:pPr>
              <w:jc w:val="both"/>
              <w:rPr>
                <w:rFonts w:ascii="Arial Narrow" w:eastAsia="Calibri" w:hAnsi="Arial Narrow"/>
                <w:color w:val="000000"/>
                <w:sz w:val="16"/>
                <w:szCs w:val="16"/>
                <w:lang w:eastAsia="en-US"/>
              </w:rPr>
            </w:pPr>
            <w:r w:rsidRPr="003B244D">
              <w:rPr>
                <w:rFonts w:ascii="Arial Narrow" w:eastAsia="Calibri" w:hAnsi="Arial Narrow"/>
                <w:b/>
                <w:color w:val="000000"/>
                <w:sz w:val="16"/>
                <w:szCs w:val="16"/>
                <w:lang w:val="es-ES_tradnl" w:eastAsia="en-US"/>
              </w:rPr>
              <w:t>Asunto:</w:t>
            </w:r>
            <w:r w:rsidRPr="003B244D">
              <w:rPr>
                <w:rFonts w:ascii="Arial Narrow" w:hAnsi="Arial Narrow"/>
                <w:b/>
                <w:bCs/>
                <w:sz w:val="16"/>
                <w:szCs w:val="16"/>
              </w:rPr>
              <w:t xml:space="preserve"> </w:t>
            </w:r>
            <w:r w:rsidRPr="003B244D">
              <w:rPr>
                <w:rFonts w:ascii="Arial Narrow" w:eastAsia="Calibri" w:hAnsi="Arial Narrow"/>
                <w:color w:val="000000"/>
                <w:sz w:val="16"/>
                <w:szCs w:val="16"/>
                <w:lang w:val="es-MX" w:eastAsia="en-US"/>
              </w:rPr>
              <w:t>Respuesta</w:t>
            </w:r>
            <w:r w:rsidR="0004485F">
              <w:rPr>
                <w:rFonts w:ascii="Arial Narrow" w:eastAsia="Calibri" w:hAnsi="Arial Narrow"/>
                <w:color w:val="000000"/>
                <w:sz w:val="16"/>
                <w:szCs w:val="16"/>
                <w:lang w:val="es-MX" w:eastAsia="en-US"/>
              </w:rPr>
              <w:t xml:space="preserve"> a consecuencia a la cuestión n</w:t>
            </w:r>
            <w:r w:rsidRPr="003B244D">
              <w:rPr>
                <w:rFonts w:ascii="Arial Narrow" w:eastAsia="Calibri" w:hAnsi="Arial Narrow"/>
                <w:color w:val="000000"/>
                <w:sz w:val="16"/>
                <w:szCs w:val="16"/>
                <w:lang w:val="es-MX" w:eastAsia="en-US"/>
              </w:rPr>
              <w:t>o</w:t>
            </w:r>
            <w:r w:rsidR="0004485F">
              <w:rPr>
                <w:rFonts w:ascii="Arial Narrow" w:eastAsia="Calibri" w:hAnsi="Arial Narrow"/>
                <w:color w:val="000000"/>
                <w:sz w:val="16"/>
                <w:szCs w:val="16"/>
                <w:lang w:val="es-MX" w:eastAsia="en-US"/>
              </w:rPr>
              <w:t>.</w:t>
            </w:r>
            <w:r w:rsidR="003C4B02" w:rsidRPr="003C4B02">
              <w:rPr>
                <w:rFonts w:ascii="Verdana" w:hAnsi="Verdana"/>
                <w:color w:val="666666"/>
                <w:sz w:val="14"/>
                <w:szCs w:val="14"/>
                <w:shd w:val="clear" w:color="auto" w:fill="FFFFFF"/>
              </w:rPr>
              <w:t xml:space="preserve"> </w:t>
            </w:r>
            <w:r w:rsidR="00EF1930">
              <w:rPr>
                <w:rFonts w:ascii="Arial Narrow" w:eastAsia="Calibri" w:hAnsi="Arial Narrow"/>
                <w:color w:val="000000"/>
                <w:sz w:val="16"/>
                <w:szCs w:val="16"/>
                <w:lang w:eastAsia="en-US"/>
              </w:rPr>
              <w:t>05025</w:t>
            </w:r>
            <w:r w:rsidR="00A17BB0">
              <w:rPr>
                <w:rFonts w:ascii="Arial Narrow" w:eastAsia="Calibri" w:hAnsi="Arial Narrow"/>
                <w:color w:val="000000"/>
                <w:sz w:val="16"/>
                <w:szCs w:val="16"/>
                <w:lang w:eastAsia="en-US"/>
              </w:rPr>
              <w:t>2019</w:t>
            </w:r>
          </w:p>
        </w:tc>
      </w:tr>
      <w:tr w:rsidR="002667A9"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After w:val="1"/>
          <w:wAfter w:w="48" w:type="dxa"/>
          <w:trHeight w:val="209"/>
        </w:trPr>
        <w:tc>
          <w:tcPr>
            <w:tcW w:w="5400" w:type="dxa"/>
            <w:gridSpan w:val="2"/>
          </w:tcPr>
          <w:p w:rsidR="002667A9" w:rsidRPr="003B244D" w:rsidRDefault="002667A9" w:rsidP="004607C7">
            <w:pPr>
              <w:ind w:left="972" w:hanging="972"/>
              <w:jc w:val="both"/>
              <w:rPr>
                <w:rFonts w:ascii="Arial Narrow" w:hAnsi="Arial Narrow"/>
                <w:bCs/>
                <w:sz w:val="16"/>
                <w:szCs w:val="16"/>
              </w:rPr>
            </w:pPr>
            <w:r w:rsidRPr="00847236">
              <w:rPr>
                <w:rFonts w:ascii="Arial Narrow" w:eastAsia="Calibri" w:hAnsi="Arial Narrow"/>
                <w:b/>
                <w:color w:val="000000"/>
                <w:sz w:val="16"/>
                <w:szCs w:val="16"/>
                <w:lang w:val="es-MX" w:eastAsia="en-US"/>
              </w:rPr>
              <w:t>Precedente:</w:t>
            </w:r>
            <w:r w:rsidRPr="00847236">
              <w:rPr>
                <w:rFonts w:ascii="Arial Narrow" w:eastAsia="Calibri" w:hAnsi="Arial Narrow"/>
                <w:color w:val="000000"/>
                <w:sz w:val="16"/>
                <w:szCs w:val="16"/>
                <w:lang w:val="es-MX" w:eastAsia="en-US"/>
              </w:rPr>
              <w:t xml:space="preserve"> (1) </w:t>
            </w:r>
            <w:r w:rsidR="003C4FB5">
              <w:rPr>
                <w:rFonts w:ascii="Arial Narrow" w:eastAsia="Calibri" w:hAnsi="Arial Narrow"/>
                <w:color w:val="000000"/>
                <w:sz w:val="16"/>
                <w:szCs w:val="16"/>
                <w:lang w:val="es-MX" w:eastAsia="en-US"/>
              </w:rPr>
              <w:t xml:space="preserve">Planteamiento de fecha </w:t>
            </w:r>
            <w:r w:rsidR="00EF1930">
              <w:rPr>
                <w:rFonts w:ascii="Arial Narrow" w:eastAsia="Calibri" w:hAnsi="Arial Narrow"/>
                <w:color w:val="000000"/>
                <w:sz w:val="16"/>
                <w:szCs w:val="16"/>
                <w:lang w:val="es-MX" w:eastAsia="en-US"/>
              </w:rPr>
              <w:t>15</w:t>
            </w:r>
            <w:r w:rsidR="004607C7">
              <w:rPr>
                <w:rFonts w:ascii="Arial Narrow" w:eastAsia="Calibri" w:hAnsi="Arial Narrow"/>
                <w:color w:val="000000"/>
                <w:sz w:val="16"/>
                <w:szCs w:val="16"/>
                <w:lang w:val="es-MX" w:eastAsia="en-US"/>
              </w:rPr>
              <w:t>-</w:t>
            </w:r>
            <w:r w:rsidR="004E763F">
              <w:rPr>
                <w:rFonts w:ascii="Arial Narrow" w:eastAsia="Calibri" w:hAnsi="Arial Narrow"/>
                <w:color w:val="000000"/>
                <w:sz w:val="16"/>
                <w:szCs w:val="16"/>
                <w:lang w:val="es-MX" w:eastAsia="en-US"/>
              </w:rPr>
              <w:t>I</w:t>
            </w:r>
            <w:r w:rsidR="004607C7">
              <w:rPr>
                <w:rFonts w:ascii="Arial Narrow" w:eastAsia="Calibri" w:hAnsi="Arial Narrow"/>
                <w:color w:val="000000"/>
                <w:sz w:val="16"/>
                <w:szCs w:val="16"/>
                <w:lang w:val="es-MX" w:eastAsia="en-US"/>
              </w:rPr>
              <w:t>V</w:t>
            </w:r>
            <w:r w:rsidR="00E641AF">
              <w:rPr>
                <w:rFonts w:ascii="Arial Narrow" w:eastAsia="Calibri" w:hAnsi="Arial Narrow"/>
                <w:color w:val="000000"/>
                <w:sz w:val="16"/>
                <w:szCs w:val="16"/>
                <w:lang w:val="es-MX" w:eastAsia="en-US"/>
              </w:rPr>
              <w:t>-201</w:t>
            </w:r>
            <w:r w:rsidR="00A52409">
              <w:rPr>
                <w:rFonts w:ascii="Arial Narrow" w:eastAsia="Calibri" w:hAnsi="Arial Narrow"/>
                <w:color w:val="000000"/>
                <w:sz w:val="16"/>
                <w:szCs w:val="16"/>
                <w:lang w:val="es-MX" w:eastAsia="en-US"/>
              </w:rPr>
              <w:t>9</w:t>
            </w:r>
          </w:p>
        </w:tc>
      </w:tr>
      <w:tr w:rsidR="00E641AF"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After w:val="1"/>
          <w:wAfter w:w="48" w:type="dxa"/>
          <w:trHeight w:val="209"/>
        </w:trPr>
        <w:tc>
          <w:tcPr>
            <w:tcW w:w="5400" w:type="dxa"/>
            <w:gridSpan w:val="2"/>
          </w:tcPr>
          <w:p w:rsidR="00E641AF" w:rsidRPr="00E641AF" w:rsidRDefault="00E641AF" w:rsidP="00E641AF">
            <w:pPr>
              <w:ind w:left="972" w:hanging="972"/>
              <w:jc w:val="both"/>
              <w:rPr>
                <w:rFonts w:ascii="Arial Narrow" w:eastAsia="Calibri" w:hAnsi="Arial Narrow"/>
                <w:b/>
                <w:color w:val="000000"/>
                <w:sz w:val="16"/>
                <w:szCs w:val="16"/>
                <w:lang w:eastAsia="en-US"/>
              </w:rPr>
            </w:pPr>
          </w:p>
        </w:tc>
      </w:tr>
    </w:tbl>
    <w:p w:rsidR="00DF198F" w:rsidRDefault="00DF198F" w:rsidP="00121721">
      <w:pPr>
        <w:ind w:left="972" w:hanging="972"/>
        <w:jc w:val="right"/>
        <w:rPr>
          <w:rFonts w:ascii="Arial Narrow" w:hAnsi="Arial Narrow"/>
          <w:b/>
          <w:bCs/>
          <w:sz w:val="22"/>
          <w:szCs w:val="22"/>
        </w:rPr>
      </w:pPr>
    </w:p>
    <w:p w:rsidR="00121721" w:rsidRPr="00121721" w:rsidRDefault="00121721" w:rsidP="00121721">
      <w:pPr>
        <w:ind w:left="972" w:hanging="972"/>
        <w:jc w:val="right"/>
        <w:rPr>
          <w:rFonts w:ascii="Arial Narrow" w:hAnsi="Arial Narrow"/>
          <w:b/>
          <w:bCs/>
          <w:sz w:val="22"/>
          <w:szCs w:val="22"/>
        </w:rPr>
      </w:pPr>
      <w:r w:rsidRPr="00121721">
        <w:rPr>
          <w:rFonts w:ascii="Arial Narrow" w:hAnsi="Arial Narrow"/>
          <w:b/>
          <w:bCs/>
          <w:sz w:val="22"/>
          <w:szCs w:val="22"/>
        </w:rPr>
        <w:t xml:space="preserve">Chihuahua, </w:t>
      </w:r>
      <w:proofErr w:type="spellStart"/>
      <w:r w:rsidRPr="00121721">
        <w:rPr>
          <w:rFonts w:ascii="Arial Narrow" w:hAnsi="Arial Narrow"/>
          <w:b/>
          <w:bCs/>
          <w:sz w:val="22"/>
          <w:szCs w:val="22"/>
        </w:rPr>
        <w:t>Chih</w:t>
      </w:r>
      <w:proofErr w:type="spellEnd"/>
      <w:r w:rsidRPr="00121721">
        <w:rPr>
          <w:rFonts w:ascii="Arial Narrow" w:hAnsi="Arial Narrow"/>
          <w:b/>
          <w:bCs/>
          <w:sz w:val="22"/>
          <w:szCs w:val="22"/>
        </w:rPr>
        <w:t xml:space="preserve">., </w:t>
      </w:r>
      <w:r w:rsidRPr="001E4C4D">
        <w:rPr>
          <w:rFonts w:ascii="Arial Narrow" w:hAnsi="Arial Narrow"/>
          <w:b/>
          <w:bCs/>
          <w:sz w:val="22"/>
          <w:szCs w:val="22"/>
        </w:rPr>
        <w:t xml:space="preserve">a </w:t>
      </w:r>
      <w:r w:rsidR="00EF1930">
        <w:rPr>
          <w:rFonts w:ascii="Arial Narrow" w:hAnsi="Arial Narrow"/>
          <w:b/>
          <w:bCs/>
          <w:sz w:val="22"/>
          <w:szCs w:val="22"/>
        </w:rPr>
        <w:t>02</w:t>
      </w:r>
      <w:r w:rsidR="00D14E36">
        <w:rPr>
          <w:rFonts w:ascii="Arial Narrow" w:hAnsi="Arial Narrow"/>
          <w:b/>
          <w:bCs/>
          <w:sz w:val="22"/>
          <w:szCs w:val="22"/>
        </w:rPr>
        <w:t xml:space="preserve"> </w:t>
      </w:r>
      <w:r w:rsidR="007322F3" w:rsidRPr="001E4C4D">
        <w:rPr>
          <w:rFonts w:ascii="Arial Narrow" w:hAnsi="Arial Narrow"/>
          <w:b/>
          <w:bCs/>
          <w:sz w:val="22"/>
          <w:szCs w:val="22"/>
        </w:rPr>
        <w:t>de</w:t>
      </w:r>
      <w:r w:rsidR="00846E02">
        <w:rPr>
          <w:rFonts w:ascii="Arial Narrow" w:hAnsi="Arial Narrow"/>
          <w:b/>
          <w:bCs/>
          <w:sz w:val="22"/>
          <w:szCs w:val="22"/>
        </w:rPr>
        <w:t xml:space="preserve"> </w:t>
      </w:r>
      <w:r w:rsidR="00EF1930">
        <w:rPr>
          <w:rFonts w:ascii="Arial Narrow" w:hAnsi="Arial Narrow"/>
          <w:b/>
          <w:bCs/>
          <w:sz w:val="22"/>
          <w:szCs w:val="22"/>
        </w:rPr>
        <w:t>mayo</w:t>
      </w:r>
      <w:r w:rsidR="00342D28">
        <w:rPr>
          <w:rFonts w:ascii="Arial Narrow" w:hAnsi="Arial Narrow"/>
          <w:b/>
          <w:bCs/>
          <w:sz w:val="22"/>
          <w:szCs w:val="22"/>
        </w:rPr>
        <w:t xml:space="preserve"> </w:t>
      </w:r>
      <w:r w:rsidR="003C4B02" w:rsidRPr="001E4C4D">
        <w:rPr>
          <w:rFonts w:ascii="Arial Narrow" w:hAnsi="Arial Narrow"/>
          <w:b/>
          <w:bCs/>
          <w:sz w:val="22"/>
          <w:szCs w:val="22"/>
        </w:rPr>
        <w:t xml:space="preserve">de </w:t>
      </w:r>
      <w:r w:rsidR="00A52409">
        <w:rPr>
          <w:rFonts w:ascii="Arial Narrow" w:hAnsi="Arial Narrow"/>
          <w:b/>
          <w:bCs/>
          <w:sz w:val="22"/>
          <w:szCs w:val="22"/>
        </w:rPr>
        <w:t>2019</w:t>
      </w:r>
    </w:p>
    <w:p w:rsidR="003B0AFB" w:rsidRPr="000537F7" w:rsidRDefault="003B0AFB" w:rsidP="002667A9">
      <w:pPr>
        <w:rPr>
          <w:rFonts w:ascii="Arial Narrow" w:eastAsia="Calibri" w:hAnsi="Arial Narrow"/>
          <w:b/>
          <w:color w:val="000000"/>
          <w:sz w:val="22"/>
          <w:szCs w:val="22"/>
          <w:lang w:eastAsia="en-US"/>
        </w:rPr>
      </w:pPr>
    </w:p>
    <w:p w:rsidR="00B80519" w:rsidRPr="00896BEC" w:rsidRDefault="00C44155" w:rsidP="002667A9">
      <w:pPr>
        <w:rPr>
          <w:rFonts w:ascii="Arial Narrow" w:eastAsia="Calibri" w:hAnsi="Arial Narrow"/>
          <w:b/>
          <w:color w:val="000000"/>
          <w:sz w:val="22"/>
          <w:szCs w:val="22"/>
          <w:lang w:val="es-MX" w:eastAsia="en-US"/>
        </w:rPr>
      </w:pPr>
      <w:r w:rsidRPr="00896BEC">
        <w:rPr>
          <w:rFonts w:ascii="Arial Narrow" w:eastAsia="Calibri" w:hAnsi="Arial Narrow"/>
          <w:b/>
          <w:color w:val="000000"/>
          <w:sz w:val="22"/>
          <w:szCs w:val="22"/>
          <w:lang w:val="es-MX" w:eastAsia="en-US"/>
        </w:rPr>
        <w:t>C</w:t>
      </w:r>
      <w:r w:rsidR="003C4FB5" w:rsidRPr="00896BEC">
        <w:rPr>
          <w:rFonts w:ascii="Arial Narrow" w:eastAsia="Calibri" w:hAnsi="Arial Narrow"/>
          <w:b/>
          <w:color w:val="000000"/>
          <w:sz w:val="22"/>
          <w:szCs w:val="22"/>
          <w:lang w:val="es-MX" w:eastAsia="en-US"/>
        </w:rPr>
        <w:t xml:space="preserve">. </w:t>
      </w:r>
      <w:r w:rsidR="00755DC0">
        <w:rPr>
          <w:rFonts w:ascii="Arial Narrow" w:eastAsia="Calibri" w:hAnsi="Arial Narrow"/>
          <w:b/>
          <w:color w:val="000000"/>
          <w:sz w:val="22"/>
          <w:szCs w:val="22"/>
          <w:lang w:val="es-MX" w:eastAsia="en-US"/>
        </w:rPr>
        <w:t xml:space="preserve"> </w:t>
      </w:r>
      <w:r w:rsidR="001B6DD9">
        <w:rPr>
          <w:rFonts w:ascii="Arial Narrow" w:eastAsia="Calibri" w:hAnsi="Arial Narrow"/>
          <w:b/>
          <w:color w:val="000000"/>
          <w:sz w:val="22"/>
          <w:szCs w:val="22"/>
          <w:lang w:val="es-MX" w:eastAsia="en-US"/>
        </w:rPr>
        <w:t xml:space="preserve"> </w:t>
      </w:r>
      <w:r w:rsidR="00EF1930">
        <w:rPr>
          <w:rFonts w:ascii="Arial Narrow" w:eastAsia="Calibri" w:hAnsi="Arial Narrow"/>
          <w:b/>
          <w:color w:val="000000"/>
          <w:sz w:val="22"/>
          <w:szCs w:val="22"/>
          <w:lang w:val="es-MX" w:eastAsia="en-US"/>
        </w:rPr>
        <w:t>ERNESTO</w:t>
      </w:r>
    </w:p>
    <w:p w:rsidR="008976B0" w:rsidRDefault="008976B0" w:rsidP="00F02AF6">
      <w:pPr>
        <w:jc w:val="both"/>
        <w:rPr>
          <w:rFonts w:ascii="Arial Narrow" w:eastAsia="Calibri" w:hAnsi="Arial Narrow"/>
          <w:color w:val="000000"/>
          <w:sz w:val="22"/>
          <w:szCs w:val="22"/>
          <w:lang w:val="es-MX" w:eastAsia="en-US"/>
        </w:rPr>
      </w:pPr>
    </w:p>
    <w:p w:rsidR="00F02AF6" w:rsidRPr="009953C1" w:rsidRDefault="00F02AF6" w:rsidP="00F02AF6">
      <w:pPr>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 xml:space="preserve">En mi carácter de </w:t>
      </w:r>
      <w:r w:rsidR="00B57ACD">
        <w:rPr>
          <w:rFonts w:ascii="Arial Narrow" w:eastAsia="Calibri" w:hAnsi="Arial Narrow"/>
          <w:color w:val="000000"/>
          <w:sz w:val="22"/>
          <w:szCs w:val="22"/>
          <w:lang w:val="es-MX" w:eastAsia="en-US"/>
        </w:rPr>
        <w:t>Responsable</w:t>
      </w:r>
      <w:r w:rsidRPr="009953C1">
        <w:rPr>
          <w:rFonts w:ascii="Arial Narrow" w:eastAsia="Calibri" w:hAnsi="Arial Narrow"/>
          <w:color w:val="000000"/>
          <w:sz w:val="22"/>
          <w:szCs w:val="22"/>
          <w:lang w:val="es-MX" w:eastAsia="en-US"/>
        </w:rPr>
        <w:t xml:space="preserve"> de la Unidad de </w:t>
      </w:r>
      <w:r w:rsidR="00B57ACD">
        <w:rPr>
          <w:rFonts w:ascii="Arial Narrow" w:eastAsia="Calibri" w:hAnsi="Arial Narrow"/>
          <w:color w:val="000000"/>
          <w:sz w:val="22"/>
          <w:szCs w:val="22"/>
          <w:lang w:val="es-MX" w:eastAsia="en-US"/>
        </w:rPr>
        <w:t>Transparencia</w:t>
      </w:r>
      <w:r w:rsidRPr="009953C1">
        <w:rPr>
          <w:rFonts w:ascii="Arial Narrow" w:eastAsia="Calibri" w:hAnsi="Arial Narrow"/>
          <w:color w:val="000000"/>
          <w:sz w:val="22"/>
          <w:szCs w:val="22"/>
          <w:lang w:val="es-MX" w:eastAsia="en-US"/>
        </w:rPr>
        <w:t xml:space="preserve"> del H. Cong</w:t>
      </w:r>
      <w:r w:rsidR="00B57ACD">
        <w:rPr>
          <w:rFonts w:ascii="Arial Narrow" w:eastAsia="Calibri" w:hAnsi="Arial Narrow"/>
          <w:color w:val="000000"/>
          <w:sz w:val="22"/>
          <w:szCs w:val="22"/>
          <w:lang w:val="es-MX" w:eastAsia="en-US"/>
        </w:rPr>
        <w:t>reso del Estado de Chihuahua</w:t>
      </w:r>
      <w:r w:rsidRPr="009953C1">
        <w:rPr>
          <w:rFonts w:ascii="Arial Narrow" w:eastAsia="Calibri" w:hAnsi="Arial Narrow"/>
          <w:color w:val="000000"/>
          <w:sz w:val="22"/>
          <w:szCs w:val="22"/>
          <w:lang w:val="es-MX" w:eastAsia="en-US"/>
        </w:rPr>
        <w:t xml:space="preserve">—con fundamento en </w:t>
      </w:r>
      <w:r w:rsidRPr="00342D28">
        <w:rPr>
          <w:rFonts w:ascii="Arial Narrow" w:eastAsia="Calibri" w:hAnsi="Arial Narrow"/>
          <w:color w:val="000000"/>
          <w:sz w:val="22"/>
          <w:szCs w:val="22"/>
          <w:lang w:val="es-MX" w:eastAsia="en-US"/>
        </w:rPr>
        <w:t>lo establecido en el art</w:t>
      </w:r>
      <w:r w:rsidR="00B57ACD" w:rsidRPr="00342D28">
        <w:rPr>
          <w:rFonts w:ascii="Arial Narrow" w:eastAsia="Calibri" w:hAnsi="Arial Narrow"/>
          <w:color w:val="000000"/>
          <w:sz w:val="22"/>
          <w:szCs w:val="22"/>
          <w:lang w:val="es-MX" w:eastAsia="en-US"/>
        </w:rPr>
        <w:t>ículo</w:t>
      </w:r>
      <w:r w:rsidRPr="00342D28">
        <w:rPr>
          <w:rFonts w:ascii="Arial Narrow" w:eastAsia="Calibri" w:hAnsi="Arial Narrow"/>
          <w:color w:val="000000"/>
          <w:sz w:val="22"/>
          <w:szCs w:val="22"/>
          <w:lang w:val="es-MX" w:eastAsia="en-US"/>
        </w:rPr>
        <w:t xml:space="preserve"> 6</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párrafo cuarto, apartado A, fracción I, de la Constitución Política de los Estados Unidos Mexicanos, y en </w:t>
      </w:r>
      <w:r w:rsidR="00A0200D" w:rsidRPr="00342D28">
        <w:rPr>
          <w:rFonts w:ascii="Arial Narrow" w:eastAsia="Calibri" w:hAnsi="Arial Narrow"/>
          <w:color w:val="000000"/>
          <w:sz w:val="22"/>
          <w:szCs w:val="22"/>
          <w:lang w:val="es-MX" w:eastAsia="en-US"/>
        </w:rPr>
        <w:t>el</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artículo </w:t>
      </w:r>
      <w:r w:rsidRPr="00342D28">
        <w:rPr>
          <w:rFonts w:ascii="Arial Narrow" w:eastAsia="Calibri" w:hAnsi="Arial Narrow"/>
          <w:color w:val="000000"/>
          <w:sz w:val="22"/>
          <w:szCs w:val="22"/>
          <w:lang w:val="es-MX" w:eastAsia="en-US"/>
        </w:rPr>
        <w:t xml:space="preserve">4º, fracción II, párrafos del uno al tres, de </w:t>
      </w:r>
      <w:smartTag w:uri="urn:schemas-microsoft-com:office:smarttags" w:element="PersonName">
        <w:smartTagPr>
          <w:attr w:name="ProductID" w:val="la Constituci￳n Pol￭tica"/>
        </w:smartTagPr>
        <w:r w:rsidRPr="00342D28">
          <w:rPr>
            <w:rFonts w:ascii="Arial Narrow" w:eastAsia="Calibri" w:hAnsi="Arial Narrow"/>
            <w:color w:val="000000"/>
            <w:sz w:val="22"/>
            <w:szCs w:val="22"/>
            <w:lang w:val="es-MX" w:eastAsia="en-US"/>
          </w:rPr>
          <w:t>la Constitución Política</w:t>
        </w:r>
      </w:smartTag>
      <w:r w:rsidRPr="00342D28">
        <w:rPr>
          <w:rFonts w:ascii="Arial Narrow" w:eastAsia="Calibri" w:hAnsi="Arial Narrow"/>
          <w:color w:val="000000"/>
          <w:sz w:val="22"/>
          <w:szCs w:val="22"/>
          <w:lang w:val="es-MX" w:eastAsia="en-US"/>
        </w:rPr>
        <w:t xml:space="preserve"> del Estado de Chihuahua;</w:t>
      </w:r>
      <w:r w:rsidR="00B57ACD" w:rsidRPr="00342D28">
        <w:rPr>
          <w:rFonts w:ascii="Arial Narrow" w:eastAsia="Calibri" w:hAnsi="Arial Narrow"/>
          <w:color w:val="000000"/>
          <w:sz w:val="22"/>
          <w:szCs w:val="22"/>
          <w:lang w:val="es-MX" w:eastAsia="en-US"/>
        </w:rPr>
        <w:t xml:space="preserve"> en los artículos </w:t>
      </w:r>
      <w:r w:rsidRPr="00342D28">
        <w:rPr>
          <w:rFonts w:ascii="Arial Narrow" w:eastAsia="Calibri" w:hAnsi="Arial Narrow"/>
          <w:color w:val="000000"/>
          <w:sz w:val="22"/>
          <w:szCs w:val="22"/>
          <w:lang w:val="es-MX" w:eastAsia="en-US"/>
        </w:rPr>
        <w:t xml:space="preserve"> 4</w:t>
      </w:r>
      <w:r w:rsidR="009F5322">
        <w:rPr>
          <w:rFonts w:ascii="Arial Narrow" w:eastAsia="Calibri" w:hAnsi="Arial Narrow"/>
          <w:color w:val="000000"/>
          <w:sz w:val="22"/>
          <w:szCs w:val="22"/>
          <w:lang w:val="es-MX" w:eastAsia="en-US"/>
        </w:rPr>
        <w:t>°</w:t>
      </w:r>
      <w:r w:rsidR="00FE360B">
        <w:rPr>
          <w:rFonts w:ascii="Arial Narrow" w:eastAsia="Calibri" w:hAnsi="Arial Narrow"/>
          <w:color w:val="000000"/>
          <w:sz w:val="22"/>
          <w:szCs w:val="22"/>
          <w:lang w:val="es-MX" w:eastAsia="en-US"/>
        </w:rPr>
        <w:t>,</w:t>
      </w:r>
      <w:r w:rsidR="003D1070" w:rsidRPr="00342D28">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124,</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136,</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138, 212 y 213</w:t>
      </w:r>
      <w:r w:rsidRPr="00342D28">
        <w:rPr>
          <w:rFonts w:ascii="Arial Narrow" w:eastAsia="Calibri" w:hAnsi="Arial Narrow"/>
          <w:color w:val="000000"/>
          <w:sz w:val="22"/>
          <w:szCs w:val="22"/>
          <w:lang w:val="es-MX" w:eastAsia="en-US"/>
        </w:rPr>
        <w:t xml:space="preserve"> de la Ley Orgánica del Poder Legislativo</w:t>
      </w:r>
      <w:r w:rsidR="00183362" w:rsidRPr="00342D28">
        <w:t xml:space="preserve"> </w:t>
      </w:r>
      <w:r w:rsidR="00183362" w:rsidRPr="00342D28">
        <w:rPr>
          <w:rFonts w:ascii="Arial Narrow" w:eastAsia="Calibri" w:hAnsi="Arial Narrow"/>
          <w:color w:val="000000"/>
          <w:sz w:val="22"/>
          <w:szCs w:val="22"/>
          <w:lang w:val="es-MX" w:eastAsia="en-US"/>
        </w:rPr>
        <w:t>del Estado de Chihuahua</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y en los artículos </w:t>
      </w:r>
      <w:r w:rsidRPr="00342D28">
        <w:rPr>
          <w:rFonts w:ascii="Arial Narrow" w:eastAsia="Calibri" w:hAnsi="Arial Narrow"/>
          <w:color w:val="000000"/>
          <w:sz w:val="22"/>
          <w:szCs w:val="22"/>
          <w:lang w:val="es-MX" w:eastAsia="en-US"/>
        </w:rPr>
        <w:t>1</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3D1070" w:rsidRPr="00342D28">
        <w:rPr>
          <w:rFonts w:ascii="Arial Narrow" w:eastAsia="Calibri" w:hAnsi="Arial Narrow"/>
          <w:color w:val="000000"/>
          <w:sz w:val="22"/>
          <w:szCs w:val="22"/>
          <w:lang w:val="es-MX" w:eastAsia="en-US"/>
        </w:rPr>
        <w:t xml:space="preserve">2º, </w:t>
      </w:r>
      <w:r w:rsidR="00993D9E" w:rsidRPr="00342D28">
        <w:rPr>
          <w:rFonts w:ascii="Arial Narrow" w:eastAsia="Calibri" w:hAnsi="Arial Narrow"/>
          <w:color w:val="000000"/>
          <w:sz w:val="22"/>
          <w:szCs w:val="22"/>
          <w:lang w:val="es-MX" w:eastAsia="en-US"/>
        </w:rPr>
        <w:t>5</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w:t>
      </w:r>
      <w:r w:rsidR="00993D9E" w:rsidRPr="00342D28">
        <w:rPr>
          <w:rFonts w:ascii="Arial Narrow" w:eastAsia="Calibri" w:hAnsi="Arial Narrow"/>
          <w:color w:val="000000"/>
          <w:sz w:val="22"/>
          <w:szCs w:val="22"/>
          <w:lang w:val="es-MX" w:eastAsia="en-US"/>
        </w:rPr>
        <w:t>XIX</w:t>
      </w:r>
      <w:r w:rsidRPr="00342D28">
        <w:rPr>
          <w:rFonts w:ascii="Arial Narrow" w:eastAsia="Calibri" w:hAnsi="Arial Narrow"/>
          <w:color w:val="000000"/>
          <w:sz w:val="22"/>
          <w:szCs w:val="22"/>
          <w:lang w:val="es-MX" w:eastAsia="en-US"/>
        </w:rPr>
        <w:t>,</w:t>
      </w:r>
      <w:r w:rsidR="00993D9E" w:rsidRPr="00342D28">
        <w:rPr>
          <w:rFonts w:ascii="Arial Narrow" w:eastAsia="Calibri" w:hAnsi="Arial Narrow"/>
          <w:color w:val="000000"/>
          <w:sz w:val="22"/>
          <w:szCs w:val="22"/>
          <w:lang w:val="es-MX" w:eastAsia="en-US"/>
        </w:rPr>
        <w:t xml:space="preserve"> XXVIII, XXIX, XXXI, XXXIII, 6</w:t>
      </w:r>
      <w:r w:rsidR="007627B5" w:rsidRPr="00342D28">
        <w:rPr>
          <w:rFonts w:ascii="Arial Narrow" w:eastAsia="Calibri" w:hAnsi="Arial Narrow"/>
          <w:color w:val="000000"/>
          <w:sz w:val="22"/>
          <w:szCs w:val="22"/>
          <w:lang w:val="es-MX" w:eastAsia="en-US"/>
        </w:rPr>
        <w:t xml:space="preserve">º, </w:t>
      </w:r>
      <w:r w:rsidR="00993D9E" w:rsidRPr="00342D28">
        <w:rPr>
          <w:rFonts w:ascii="Arial Narrow" w:eastAsia="Calibri" w:hAnsi="Arial Narrow"/>
          <w:color w:val="000000"/>
          <w:sz w:val="22"/>
          <w:szCs w:val="22"/>
          <w:lang w:val="es-MX" w:eastAsia="en-US"/>
        </w:rPr>
        <w:t>7</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32, fracción III, 33</w:t>
      </w:r>
      <w:r w:rsidR="00993D9E" w:rsidRPr="00342D28">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I, II, </w:t>
      </w:r>
      <w:r w:rsidR="0072439C" w:rsidRPr="00342D28">
        <w:rPr>
          <w:rFonts w:ascii="Arial Narrow" w:eastAsia="Calibri" w:hAnsi="Arial Narrow"/>
          <w:color w:val="000000"/>
          <w:sz w:val="22"/>
          <w:szCs w:val="22"/>
          <w:lang w:val="es-MX" w:eastAsia="en-US"/>
        </w:rPr>
        <w:t>VII</w:t>
      </w:r>
      <w:r w:rsidRPr="00342D28">
        <w:rPr>
          <w:rFonts w:ascii="Arial Narrow" w:eastAsia="Calibri" w:hAnsi="Arial Narrow"/>
          <w:color w:val="000000"/>
          <w:sz w:val="22"/>
          <w:szCs w:val="22"/>
          <w:lang w:val="es-MX" w:eastAsia="en-US"/>
        </w:rPr>
        <w:t>,</w:t>
      </w:r>
      <w:r w:rsidR="0072439C" w:rsidRPr="00342D28">
        <w:rPr>
          <w:rFonts w:ascii="Arial Narrow" w:eastAsia="Calibri" w:hAnsi="Arial Narrow"/>
          <w:color w:val="000000"/>
          <w:sz w:val="22"/>
          <w:szCs w:val="22"/>
          <w:lang w:val="es-MX" w:eastAsia="en-US"/>
        </w:rPr>
        <w:t xml:space="preserve"> X, XII,</w:t>
      </w:r>
      <w:r w:rsidR="007563F3" w:rsidRPr="007563F3">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36</w:t>
      </w:r>
      <w:r w:rsidR="007563F3" w:rsidRPr="00342D28">
        <w:rPr>
          <w:rFonts w:ascii="Arial Narrow" w:eastAsia="Calibri" w:hAnsi="Arial Narrow"/>
          <w:color w:val="000000"/>
          <w:sz w:val="22"/>
          <w:szCs w:val="22"/>
          <w:lang w:val="es-MX" w:eastAsia="en-US"/>
        </w:rPr>
        <w:t>, fr</w:t>
      </w:r>
      <w:r w:rsidR="009840C9">
        <w:rPr>
          <w:rFonts w:ascii="Arial Narrow" w:eastAsia="Calibri" w:hAnsi="Arial Narrow"/>
          <w:color w:val="000000"/>
          <w:sz w:val="22"/>
          <w:szCs w:val="22"/>
          <w:lang w:val="es-MX" w:eastAsia="en-US"/>
        </w:rPr>
        <w:t>acciones I, II y VII, 37, y 38</w:t>
      </w:r>
      <w:r w:rsidR="007563F3" w:rsidRPr="00342D28">
        <w:rPr>
          <w:rFonts w:ascii="Arial Narrow" w:eastAsia="Calibri" w:hAnsi="Arial Narrow"/>
          <w:color w:val="000000"/>
          <w:sz w:val="22"/>
          <w:szCs w:val="22"/>
          <w:lang w:val="es-MX" w:eastAsia="en-US"/>
        </w:rPr>
        <w:t xml:space="preserve">, fracciones II, VI y </w:t>
      </w:r>
      <w:r w:rsidR="003A50AC">
        <w:rPr>
          <w:rFonts w:ascii="Arial Narrow" w:eastAsia="Calibri" w:hAnsi="Arial Narrow"/>
          <w:color w:val="000000"/>
          <w:sz w:val="22"/>
          <w:szCs w:val="22"/>
          <w:lang w:val="es-MX" w:eastAsia="en-US"/>
        </w:rPr>
        <w:t>I</w:t>
      </w:r>
      <w:r w:rsidR="007563F3" w:rsidRPr="00342D28">
        <w:rPr>
          <w:rFonts w:ascii="Arial Narrow" w:eastAsia="Calibri" w:hAnsi="Arial Narrow"/>
          <w:color w:val="000000"/>
          <w:sz w:val="22"/>
          <w:szCs w:val="22"/>
          <w:lang w:val="es-MX" w:eastAsia="en-US"/>
        </w:rPr>
        <w:t xml:space="preserve">X, </w:t>
      </w:r>
      <w:r w:rsidR="005129AD" w:rsidRPr="00342D28">
        <w:rPr>
          <w:rFonts w:ascii="Arial Narrow" w:eastAsia="Calibri" w:hAnsi="Arial Narrow"/>
          <w:color w:val="000000"/>
          <w:sz w:val="22"/>
          <w:szCs w:val="22"/>
          <w:lang w:val="es-MX" w:eastAsia="en-US"/>
        </w:rPr>
        <w:t>40</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46, 47</w:t>
      </w:r>
      <w:r w:rsidR="00BC5DF4">
        <w:rPr>
          <w:rFonts w:ascii="Arial Narrow" w:eastAsia="Calibri" w:hAnsi="Arial Narrow"/>
          <w:color w:val="000000"/>
          <w:sz w:val="22"/>
          <w:szCs w:val="22"/>
          <w:lang w:val="es-MX" w:eastAsia="en-US"/>
        </w:rPr>
        <w:t xml:space="preserve">, </w:t>
      </w:r>
      <w:r w:rsidR="009F5322">
        <w:rPr>
          <w:rFonts w:ascii="Arial Narrow" w:eastAsia="Calibri" w:hAnsi="Arial Narrow"/>
          <w:color w:val="000000"/>
          <w:sz w:val="22"/>
          <w:szCs w:val="22"/>
          <w:lang w:val="es-MX" w:eastAsia="en-US"/>
        </w:rPr>
        <w:t xml:space="preserve">54 y </w:t>
      </w:r>
      <w:r w:rsidR="0074632E">
        <w:rPr>
          <w:rFonts w:ascii="Arial Narrow" w:eastAsia="Calibri" w:hAnsi="Arial Narrow"/>
          <w:color w:val="000000"/>
          <w:sz w:val="22"/>
          <w:szCs w:val="22"/>
          <w:lang w:val="es-MX" w:eastAsia="en-US"/>
        </w:rPr>
        <w:t>55</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de la Ley de Transparencia y Acceso a la Información Pública de</w:t>
      </w:r>
      <w:r w:rsidR="00183362" w:rsidRPr="00342D28">
        <w:rPr>
          <w:rFonts w:ascii="Arial Narrow" w:eastAsia="Calibri" w:hAnsi="Arial Narrow"/>
          <w:color w:val="000000"/>
          <w:sz w:val="22"/>
          <w:szCs w:val="22"/>
          <w:lang w:val="es-MX" w:eastAsia="en-US"/>
        </w:rPr>
        <w:t xml:space="preserve">l Estado de </w:t>
      </w:r>
      <w:r w:rsidR="007627B5" w:rsidRPr="00342D28">
        <w:rPr>
          <w:rFonts w:ascii="Arial Narrow" w:eastAsia="Calibri" w:hAnsi="Arial Narrow"/>
          <w:color w:val="000000"/>
          <w:sz w:val="22"/>
          <w:szCs w:val="22"/>
          <w:lang w:val="es-MX" w:eastAsia="en-US"/>
        </w:rPr>
        <w:t>Chihuahua;</w:t>
      </w:r>
      <w:r w:rsidRPr="009953C1">
        <w:rPr>
          <w:rFonts w:ascii="Arial Narrow" w:eastAsia="Calibri" w:hAnsi="Arial Narrow"/>
          <w:color w:val="000000"/>
          <w:sz w:val="22"/>
          <w:szCs w:val="22"/>
          <w:lang w:val="es-MX" w:eastAsia="en-US"/>
        </w:rPr>
        <w:t>—, y en atención a la</w:t>
      </w:r>
      <w:r w:rsidR="009840C9">
        <w:rPr>
          <w:rFonts w:ascii="Arial Narrow" w:eastAsia="Calibri" w:hAnsi="Arial Narrow"/>
          <w:color w:val="000000"/>
          <w:sz w:val="22"/>
          <w:szCs w:val="22"/>
          <w:lang w:val="es-MX" w:eastAsia="en-US"/>
        </w:rPr>
        <w:t xml:space="preserve"> solicitud identificada con el n</w:t>
      </w:r>
      <w:r w:rsidRPr="009953C1">
        <w:rPr>
          <w:rFonts w:ascii="Arial Narrow" w:eastAsia="Calibri" w:hAnsi="Arial Narrow"/>
          <w:color w:val="000000"/>
          <w:sz w:val="22"/>
          <w:szCs w:val="22"/>
          <w:lang w:val="es-MX" w:eastAsia="en-US"/>
        </w:rPr>
        <w:t>o</w:t>
      </w:r>
      <w:r w:rsidRPr="001E4C4D">
        <w:rPr>
          <w:rFonts w:ascii="Arial Narrow" w:eastAsia="Calibri" w:hAnsi="Arial Narrow"/>
          <w:color w:val="000000"/>
          <w:sz w:val="22"/>
          <w:szCs w:val="22"/>
          <w:lang w:val="es-MX" w:eastAsia="en-US"/>
        </w:rPr>
        <w:t xml:space="preserve">. </w:t>
      </w:r>
      <w:r w:rsidR="00EF1930">
        <w:rPr>
          <w:rFonts w:ascii="Arial Narrow" w:eastAsia="Calibri" w:hAnsi="Arial Narrow"/>
          <w:color w:val="000000"/>
          <w:sz w:val="22"/>
          <w:szCs w:val="22"/>
          <w:lang w:val="es-MX" w:eastAsia="en-US"/>
        </w:rPr>
        <w:t>05025</w:t>
      </w:r>
      <w:r w:rsidR="00A17BB0">
        <w:rPr>
          <w:rFonts w:ascii="Arial Narrow" w:eastAsia="Calibri" w:hAnsi="Arial Narrow"/>
          <w:color w:val="000000"/>
          <w:sz w:val="22"/>
          <w:szCs w:val="22"/>
          <w:lang w:val="es-MX" w:eastAsia="en-US"/>
        </w:rPr>
        <w:t>2019</w:t>
      </w:r>
      <w:r w:rsidRPr="001E4C4D">
        <w:rPr>
          <w:rFonts w:ascii="Arial Narrow" w:eastAsia="Calibri" w:hAnsi="Arial Narrow"/>
          <w:color w:val="000000"/>
          <w:sz w:val="22"/>
          <w:szCs w:val="22"/>
          <w:lang w:val="es-MX" w:eastAsia="en-US"/>
        </w:rPr>
        <w:t>,</w:t>
      </w:r>
      <w:r w:rsidRPr="009953C1">
        <w:rPr>
          <w:rFonts w:ascii="Arial Narrow" w:eastAsia="Calibri" w:hAnsi="Arial Narrow"/>
          <w:color w:val="000000"/>
          <w:sz w:val="22"/>
          <w:szCs w:val="22"/>
          <w:lang w:val="es-MX" w:eastAsia="en-US"/>
        </w:rPr>
        <w:t xml:space="preserve"> a tiempo me comunico con Usted a efecto de notificarle la respuesta que en la normativa en la materia se determina.</w:t>
      </w:r>
    </w:p>
    <w:p w:rsidR="0011547E" w:rsidRPr="009953C1" w:rsidRDefault="00E54181" w:rsidP="00E54181">
      <w:pPr>
        <w:tabs>
          <w:tab w:val="left" w:pos="1398"/>
        </w:tabs>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ab/>
      </w:r>
    </w:p>
    <w:p w:rsidR="0011547E" w:rsidRDefault="0011547E" w:rsidP="006B0A34">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 continuación, se precisarán los términos de la solicitud formulada; luego se expondrán los datos correspondientes a la respuesta institucional, y por último se explicitarán los puntos resolutivos que en atención a la situación sean procedentes.</w:t>
      </w:r>
    </w:p>
    <w:p w:rsidR="003039A0" w:rsidRDefault="003039A0" w:rsidP="006B0A3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3B244D" w:rsidRPr="00666029" w:rsidTr="005D77A9">
        <w:trPr>
          <w:trHeight w:val="273"/>
        </w:trPr>
        <w:tc>
          <w:tcPr>
            <w:tcW w:w="3780" w:type="dxa"/>
            <w:shd w:val="clear" w:color="auto" w:fill="auto"/>
          </w:tcPr>
          <w:p w:rsidR="003B244D" w:rsidRPr="00666029" w:rsidRDefault="003B244D" w:rsidP="00ED7FC5">
            <w:pPr>
              <w:ind w:left="-108"/>
              <w:rPr>
                <w:rFonts w:ascii="Arial Narrow" w:hAnsi="Arial Narrow"/>
                <w:sz w:val="22"/>
                <w:szCs w:val="22"/>
              </w:rPr>
            </w:pPr>
            <w:r w:rsidRPr="00666029">
              <w:rPr>
                <w:rFonts w:ascii="Arial Narrow" w:hAnsi="Arial Narrow"/>
                <w:b/>
                <w:bCs/>
                <w:sz w:val="22"/>
                <w:szCs w:val="22"/>
              </w:rPr>
              <w:t>I.</w:t>
            </w:r>
            <w:r w:rsidRPr="00666029">
              <w:rPr>
                <w:rFonts w:ascii="Arial Narrow" w:hAnsi="Arial Narrow"/>
                <w:sz w:val="22"/>
                <w:szCs w:val="22"/>
              </w:rPr>
              <w:t xml:space="preserve"> </w:t>
            </w:r>
            <w:r w:rsidRPr="00666029">
              <w:rPr>
                <w:rFonts w:ascii="Arial Narrow" w:hAnsi="Arial Narrow"/>
                <w:b/>
                <w:bCs/>
                <w:sz w:val="22"/>
                <w:szCs w:val="22"/>
              </w:rPr>
              <w:t>Planteamiento de la persona solicitante</w:t>
            </w:r>
          </w:p>
        </w:tc>
      </w:tr>
    </w:tbl>
    <w:p w:rsidR="00530178" w:rsidRDefault="00530178" w:rsidP="00B85564">
      <w:pPr>
        <w:rPr>
          <w:rFonts w:ascii="Arial Narrow" w:eastAsia="Calibri" w:hAnsi="Arial Narrow"/>
          <w:color w:val="000000"/>
          <w:sz w:val="22"/>
          <w:szCs w:val="22"/>
          <w:lang w:eastAsia="en-US"/>
        </w:rPr>
      </w:pPr>
    </w:p>
    <w:p w:rsidR="00B85564" w:rsidRPr="00666029" w:rsidRDefault="00B855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Se exponen los antecedentes del caso a fin de que se comprenda el contexto en el que fue formulado el planteamiento previamente aludido.</w:t>
      </w:r>
    </w:p>
    <w:p w:rsidR="00B85564" w:rsidRPr="00666029" w:rsidRDefault="00B85564" w:rsidP="0067564C">
      <w:pPr>
        <w:jc w:val="both"/>
        <w:rPr>
          <w:rFonts w:ascii="Arial Narrow" w:eastAsia="Calibri" w:hAnsi="Arial Narrow"/>
          <w:color w:val="000000"/>
          <w:sz w:val="22"/>
          <w:szCs w:val="22"/>
          <w:lang w:val="es-MX" w:eastAsia="en-US"/>
        </w:rPr>
      </w:pPr>
    </w:p>
    <w:p w:rsidR="002667A9" w:rsidRPr="00666029" w:rsidRDefault="003B26AE" w:rsidP="00FE334F">
      <w:pPr>
        <w:numPr>
          <w:ilvl w:val="0"/>
          <w:numId w:val="5"/>
        </w:numPr>
        <w:jc w:val="both"/>
        <w:rPr>
          <w:rFonts w:ascii="Arial Narrow" w:eastAsia="Calibri" w:hAnsi="Arial Narrow"/>
          <w:color w:val="000000"/>
          <w:sz w:val="22"/>
          <w:szCs w:val="22"/>
          <w:lang w:val="es-ES_tradnl" w:eastAsia="en-US"/>
        </w:rPr>
      </w:pPr>
      <w:r w:rsidRPr="00666029">
        <w:rPr>
          <w:rFonts w:ascii="Arial Narrow" w:eastAsia="Calibri" w:hAnsi="Arial Narrow"/>
          <w:color w:val="000000"/>
          <w:sz w:val="22"/>
          <w:szCs w:val="22"/>
          <w:lang w:val="es-ES_tradnl" w:eastAsia="en-US"/>
        </w:rPr>
        <w:t xml:space="preserve">El </w:t>
      </w:r>
      <w:r w:rsidRPr="00B1297F">
        <w:rPr>
          <w:rFonts w:ascii="Arial Narrow" w:eastAsia="Calibri" w:hAnsi="Arial Narrow"/>
          <w:color w:val="000000"/>
          <w:sz w:val="22"/>
          <w:szCs w:val="22"/>
          <w:lang w:val="es-ES_tradnl" w:eastAsia="en-US"/>
        </w:rPr>
        <w:t>día</w:t>
      </w:r>
      <w:r w:rsidR="00A72787">
        <w:rPr>
          <w:rFonts w:ascii="Arial Narrow" w:eastAsia="Calibri" w:hAnsi="Arial Narrow"/>
          <w:color w:val="000000"/>
          <w:sz w:val="22"/>
          <w:szCs w:val="22"/>
          <w:lang w:val="es-ES_tradnl" w:eastAsia="en-US"/>
        </w:rPr>
        <w:t xml:space="preserve"> </w:t>
      </w:r>
      <w:r w:rsidR="00EF1930">
        <w:rPr>
          <w:rFonts w:ascii="Arial Narrow" w:eastAsia="Calibri" w:hAnsi="Arial Narrow"/>
          <w:color w:val="000000"/>
          <w:sz w:val="22"/>
          <w:szCs w:val="22"/>
          <w:lang w:val="es-ES_tradnl" w:eastAsia="en-US"/>
        </w:rPr>
        <w:t>15</w:t>
      </w:r>
      <w:r w:rsidR="00A72787">
        <w:rPr>
          <w:rFonts w:ascii="Arial Narrow" w:eastAsia="Calibri" w:hAnsi="Arial Narrow"/>
          <w:color w:val="000000"/>
          <w:sz w:val="22"/>
          <w:szCs w:val="22"/>
          <w:lang w:val="es-ES_tradnl" w:eastAsia="en-US"/>
        </w:rPr>
        <w:t xml:space="preserve"> </w:t>
      </w:r>
      <w:r w:rsidR="00AF13E5" w:rsidRPr="00B1297F">
        <w:rPr>
          <w:rFonts w:ascii="Arial Narrow" w:eastAsia="Calibri" w:hAnsi="Arial Narrow"/>
          <w:color w:val="000000"/>
          <w:sz w:val="22"/>
          <w:szCs w:val="22"/>
          <w:lang w:val="es-ES_tradnl" w:eastAsia="en-US"/>
        </w:rPr>
        <w:t xml:space="preserve">de </w:t>
      </w:r>
      <w:r w:rsidR="001E7469">
        <w:rPr>
          <w:rFonts w:ascii="Arial Narrow" w:eastAsia="Calibri" w:hAnsi="Arial Narrow"/>
          <w:color w:val="000000"/>
          <w:sz w:val="22"/>
          <w:szCs w:val="22"/>
          <w:lang w:val="es-ES_tradnl" w:eastAsia="en-US"/>
        </w:rPr>
        <w:t>abril</w:t>
      </w:r>
      <w:r w:rsidR="008413FF" w:rsidRPr="007128A7">
        <w:rPr>
          <w:rFonts w:ascii="Arial Narrow" w:eastAsia="Calibri" w:hAnsi="Arial Narrow"/>
          <w:color w:val="000000"/>
          <w:sz w:val="22"/>
          <w:szCs w:val="22"/>
          <w:lang w:val="es-ES_tradnl" w:eastAsia="en-US"/>
        </w:rPr>
        <w:t xml:space="preserve"> </w:t>
      </w:r>
      <w:r w:rsidRPr="007128A7">
        <w:rPr>
          <w:rFonts w:ascii="Arial Narrow" w:eastAsia="Calibri" w:hAnsi="Arial Narrow"/>
          <w:color w:val="000000"/>
          <w:sz w:val="22"/>
          <w:szCs w:val="22"/>
          <w:lang w:val="es-ES_tradnl" w:eastAsia="en-US"/>
        </w:rPr>
        <w:t>del</w:t>
      </w:r>
      <w:r w:rsidRPr="00666029">
        <w:rPr>
          <w:rFonts w:ascii="Arial Narrow" w:eastAsia="Calibri" w:hAnsi="Arial Narrow"/>
          <w:color w:val="000000"/>
          <w:sz w:val="22"/>
          <w:szCs w:val="22"/>
          <w:lang w:val="es-ES_tradnl" w:eastAsia="en-US"/>
        </w:rPr>
        <w:t xml:space="preserve"> año </w:t>
      </w:r>
      <w:r w:rsidR="00E93662">
        <w:rPr>
          <w:rFonts w:ascii="Arial Narrow" w:eastAsia="Calibri" w:hAnsi="Arial Narrow"/>
          <w:color w:val="000000"/>
          <w:sz w:val="22"/>
          <w:szCs w:val="22"/>
          <w:lang w:val="es-ES_tradnl" w:eastAsia="en-US"/>
        </w:rPr>
        <w:t>201</w:t>
      </w:r>
      <w:r w:rsidR="003935EC">
        <w:rPr>
          <w:rFonts w:ascii="Arial Narrow" w:eastAsia="Calibri" w:hAnsi="Arial Narrow"/>
          <w:color w:val="000000"/>
          <w:sz w:val="22"/>
          <w:szCs w:val="22"/>
          <w:lang w:val="es-ES_tradnl" w:eastAsia="en-US"/>
        </w:rPr>
        <w:t>9</w:t>
      </w:r>
      <w:r w:rsidRPr="00666029">
        <w:rPr>
          <w:rFonts w:ascii="Arial Narrow" w:eastAsia="Calibri" w:hAnsi="Arial Narrow"/>
          <w:color w:val="000000"/>
          <w:sz w:val="22"/>
          <w:szCs w:val="22"/>
          <w:lang w:val="es-ES_tradnl" w:eastAsia="en-US"/>
        </w:rPr>
        <w:t xml:space="preserve"> </w:t>
      </w:r>
      <w:r w:rsidR="00C539B7">
        <w:rPr>
          <w:rFonts w:ascii="Arial Narrow" w:eastAsia="Calibri" w:hAnsi="Arial Narrow"/>
          <w:color w:val="000000"/>
          <w:sz w:val="22"/>
          <w:szCs w:val="22"/>
          <w:lang w:val="es-ES_tradnl" w:eastAsia="en-US"/>
        </w:rPr>
        <w:t xml:space="preserve">se recibió por medio </w:t>
      </w:r>
      <w:r w:rsidR="00342D28">
        <w:rPr>
          <w:rFonts w:ascii="Arial Narrow" w:eastAsia="Calibri" w:hAnsi="Arial Narrow"/>
          <w:color w:val="000000"/>
          <w:sz w:val="22"/>
          <w:szCs w:val="22"/>
          <w:lang w:val="es-ES_tradnl" w:eastAsia="en-US"/>
        </w:rPr>
        <w:t xml:space="preserve">del Sistema </w:t>
      </w:r>
      <w:r w:rsidR="00F37231">
        <w:rPr>
          <w:rFonts w:ascii="Arial Narrow" w:eastAsia="Calibri" w:hAnsi="Arial Narrow"/>
          <w:color w:val="000000"/>
          <w:sz w:val="22"/>
          <w:szCs w:val="22"/>
          <w:lang w:val="es-ES_tradnl" w:eastAsia="en-US"/>
        </w:rPr>
        <w:t xml:space="preserve">de solicitudes de acceso a la información de la PNT- sistema </w:t>
      </w:r>
      <w:proofErr w:type="spellStart"/>
      <w:r w:rsidR="00342D28">
        <w:rPr>
          <w:rFonts w:ascii="Arial Narrow" w:eastAsia="Calibri" w:hAnsi="Arial Narrow"/>
          <w:color w:val="000000"/>
          <w:sz w:val="22"/>
          <w:szCs w:val="22"/>
          <w:lang w:val="es-ES_tradnl" w:eastAsia="en-US"/>
        </w:rPr>
        <w:t>Infomex</w:t>
      </w:r>
      <w:proofErr w:type="spellEnd"/>
      <w:r w:rsidR="0074632E">
        <w:rPr>
          <w:rFonts w:ascii="Arial Narrow" w:eastAsia="Calibri" w:hAnsi="Arial Narrow"/>
          <w:color w:val="000000"/>
          <w:sz w:val="22"/>
          <w:szCs w:val="22"/>
          <w:lang w:val="es-ES_tradnl" w:eastAsia="en-US"/>
        </w:rPr>
        <w:t xml:space="preserve"> </w:t>
      </w:r>
      <w:r w:rsidR="00342D28">
        <w:rPr>
          <w:rFonts w:ascii="Arial Narrow" w:eastAsia="Calibri" w:hAnsi="Arial Narrow"/>
          <w:color w:val="000000"/>
          <w:sz w:val="22"/>
          <w:szCs w:val="22"/>
          <w:lang w:val="es-ES_tradnl" w:eastAsia="en-US"/>
        </w:rPr>
        <w:t>Chihuahua</w:t>
      </w:r>
      <w:r w:rsidRPr="00666029">
        <w:rPr>
          <w:rFonts w:ascii="Arial Narrow" w:eastAsia="Calibri" w:hAnsi="Arial Narrow"/>
          <w:color w:val="000000"/>
          <w:sz w:val="22"/>
          <w:szCs w:val="22"/>
          <w:lang w:val="es-ES_tradnl" w:eastAsia="en-US"/>
        </w:rPr>
        <w:t xml:space="preserve"> una cuestión </w:t>
      </w:r>
      <w:r w:rsidR="00342D28">
        <w:rPr>
          <w:rFonts w:ascii="Arial Narrow" w:eastAsia="Calibri" w:hAnsi="Arial Narrow"/>
          <w:color w:val="000000"/>
          <w:sz w:val="22"/>
          <w:szCs w:val="22"/>
          <w:lang w:val="es-ES_tradnl" w:eastAsia="en-US"/>
        </w:rPr>
        <w:t>dirigida</w:t>
      </w:r>
      <w:r w:rsidRPr="00666029">
        <w:rPr>
          <w:rFonts w:ascii="Arial Narrow" w:eastAsia="Calibri" w:hAnsi="Arial Narrow"/>
          <w:color w:val="000000"/>
          <w:sz w:val="22"/>
          <w:szCs w:val="22"/>
          <w:lang w:val="es-ES_tradnl" w:eastAsia="en-US"/>
        </w:rPr>
        <w:t xml:space="preserve"> a la </w:t>
      </w:r>
      <w:r w:rsidR="00B57ACD">
        <w:rPr>
          <w:rFonts w:ascii="Arial Narrow" w:eastAsia="Calibri" w:hAnsi="Arial Narrow"/>
          <w:color w:val="000000"/>
          <w:sz w:val="22"/>
          <w:szCs w:val="22"/>
          <w:lang w:val="es-MX" w:eastAsia="en-US"/>
        </w:rPr>
        <w:t>U</w:t>
      </w:r>
      <w:r w:rsidR="003655BC">
        <w:rPr>
          <w:rFonts w:ascii="Arial Narrow" w:eastAsia="Calibri" w:hAnsi="Arial Narrow"/>
          <w:color w:val="000000"/>
          <w:sz w:val="22"/>
          <w:szCs w:val="22"/>
          <w:lang w:val="es-MX" w:eastAsia="en-US"/>
        </w:rPr>
        <w:t>nidad de Transparencia</w:t>
      </w:r>
      <w:r w:rsidR="003655BC" w:rsidRPr="009953C1">
        <w:rPr>
          <w:rFonts w:ascii="Arial Narrow" w:eastAsia="Calibri" w:hAnsi="Arial Narrow"/>
          <w:color w:val="000000"/>
          <w:sz w:val="22"/>
          <w:szCs w:val="22"/>
          <w:lang w:val="es-MX" w:eastAsia="en-US"/>
        </w:rPr>
        <w:t xml:space="preserve"> del H. Cong</w:t>
      </w:r>
      <w:r w:rsidR="003655BC">
        <w:rPr>
          <w:rFonts w:ascii="Arial Narrow" w:eastAsia="Calibri" w:hAnsi="Arial Narrow"/>
          <w:color w:val="000000"/>
          <w:sz w:val="22"/>
          <w:szCs w:val="22"/>
          <w:lang w:val="es-MX" w:eastAsia="en-US"/>
        </w:rPr>
        <w:t>reso del Estado de Chihuahua</w:t>
      </w:r>
      <w:r w:rsidR="00C539B7">
        <w:rPr>
          <w:rFonts w:ascii="Arial Narrow" w:eastAsia="Calibri" w:hAnsi="Arial Narrow"/>
          <w:color w:val="000000"/>
          <w:sz w:val="22"/>
          <w:szCs w:val="22"/>
          <w:lang w:val="es-ES_tradnl" w:eastAsia="en-US"/>
        </w:rPr>
        <w:t>.</w:t>
      </w:r>
    </w:p>
    <w:p w:rsidR="00A92430" w:rsidRPr="00DF000E" w:rsidRDefault="00A92430" w:rsidP="0067564C">
      <w:pPr>
        <w:jc w:val="both"/>
        <w:rPr>
          <w:rFonts w:ascii="Arial Narrow" w:eastAsia="Calibri" w:hAnsi="Arial Narrow"/>
          <w:color w:val="000000"/>
          <w:sz w:val="22"/>
          <w:szCs w:val="22"/>
          <w:lang w:val="es-ES_tradnl" w:eastAsia="en-US"/>
        </w:rPr>
      </w:pPr>
    </w:p>
    <w:p w:rsidR="00447804" w:rsidRPr="00666029" w:rsidRDefault="00DF57E5"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Lo q</w:t>
      </w:r>
      <w:r w:rsidR="00AF410A" w:rsidRPr="00666029">
        <w:rPr>
          <w:rFonts w:ascii="Arial Narrow" w:eastAsia="Calibri" w:hAnsi="Arial Narrow"/>
          <w:color w:val="000000"/>
          <w:sz w:val="22"/>
          <w:szCs w:val="22"/>
          <w:lang w:val="es-MX" w:eastAsia="en-US"/>
        </w:rPr>
        <w:t xml:space="preserve">ue se </w:t>
      </w:r>
      <w:r w:rsidR="00B51483" w:rsidRPr="00666029">
        <w:rPr>
          <w:rFonts w:ascii="Arial Narrow" w:eastAsia="Calibri" w:hAnsi="Arial Narrow"/>
          <w:color w:val="000000"/>
          <w:sz w:val="22"/>
          <w:szCs w:val="22"/>
          <w:lang w:val="es-MX" w:eastAsia="en-US"/>
        </w:rPr>
        <w:t>solici</w:t>
      </w:r>
      <w:r w:rsidR="002667A9" w:rsidRPr="00666029">
        <w:rPr>
          <w:rFonts w:ascii="Arial Narrow" w:eastAsia="Calibri" w:hAnsi="Arial Narrow"/>
          <w:color w:val="000000"/>
          <w:sz w:val="22"/>
          <w:szCs w:val="22"/>
          <w:lang w:val="es-MX" w:eastAsia="en-US"/>
        </w:rPr>
        <w:t xml:space="preserve">tó fue </w:t>
      </w:r>
      <w:r w:rsidR="00E13E79" w:rsidRPr="00666029">
        <w:rPr>
          <w:rFonts w:ascii="Arial Narrow" w:eastAsia="Calibri" w:hAnsi="Arial Narrow"/>
          <w:color w:val="000000"/>
          <w:sz w:val="22"/>
          <w:szCs w:val="22"/>
          <w:lang w:val="es-MX" w:eastAsia="en-US"/>
        </w:rPr>
        <w:t xml:space="preserve">lo que a continuación se precisa: </w:t>
      </w:r>
    </w:p>
    <w:p w:rsidR="000F334D" w:rsidRDefault="000F334D" w:rsidP="00E15F92">
      <w:pPr>
        <w:ind w:left="720"/>
        <w:jc w:val="both"/>
        <w:rPr>
          <w:rFonts w:ascii="Arial Narrow" w:eastAsia="Calibri" w:hAnsi="Arial Narrow"/>
          <w:noProof/>
          <w:color w:val="000000"/>
          <w:sz w:val="22"/>
          <w:szCs w:val="22"/>
        </w:rPr>
      </w:pPr>
    </w:p>
    <w:p w:rsidR="00B54326" w:rsidRDefault="00966327" w:rsidP="00B54326">
      <w:pPr>
        <w:pStyle w:val="Prrafodelista"/>
        <w:numPr>
          <w:ilvl w:val="0"/>
          <w:numId w:val="19"/>
        </w:numPr>
        <w:spacing w:line="0" w:lineRule="atLeast"/>
        <w:jc w:val="both"/>
        <w:rPr>
          <w:rFonts w:ascii="Arial Narrow" w:hAnsi="Arial Narrow"/>
          <w:color w:val="000000"/>
        </w:rPr>
      </w:pPr>
      <w:r w:rsidRPr="007E2A62">
        <w:rPr>
          <w:rFonts w:ascii="Arial Narrow" w:hAnsi="Arial Narrow"/>
          <w:color w:val="000000"/>
        </w:rPr>
        <w:t>“</w:t>
      </w:r>
      <w:r w:rsidR="00B54326" w:rsidRPr="00B54326">
        <w:rPr>
          <w:rFonts w:ascii="Arial Narrow" w:hAnsi="Arial Narrow"/>
          <w:color w:val="000000"/>
        </w:rPr>
        <w:t>evaluaciones realizadas con motivo de las entrevistas a los 19 aspirantes a ocupar la titularidad de la auditoria superior del estado en el ejercicio 2018, firmadas por los 9 integrantes del panel de especialistas</w:t>
      </w:r>
    </w:p>
    <w:p w:rsidR="00B54326" w:rsidRDefault="00B54326" w:rsidP="00B54326">
      <w:pPr>
        <w:pStyle w:val="Prrafodelista"/>
        <w:spacing w:line="0" w:lineRule="atLeast"/>
        <w:ind w:left="1068"/>
        <w:jc w:val="both"/>
        <w:rPr>
          <w:rFonts w:ascii="Arial Narrow" w:hAnsi="Arial Narrow"/>
          <w:color w:val="000000"/>
        </w:rPr>
      </w:pPr>
    </w:p>
    <w:p w:rsidR="00B54326" w:rsidRPr="00B54326" w:rsidRDefault="00B54326" w:rsidP="00B54326">
      <w:pPr>
        <w:pStyle w:val="Prrafodelista"/>
        <w:spacing w:line="0" w:lineRule="atLeast"/>
        <w:ind w:left="1068"/>
        <w:jc w:val="both"/>
        <w:rPr>
          <w:rFonts w:ascii="Arial Narrow" w:hAnsi="Arial Narrow"/>
          <w:color w:val="000000"/>
        </w:rPr>
      </w:pPr>
      <w:r w:rsidRPr="00B54326">
        <w:rPr>
          <w:rFonts w:ascii="Arial Narrow" w:hAnsi="Arial Narrow"/>
          <w:color w:val="000000"/>
        </w:rPr>
        <w:t xml:space="preserve">Requiero las evaluaciones finales que El Panel de Especialistas encargado de integrar la terna de aspirantes a ocupar el cargo de titular de la Auditoría Superior del Estado, en el mes de agosto de 2018 y en cumplimiento a las Bases Cuarta y Quinta de la Convocatoria,  dentro del procedimiento se señalaba que se emitiría una evaluación de cada aspirante, posterior a las entrevistas. </w:t>
      </w:r>
    </w:p>
    <w:p w:rsidR="00B54326" w:rsidRDefault="00B54326" w:rsidP="00B54326">
      <w:pPr>
        <w:pStyle w:val="Prrafodelista"/>
        <w:spacing w:line="0" w:lineRule="atLeast"/>
        <w:ind w:left="1068"/>
        <w:jc w:val="both"/>
        <w:rPr>
          <w:rFonts w:ascii="Arial Narrow" w:hAnsi="Arial Narrow"/>
          <w:color w:val="000000"/>
        </w:rPr>
      </w:pPr>
    </w:p>
    <w:p w:rsidR="00B54326" w:rsidRPr="00B54326" w:rsidRDefault="00B54326" w:rsidP="00B54326">
      <w:pPr>
        <w:pStyle w:val="Prrafodelista"/>
        <w:spacing w:line="0" w:lineRule="atLeast"/>
        <w:ind w:left="1068"/>
        <w:jc w:val="both"/>
        <w:rPr>
          <w:rFonts w:ascii="Arial Narrow" w:hAnsi="Arial Narrow"/>
          <w:color w:val="000000"/>
        </w:rPr>
      </w:pPr>
      <w:r w:rsidRPr="00B54326">
        <w:rPr>
          <w:rFonts w:ascii="Arial Narrow" w:hAnsi="Arial Narrow"/>
          <w:color w:val="000000"/>
        </w:rPr>
        <w:t xml:space="preserve">Por lo que requiero copia de las minutas que contienen la calificación final o ponderación de características evaluables de cada uno de los siguientes aspirantes:  </w:t>
      </w:r>
    </w:p>
    <w:p w:rsidR="00B54326" w:rsidRDefault="00B54326" w:rsidP="00B54326">
      <w:pPr>
        <w:pStyle w:val="Prrafodelista"/>
        <w:spacing w:line="0" w:lineRule="atLeast"/>
        <w:ind w:left="1068"/>
        <w:jc w:val="both"/>
        <w:rPr>
          <w:rFonts w:ascii="Arial Narrow" w:hAnsi="Arial Narrow"/>
          <w:color w:val="000000"/>
        </w:rPr>
      </w:pPr>
    </w:p>
    <w:p w:rsidR="00B54326" w:rsidRPr="00B54326" w:rsidRDefault="00B54326" w:rsidP="00B54326">
      <w:pPr>
        <w:pStyle w:val="Prrafodelista"/>
        <w:spacing w:line="0" w:lineRule="atLeast"/>
        <w:ind w:left="1068"/>
        <w:jc w:val="both"/>
        <w:rPr>
          <w:rFonts w:ascii="Arial Narrow" w:hAnsi="Arial Narrow"/>
          <w:color w:val="000000"/>
        </w:rPr>
      </w:pPr>
      <w:r w:rsidRPr="00B54326">
        <w:rPr>
          <w:rFonts w:ascii="Arial Narrow" w:hAnsi="Arial Narrow"/>
          <w:color w:val="000000"/>
        </w:rPr>
        <w:t xml:space="preserve">Los aspirantes son: </w:t>
      </w:r>
    </w:p>
    <w:p w:rsidR="00B54326" w:rsidRPr="00B54326" w:rsidRDefault="00B54326" w:rsidP="00B54326">
      <w:pPr>
        <w:pStyle w:val="Prrafodelista"/>
        <w:spacing w:line="0" w:lineRule="atLeast"/>
        <w:ind w:left="1068"/>
        <w:jc w:val="both"/>
        <w:rPr>
          <w:rFonts w:ascii="Arial Narrow" w:hAnsi="Arial Narrow"/>
          <w:color w:val="000000"/>
        </w:rPr>
      </w:pPr>
      <w:r w:rsidRPr="00B54326">
        <w:rPr>
          <w:rFonts w:ascii="Arial Narrow" w:hAnsi="Arial Narrow"/>
          <w:color w:val="000000"/>
        </w:rPr>
        <w:lastRenderedPageBreak/>
        <w:t xml:space="preserve">1. Enrique Eduardo </w:t>
      </w:r>
      <w:proofErr w:type="spellStart"/>
      <w:r w:rsidRPr="00B54326">
        <w:rPr>
          <w:rFonts w:ascii="Arial Narrow" w:hAnsi="Arial Narrow"/>
          <w:color w:val="000000"/>
        </w:rPr>
        <w:t>Siebert</w:t>
      </w:r>
      <w:proofErr w:type="spellEnd"/>
      <w:r w:rsidRPr="00B54326">
        <w:rPr>
          <w:rFonts w:ascii="Arial Narrow" w:hAnsi="Arial Narrow"/>
          <w:color w:val="000000"/>
        </w:rPr>
        <w:t xml:space="preserve"> Sepúlveda </w:t>
      </w:r>
    </w:p>
    <w:p w:rsidR="00B54326" w:rsidRPr="00B54326" w:rsidRDefault="00B54326" w:rsidP="00B54326">
      <w:pPr>
        <w:pStyle w:val="Prrafodelista"/>
        <w:spacing w:line="0" w:lineRule="atLeast"/>
        <w:ind w:left="1068"/>
        <w:jc w:val="both"/>
        <w:rPr>
          <w:rFonts w:ascii="Arial Narrow" w:hAnsi="Arial Narrow"/>
          <w:color w:val="000000"/>
        </w:rPr>
      </w:pPr>
      <w:r w:rsidRPr="00B54326">
        <w:rPr>
          <w:rFonts w:ascii="Arial Narrow" w:hAnsi="Arial Narrow"/>
          <w:color w:val="000000"/>
        </w:rPr>
        <w:t xml:space="preserve">2. Raúl Florencio Aguilera Celaya </w:t>
      </w:r>
    </w:p>
    <w:p w:rsidR="00B54326" w:rsidRPr="00B54326" w:rsidRDefault="00B54326" w:rsidP="00B54326">
      <w:pPr>
        <w:pStyle w:val="Prrafodelista"/>
        <w:spacing w:line="0" w:lineRule="atLeast"/>
        <w:ind w:left="1068"/>
        <w:jc w:val="both"/>
        <w:rPr>
          <w:rFonts w:ascii="Arial Narrow" w:hAnsi="Arial Narrow"/>
          <w:color w:val="000000"/>
        </w:rPr>
      </w:pPr>
      <w:r w:rsidRPr="00B54326">
        <w:rPr>
          <w:rFonts w:ascii="Arial Narrow" w:hAnsi="Arial Narrow"/>
          <w:color w:val="000000"/>
        </w:rPr>
        <w:t xml:space="preserve">3. Francisco Mata Camarillo </w:t>
      </w:r>
    </w:p>
    <w:p w:rsidR="00B54326" w:rsidRPr="00B54326" w:rsidRDefault="00B54326" w:rsidP="00B54326">
      <w:pPr>
        <w:pStyle w:val="Prrafodelista"/>
        <w:spacing w:line="0" w:lineRule="atLeast"/>
        <w:ind w:left="1068"/>
        <w:jc w:val="both"/>
        <w:rPr>
          <w:rFonts w:ascii="Arial Narrow" w:hAnsi="Arial Narrow"/>
          <w:color w:val="000000"/>
        </w:rPr>
      </w:pPr>
      <w:r w:rsidRPr="00B54326">
        <w:rPr>
          <w:rFonts w:ascii="Arial Narrow" w:hAnsi="Arial Narrow"/>
          <w:color w:val="000000"/>
        </w:rPr>
        <w:t xml:space="preserve">4. Genaro Molina Frías </w:t>
      </w:r>
    </w:p>
    <w:p w:rsidR="00B54326" w:rsidRPr="00B54326" w:rsidRDefault="00B54326" w:rsidP="00B54326">
      <w:pPr>
        <w:pStyle w:val="Prrafodelista"/>
        <w:spacing w:line="0" w:lineRule="atLeast"/>
        <w:ind w:left="1068"/>
        <w:jc w:val="both"/>
        <w:rPr>
          <w:rFonts w:ascii="Arial Narrow" w:hAnsi="Arial Narrow"/>
          <w:color w:val="000000"/>
        </w:rPr>
      </w:pPr>
      <w:r w:rsidRPr="00B54326">
        <w:rPr>
          <w:rFonts w:ascii="Arial Narrow" w:hAnsi="Arial Narrow"/>
          <w:color w:val="000000"/>
        </w:rPr>
        <w:t xml:space="preserve">5. Alberto Ochoa Loya </w:t>
      </w:r>
    </w:p>
    <w:p w:rsidR="00B54326" w:rsidRPr="00B54326" w:rsidRDefault="00B54326" w:rsidP="00B54326">
      <w:pPr>
        <w:pStyle w:val="Prrafodelista"/>
        <w:spacing w:line="0" w:lineRule="atLeast"/>
        <w:ind w:left="1068"/>
        <w:jc w:val="both"/>
        <w:rPr>
          <w:rFonts w:ascii="Arial Narrow" w:hAnsi="Arial Narrow"/>
          <w:color w:val="000000"/>
        </w:rPr>
      </w:pPr>
      <w:r w:rsidRPr="00B54326">
        <w:rPr>
          <w:rFonts w:ascii="Arial Narrow" w:hAnsi="Arial Narrow"/>
          <w:color w:val="000000"/>
        </w:rPr>
        <w:t xml:space="preserve">6. Franco Abdul </w:t>
      </w:r>
      <w:proofErr w:type="spellStart"/>
      <w:r w:rsidRPr="00B54326">
        <w:rPr>
          <w:rFonts w:ascii="Arial Narrow" w:hAnsi="Arial Narrow"/>
          <w:color w:val="000000"/>
        </w:rPr>
        <w:t>Oronoz</w:t>
      </w:r>
      <w:proofErr w:type="spellEnd"/>
      <w:r w:rsidRPr="00B54326">
        <w:rPr>
          <w:rFonts w:ascii="Arial Narrow" w:hAnsi="Arial Narrow"/>
          <w:color w:val="000000"/>
        </w:rPr>
        <w:t xml:space="preserve"> </w:t>
      </w:r>
    </w:p>
    <w:p w:rsidR="00B54326" w:rsidRPr="00B54326" w:rsidRDefault="00B54326" w:rsidP="00B54326">
      <w:pPr>
        <w:pStyle w:val="Prrafodelista"/>
        <w:spacing w:line="0" w:lineRule="atLeast"/>
        <w:ind w:left="1068"/>
        <w:jc w:val="both"/>
        <w:rPr>
          <w:rFonts w:ascii="Arial Narrow" w:hAnsi="Arial Narrow"/>
          <w:color w:val="000000"/>
        </w:rPr>
      </w:pPr>
      <w:r w:rsidRPr="00B54326">
        <w:rPr>
          <w:rFonts w:ascii="Arial Narrow" w:hAnsi="Arial Narrow"/>
          <w:color w:val="000000"/>
        </w:rPr>
        <w:t xml:space="preserve">7. Martín </w:t>
      </w:r>
      <w:proofErr w:type="spellStart"/>
      <w:r w:rsidRPr="00B54326">
        <w:rPr>
          <w:rFonts w:ascii="Arial Narrow" w:hAnsi="Arial Narrow"/>
          <w:color w:val="000000"/>
        </w:rPr>
        <w:t>Matrón</w:t>
      </w:r>
      <w:proofErr w:type="spellEnd"/>
      <w:r w:rsidRPr="00B54326">
        <w:rPr>
          <w:rFonts w:ascii="Arial Narrow" w:hAnsi="Arial Narrow"/>
          <w:color w:val="000000"/>
        </w:rPr>
        <w:t xml:space="preserve"> Pacheco </w:t>
      </w:r>
    </w:p>
    <w:p w:rsidR="00B54326" w:rsidRPr="00B54326" w:rsidRDefault="00B54326" w:rsidP="00B54326">
      <w:pPr>
        <w:pStyle w:val="Prrafodelista"/>
        <w:spacing w:line="0" w:lineRule="atLeast"/>
        <w:ind w:left="1068"/>
        <w:jc w:val="both"/>
        <w:rPr>
          <w:rFonts w:ascii="Arial Narrow" w:hAnsi="Arial Narrow"/>
          <w:color w:val="000000"/>
        </w:rPr>
      </w:pPr>
      <w:r w:rsidRPr="00B54326">
        <w:rPr>
          <w:rFonts w:ascii="Arial Narrow" w:hAnsi="Arial Narrow"/>
          <w:color w:val="000000"/>
        </w:rPr>
        <w:t xml:space="preserve">8. Mónica Vargas Ruiz </w:t>
      </w:r>
    </w:p>
    <w:p w:rsidR="00B54326" w:rsidRPr="00B54326" w:rsidRDefault="00B54326" w:rsidP="00B54326">
      <w:pPr>
        <w:pStyle w:val="Prrafodelista"/>
        <w:spacing w:line="0" w:lineRule="atLeast"/>
        <w:ind w:left="1068"/>
        <w:jc w:val="both"/>
        <w:rPr>
          <w:rFonts w:ascii="Arial Narrow" w:hAnsi="Arial Narrow"/>
          <w:color w:val="000000"/>
        </w:rPr>
      </w:pPr>
      <w:r w:rsidRPr="00B54326">
        <w:rPr>
          <w:rFonts w:ascii="Arial Narrow" w:hAnsi="Arial Narrow"/>
          <w:color w:val="000000"/>
        </w:rPr>
        <w:t xml:space="preserve">9. Héctor Manuel Mendoza Sánchez </w:t>
      </w:r>
    </w:p>
    <w:p w:rsidR="00B54326" w:rsidRPr="00B54326" w:rsidRDefault="00B54326" w:rsidP="00B54326">
      <w:pPr>
        <w:pStyle w:val="Prrafodelista"/>
        <w:spacing w:line="0" w:lineRule="atLeast"/>
        <w:ind w:left="1068"/>
        <w:jc w:val="both"/>
        <w:rPr>
          <w:rFonts w:ascii="Arial Narrow" w:hAnsi="Arial Narrow"/>
          <w:color w:val="000000"/>
        </w:rPr>
      </w:pPr>
      <w:r w:rsidRPr="00B54326">
        <w:rPr>
          <w:rFonts w:ascii="Arial Narrow" w:hAnsi="Arial Narrow"/>
          <w:color w:val="000000"/>
        </w:rPr>
        <w:t xml:space="preserve">10. Jesús Manuel Molina Murillo </w:t>
      </w:r>
    </w:p>
    <w:p w:rsidR="00B54326" w:rsidRPr="00B54326" w:rsidRDefault="00B54326" w:rsidP="00B54326">
      <w:pPr>
        <w:pStyle w:val="Prrafodelista"/>
        <w:spacing w:line="0" w:lineRule="atLeast"/>
        <w:ind w:left="1068"/>
        <w:jc w:val="both"/>
        <w:rPr>
          <w:rFonts w:ascii="Arial Narrow" w:hAnsi="Arial Narrow"/>
          <w:color w:val="000000"/>
        </w:rPr>
      </w:pPr>
      <w:r w:rsidRPr="00B54326">
        <w:rPr>
          <w:rFonts w:ascii="Arial Narrow" w:hAnsi="Arial Narrow"/>
          <w:color w:val="000000"/>
        </w:rPr>
        <w:t xml:space="preserve">11. Juan Francisco Cinco Zamarrón </w:t>
      </w:r>
    </w:p>
    <w:p w:rsidR="00B54326" w:rsidRPr="00B54326" w:rsidRDefault="00B54326" w:rsidP="00B54326">
      <w:pPr>
        <w:pStyle w:val="Prrafodelista"/>
        <w:spacing w:line="0" w:lineRule="atLeast"/>
        <w:ind w:left="1068"/>
        <w:jc w:val="both"/>
        <w:rPr>
          <w:rFonts w:ascii="Arial Narrow" w:hAnsi="Arial Narrow"/>
          <w:color w:val="000000"/>
        </w:rPr>
      </w:pPr>
      <w:r w:rsidRPr="00B54326">
        <w:rPr>
          <w:rFonts w:ascii="Arial Narrow" w:hAnsi="Arial Narrow"/>
          <w:color w:val="000000"/>
        </w:rPr>
        <w:t xml:space="preserve">12. Armando Valenzuela Beltrán </w:t>
      </w:r>
    </w:p>
    <w:p w:rsidR="00B54326" w:rsidRPr="00B54326" w:rsidRDefault="00B54326" w:rsidP="00B54326">
      <w:pPr>
        <w:pStyle w:val="Prrafodelista"/>
        <w:spacing w:line="0" w:lineRule="atLeast"/>
        <w:ind w:left="1068"/>
        <w:jc w:val="both"/>
        <w:rPr>
          <w:rFonts w:ascii="Arial Narrow" w:hAnsi="Arial Narrow"/>
          <w:color w:val="000000"/>
        </w:rPr>
      </w:pPr>
      <w:r w:rsidRPr="00B54326">
        <w:rPr>
          <w:rFonts w:ascii="Arial Narrow" w:hAnsi="Arial Narrow"/>
          <w:color w:val="000000"/>
        </w:rPr>
        <w:t xml:space="preserve">13. Héctor Alberto Acosta Félix </w:t>
      </w:r>
    </w:p>
    <w:p w:rsidR="00B54326" w:rsidRPr="00B54326" w:rsidRDefault="00B54326" w:rsidP="00B54326">
      <w:pPr>
        <w:pStyle w:val="Prrafodelista"/>
        <w:spacing w:line="0" w:lineRule="atLeast"/>
        <w:ind w:left="1068"/>
        <w:jc w:val="both"/>
        <w:rPr>
          <w:rFonts w:ascii="Arial Narrow" w:hAnsi="Arial Narrow"/>
          <w:color w:val="000000"/>
        </w:rPr>
      </w:pPr>
      <w:r w:rsidRPr="00B54326">
        <w:rPr>
          <w:rFonts w:ascii="Arial Narrow" w:hAnsi="Arial Narrow"/>
          <w:color w:val="000000"/>
        </w:rPr>
        <w:t xml:space="preserve">14. Luis Raúl Olivas </w:t>
      </w:r>
    </w:p>
    <w:p w:rsidR="00B54326" w:rsidRPr="00B54326" w:rsidRDefault="00B54326" w:rsidP="00B54326">
      <w:pPr>
        <w:pStyle w:val="Prrafodelista"/>
        <w:spacing w:line="0" w:lineRule="atLeast"/>
        <w:ind w:left="1068"/>
        <w:jc w:val="both"/>
        <w:rPr>
          <w:rFonts w:ascii="Arial Narrow" w:hAnsi="Arial Narrow"/>
          <w:color w:val="000000"/>
        </w:rPr>
      </w:pPr>
      <w:r w:rsidRPr="00B54326">
        <w:rPr>
          <w:rFonts w:ascii="Arial Narrow" w:hAnsi="Arial Narrow"/>
          <w:color w:val="000000"/>
        </w:rPr>
        <w:t xml:space="preserve">15. Marco Antonio </w:t>
      </w:r>
      <w:proofErr w:type="spellStart"/>
      <w:r w:rsidRPr="00B54326">
        <w:rPr>
          <w:rFonts w:ascii="Arial Narrow" w:hAnsi="Arial Narrow"/>
          <w:color w:val="000000"/>
        </w:rPr>
        <w:t>Maravé</w:t>
      </w:r>
      <w:proofErr w:type="spellEnd"/>
      <w:r w:rsidRPr="00B54326">
        <w:rPr>
          <w:rFonts w:ascii="Arial Narrow" w:hAnsi="Arial Narrow"/>
          <w:color w:val="000000"/>
        </w:rPr>
        <w:t xml:space="preserve"> Basto </w:t>
      </w:r>
    </w:p>
    <w:p w:rsidR="00B54326" w:rsidRPr="00B54326" w:rsidRDefault="00B54326" w:rsidP="00B54326">
      <w:pPr>
        <w:pStyle w:val="Prrafodelista"/>
        <w:spacing w:line="0" w:lineRule="atLeast"/>
        <w:ind w:left="1068"/>
        <w:jc w:val="both"/>
        <w:rPr>
          <w:rFonts w:ascii="Arial Narrow" w:hAnsi="Arial Narrow"/>
          <w:color w:val="000000"/>
        </w:rPr>
      </w:pPr>
      <w:r w:rsidRPr="00B54326">
        <w:rPr>
          <w:rFonts w:ascii="Arial Narrow" w:hAnsi="Arial Narrow"/>
          <w:color w:val="000000"/>
        </w:rPr>
        <w:t xml:space="preserve">16. Ernesto Alonso Baeza Quezada </w:t>
      </w:r>
    </w:p>
    <w:p w:rsidR="00B54326" w:rsidRPr="00B54326" w:rsidRDefault="00B54326" w:rsidP="00B54326">
      <w:pPr>
        <w:pStyle w:val="Prrafodelista"/>
        <w:spacing w:line="0" w:lineRule="atLeast"/>
        <w:ind w:left="1068"/>
        <w:jc w:val="both"/>
        <w:rPr>
          <w:rFonts w:ascii="Arial Narrow" w:hAnsi="Arial Narrow"/>
          <w:color w:val="000000"/>
        </w:rPr>
      </w:pPr>
      <w:r w:rsidRPr="00B54326">
        <w:rPr>
          <w:rFonts w:ascii="Arial Narrow" w:hAnsi="Arial Narrow"/>
          <w:color w:val="000000"/>
        </w:rPr>
        <w:t xml:space="preserve">17. Roberto Salvador Solís Hernández </w:t>
      </w:r>
    </w:p>
    <w:p w:rsidR="00B54326" w:rsidRPr="00B54326" w:rsidRDefault="00B54326" w:rsidP="00B54326">
      <w:pPr>
        <w:pStyle w:val="Prrafodelista"/>
        <w:spacing w:line="0" w:lineRule="atLeast"/>
        <w:ind w:left="1068"/>
        <w:jc w:val="both"/>
        <w:rPr>
          <w:rFonts w:ascii="Arial Narrow" w:hAnsi="Arial Narrow"/>
          <w:color w:val="000000"/>
        </w:rPr>
      </w:pPr>
      <w:r w:rsidRPr="00B54326">
        <w:rPr>
          <w:rFonts w:ascii="Arial Narrow" w:hAnsi="Arial Narrow"/>
          <w:color w:val="000000"/>
        </w:rPr>
        <w:t xml:space="preserve">18. José Andrés Ruelas Astorga </w:t>
      </w:r>
    </w:p>
    <w:p w:rsidR="00B54326" w:rsidRPr="00B54326" w:rsidRDefault="00B54326" w:rsidP="00B54326">
      <w:pPr>
        <w:pStyle w:val="Prrafodelista"/>
        <w:spacing w:line="0" w:lineRule="atLeast"/>
        <w:ind w:left="1068"/>
        <w:jc w:val="both"/>
        <w:rPr>
          <w:rFonts w:ascii="Arial Narrow" w:hAnsi="Arial Narrow"/>
          <w:color w:val="000000"/>
        </w:rPr>
      </w:pPr>
      <w:r w:rsidRPr="00B54326">
        <w:rPr>
          <w:rFonts w:ascii="Arial Narrow" w:hAnsi="Arial Narrow"/>
          <w:color w:val="000000"/>
        </w:rPr>
        <w:t xml:space="preserve">19. Héctor Hugo Caro Rodríguez </w:t>
      </w:r>
    </w:p>
    <w:p w:rsidR="00B54326" w:rsidRPr="00B54326" w:rsidRDefault="00B54326" w:rsidP="00B54326">
      <w:pPr>
        <w:pStyle w:val="Prrafodelista"/>
        <w:spacing w:line="0" w:lineRule="atLeast"/>
        <w:ind w:left="1068"/>
        <w:jc w:val="both"/>
        <w:rPr>
          <w:rFonts w:ascii="Arial Narrow" w:hAnsi="Arial Narrow"/>
          <w:color w:val="000000"/>
        </w:rPr>
      </w:pPr>
      <w:r w:rsidRPr="00B54326">
        <w:rPr>
          <w:rFonts w:ascii="Arial Narrow" w:hAnsi="Arial Narrow"/>
          <w:color w:val="000000"/>
        </w:rPr>
        <w:t xml:space="preserve"> </w:t>
      </w:r>
    </w:p>
    <w:p w:rsidR="00EC3977" w:rsidRPr="007E2A62" w:rsidRDefault="00B54326" w:rsidP="00B54326">
      <w:pPr>
        <w:pStyle w:val="Prrafodelista"/>
        <w:spacing w:line="0" w:lineRule="atLeast"/>
        <w:ind w:left="1068"/>
        <w:jc w:val="both"/>
        <w:rPr>
          <w:rFonts w:ascii="Arial Narrow" w:hAnsi="Arial Narrow"/>
          <w:color w:val="000000"/>
        </w:rPr>
      </w:pPr>
      <w:r w:rsidRPr="00B54326">
        <w:rPr>
          <w:rFonts w:ascii="Arial Narrow" w:hAnsi="Arial Narrow"/>
          <w:color w:val="000000"/>
        </w:rPr>
        <w:t>Las evaluaciones sirvieron de base para integrar la terna que se turnó al pleno del H. Congre</w:t>
      </w:r>
      <w:r>
        <w:rPr>
          <w:rFonts w:ascii="Arial Narrow" w:hAnsi="Arial Narrow"/>
          <w:color w:val="000000"/>
        </w:rPr>
        <w:t>so para su votación y elección.</w:t>
      </w:r>
      <w:r w:rsidR="00E15A64" w:rsidRPr="007E2A62">
        <w:rPr>
          <w:rFonts w:ascii="Arial Narrow" w:hAnsi="Arial Narrow"/>
          <w:color w:val="000000"/>
        </w:rPr>
        <w:t>”</w:t>
      </w:r>
    </w:p>
    <w:p w:rsidR="00EC348C" w:rsidRDefault="00EC348C" w:rsidP="00EC348C">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En el artículo</w:t>
      </w:r>
      <w:r>
        <w:rPr>
          <w:rFonts w:ascii="Arial Narrow" w:eastAsia="Calibri" w:hAnsi="Arial Narrow"/>
          <w:color w:val="000000"/>
          <w:sz w:val="22"/>
          <w:szCs w:val="22"/>
          <w:lang w:val="es-MX" w:eastAsia="en-US"/>
        </w:rPr>
        <w:t xml:space="preserve"> 4º</w:t>
      </w:r>
      <w:r w:rsidRPr="000B131E">
        <w:rPr>
          <w:rFonts w:ascii="Arial Narrow" w:eastAsia="Calibri" w:hAnsi="Arial Narrow"/>
          <w:color w:val="000000"/>
          <w:sz w:val="22"/>
          <w:szCs w:val="22"/>
          <w:lang w:val="es-MX" w:eastAsia="en-US"/>
        </w:rPr>
        <w:t>, fracción II, párrafo segundo, de la Constitución Política del Estado de Chihuahua; en los artículos 2</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5</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fracción XIX, 33, fracciones II y VII, 38, fracción II</w:t>
      </w:r>
      <w:r w:rsidRPr="003A50AC">
        <w:rPr>
          <w:rFonts w:ascii="Arial Narrow" w:eastAsia="Calibri" w:hAnsi="Arial Narrow"/>
          <w:color w:val="000000"/>
          <w:sz w:val="22"/>
          <w:szCs w:val="22"/>
          <w:lang w:val="es-MX" w:eastAsia="en-US"/>
        </w:rPr>
        <w:t xml:space="preserve"> </w:t>
      </w:r>
      <w:r w:rsidRPr="000B131E">
        <w:rPr>
          <w:rFonts w:ascii="Arial Narrow" w:eastAsia="Calibri" w:hAnsi="Arial Narrow"/>
          <w:color w:val="000000"/>
          <w:sz w:val="22"/>
          <w:szCs w:val="22"/>
          <w:lang w:val="es-MX" w:eastAsia="en-US"/>
        </w:rPr>
        <w:t>y</w:t>
      </w:r>
      <w:r>
        <w:rPr>
          <w:rFonts w:ascii="Arial Narrow" w:eastAsia="Calibri" w:hAnsi="Arial Narrow"/>
          <w:color w:val="000000"/>
          <w:sz w:val="22"/>
          <w:szCs w:val="22"/>
          <w:lang w:val="es-MX" w:eastAsia="en-US"/>
        </w:rPr>
        <w:t xml:space="preserve"> 40</w:t>
      </w:r>
      <w:r w:rsidRPr="000B131E">
        <w:rPr>
          <w:rFonts w:ascii="Arial Narrow" w:eastAsia="Calibri" w:hAnsi="Arial Narrow"/>
          <w:color w:val="000000"/>
          <w:sz w:val="22"/>
          <w:szCs w:val="22"/>
          <w:lang w:val="es-MX" w:eastAsia="en-US"/>
        </w:rPr>
        <w:t xml:space="preserve">, de la Ley de Transparencia y Acceso a la Información Pública del Estado de Chihuahua,  se estatuye que: </w:t>
      </w:r>
    </w:p>
    <w:p w:rsidR="00561F15" w:rsidRPr="000B131E" w:rsidRDefault="00561F15" w:rsidP="00561F15">
      <w:pPr>
        <w:ind w:left="72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Las personas tienen derecho a acceder a la información pública, a excepción de la clasificada según las pautas establecidas en la ley; </w:t>
      </w:r>
    </w:p>
    <w:p w:rsidR="000766EE" w:rsidRPr="000B131E" w:rsidRDefault="000766EE" w:rsidP="003E3C81">
      <w:pPr>
        <w:ind w:left="108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Los entes públicos admini</w:t>
      </w:r>
      <w:r>
        <w:rPr>
          <w:rFonts w:ascii="Arial Narrow" w:eastAsia="Calibri" w:hAnsi="Arial Narrow"/>
          <w:color w:val="000000"/>
          <w:sz w:val="22"/>
          <w:szCs w:val="22"/>
          <w:lang w:val="es-MX" w:eastAsia="en-US"/>
        </w:rPr>
        <w:t>stran su Sistema de Información</w:t>
      </w:r>
      <w:r w:rsidRPr="000B131E">
        <w:rPr>
          <w:rFonts w:ascii="Arial Narrow" w:eastAsia="Calibri" w:hAnsi="Arial Narrow"/>
          <w:color w:val="000000"/>
          <w:sz w:val="22"/>
          <w:szCs w:val="22"/>
          <w:lang w:val="es-MX" w:eastAsia="en-US"/>
        </w:rPr>
        <w:t xml:space="preserve"> y deben establecer las medidas necesarias para la protección de los archivos, con el objeto de evitar su alteración, pérdida, tratamiento, modificación, afectación o acceso no autorizado.</w:t>
      </w:r>
    </w:p>
    <w:p w:rsidR="00DF198F" w:rsidRDefault="00DF198F" w:rsidP="00DF198F">
      <w:pPr>
        <w:ind w:left="1080"/>
        <w:jc w:val="both"/>
        <w:rPr>
          <w:rFonts w:ascii="Arial Narrow" w:eastAsia="Calibri" w:hAnsi="Arial Narrow"/>
          <w:color w:val="000000"/>
          <w:sz w:val="22"/>
          <w:szCs w:val="22"/>
          <w:lang w:val="es-MX" w:eastAsia="en-US"/>
        </w:rPr>
      </w:pPr>
    </w:p>
    <w:p w:rsidR="00DF198F" w:rsidRDefault="002B45D1" w:rsidP="00965FA4">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Por consecuencia, la </w:t>
      </w:r>
      <w:r w:rsidR="00183362" w:rsidRPr="000B131E">
        <w:rPr>
          <w:rFonts w:ascii="Arial Narrow" w:eastAsia="Calibri" w:hAnsi="Arial Narrow"/>
          <w:color w:val="000000"/>
          <w:sz w:val="22"/>
          <w:szCs w:val="22"/>
          <w:lang w:val="es-MX" w:eastAsia="en-US"/>
        </w:rPr>
        <w:t>Unidad de Transparencia del H. Congreso del Estado de Chihuahua,</w:t>
      </w:r>
      <w:r w:rsidRPr="000B131E">
        <w:rPr>
          <w:rFonts w:ascii="Arial Narrow" w:eastAsia="Calibri" w:hAnsi="Arial Narrow"/>
          <w:color w:val="000000"/>
          <w:sz w:val="22"/>
          <w:szCs w:val="22"/>
          <w:lang w:val="es-MX" w:eastAsia="en-US"/>
        </w:rPr>
        <w:t xml:space="preserve"> determinó divulgar la información </w:t>
      </w:r>
      <w:r w:rsidR="00616CEE" w:rsidRPr="000B131E">
        <w:rPr>
          <w:rFonts w:ascii="Arial Narrow" w:eastAsia="Calibri" w:hAnsi="Arial Narrow"/>
          <w:color w:val="000000"/>
          <w:sz w:val="22"/>
          <w:szCs w:val="22"/>
          <w:lang w:val="es-MX" w:eastAsia="en-US"/>
        </w:rPr>
        <w:t>correspondiente</w:t>
      </w:r>
      <w:r w:rsidRPr="000B131E">
        <w:rPr>
          <w:rFonts w:ascii="Arial Narrow" w:eastAsia="Calibri" w:hAnsi="Arial Narrow"/>
          <w:color w:val="000000"/>
          <w:sz w:val="22"/>
          <w:szCs w:val="22"/>
          <w:lang w:val="es-MX" w:eastAsia="en-US"/>
        </w:rPr>
        <w:t xml:space="preserve">, </w:t>
      </w:r>
      <w:r w:rsidR="00796C74" w:rsidRPr="000B131E">
        <w:rPr>
          <w:rFonts w:ascii="Arial Narrow" w:eastAsia="Calibri" w:hAnsi="Arial Narrow"/>
          <w:color w:val="000000"/>
          <w:sz w:val="22"/>
          <w:szCs w:val="22"/>
          <w:lang w:val="es-MX" w:eastAsia="en-US"/>
        </w:rPr>
        <w:t>con base en lo establecido</w:t>
      </w:r>
      <w:r w:rsidR="00C40C0A" w:rsidRPr="000B131E">
        <w:rPr>
          <w:rFonts w:ascii="Arial Narrow" w:eastAsia="Calibri" w:hAnsi="Arial Narrow"/>
          <w:color w:val="000000"/>
          <w:sz w:val="22"/>
          <w:szCs w:val="22"/>
          <w:lang w:val="es-MX" w:eastAsia="en-US"/>
        </w:rPr>
        <w:t xml:space="preserve"> en el artículo</w:t>
      </w:r>
      <w:r w:rsidR="0022149A" w:rsidRPr="000B131E">
        <w:rPr>
          <w:rFonts w:ascii="Arial Narrow" w:eastAsia="Calibri" w:hAnsi="Arial Narrow"/>
          <w:color w:val="000000"/>
          <w:sz w:val="22"/>
          <w:szCs w:val="22"/>
          <w:lang w:val="es-MX" w:eastAsia="en-US"/>
        </w:rPr>
        <w:t xml:space="preserve"> 33</w:t>
      </w:r>
      <w:r w:rsidR="00C7694C" w:rsidRPr="000B131E">
        <w:rPr>
          <w:rFonts w:ascii="Arial Narrow" w:eastAsia="Calibri" w:hAnsi="Arial Narrow"/>
          <w:color w:val="000000"/>
          <w:sz w:val="22"/>
          <w:szCs w:val="22"/>
          <w:lang w:val="es-MX" w:eastAsia="en-US"/>
        </w:rPr>
        <w:t>, frac</w:t>
      </w:r>
      <w:r w:rsidR="0022149A" w:rsidRPr="000B131E">
        <w:rPr>
          <w:rFonts w:ascii="Arial Narrow" w:eastAsia="Calibri" w:hAnsi="Arial Narrow"/>
          <w:color w:val="000000"/>
          <w:sz w:val="22"/>
          <w:szCs w:val="22"/>
          <w:lang w:val="es-MX" w:eastAsia="en-US"/>
        </w:rPr>
        <w:t>ción</w:t>
      </w:r>
      <w:r w:rsidR="00C7694C" w:rsidRPr="000B131E">
        <w:rPr>
          <w:rFonts w:ascii="Arial Narrow" w:eastAsia="Calibri" w:hAnsi="Arial Narrow"/>
          <w:color w:val="000000"/>
          <w:sz w:val="22"/>
          <w:szCs w:val="22"/>
          <w:lang w:val="es-MX" w:eastAsia="en-US"/>
        </w:rPr>
        <w:t xml:space="preserve"> </w:t>
      </w:r>
      <w:r w:rsidR="0022149A" w:rsidRPr="000B131E">
        <w:rPr>
          <w:rFonts w:ascii="Arial Narrow" w:eastAsia="Calibri" w:hAnsi="Arial Narrow"/>
          <w:color w:val="000000"/>
          <w:sz w:val="22"/>
          <w:szCs w:val="22"/>
          <w:lang w:val="es-MX" w:eastAsia="en-US"/>
        </w:rPr>
        <w:t>X</w:t>
      </w:r>
      <w:r w:rsidR="0093765E">
        <w:rPr>
          <w:rFonts w:ascii="Arial Narrow" w:eastAsia="Calibri" w:hAnsi="Arial Narrow"/>
          <w:color w:val="000000"/>
          <w:sz w:val="22"/>
          <w:szCs w:val="22"/>
          <w:lang w:val="es-MX" w:eastAsia="en-US"/>
        </w:rPr>
        <w:t xml:space="preserve"> y 46 fracción V</w:t>
      </w:r>
      <w:r w:rsidR="0010211E">
        <w:rPr>
          <w:rFonts w:ascii="Arial Narrow" w:eastAsia="Calibri" w:hAnsi="Arial Narrow"/>
          <w:color w:val="000000"/>
          <w:sz w:val="22"/>
          <w:szCs w:val="22"/>
          <w:lang w:val="es-MX" w:eastAsia="en-US"/>
        </w:rPr>
        <w:t xml:space="preserve"> </w:t>
      </w:r>
      <w:r w:rsidR="00C7694C" w:rsidRPr="000B131E">
        <w:rPr>
          <w:rFonts w:ascii="Arial Narrow" w:eastAsia="Calibri" w:hAnsi="Arial Narrow"/>
          <w:color w:val="000000"/>
          <w:sz w:val="22"/>
          <w:szCs w:val="22"/>
          <w:lang w:val="es-MX" w:eastAsia="en-US"/>
        </w:rPr>
        <w:t xml:space="preserve">de la </w:t>
      </w:r>
      <w:r w:rsidR="00183362" w:rsidRPr="000B131E">
        <w:rPr>
          <w:rFonts w:ascii="Arial Narrow" w:eastAsia="Calibri" w:hAnsi="Arial Narrow"/>
          <w:color w:val="000000"/>
          <w:sz w:val="22"/>
          <w:szCs w:val="22"/>
          <w:lang w:val="es-MX" w:eastAsia="en-US"/>
        </w:rPr>
        <w:t>Ley de Transparencia y Acceso a la Información Pública del Estado de Chihuahua</w:t>
      </w:r>
      <w:r w:rsidR="00C7694C" w:rsidRPr="000B131E">
        <w:rPr>
          <w:rFonts w:ascii="Arial Narrow" w:eastAsia="Calibri" w:hAnsi="Arial Narrow"/>
          <w:color w:val="000000"/>
          <w:sz w:val="22"/>
          <w:szCs w:val="22"/>
          <w:lang w:val="es-MX" w:eastAsia="en-US"/>
        </w:rPr>
        <w:t>.</w:t>
      </w:r>
    </w:p>
    <w:p w:rsidR="000D18FA" w:rsidRPr="002E6AA0" w:rsidRDefault="000D18FA" w:rsidP="000D18FA">
      <w:pPr>
        <w:ind w:left="720"/>
        <w:jc w:val="both"/>
        <w:rPr>
          <w:rFonts w:ascii="Arial Narrow" w:eastAsia="Calibri" w:hAnsi="Arial Narrow"/>
          <w:color w:val="000000"/>
          <w:sz w:val="22"/>
          <w:szCs w:val="22"/>
          <w:lang w:val="es-MX" w:eastAsia="en-US"/>
        </w:rPr>
      </w:pPr>
    </w:p>
    <w:p w:rsidR="001E5804" w:rsidRPr="000B131E" w:rsidRDefault="001E5804" w:rsidP="00965FA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tblGrid>
      <w:tr w:rsidR="003B244D" w:rsidRPr="00666029" w:rsidTr="005D77A9">
        <w:trPr>
          <w:trHeight w:val="226"/>
        </w:trPr>
        <w:tc>
          <w:tcPr>
            <w:tcW w:w="1294" w:type="dxa"/>
            <w:shd w:val="clear" w:color="auto" w:fill="auto"/>
          </w:tcPr>
          <w:p w:rsidR="003B244D" w:rsidRPr="00666029" w:rsidRDefault="003B244D" w:rsidP="0067564C">
            <w:pPr>
              <w:ind w:left="-108"/>
              <w:jc w:val="both"/>
              <w:rPr>
                <w:rFonts w:ascii="Arial Narrow" w:hAnsi="Arial Narrow"/>
                <w:sz w:val="22"/>
                <w:szCs w:val="22"/>
              </w:rPr>
            </w:pPr>
            <w:r w:rsidRPr="00666029">
              <w:rPr>
                <w:rFonts w:ascii="Arial Narrow" w:hAnsi="Arial Narrow"/>
                <w:b/>
                <w:bCs/>
                <w:sz w:val="22"/>
                <w:szCs w:val="22"/>
              </w:rPr>
              <w:t>II.</w:t>
            </w:r>
            <w:r w:rsidRPr="00666029">
              <w:rPr>
                <w:rFonts w:ascii="Arial Narrow" w:hAnsi="Arial Narrow"/>
                <w:sz w:val="22"/>
                <w:szCs w:val="22"/>
              </w:rPr>
              <w:t xml:space="preserve"> </w:t>
            </w:r>
            <w:r w:rsidRPr="00666029">
              <w:rPr>
                <w:rFonts w:ascii="Arial Narrow" w:hAnsi="Arial Narrow"/>
                <w:b/>
                <w:bCs/>
                <w:sz w:val="22"/>
                <w:szCs w:val="22"/>
              </w:rPr>
              <w:t>Difusión</w:t>
            </w:r>
          </w:p>
        </w:tc>
      </w:tr>
    </w:tbl>
    <w:p w:rsidR="00E37CA2" w:rsidRDefault="00E37CA2" w:rsidP="00220513">
      <w:pPr>
        <w:jc w:val="both"/>
        <w:rPr>
          <w:rFonts w:ascii="Arial Narrow" w:hAnsi="Arial Narrow"/>
          <w:sz w:val="22"/>
          <w:szCs w:val="22"/>
          <w:lang w:val="es-MX"/>
        </w:rPr>
      </w:pPr>
    </w:p>
    <w:p w:rsidR="00792FF4" w:rsidRDefault="006D591F" w:rsidP="00077BDF">
      <w:pPr>
        <w:numPr>
          <w:ilvl w:val="0"/>
          <w:numId w:val="5"/>
        </w:numPr>
        <w:jc w:val="both"/>
        <w:rPr>
          <w:rFonts w:ascii="Arial Narrow" w:hAnsi="Arial Narrow"/>
          <w:sz w:val="22"/>
          <w:szCs w:val="22"/>
        </w:rPr>
      </w:pPr>
      <w:r w:rsidRPr="00E87A45">
        <w:rPr>
          <w:rFonts w:ascii="Arial Narrow" w:eastAsia="Calibri" w:hAnsi="Arial Narrow"/>
          <w:color w:val="000000"/>
          <w:sz w:val="22"/>
          <w:szCs w:val="22"/>
          <w:lang w:val="es-MX" w:eastAsia="en-US"/>
        </w:rPr>
        <w:t>Por este conducto me permito informarle,</w:t>
      </w:r>
      <w:r w:rsidR="000F078B" w:rsidRPr="00E87A45">
        <w:rPr>
          <w:rFonts w:ascii="Arial Narrow" w:hAnsi="Arial Narrow"/>
          <w:sz w:val="22"/>
          <w:szCs w:val="22"/>
        </w:rPr>
        <w:t xml:space="preserve"> </w:t>
      </w:r>
      <w:r w:rsidR="008D2D0F" w:rsidRPr="00E87A45">
        <w:rPr>
          <w:rFonts w:ascii="Arial Narrow" w:hAnsi="Arial Narrow"/>
          <w:sz w:val="22"/>
          <w:szCs w:val="22"/>
        </w:rPr>
        <w:t xml:space="preserve">que la </w:t>
      </w:r>
      <w:r w:rsidR="00D120FC" w:rsidRPr="00E87A45">
        <w:rPr>
          <w:rFonts w:ascii="Arial Narrow" w:hAnsi="Arial Narrow"/>
          <w:sz w:val="22"/>
          <w:szCs w:val="22"/>
        </w:rPr>
        <w:t xml:space="preserve">solicitud de </w:t>
      </w:r>
      <w:r w:rsidR="008D2D0F" w:rsidRPr="00E87A45">
        <w:rPr>
          <w:rFonts w:ascii="Arial Narrow" w:hAnsi="Arial Narrow"/>
          <w:sz w:val="22"/>
          <w:szCs w:val="22"/>
        </w:rPr>
        <w:t>información</w:t>
      </w:r>
      <w:r w:rsidR="00420A24" w:rsidRPr="00E87A45">
        <w:rPr>
          <w:rFonts w:ascii="Arial Narrow" w:hAnsi="Arial Narrow"/>
          <w:sz w:val="22"/>
          <w:szCs w:val="22"/>
        </w:rPr>
        <w:t xml:space="preserve"> qu</w:t>
      </w:r>
      <w:r w:rsidR="00EC37FF" w:rsidRPr="00E87A45">
        <w:rPr>
          <w:rFonts w:ascii="Arial Narrow" w:hAnsi="Arial Narrow"/>
          <w:sz w:val="22"/>
          <w:szCs w:val="22"/>
        </w:rPr>
        <w:t xml:space="preserve">e Usted </w:t>
      </w:r>
      <w:r w:rsidR="00D120FC" w:rsidRPr="00E87A45">
        <w:rPr>
          <w:rFonts w:ascii="Arial Narrow" w:hAnsi="Arial Narrow"/>
          <w:sz w:val="22"/>
          <w:szCs w:val="22"/>
        </w:rPr>
        <w:t>realizó, fue debidam</w:t>
      </w:r>
      <w:r w:rsidR="00A10400" w:rsidRPr="00E87A45">
        <w:rPr>
          <w:rFonts w:ascii="Arial Narrow" w:hAnsi="Arial Narrow"/>
          <w:sz w:val="22"/>
          <w:szCs w:val="22"/>
        </w:rPr>
        <w:t>ente turnad</w:t>
      </w:r>
      <w:r w:rsidR="009E020E" w:rsidRPr="00E87A45">
        <w:rPr>
          <w:rFonts w:ascii="Arial Narrow" w:hAnsi="Arial Narrow"/>
          <w:sz w:val="22"/>
          <w:szCs w:val="22"/>
        </w:rPr>
        <w:t>a a</w:t>
      </w:r>
      <w:r w:rsidR="00792FF4">
        <w:rPr>
          <w:rFonts w:ascii="Arial Narrow" w:hAnsi="Arial Narrow"/>
          <w:sz w:val="22"/>
          <w:szCs w:val="22"/>
        </w:rPr>
        <w:t xml:space="preserve"> </w:t>
      </w:r>
      <w:r w:rsidR="006E6CDA">
        <w:rPr>
          <w:rFonts w:ascii="Arial Narrow" w:hAnsi="Arial Narrow"/>
          <w:sz w:val="22"/>
          <w:szCs w:val="22"/>
        </w:rPr>
        <w:t xml:space="preserve">la </w:t>
      </w:r>
      <w:r w:rsidR="000A279D">
        <w:rPr>
          <w:rFonts w:ascii="Arial Narrow" w:hAnsi="Arial Narrow"/>
          <w:sz w:val="22"/>
          <w:szCs w:val="22"/>
        </w:rPr>
        <w:t>Se</w:t>
      </w:r>
      <w:r w:rsidR="006E6CDA">
        <w:rPr>
          <w:rFonts w:ascii="Arial Narrow" w:hAnsi="Arial Narrow"/>
          <w:sz w:val="22"/>
          <w:szCs w:val="22"/>
        </w:rPr>
        <w:t>cretaría</w:t>
      </w:r>
      <w:r w:rsidR="00792FF4">
        <w:rPr>
          <w:rFonts w:ascii="Arial Narrow" w:hAnsi="Arial Narrow"/>
          <w:sz w:val="22"/>
          <w:szCs w:val="22"/>
        </w:rPr>
        <w:t xml:space="preserve"> de Asuntos Legislativos</w:t>
      </w:r>
      <w:r w:rsidR="006E6CDA">
        <w:rPr>
          <w:rFonts w:ascii="Arial Narrow" w:hAnsi="Arial Narrow"/>
          <w:sz w:val="22"/>
          <w:szCs w:val="22"/>
        </w:rPr>
        <w:t xml:space="preserve"> </w:t>
      </w:r>
      <w:r w:rsidR="00FA0D81">
        <w:rPr>
          <w:rFonts w:ascii="Arial Narrow" w:hAnsi="Arial Narrow"/>
          <w:sz w:val="22"/>
          <w:szCs w:val="22"/>
        </w:rPr>
        <w:t xml:space="preserve">y Jurídicos </w:t>
      </w:r>
      <w:r w:rsidR="006E6CDA">
        <w:rPr>
          <w:rFonts w:ascii="Arial Narrow" w:hAnsi="Arial Narrow"/>
          <w:sz w:val="22"/>
          <w:szCs w:val="22"/>
        </w:rPr>
        <w:t>de este H. Congreso del Estado de Chihuahua</w:t>
      </w:r>
      <w:r w:rsidR="00E87A45" w:rsidRPr="00E87A45">
        <w:rPr>
          <w:rFonts w:ascii="Arial Narrow" w:hAnsi="Arial Narrow"/>
          <w:sz w:val="22"/>
          <w:szCs w:val="22"/>
        </w:rPr>
        <w:t xml:space="preserve">, </w:t>
      </w:r>
      <w:r w:rsidR="00D120FC" w:rsidRPr="00E87A45">
        <w:rPr>
          <w:rFonts w:ascii="Arial Narrow" w:hAnsi="Arial Narrow"/>
          <w:sz w:val="22"/>
          <w:szCs w:val="22"/>
        </w:rPr>
        <w:t xml:space="preserve">con el objeto de que </w:t>
      </w:r>
      <w:r w:rsidR="00FD4894">
        <w:rPr>
          <w:rFonts w:ascii="Arial Narrow" w:hAnsi="Arial Narrow"/>
          <w:sz w:val="22"/>
          <w:szCs w:val="22"/>
        </w:rPr>
        <w:t>realicen</w:t>
      </w:r>
      <w:r w:rsidR="00D120FC" w:rsidRPr="00E87A45">
        <w:rPr>
          <w:rFonts w:ascii="Arial Narrow" w:hAnsi="Arial Narrow"/>
          <w:sz w:val="22"/>
          <w:szCs w:val="22"/>
        </w:rPr>
        <w:t xml:space="preserve"> una búsqueda exhaustiva y razonabl</w:t>
      </w:r>
      <w:r w:rsidR="00F018A1">
        <w:rPr>
          <w:rFonts w:ascii="Arial Narrow" w:hAnsi="Arial Narrow"/>
          <w:sz w:val="22"/>
          <w:szCs w:val="22"/>
        </w:rPr>
        <w:t xml:space="preserve">e de la información solicitada, </w:t>
      </w:r>
      <w:r w:rsidR="00F018A1" w:rsidRPr="00F018A1">
        <w:rPr>
          <w:rFonts w:ascii="Arial Narrow" w:hAnsi="Arial Narrow"/>
          <w:sz w:val="22"/>
          <w:szCs w:val="22"/>
        </w:rPr>
        <w:t xml:space="preserve"> </w:t>
      </w:r>
      <w:r w:rsidR="00F018A1" w:rsidRPr="00A30CD9">
        <w:rPr>
          <w:rFonts w:ascii="Arial Narrow" w:hAnsi="Arial Narrow"/>
          <w:sz w:val="22"/>
          <w:szCs w:val="22"/>
        </w:rPr>
        <w:t>quiénes a su vez proveyeron la información que a continuación se le expone:</w:t>
      </w:r>
    </w:p>
    <w:p w:rsidR="00453909" w:rsidRDefault="00453909" w:rsidP="00453909">
      <w:pPr>
        <w:ind w:left="720"/>
        <w:jc w:val="both"/>
        <w:rPr>
          <w:rFonts w:ascii="Arial Narrow" w:hAnsi="Arial Narrow"/>
          <w:sz w:val="22"/>
          <w:szCs w:val="22"/>
        </w:rPr>
      </w:pPr>
    </w:p>
    <w:p w:rsidR="008E3CF1" w:rsidRPr="008E3CF1" w:rsidRDefault="008E3CF1" w:rsidP="008E3CF1">
      <w:pPr>
        <w:ind w:left="1416"/>
        <w:jc w:val="both"/>
        <w:rPr>
          <w:rFonts w:ascii="Arial Narrow" w:eastAsiaTheme="minorHAnsi" w:hAnsi="Arial Narrow" w:cs="Arial"/>
          <w:sz w:val="22"/>
          <w:szCs w:val="22"/>
          <w:lang w:val="es-MX" w:eastAsia="en-US"/>
        </w:rPr>
      </w:pPr>
      <w:r w:rsidRPr="008E3CF1">
        <w:rPr>
          <w:rFonts w:ascii="Arial Narrow" w:eastAsiaTheme="minorHAnsi" w:hAnsi="Arial Narrow" w:cs="Arial"/>
          <w:sz w:val="22"/>
          <w:szCs w:val="22"/>
          <w:lang w:val="es-MX" w:eastAsia="en-US"/>
        </w:rPr>
        <w:t>En atención al oficio UT-LXVI/263/19, relativo al requerimiento de datos que obran en poder de esta Secretaría, necesarios para emitir respuesta a la solicitud de información con folio No. 050252019, me permito comentarle que:</w:t>
      </w:r>
      <w:bookmarkStart w:id="0" w:name="_GoBack"/>
      <w:bookmarkEnd w:id="0"/>
    </w:p>
    <w:p w:rsidR="008E3CF1" w:rsidRPr="008E3CF1" w:rsidRDefault="008E3CF1" w:rsidP="008E3CF1">
      <w:pPr>
        <w:ind w:left="1416"/>
        <w:jc w:val="both"/>
        <w:rPr>
          <w:rFonts w:ascii="Arial Narrow" w:eastAsiaTheme="minorHAnsi" w:hAnsi="Arial Narrow" w:cs="Arial"/>
          <w:sz w:val="22"/>
          <w:szCs w:val="22"/>
          <w:lang w:val="es-MX" w:eastAsia="en-US"/>
        </w:rPr>
      </w:pPr>
    </w:p>
    <w:p w:rsidR="008E3CF1" w:rsidRPr="008E3CF1" w:rsidRDefault="008E3CF1" w:rsidP="008E3CF1">
      <w:pPr>
        <w:ind w:left="1416"/>
        <w:jc w:val="both"/>
        <w:rPr>
          <w:rFonts w:ascii="Arial Narrow" w:eastAsiaTheme="minorHAnsi" w:hAnsi="Arial Narrow" w:cs="Arial"/>
          <w:sz w:val="22"/>
          <w:szCs w:val="22"/>
          <w:lang w:val="es-MX" w:eastAsia="en-US"/>
        </w:rPr>
      </w:pPr>
      <w:r w:rsidRPr="008E3CF1">
        <w:rPr>
          <w:rFonts w:ascii="Arial Narrow" w:eastAsiaTheme="minorHAnsi" w:hAnsi="Arial Narrow" w:cs="Arial"/>
          <w:sz w:val="22"/>
          <w:szCs w:val="22"/>
          <w:lang w:val="es-MX" w:eastAsia="en-US"/>
        </w:rPr>
        <w:t>De conformidad con la normatividad que regula el procedimiento de elección para ocupar la titularidad de la Auditoría Superior del Estado, compete a un órgano ciudadano, denominado “Panel de Especialistas” dirigir el procedimiento de elección, desde la emisión de la convocatoria hasta la integración de la terna, para luego remitirla a este H. Congreso del Estado.</w:t>
      </w:r>
    </w:p>
    <w:p w:rsidR="008E3CF1" w:rsidRPr="008E3CF1" w:rsidRDefault="008E3CF1" w:rsidP="008E3CF1">
      <w:pPr>
        <w:ind w:left="1416"/>
        <w:jc w:val="both"/>
        <w:rPr>
          <w:rFonts w:ascii="Arial Narrow" w:eastAsiaTheme="minorHAnsi" w:hAnsi="Arial Narrow" w:cs="Arial"/>
          <w:sz w:val="22"/>
          <w:szCs w:val="22"/>
          <w:lang w:val="es-MX" w:eastAsia="en-US"/>
        </w:rPr>
      </w:pPr>
    </w:p>
    <w:p w:rsidR="008E3CF1" w:rsidRPr="008E3CF1" w:rsidRDefault="008E3CF1" w:rsidP="008E3CF1">
      <w:pPr>
        <w:ind w:left="1416"/>
        <w:jc w:val="both"/>
        <w:rPr>
          <w:rFonts w:ascii="Arial Narrow" w:eastAsiaTheme="minorHAnsi" w:hAnsi="Arial Narrow" w:cs="Arial"/>
          <w:sz w:val="22"/>
          <w:szCs w:val="22"/>
          <w:lang w:val="es-MX" w:eastAsia="en-US"/>
        </w:rPr>
      </w:pPr>
      <w:r w:rsidRPr="008E3CF1">
        <w:rPr>
          <w:rFonts w:ascii="Arial Narrow" w:eastAsiaTheme="minorHAnsi" w:hAnsi="Arial Narrow" w:cs="Arial"/>
          <w:sz w:val="22"/>
          <w:szCs w:val="22"/>
          <w:lang w:val="es-MX" w:eastAsia="en-US"/>
        </w:rPr>
        <w:t>En concreto, es el artículo 133 de la Ley Orgánica del Poder Legislativo del Estado, que regula el citado procedimiento, en los siguientes términos:</w:t>
      </w:r>
    </w:p>
    <w:p w:rsidR="008E3CF1" w:rsidRPr="008E3CF1" w:rsidRDefault="008E3CF1" w:rsidP="008E3CF1">
      <w:pPr>
        <w:ind w:left="1416"/>
        <w:jc w:val="both"/>
        <w:rPr>
          <w:rFonts w:ascii="Arial Narrow" w:eastAsiaTheme="minorHAnsi" w:hAnsi="Arial Narrow" w:cs="Arial"/>
          <w:sz w:val="22"/>
          <w:szCs w:val="22"/>
          <w:lang w:val="es-MX" w:eastAsia="en-US"/>
        </w:rPr>
      </w:pPr>
    </w:p>
    <w:p w:rsidR="008E3CF1" w:rsidRPr="008E3CF1" w:rsidRDefault="008E3CF1" w:rsidP="008E3CF1">
      <w:pPr>
        <w:ind w:left="1416"/>
        <w:jc w:val="both"/>
        <w:rPr>
          <w:rFonts w:ascii="Arial Narrow" w:eastAsiaTheme="minorHAnsi" w:hAnsi="Arial Narrow" w:cs="Arial"/>
          <w:sz w:val="20"/>
          <w:szCs w:val="20"/>
          <w:lang w:val="es-MX" w:eastAsia="en-US"/>
        </w:rPr>
      </w:pPr>
      <w:r w:rsidRPr="008E3CF1">
        <w:rPr>
          <w:rFonts w:ascii="Arial Narrow" w:eastAsiaTheme="minorHAnsi" w:hAnsi="Arial Narrow" w:cs="Arial"/>
          <w:sz w:val="20"/>
          <w:szCs w:val="20"/>
          <w:lang w:val="es-MX" w:eastAsia="en-US"/>
        </w:rPr>
        <w:t>“ARTÍCULO 133. El nombramiento de quien ocupe la titularidad de la Auditoría Superior del Estado se sujetará a lo dispuesto en la Constitución Política del Estado y al siguiente procedimiento:</w:t>
      </w:r>
    </w:p>
    <w:p w:rsidR="008E3CF1" w:rsidRPr="008E3CF1" w:rsidRDefault="008E3CF1" w:rsidP="008E3CF1">
      <w:pPr>
        <w:tabs>
          <w:tab w:val="left" w:pos="1545"/>
        </w:tabs>
        <w:ind w:left="1416"/>
        <w:jc w:val="both"/>
        <w:rPr>
          <w:rFonts w:ascii="Arial Narrow" w:eastAsiaTheme="minorHAnsi" w:hAnsi="Arial Narrow" w:cs="Arial"/>
          <w:sz w:val="20"/>
          <w:szCs w:val="20"/>
          <w:lang w:val="es-MX" w:eastAsia="en-US"/>
        </w:rPr>
      </w:pPr>
      <w:r w:rsidRPr="008E3CF1">
        <w:rPr>
          <w:rFonts w:ascii="Arial Narrow" w:eastAsiaTheme="minorHAnsi" w:hAnsi="Arial Narrow" w:cs="Arial"/>
          <w:sz w:val="20"/>
          <w:szCs w:val="20"/>
          <w:lang w:val="es-MX" w:eastAsia="en-US"/>
        </w:rPr>
        <w:tab/>
      </w:r>
    </w:p>
    <w:p w:rsidR="008E3CF1" w:rsidRPr="008E3CF1" w:rsidRDefault="008E3CF1" w:rsidP="008E3CF1">
      <w:pPr>
        <w:ind w:left="1416"/>
        <w:jc w:val="both"/>
        <w:rPr>
          <w:rFonts w:ascii="Arial Narrow" w:eastAsiaTheme="minorHAnsi" w:hAnsi="Arial Narrow" w:cs="Arial"/>
          <w:sz w:val="20"/>
          <w:szCs w:val="20"/>
          <w:lang w:val="es-MX" w:eastAsia="en-US"/>
        </w:rPr>
      </w:pPr>
      <w:r w:rsidRPr="008E3CF1">
        <w:rPr>
          <w:rFonts w:ascii="Arial Narrow" w:eastAsiaTheme="minorHAnsi" w:hAnsi="Arial Narrow" w:cs="Arial"/>
          <w:sz w:val="20"/>
          <w:szCs w:val="20"/>
          <w:lang w:val="es-MX" w:eastAsia="en-US"/>
        </w:rPr>
        <w:t>I. Se integrará un Panel de nueve Especialistas, quienes conformarán la terna de aspirantes a ocupar el cargo de que se trata, y se designarán de la siguiente manera:</w:t>
      </w:r>
    </w:p>
    <w:p w:rsidR="008E3CF1" w:rsidRPr="008E3CF1" w:rsidRDefault="008E3CF1" w:rsidP="008E3CF1">
      <w:pPr>
        <w:ind w:left="1416"/>
        <w:jc w:val="both"/>
        <w:rPr>
          <w:rFonts w:ascii="Arial Narrow" w:eastAsiaTheme="minorHAnsi" w:hAnsi="Arial Narrow" w:cs="Arial"/>
          <w:sz w:val="20"/>
          <w:szCs w:val="20"/>
          <w:lang w:val="es-MX" w:eastAsia="en-US"/>
        </w:rPr>
      </w:pPr>
      <w:r w:rsidRPr="008E3CF1">
        <w:rPr>
          <w:rFonts w:ascii="Arial Narrow" w:eastAsiaTheme="minorHAnsi" w:hAnsi="Arial Narrow" w:cs="Arial"/>
          <w:sz w:val="20"/>
          <w:szCs w:val="20"/>
          <w:lang w:val="es-MX" w:eastAsia="en-US"/>
        </w:rPr>
        <w:t>a) Cinco por el Poder Legislativo, a propuesta de la Junta de Coordinación Política.</w:t>
      </w:r>
    </w:p>
    <w:p w:rsidR="008E3CF1" w:rsidRPr="008E3CF1" w:rsidRDefault="008E3CF1" w:rsidP="008E3CF1">
      <w:pPr>
        <w:ind w:left="1416"/>
        <w:jc w:val="both"/>
        <w:rPr>
          <w:rFonts w:ascii="Arial Narrow" w:eastAsiaTheme="minorHAnsi" w:hAnsi="Arial Narrow" w:cs="Arial"/>
          <w:sz w:val="20"/>
          <w:szCs w:val="20"/>
          <w:lang w:val="es-MX" w:eastAsia="en-US"/>
        </w:rPr>
      </w:pPr>
      <w:r w:rsidRPr="008E3CF1">
        <w:rPr>
          <w:rFonts w:ascii="Arial Narrow" w:eastAsiaTheme="minorHAnsi" w:hAnsi="Arial Narrow" w:cs="Arial"/>
          <w:sz w:val="20"/>
          <w:szCs w:val="20"/>
          <w:lang w:val="es-MX" w:eastAsia="en-US"/>
        </w:rPr>
        <w:t>b) Cuatro por el Poder Ejecutivo.</w:t>
      </w:r>
    </w:p>
    <w:p w:rsidR="008E3CF1" w:rsidRPr="008E3CF1" w:rsidRDefault="008E3CF1" w:rsidP="008E3CF1">
      <w:pPr>
        <w:ind w:left="1416"/>
        <w:jc w:val="both"/>
        <w:rPr>
          <w:rFonts w:ascii="Arial Narrow" w:eastAsiaTheme="minorHAnsi" w:hAnsi="Arial Narrow" w:cs="Arial"/>
          <w:sz w:val="20"/>
          <w:szCs w:val="20"/>
          <w:lang w:val="es-MX" w:eastAsia="en-US"/>
        </w:rPr>
      </w:pPr>
      <w:r w:rsidRPr="008E3CF1">
        <w:rPr>
          <w:rFonts w:ascii="Arial Narrow" w:eastAsiaTheme="minorHAnsi" w:hAnsi="Arial Narrow" w:cs="Arial"/>
          <w:sz w:val="20"/>
          <w:szCs w:val="20"/>
          <w:lang w:val="es-MX" w:eastAsia="en-US"/>
        </w:rPr>
        <w:t>No podrá haber más de cinco integrantes de un mismo sexo.</w:t>
      </w:r>
    </w:p>
    <w:p w:rsidR="008E3CF1" w:rsidRPr="008E3CF1" w:rsidRDefault="008E3CF1" w:rsidP="008E3CF1">
      <w:pPr>
        <w:ind w:left="1416"/>
        <w:jc w:val="both"/>
        <w:rPr>
          <w:rFonts w:ascii="Arial Narrow" w:eastAsiaTheme="minorHAnsi" w:hAnsi="Arial Narrow" w:cs="Arial"/>
          <w:sz w:val="20"/>
          <w:szCs w:val="20"/>
          <w:lang w:val="es-MX" w:eastAsia="en-US"/>
        </w:rPr>
      </w:pPr>
    </w:p>
    <w:p w:rsidR="008E3CF1" w:rsidRPr="008E3CF1" w:rsidRDefault="008E3CF1" w:rsidP="008E3CF1">
      <w:pPr>
        <w:ind w:left="1416"/>
        <w:jc w:val="both"/>
        <w:rPr>
          <w:rFonts w:ascii="Arial Narrow" w:eastAsiaTheme="minorHAnsi" w:hAnsi="Arial Narrow" w:cs="Arial"/>
          <w:sz w:val="20"/>
          <w:szCs w:val="20"/>
          <w:lang w:val="es-MX" w:eastAsia="en-US"/>
        </w:rPr>
      </w:pPr>
      <w:r w:rsidRPr="008E3CF1">
        <w:rPr>
          <w:rFonts w:ascii="Arial Narrow" w:eastAsiaTheme="minorHAnsi" w:hAnsi="Arial Narrow" w:cs="Arial"/>
          <w:sz w:val="20"/>
          <w:szCs w:val="20"/>
          <w:lang w:val="es-MX" w:eastAsia="en-US"/>
        </w:rPr>
        <w:t>Quienes integren el Panel de Especialistas desempeñarán su cargo de manera honorífica, y deberán cumplir con los siguientes requisitos:</w:t>
      </w:r>
    </w:p>
    <w:p w:rsidR="008E3CF1" w:rsidRPr="008E3CF1" w:rsidRDefault="008E3CF1" w:rsidP="008E3CF1">
      <w:pPr>
        <w:ind w:left="1416"/>
        <w:jc w:val="both"/>
        <w:rPr>
          <w:rFonts w:ascii="Arial Narrow" w:eastAsiaTheme="minorHAnsi" w:hAnsi="Arial Narrow" w:cs="Arial"/>
          <w:sz w:val="20"/>
          <w:szCs w:val="20"/>
          <w:lang w:val="es-MX" w:eastAsia="en-US"/>
        </w:rPr>
      </w:pPr>
      <w:r w:rsidRPr="008E3CF1">
        <w:rPr>
          <w:rFonts w:ascii="Arial Narrow" w:eastAsiaTheme="minorHAnsi" w:hAnsi="Arial Narrow" w:cs="Arial"/>
          <w:sz w:val="20"/>
          <w:szCs w:val="20"/>
          <w:lang w:val="es-MX" w:eastAsia="en-US"/>
        </w:rPr>
        <w:t>1. Contar con la ciudadanía mexicana y encontrarse en pleno ejercicio de sus derechos.</w:t>
      </w:r>
    </w:p>
    <w:p w:rsidR="008E3CF1" w:rsidRPr="008E3CF1" w:rsidRDefault="008E3CF1" w:rsidP="008E3CF1">
      <w:pPr>
        <w:ind w:left="1416"/>
        <w:jc w:val="both"/>
        <w:rPr>
          <w:rFonts w:ascii="Arial Narrow" w:eastAsiaTheme="minorHAnsi" w:hAnsi="Arial Narrow" w:cs="Arial"/>
          <w:sz w:val="20"/>
          <w:szCs w:val="20"/>
          <w:lang w:val="es-MX" w:eastAsia="en-US"/>
        </w:rPr>
      </w:pPr>
      <w:r w:rsidRPr="008E3CF1">
        <w:rPr>
          <w:rFonts w:ascii="Arial Narrow" w:eastAsiaTheme="minorHAnsi" w:hAnsi="Arial Narrow" w:cs="Arial"/>
          <w:sz w:val="20"/>
          <w:szCs w:val="20"/>
          <w:lang w:val="es-MX" w:eastAsia="en-US"/>
        </w:rPr>
        <w:t>2. Tener una edad mínima de treinta años.</w:t>
      </w:r>
    </w:p>
    <w:p w:rsidR="008E3CF1" w:rsidRPr="008E3CF1" w:rsidRDefault="008E3CF1" w:rsidP="008E3CF1">
      <w:pPr>
        <w:ind w:left="1416"/>
        <w:jc w:val="both"/>
        <w:rPr>
          <w:rFonts w:ascii="Arial Narrow" w:eastAsiaTheme="minorHAnsi" w:hAnsi="Arial Narrow" w:cs="Arial"/>
          <w:sz w:val="20"/>
          <w:szCs w:val="20"/>
          <w:lang w:val="es-MX" w:eastAsia="en-US"/>
        </w:rPr>
      </w:pPr>
      <w:r w:rsidRPr="008E3CF1">
        <w:rPr>
          <w:rFonts w:ascii="Arial Narrow" w:eastAsiaTheme="minorHAnsi" w:hAnsi="Arial Narrow" w:cs="Arial"/>
          <w:sz w:val="20"/>
          <w:szCs w:val="20"/>
          <w:lang w:val="es-MX" w:eastAsia="en-US"/>
        </w:rPr>
        <w:t>3. No haber recibido condena por la comisión de un delito doloso, ni inhabilitación en el servicio público.</w:t>
      </w:r>
    </w:p>
    <w:p w:rsidR="008E3CF1" w:rsidRPr="008E3CF1" w:rsidRDefault="008E3CF1" w:rsidP="008E3CF1">
      <w:pPr>
        <w:ind w:left="1416"/>
        <w:jc w:val="both"/>
        <w:rPr>
          <w:rFonts w:ascii="Arial Narrow" w:eastAsiaTheme="minorHAnsi" w:hAnsi="Arial Narrow" w:cs="Arial"/>
          <w:sz w:val="20"/>
          <w:szCs w:val="20"/>
          <w:lang w:val="es-MX" w:eastAsia="en-US"/>
        </w:rPr>
      </w:pPr>
      <w:r w:rsidRPr="008E3CF1">
        <w:rPr>
          <w:rFonts w:ascii="Arial Narrow" w:eastAsiaTheme="minorHAnsi" w:hAnsi="Arial Narrow" w:cs="Arial"/>
          <w:sz w:val="20"/>
          <w:szCs w:val="20"/>
          <w:lang w:val="es-MX" w:eastAsia="en-US"/>
        </w:rPr>
        <w:t>4. Contar con conocimientos en materia de control de gasto, auditoría financiera, responsabilidades administrativas u otra relacionada con las anteriores.</w:t>
      </w:r>
    </w:p>
    <w:p w:rsidR="008E3CF1" w:rsidRPr="008E3CF1" w:rsidRDefault="008E3CF1" w:rsidP="008E3CF1">
      <w:pPr>
        <w:ind w:left="1416"/>
        <w:jc w:val="both"/>
        <w:rPr>
          <w:rFonts w:ascii="Arial Narrow" w:eastAsiaTheme="minorHAnsi" w:hAnsi="Arial Narrow" w:cs="Arial"/>
          <w:sz w:val="20"/>
          <w:szCs w:val="20"/>
          <w:lang w:val="es-MX" w:eastAsia="en-US"/>
        </w:rPr>
      </w:pPr>
      <w:r w:rsidRPr="008E3CF1">
        <w:rPr>
          <w:rFonts w:ascii="Arial Narrow" w:eastAsiaTheme="minorHAnsi" w:hAnsi="Arial Narrow" w:cs="Arial"/>
          <w:sz w:val="20"/>
          <w:szCs w:val="20"/>
          <w:lang w:val="es-MX" w:eastAsia="en-US"/>
        </w:rPr>
        <w:t>5. No haber ocupado cargo público, ni haber desempeñado cargo de dirección nacional, estatal o municipal, en algún partido político, en los últimos cinco años.</w:t>
      </w:r>
    </w:p>
    <w:p w:rsidR="008E3CF1" w:rsidRPr="008E3CF1" w:rsidRDefault="008E3CF1" w:rsidP="008E3CF1">
      <w:pPr>
        <w:ind w:left="1416"/>
        <w:jc w:val="both"/>
        <w:rPr>
          <w:rFonts w:ascii="Arial Narrow" w:eastAsiaTheme="minorHAnsi" w:hAnsi="Arial Narrow" w:cs="Arial"/>
          <w:sz w:val="20"/>
          <w:szCs w:val="20"/>
          <w:lang w:val="es-MX" w:eastAsia="en-US"/>
        </w:rPr>
      </w:pPr>
      <w:r w:rsidRPr="008E3CF1">
        <w:rPr>
          <w:rFonts w:ascii="Arial Narrow" w:eastAsiaTheme="minorHAnsi" w:hAnsi="Arial Narrow" w:cs="Arial"/>
          <w:sz w:val="20"/>
          <w:szCs w:val="20"/>
          <w:lang w:val="es-MX" w:eastAsia="en-US"/>
        </w:rPr>
        <w:t>Se exceptúa de lo anterior, el ejercicio de la docencia en instituciones públicas de educación y de investigación científica.</w:t>
      </w:r>
    </w:p>
    <w:p w:rsidR="008E3CF1" w:rsidRPr="008E3CF1" w:rsidRDefault="008E3CF1" w:rsidP="008E3CF1">
      <w:pPr>
        <w:ind w:left="1416"/>
        <w:jc w:val="both"/>
        <w:rPr>
          <w:rFonts w:ascii="Arial Narrow" w:eastAsiaTheme="minorHAnsi" w:hAnsi="Arial Narrow" w:cs="Arial"/>
          <w:sz w:val="20"/>
          <w:szCs w:val="20"/>
          <w:lang w:val="es-MX" w:eastAsia="en-US"/>
        </w:rPr>
      </w:pPr>
      <w:r w:rsidRPr="008E3CF1">
        <w:rPr>
          <w:rFonts w:ascii="Arial Narrow" w:eastAsiaTheme="minorHAnsi" w:hAnsi="Arial Narrow" w:cs="Arial"/>
          <w:sz w:val="20"/>
          <w:szCs w:val="20"/>
          <w:lang w:val="es-MX" w:eastAsia="en-US"/>
        </w:rPr>
        <w:t>6. No haberse registrado como candidata o candidato propietario o suplente por ambos principios, en el proceso electoral inmediato anterior al de su designación.</w:t>
      </w:r>
    </w:p>
    <w:p w:rsidR="008E3CF1" w:rsidRPr="008E3CF1" w:rsidRDefault="008E3CF1" w:rsidP="008E3CF1">
      <w:pPr>
        <w:ind w:left="1416"/>
        <w:jc w:val="both"/>
        <w:rPr>
          <w:rFonts w:ascii="Arial Narrow" w:eastAsiaTheme="minorHAnsi" w:hAnsi="Arial Narrow" w:cs="Arial"/>
          <w:sz w:val="20"/>
          <w:szCs w:val="20"/>
          <w:lang w:val="es-MX" w:eastAsia="en-US"/>
        </w:rPr>
      </w:pPr>
      <w:r w:rsidRPr="008E3CF1">
        <w:rPr>
          <w:rFonts w:ascii="Arial Narrow" w:eastAsiaTheme="minorHAnsi" w:hAnsi="Arial Narrow" w:cs="Arial"/>
          <w:sz w:val="20"/>
          <w:szCs w:val="20"/>
          <w:lang w:val="es-MX" w:eastAsia="en-US"/>
        </w:rPr>
        <w:t>7. Presentar declaración de inexistencia de conflicto de interés.</w:t>
      </w:r>
    </w:p>
    <w:p w:rsidR="008E3CF1" w:rsidRPr="008E3CF1" w:rsidRDefault="008E3CF1" w:rsidP="008E3CF1">
      <w:pPr>
        <w:ind w:left="1416"/>
        <w:jc w:val="both"/>
        <w:rPr>
          <w:rFonts w:ascii="Arial Narrow" w:eastAsiaTheme="minorHAnsi" w:hAnsi="Arial Narrow" w:cs="Arial"/>
          <w:sz w:val="20"/>
          <w:szCs w:val="20"/>
          <w:lang w:val="es-MX" w:eastAsia="en-US"/>
        </w:rPr>
      </w:pPr>
    </w:p>
    <w:p w:rsidR="008E3CF1" w:rsidRPr="008E3CF1" w:rsidRDefault="008E3CF1" w:rsidP="008E3CF1">
      <w:pPr>
        <w:ind w:left="1416"/>
        <w:jc w:val="both"/>
        <w:rPr>
          <w:rFonts w:ascii="Arial Narrow" w:eastAsiaTheme="minorHAnsi" w:hAnsi="Arial Narrow" w:cs="Arial"/>
          <w:sz w:val="20"/>
          <w:szCs w:val="20"/>
          <w:lang w:val="es-MX" w:eastAsia="en-US"/>
        </w:rPr>
      </w:pPr>
      <w:r w:rsidRPr="008E3CF1">
        <w:rPr>
          <w:rFonts w:ascii="Arial Narrow" w:eastAsiaTheme="minorHAnsi" w:hAnsi="Arial Narrow" w:cs="Arial"/>
          <w:sz w:val="20"/>
          <w:szCs w:val="20"/>
          <w:lang w:val="es-MX" w:eastAsia="en-US"/>
        </w:rPr>
        <w:t>La designación de quienes integren el Panel de Especialistas se hará mediante Decreto que al efecto emita el Congreso, mismo que se publicará en los portales de internet de los Poderes Legislativo y Ejecutivo.</w:t>
      </w:r>
    </w:p>
    <w:p w:rsidR="008E3CF1" w:rsidRPr="008E3CF1" w:rsidRDefault="008E3CF1" w:rsidP="008E3CF1">
      <w:pPr>
        <w:ind w:left="1416"/>
        <w:jc w:val="both"/>
        <w:rPr>
          <w:rFonts w:ascii="Arial Narrow" w:eastAsiaTheme="minorHAnsi" w:hAnsi="Arial Narrow" w:cs="Arial"/>
          <w:sz w:val="20"/>
          <w:szCs w:val="20"/>
          <w:lang w:val="es-MX" w:eastAsia="en-US"/>
        </w:rPr>
      </w:pPr>
    </w:p>
    <w:p w:rsidR="008E3CF1" w:rsidRPr="008E3CF1" w:rsidRDefault="008E3CF1" w:rsidP="008E3CF1">
      <w:pPr>
        <w:ind w:left="1416"/>
        <w:jc w:val="both"/>
        <w:rPr>
          <w:rFonts w:ascii="Arial Narrow" w:eastAsiaTheme="minorHAnsi" w:hAnsi="Arial Narrow" w:cs="Arial"/>
          <w:sz w:val="20"/>
          <w:szCs w:val="20"/>
          <w:lang w:val="es-MX" w:eastAsia="en-US"/>
        </w:rPr>
      </w:pPr>
      <w:r w:rsidRPr="008E3CF1">
        <w:rPr>
          <w:rFonts w:ascii="Arial Narrow" w:eastAsiaTheme="minorHAnsi" w:hAnsi="Arial Narrow" w:cs="Arial"/>
          <w:sz w:val="20"/>
          <w:szCs w:val="20"/>
          <w:lang w:val="es-MX" w:eastAsia="en-US"/>
        </w:rPr>
        <w:t>La instalación del referido Panel se hará dentro de los cinco días naturales siguientes a la entrada en vigor del citado Decreto.</w:t>
      </w:r>
    </w:p>
    <w:p w:rsidR="008E3CF1" w:rsidRPr="008E3CF1" w:rsidRDefault="008E3CF1" w:rsidP="008E3CF1">
      <w:pPr>
        <w:ind w:left="1416"/>
        <w:jc w:val="both"/>
        <w:rPr>
          <w:rFonts w:ascii="Arial Narrow" w:eastAsiaTheme="minorHAnsi" w:hAnsi="Arial Narrow" w:cs="Arial"/>
          <w:sz w:val="20"/>
          <w:szCs w:val="20"/>
          <w:lang w:val="es-MX" w:eastAsia="en-US"/>
        </w:rPr>
      </w:pPr>
    </w:p>
    <w:p w:rsidR="008E3CF1" w:rsidRPr="008E3CF1" w:rsidRDefault="008E3CF1" w:rsidP="008E3CF1">
      <w:pPr>
        <w:ind w:left="1416"/>
        <w:jc w:val="both"/>
        <w:rPr>
          <w:rFonts w:ascii="Arial Narrow" w:eastAsiaTheme="minorHAnsi" w:hAnsi="Arial Narrow" w:cs="Arial"/>
          <w:sz w:val="20"/>
          <w:szCs w:val="20"/>
          <w:lang w:val="es-MX" w:eastAsia="en-US"/>
        </w:rPr>
      </w:pPr>
      <w:r w:rsidRPr="008E3CF1">
        <w:rPr>
          <w:rFonts w:ascii="Arial Narrow" w:eastAsiaTheme="minorHAnsi" w:hAnsi="Arial Narrow" w:cs="Arial"/>
          <w:sz w:val="20"/>
          <w:szCs w:val="20"/>
          <w:lang w:val="es-MX" w:eastAsia="en-US"/>
        </w:rPr>
        <w:t>II. Una vez instalado el Panel de Especialistas, este emitirá una convocatoria pública, dentro de los primeros cinco días hábiles siguientes, dirigida a la sociedad en general, para integrar la terna de quienes aspiren a ocupar el cargo de titular de la Auditoría Superior del Estado.</w:t>
      </w:r>
    </w:p>
    <w:p w:rsidR="008E3CF1" w:rsidRPr="008E3CF1" w:rsidRDefault="008E3CF1" w:rsidP="008E3CF1">
      <w:pPr>
        <w:ind w:left="1416"/>
        <w:jc w:val="both"/>
        <w:rPr>
          <w:rFonts w:ascii="Arial Narrow" w:eastAsiaTheme="minorHAnsi" w:hAnsi="Arial Narrow" w:cs="Arial"/>
          <w:sz w:val="20"/>
          <w:szCs w:val="20"/>
          <w:lang w:val="es-MX" w:eastAsia="en-US"/>
        </w:rPr>
      </w:pPr>
    </w:p>
    <w:p w:rsidR="008E3CF1" w:rsidRPr="008E3CF1" w:rsidRDefault="008E3CF1" w:rsidP="008E3CF1">
      <w:pPr>
        <w:ind w:left="1416"/>
        <w:jc w:val="both"/>
        <w:rPr>
          <w:rFonts w:ascii="Arial Narrow" w:eastAsiaTheme="minorHAnsi" w:hAnsi="Arial Narrow" w:cs="Arial"/>
          <w:sz w:val="20"/>
          <w:szCs w:val="20"/>
          <w:lang w:val="es-MX" w:eastAsia="en-US"/>
        </w:rPr>
      </w:pPr>
      <w:r w:rsidRPr="008E3CF1">
        <w:rPr>
          <w:rFonts w:ascii="Arial Narrow" w:eastAsiaTheme="minorHAnsi" w:hAnsi="Arial Narrow" w:cs="Arial"/>
          <w:sz w:val="20"/>
          <w:szCs w:val="20"/>
          <w:lang w:val="es-MX" w:eastAsia="en-US"/>
        </w:rPr>
        <w:lastRenderedPageBreak/>
        <w:t>Esta convocatoria deberá publicarse, por una sola ocasión, en el Periódico Oficial del Estado y en los portales de internet de los Poderes Legislativo y Ejecutivo, y deberá mantenerse en estos últimos, por lo menos, por un periodo de quince días naturales.</w:t>
      </w:r>
    </w:p>
    <w:p w:rsidR="008E3CF1" w:rsidRPr="008E3CF1" w:rsidRDefault="008E3CF1" w:rsidP="008E3CF1">
      <w:pPr>
        <w:ind w:left="1416"/>
        <w:jc w:val="both"/>
        <w:rPr>
          <w:rFonts w:ascii="Arial Narrow" w:eastAsiaTheme="minorHAnsi" w:hAnsi="Arial Narrow" w:cs="Arial"/>
          <w:sz w:val="20"/>
          <w:szCs w:val="20"/>
          <w:lang w:val="es-MX" w:eastAsia="en-US"/>
        </w:rPr>
      </w:pPr>
    </w:p>
    <w:p w:rsidR="008E3CF1" w:rsidRPr="008E3CF1" w:rsidRDefault="008E3CF1" w:rsidP="008E3CF1">
      <w:pPr>
        <w:ind w:left="1416"/>
        <w:jc w:val="both"/>
        <w:rPr>
          <w:rFonts w:ascii="Arial Narrow" w:eastAsiaTheme="minorHAnsi" w:hAnsi="Arial Narrow" w:cs="Arial"/>
          <w:sz w:val="20"/>
          <w:szCs w:val="20"/>
          <w:lang w:val="es-MX" w:eastAsia="en-US"/>
        </w:rPr>
      </w:pPr>
      <w:r w:rsidRPr="008E3CF1">
        <w:rPr>
          <w:rFonts w:ascii="Arial Narrow" w:eastAsiaTheme="minorHAnsi" w:hAnsi="Arial Narrow" w:cs="Arial"/>
          <w:sz w:val="20"/>
          <w:szCs w:val="20"/>
          <w:lang w:val="es-MX" w:eastAsia="en-US"/>
        </w:rPr>
        <w:t>La convocatoria deberá establecer los requisitos, el procedimiento y los plazos para la selección, con base en lo siguiente:</w:t>
      </w:r>
    </w:p>
    <w:p w:rsidR="008E3CF1" w:rsidRPr="008E3CF1" w:rsidRDefault="008E3CF1" w:rsidP="008E3CF1">
      <w:pPr>
        <w:ind w:left="1416"/>
        <w:jc w:val="both"/>
        <w:rPr>
          <w:rFonts w:ascii="Arial Narrow" w:eastAsiaTheme="minorHAnsi" w:hAnsi="Arial Narrow" w:cs="Arial"/>
          <w:sz w:val="20"/>
          <w:szCs w:val="20"/>
          <w:lang w:val="es-MX" w:eastAsia="en-US"/>
        </w:rPr>
      </w:pPr>
    </w:p>
    <w:p w:rsidR="008E3CF1" w:rsidRPr="008E3CF1" w:rsidRDefault="008E3CF1" w:rsidP="008E3CF1">
      <w:pPr>
        <w:ind w:left="1416"/>
        <w:jc w:val="both"/>
        <w:rPr>
          <w:rFonts w:ascii="Arial Narrow" w:eastAsiaTheme="minorHAnsi" w:hAnsi="Arial Narrow" w:cs="Arial"/>
          <w:sz w:val="20"/>
          <w:szCs w:val="20"/>
          <w:lang w:val="es-MX" w:eastAsia="en-US"/>
        </w:rPr>
      </w:pPr>
      <w:r w:rsidRPr="008E3CF1">
        <w:rPr>
          <w:rFonts w:ascii="Arial Narrow" w:eastAsiaTheme="minorHAnsi" w:hAnsi="Arial Narrow" w:cs="Arial"/>
          <w:sz w:val="20"/>
          <w:szCs w:val="20"/>
          <w:lang w:val="es-MX" w:eastAsia="en-US"/>
        </w:rPr>
        <w:t>a) La documentación requerida.</w:t>
      </w:r>
    </w:p>
    <w:p w:rsidR="008E3CF1" w:rsidRPr="008E3CF1" w:rsidRDefault="008E3CF1" w:rsidP="008E3CF1">
      <w:pPr>
        <w:ind w:left="1416"/>
        <w:jc w:val="both"/>
        <w:rPr>
          <w:rFonts w:ascii="Arial Narrow" w:eastAsiaTheme="minorHAnsi" w:hAnsi="Arial Narrow" w:cs="Arial"/>
          <w:sz w:val="20"/>
          <w:szCs w:val="20"/>
          <w:lang w:val="es-MX" w:eastAsia="en-US"/>
        </w:rPr>
      </w:pPr>
      <w:r w:rsidRPr="008E3CF1">
        <w:rPr>
          <w:rFonts w:ascii="Arial Narrow" w:eastAsiaTheme="minorHAnsi" w:hAnsi="Arial Narrow" w:cs="Arial"/>
          <w:sz w:val="20"/>
          <w:szCs w:val="20"/>
          <w:lang w:val="es-MX" w:eastAsia="en-US"/>
        </w:rPr>
        <w:t>b) Plazos para la inscripción y entrega de documentación.</w:t>
      </w:r>
    </w:p>
    <w:p w:rsidR="008E3CF1" w:rsidRPr="008E3CF1" w:rsidRDefault="008E3CF1" w:rsidP="008E3CF1">
      <w:pPr>
        <w:ind w:left="1416"/>
        <w:jc w:val="both"/>
        <w:rPr>
          <w:rFonts w:ascii="Arial Narrow" w:eastAsiaTheme="minorHAnsi" w:hAnsi="Arial Narrow" w:cs="Arial"/>
          <w:sz w:val="20"/>
          <w:szCs w:val="20"/>
          <w:lang w:val="es-MX" w:eastAsia="en-US"/>
        </w:rPr>
      </w:pPr>
      <w:r w:rsidRPr="008E3CF1">
        <w:rPr>
          <w:rFonts w:ascii="Arial Narrow" w:eastAsiaTheme="minorHAnsi" w:hAnsi="Arial Narrow" w:cs="Arial"/>
          <w:sz w:val="20"/>
          <w:szCs w:val="20"/>
          <w:lang w:val="es-MX" w:eastAsia="en-US"/>
        </w:rPr>
        <w:t>c) Plazos y el procedimiento para la evaluación del perfil curricular.</w:t>
      </w:r>
    </w:p>
    <w:p w:rsidR="008E3CF1" w:rsidRPr="008E3CF1" w:rsidRDefault="008E3CF1" w:rsidP="008E3CF1">
      <w:pPr>
        <w:ind w:left="1416"/>
        <w:jc w:val="both"/>
        <w:rPr>
          <w:rFonts w:ascii="Arial Narrow" w:eastAsiaTheme="minorHAnsi" w:hAnsi="Arial Narrow" w:cs="Arial"/>
          <w:sz w:val="20"/>
          <w:szCs w:val="20"/>
          <w:lang w:val="es-MX" w:eastAsia="en-US"/>
        </w:rPr>
      </w:pPr>
      <w:r w:rsidRPr="008E3CF1">
        <w:rPr>
          <w:rFonts w:ascii="Arial Narrow" w:eastAsiaTheme="minorHAnsi" w:hAnsi="Arial Narrow" w:cs="Arial"/>
          <w:sz w:val="20"/>
          <w:szCs w:val="20"/>
          <w:lang w:val="es-MX" w:eastAsia="en-US"/>
        </w:rPr>
        <w:t>d) Criterios de ponderación.</w:t>
      </w:r>
    </w:p>
    <w:p w:rsidR="008E3CF1" w:rsidRPr="008E3CF1" w:rsidRDefault="008E3CF1" w:rsidP="008E3CF1">
      <w:pPr>
        <w:ind w:left="1416"/>
        <w:jc w:val="both"/>
        <w:rPr>
          <w:rFonts w:ascii="Arial Narrow" w:eastAsiaTheme="minorHAnsi" w:hAnsi="Arial Narrow" w:cs="Arial"/>
          <w:sz w:val="20"/>
          <w:szCs w:val="20"/>
          <w:lang w:val="es-MX" w:eastAsia="en-US"/>
        </w:rPr>
      </w:pPr>
      <w:r w:rsidRPr="008E3CF1">
        <w:rPr>
          <w:rFonts w:ascii="Arial Narrow" w:eastAsiaTheme="minorHAnsi" w:hAnsi="Arial Narrow" w:cs="Arial"/>
          <w:sz w:val="20"/>
          <w:szCs w:val="20"/>
          <w:lang w:val="es-MX" w:eastAsia="en-US"/>
        </w:rPr>
        <w:t>e) Fecha para la celebración de las entrevistas.</w:t>
      </w:r>
    </w:p>
    <w:p w:rsidR="008E3CF1" w:rsidRPr="008E3CF1" w:rsidRDefault="008E3CF1" w:rsidP="008E3CF1">
      <w:pPr>
        <w:ind w:left="1416"/>
        <w:jc w:val="both"/>
        <w:rPr>
          <w:rFonts w:ascii="Arial Narrow" w:eastAsiaTheme="minorHAnsi" w:hAnsi="Arial Narrow" w:cs="Arial"/>
          <w:sz w:val="20"/>
          <w:szCs w:val="20"/>
          <w:lang w:val="es-MX" w:eastAsia="en-US"/>
        </w:rPr>
      </w:pPr>
      <w:r w:rsidRPr="008E3CF1">
        <w:rPr>
          <w:rFonts w:ascii="Arial Narrow" w:eastAsiaTheme="minorHAnsi" w:hAnsi="Arial Narrow" w:cs="Arial"/>
          <w:sz w:val="20"/>
          <w:szCs w:val="20"/>
          <w:lang w:val="es-MX" w:eastAsia="en-US"/>
        </w:rPr>
        <w:t>f) Procedimiento para la integración de la terna de finalistas.</w:t>
      </w:r>
    </w:p>
    <w:p w:rsidR="008E3CF1" w:rsidRPr="008E3CF1" w:rsidRDefault="008E3CF1" w:rsidP="008E3CF1">
      <w:pPr>
        <w:ind w:left="1416"/>
        <w:jc w:val="both"/>
        <w:rPr>
          <w:rFonts w:ascii="Arial Narrow" w:eastAsiaTheme="minorHAnsi" w:hAnsi="Arial Narrow" w:cs="Arial"/>
          <w:sz w:val="20"/>
          <w:szCs w:val="20"/>
          <w:lang w:val="es-MX" w:eastAsia="en-US"/>
        </w:rPr>
      </w:pPr>
    </w:p>
    <w:p w:rsidR="008E3CF1" w:rsidRPr="008E3CF1" w:rsidRDefault="008E3CF1" w:rsidP="008E3CF1">
      <w:pPr>
        <w:ind w:left="1416"/>
        <w:jc w:val="both"/>
        <w:rPr>
          <w:rFonts w:ascii="Arial Narrow" w:eastAsiaTheme="minorHAnsi" w:hAnsi="Arial Narrow" w:cs="Arial"/>
          <w:sz w:val="20"/>
          <w:szCs w:val="20"/>
          <w:lang w:val="es-MX" w:eastAsia="en-US"/>
        </w:rPr>
      </w:pPr>
      <w:r w:rsidRPr="008E3CF1">
        <w:rPr>
          <w:rFonts w:ascii="Arial Narrow" w:eastAsiaTheme="minorHAnsi" w:hAnsi="Arial Narrow" w:cs="Arial"/>
          <w:sz w:val="20"/>
          <w:szCs w:val="20"/>
          <w:lang w:val="es-MX" w:eastAsia="en-US"/>
        </w:rPr>
        <w:t>En la evaluación del perfil de las y los aspirantes se le otorgará mayor ponderación al desempeño en las entrevistas, conforme a los parámetros que acuerde el Panel de Especialistas.</w:t>
      </w:r>
    </w:p>
    <w:p w:rsidR="008E3CF1" w:rsidRPr="008E3CF1" w:rsidRDefault="008E3CF1" w:rsidP="008E3CF1">
      <w:pPr>
        <w:ind w:left="1416"/>
        <w:jc w:val="both"/>
        <w:rPr>
          <w:rFonts w:ascii="Arial Narrow" w:eastAsiaTheme="minorHAnsi" w:hAnsi="Arial Narrow" w:cs="Arial"/>
          <w:sz w:val="20"/>
          <w:szCs w:val="20"/>
          <w:lang w:val="es-MX" w:eastAsia="en-US"/>
        </w:rPr>
      </w:pPr>
    </w:p>
    <w:p w:rsidR="008E3CF1" w:rsidRPr="008E3CF1" w:rsidRDefault="008E3CF1" w:rsidP="008E3CF1">
      <w:pPr>
        <w:ind w:left="1416"/>
        <w:jc w:val="both"/>
        <w:rPr>
          <w:rFonts w:ascii="Arial Narrow" w:eastAsiaTheme="minorHAnsi" w:hAnsi="Arial Narrow" w:cs="Arial"/>
          <w:sz w:val="20"/>
          <w:szCs w:val="20"/>
          <w:lang w:val="es-MX" w:eastAsia="en-US"/>
        </w:rPr>
      </w:pPr>
      <w:r w:rsidRPr="008E3CF1">
        <w:rPr>
          <w:rFonts w:ascii="Arial Narrow" w:eastAsiaTheme="minorHAnsi" w:hAnsi="Arial Narrow" w:cs="Arial"/>
          <w:sz w:val="20"/>
          <w:szCs w:val="20"/>
          <w:lang w:val="es-MX" w:eastAsia="en-US"/>
        </w:rPr>
        <w:t>III. Concluido el plazo para la inscripción, dentro de los tres días naturales siguientes, el Panel de Especialistas publicará la lista de personas inscritas y la versión pública del perfil curricular en los portales de internet oficiales de los Poderes Legislativo y Ejecutivo.</w:t>
      </w:r>
    </w:p>
    <w:p w:rsidR="008E3CF1" w:rsidRPr="008E3CF1" w:rsidRDefault="008E3CF1" w:rsidP="008E3CF1">
      <w:pPr>
        <w:ind w:left="1416"/>
        <w:jc w:val="both"/>
        <w:rPr>
          <w:rFonts w:ascii="Arial Narrow" w:eastAsiaTheme="minorHAnsi" w:hAnsi="Arial Narrow" w:cs="Arial"/>
          <w:sz w:val="20"/>
          <w:szCs w:val="20"/>
          <w:lang w:val="es-MX" w:eastAsia="en-US"/>
        </w:rPr>
      </w:pPr>
    </w:p>
    <w:p w:rsidR="008E3CF1" w:rsidRPr="008E3CF1" w:rsidRDefault="008E3CF1" w:rsidP="008E3CF1">
      <w:pPr>
        <w:ind w:left="1416"/>
        <w:jc w:val="both"/>
        <w:rPr>
          <w:rFonts w:ascii="Arial Narrow" w:eastAsiaTheme="minorHAnsi" w:hAnsi="Arial Narrow" w:cs="Arial"/>
          <w:sz w:val="20"/>
          <w:szCs w:val="20"/>
          <w:lang w:val="es-MX" w:eastAsia="en-US"/>
        </w:rPr>
      </w:pPr>
      <w:r w:rsidRPr="008E3CF1">
        <w:rPr>
          <w:rFonts w:ascii="Arial Narrow" w:eastAsiaTheme="minorHAnsi" w:hAnsi="Arial Narrow" w:cs="Arial"/>
          <w:sz w:val="20"/>
          <w:szCs w:val="20"/>
          <w:lang w:val="es-MX" w:eastAsia="en-US"/>
        </w:rPr>
        <w:t>IV. Después de publicada la lista referida en la fracción anterior, el Panel de Especialistas, en un plazo que no podrá exceder de los veinte días naturales siguientes, llevará a cabo, al menos, una entrevista a quienes cumplieron con los requisitos previstos en la convocatoria.</w:t>
      </w:r>
    </w:p>
    <w:p w:rsidR="008E3CF1" w:rsidRPr="008E3CF1" w:rsidRDefault="008E3CF1" w:rsidP="008E3CF1">
      <w:pPr>
        <w:ind w:left="1416"/>
        <w:jc w:val="both"/>
        <w:rPr>
          <w:rFonts w:ascii="Arial Narrow" w:eastAsiaTheme="minorHAnsi" w:hAnsi="Arial Narrow" w:cs="Arial"/>
          <w:sz w:val="20"/>
          <w:szCs w:val="20"/>
          <w:lang w:val="es-MX" w:eastAsia="en-US"/>
        </w:rPr>
      </w:pPr>
    </w:p>
    <w:p w:rsidR="008E3CF1" w:rsidRPr="008E3CF1" w:rsidRDefault="008E3CF1" w:rsidP="008E3CF1">
      <w:pPr>
        <w:ind w:left="1416"/>
        <w:jc w:val="both"/>
        <w:rPr>
          <w:rFonts w:ascii="Arial Narrow" w:eastAsiaTheme="minorHAnsi" w:hAnsi="Arial Narrow" w:cs="Arial"/>
          <w:sz w:val="20"/>
          <w:szCs w:val="20"/>
          <w:lang w:val="es-MX" w:eastAsia="en-US"/>
        </w:rPr>
      </w:pPr>
      <w:r w:rsidRPr="008E3CF1">
        <w:rPr>
          <w:rFonts w:ascii="Arial Narrow" w:eastAsiaTheme="minorHAnsi" w:hAnsi="Arial Narrow" w:cs="Arial"/>
          <w:sz w:val="20"/>
          <w:szCs w:val="20"/>
          <w:lang w:val="es-MX" w:eastAsia="en-US"/>
        </w:rPr>
        <w:t>Dicha entrevista tendrá por objeto evaluar el perfil y experiencia profesional, habilidades directivas y conocimientos en temas de: auditoría financiera, auditoría de obra pública, auditoría de desempeño, normatividad, responsabilidades administrativas, control de gasto público, administración pública, entre otros.</w:t>
      </w:r>
    </w:p>
    <w:p w:rsidR="008E3CF1" w:rsidRPr="008E3CF1" w:rsidRDefault="008E3CF1" w:rsidP="008E3CF1">
      <w:pPr>
        <w:ind w:left="1416"/>
        <w:jc w:val="both"/>
        <w:rPr>
          <w:rFonts w:ascii="Arial Narrow" w:eastAsiaTheme="minorHAnsi" w:hAnsi="Arial Narrow" w:cs="Arial"/>
          <w:sz w:val="20"/>
          <w:szCs w:val="20"/>
          <w:lang w:val="es-MX" w:eastAsia="en-US"/>
        </w:rPr>
      </w:pPr>
    </w:p>
    <w:p w:rsidR="008E3CF1" w:rsidRPr="008E3CF1" w:rsidRDefault="008E3CF1" w:rsidP="008E3CF1">
      <w:pPr>
        <w:ind w:left="1416"/>
        <w:jc w:val="both"/>
        <w:rPr>
          <w:rFonts w:ascii="Arial Narrow" w:eastAsiaTheme="minorHAnsi" w:hAnsi="Arial Narrow" w:cs="Arial"/>
          <w:sz w:val="20"/>
          <w:szCs w:val="20"/>
          <w:lang w:val="es-MX" w:eastAsia="en-US"/>
        </w:rPr>
      </w:pPr>
      <w:r w:rsidRPr="008E3CF1">
        <w:rPr>
          <w:rFonts w:ascii="Arial Narrow" w:eastAsiaTheme="minorHAnsi" w:hAnsi="Arial Narrow" w:cs="Arial"/>
          <w:sz w:val="20"/>
          <w:szCs w:val="20"/>
          <w:lang w:val="es-MX" w:eastAsia="en-US"/>
        </w:rPr>
        <w:t>El Panel de Especialistas acordará el formato y los horarios de las entrevistas, las cuales serán públicas y transmitidas en vivo a través de los medios electrónicos de los cuales disponga el Poder Legislativo.</w:t>
      </w:r>
    </w:p>
    <w:p w:rsidR="008E3CF1" w:rsidRPr="008E3CF1" w:rsidRDefault="008E3CF1" w:rsidP="008E3CF1">
      <w:pPr>
        <w:ind w:left="1416"/>
        <w:jc w:val="both"/>
        <w:rPr>
          <w:rFonts w:ascii="Arial Narrow" w:eastAsiaTheme="minorHAnsi" w:hAnsi="Arial Narrow" w:cs="Arial"/>
          <w:sz w:val="20"/>
          <w:szCs w:val="20"/>
          <w:lang w:val="es-MX" w:eastAsia="en-US"/>
        </w:rPr>
      </w:pPr>
    </w:p>
    <w:p w:rsidR="008E3CF1" w:rsidRPr="008E3CF1" w:rsidRDefault="008E3CF1" w:rsidP="008E3CF1">
      <w:pPr>
        <w:ind w:left="1416"/>
        <w:jc w:val="both"/>
        <w:rPr>
          <w:rFonts w:ascii="Arial Narrow" w:eastAsiaTheme="minorHAnsi" w:hAnsi="Arial Narrow" w:cs="Arial"/>
          <w:sz w:val="20"/>
          <w:szCs w:val="20"/>
          <w:lang w:val="es-MX" w:eastAsia="en-US"/>
        </w:rPr>
      </w:pPr>
      <w:r w:rsidRPr="008E3CF1">
        <w:rPr>
          <w:rFonts w:ascii="Arial Narrow" w:eastAsiaTheme="minorHAnsi" w:hAnsi="Arial Narrow" w:cs="Arial"/>
          <w:sz w:val="20"/>
          <w:szCs w:val="20"/>
          <w:lang w:val="es-MX" w:eastAsia="en-US"/>
        </w:rPr>
        <w:t xml:space="preserve">V. Una vez concluidas las entrevistas, dentro de los cinco días naturales siguientes, el Panel de Especialistas, con base en la evaluación curricular y el resultado de aquellas, integrará una terna, misma que entregará al Pleno del Congreso del Estado. </w:t>
      </w:r>
    </w:p>
    <w:p w:rsidR="008E3CF1" w:rsidRPr="008E3CF1" w:rsidRDefault="008E3CF1" w:rsidP="008E3CF1">
      <w:pPr>
        <w:ind w:left="1416"/>
        <w:jc w:val="both"/>
        <w:rPr>
          <w:rFonts w:ascii="Arial Narrow" w:eastAsiaTheme="minorHAnsi" w:hAnsi="Arial Narrow" w:cs="Arial"/>
          <w:sz w:val="20"/>
          <w:szCs w:val="20"/>
          <w:lang w:val="es-MX" w:eastAsia="en-US"/>
        </w:rPr>
      </w:pPr>
    </w:p>
    <w:p w:rsidR="008E3CF1" w:rsidRPr="008E3CF1" w:rsidRDefault="008E3CF1" w:rsidP="008E3CF1">
      <w:pPr>
        <w:ind w:left="1416"/>
        <w:jc w:val="both"/>
        <w:rPr>
          <w:rFonts w:ascii="Arial Narrow" w:eastAsiaTheme="minorHAnsi" w:hAnsi="Arial Narrow" w:cs="Arial"/>
          <w:sz w:val="20"/>
          <w:szCs w:val="20"/>
          <w:lang w:val="es-MX" w:eastAsia="en-US"/>
        </w:rPr>
      </w:pPr>
      <w:r w:rsidRPr="008E3CF1">
        <w:rPr>
          <w:rFonts w:ascii="Arial Narrow" w:eastAsiaTheme="minorHAnsi" w:hAnsi="Arial Narrow" w:cs="Arial"/>
          <w:sz w:val="20"/>
          <w:szCs w:val="20"/>
          <w:lang w:val="es-MX" w:eastAsia="en-US"/>
        </w:rPr>
        <w:t>VI. Recibida la terna y la documentación de quienes la integran, el Pleno del Congreso contará con un plazo de diez días naturales para elegir, mediante el voto de cuando menos las dos terceras partes de las y los diputados presentes, a la persona que ocupará la titularidad de la Auditoría Superior del Estado.</w:t>
      </w:r>
    </w:p>
    <w:p w:rsidR="008E3CF1" w:rsidRPr="008E3CF1" w:rsidRDefault="008E3CF1" w:rsidP="008E3CF1">
      <w:pPr>
        <w:ind w:left="1416"/>
        <w:jc w:val="both"/>
        <w:rPr>
          <w:rFonts w:ascii="Arial Narrow" w:eastAsiaTheme="minorHAnsi" w:hAnsi="Arial Narrow" w:cs="Arial"/>
          <w:sz w:val="20"/>
          <w:szCs w:val="20"/>
          <w:lang w:val="es-MX" w:eastAsia="en-US"/>
        </w:rPr>
      </w:pPr>
    </w:p>
    <w:p w:rsidR="008E3CF1" w:rsidRPr="008E3CF1" w:rsidRDefault="008E3CF1" w:rsidP="008E3CF1">
      <w:pPr>
        <w:ind w:left="1416"/>
        <w:jc w:val="both"/>
        <w:rPr>
          <w:rFonts w:ascii="Arial Narrow" w:eastAsiaTheme="minorHAnsi" w:hAnsi="Arial Narrow" w:cs="Arial"/>
          <w:sz w:val="20"/>
          <w:szCs w:val="20"/>
          <w:lang w:val="es-MX" w:eastAsia="en-US"/>
        </w:rPr>
      </w:pPr>
      <w:r w:rsidRPr="008E3CF1">
        <w:rPr>
          <w:rFonts w:ascii="Arial Narrow" w:eastAsiaTheme="minorHAnsi" w:hAnsi="Arial Narrow" w:cs="Arial"/>
          <w:sz w:val="20"/>
          <w:szCs w:val="20"/>
          <w:lang w:val="es-MX" w:eastAsia="en-US"/>
        </w:rPr>
        <w:t>En caso de no obtenerse la votación requerida, se someterá a votación de nueva cuenta conforme a lo previsto en el artículo 137, primer párrafo del Reglamento Interior y de Prácticas Parlamentarias del Poder Legislativo.</w:t>
      </w:r>
    </w:p>
    <w:p w:rsidR="008E3CF1" w:rsidRPr="008E3CF1" w:rsidRDefault="008E3CF1" w:rsidP="008E3CF1">
      <w:pPr>
        <w:ind w:left="1416"/>
        <w:jc w:val="both"/>
        <w:rPr>
          <w:rFonts w:ascii="Arial Narrow" w:eastAsiaTheme="minorHAnsi" w:hAnsi="Arial Narrow" w:cs="Arial"/>
          <w:sz w:val="20"/>
          <w:szCs w:val="20"/>
          <w:lang w:val="es-MX" w:eastAsia="en-US"/>
        </w:rPr>
      </w:pPr>
    </w:p>
    <w:p w:rsidR="008E3CF1" w:rsidRPr="008E3CF1" w:rsidRDefault="008E3CF1" w:rsidP="008E3CF1">
      <w:pPr>
        <w:ind w:left="1416"/>
        <w:jc w:val="both"/>
        <w:rPr>
          <w:rFonts w:ascii="Arial Narrow" w:eastAsiaTheme="minorHAnsi" w:hAnsi="Arial Narrow" w:cs="Arial"/>
          <w:sz w:val="20"/>
          <w:szCs w:val="20"/>
          <w:lang w:val="es-MX" w:eastAsia="en-US"/>
        </w:rPr>
      </w:pPr>
      <w:r w:rsidRPr="008E3CF1">
        <w:rPr>
          <w:rFonts w:ascii="Arial Narrow" w:eastAsiaTheme="minorHAnsi" w:hAnsi="Arial Narrow" w:cs="Arial"/>
          <w:sz w:val="20"/>
          <w:szCs w:val="20"/>
          <w:lang w:val="es-MX" w:eastAsia="en-US"/>
        </w:rPr>
        <w:t>Si por segunda ocasión no se alcanza la votación requerida, la Presidencia del H. Congreso notificará al Panel de Especialistas tal circunstancia, a efectos de que integre nueva terna, en un plazo que no exceda de diez días naturales.</w:t>
      </w:r>
    </w:p>
    <w:p w:rsidR="008E3CF1" w:rsidRPr="008E3CF1" w:rsidRDefault="008E3CF1" w:rsidP="008E3CF1">
      <w:pPr>
        <w:ind w:left="1416"/>
        <w:jc w:val="both"/>
        <w:rPr>
          <w:rFonts w:ascii="Arial Narrow" w:eastAsiaTheme="minorHAnsi" w:hAnsi="Arial Narrow" w:cs="Arial"/>
          <w:sz w:val="20"/>
          <w:szCs w:val="20"/>
          <w:lang w:val="es-MX" w:eastAsia="en-US"/>
        </w:rPr>
      </w:pPr>
    </w:p>
    <w:p w:rsidR="008E3CF1" w:rsidRPr="008E3CF1" w:rsidRDefault="008E3CF1" w:rsidP="008E3CF1">
      <w:pPr>
        <w:ind w:left="1416"/>
        <w:jc w:val="both"/>
        <w:rPr>
          <w:rFonts w:ascii="Arial Narrow" w:eastAsiaTheme="minorHAnsi" w:hAnsi="Arial Narrow" w:cs="Arial"/>
          <w:sz w:val="20"/>
          <w:szCs w:val="20"/>
          <w:lang w:val="es-MX" w:eastAsia="en-US"/>
        </w:rPr>
      </w:pPr>
      <w:r w:rsidRPr="008E3CF1">
        <w:rPr>
          <w:rFonts w:ascii="Arial Narrow" w:eastAsiaTheme="minorHAnsi" w:hAnsi="Arial Narrow" w:cs="Arial"/>
          <w:sz w:val="20"/>
          <w:szCs w:val="20"/>
          <w:lang w:val="es-MX" w:eastAsia="en-US"/>
        </w:rPr>
        <w:t>La nueva terna deberá estar integrada, por lo menos, con dos aspirantes diferentes a quienes integraban la anterior y de la que deberá provenir el nombramiento.</w:t>
      </w:r>
    </w:p>
    <w:p w:rsidR="008E3CF1" w:rsidRPr="008E3CF1" w:rsidRDefault="008E3CF1" w:rsidP="008E3CF1">
      <w:pPr>
        <w:ind w:left="1416"/>
        <w:jc w:val="both"/>
        <w:rPr>
          <w:rFonts w:ascii="Arial Narrow" w:eastAsiaTheme="minorHAnsi" w:hAnsi="Arial Narrow" w:cs="Arial"/>
          <w:sz w:val="20"/>
          <w:szCs w:val="20"/>
          <w:lang w:val="es-MX" w:eastAsia="en-US"/>
        </w:rPr>
      </w:pPr>
    </w:p>
    <w:p w:rsidR="008E3CF1" w:rsidRPr="008E3CF1" w:rsidRDefault="008E3CF1" w:rsidP="008E3CF1">
      <w:pPr>
        <w:ind w:left="1416"/>
        <w:jc w:val="both"/>
        <w:rPr>
          <w:rFonts w:ascii="Arial Narrow" w:eastAsiaTheme="minorHAnsi" w:hAnsi="Arial Narrow" w:cs="Arial"/>
          <w:sz w:val="20"/>
          <w:szCs w:val="20"/>
          <w:lang w:val="es-MX" w:eastAsia="en-US"/>
        </w:rPr>
      </w:pPr>
      <w:r w:rsidRPr="008E3CF1">
        <w:rPr>
          <w:rFonts w:ascii="Arial Narrow" w:eastAsiaTheme="minorHAnsi" w:hAnsi="Arial Narrow" w:cs="Arial"/>
          <w:sz w:val="20"/>
          <w:szCs w:val="20"/>
          <w:lang w:val="es-MX" w:eastAsia="en-US"/>
        </w:rPr>
        <w:t>Si el Congreso se encontrare en receso, la Diputación Permanente convocará a Periodo Extraordinario para tales efectos.</w:t>
      </w:r>
    </w:p>
    <w:p w:rsidR="008E3CF1" w:rsidRPr="008E3CF1" w:rsidRDefault="008E3CF1" w:rsidP="008E3CF1">
      <w:pPr>
        <w:ind w:left="1416"/>
        <w:jc w:val="both"/>
        <w:rPr>
          <w:rFonts w:ascii="Arial Narrow" w:eastAsiaTheme="minorHAnsi" w:hAnsi="Arial Narrow" w:cs="Arial"/>
          <w:sz w:val="20"/>
          <w:szCs w:val="20"/>
          <w:lang w:val="es-MX" w:eastAsia="en-US"/>
        </w:rPr>
      </w:pPr>
    </w:p>
    <w:p w:rsidR="008E3CF1" w:rsidRPr="008E3CF1" w:rsidRDefault="008E3CF1" w:rsidP="008E3CF1">
      <w:pPr>
        <w:ind w:left="1416"/>
        <w:jc w:val="both"/>
        <w:rPr>
          <w:rFonts w:ascii="Arial Narrow" w:eastAsiaTheme="minorHAnsi" w:hAnsi="Arial Narrow" w:cs="Arial"/>
          <w:sz w:val="20"/>
          <w:szCs w:val="20"/>
          <w:lang w:val="es-MX" w:eastAsia="en-US"/>
        </w:rPr>
      </w:pPr>
      <w:r w:rsidRPr="008E3CF1">
        <w:rPr>
          <w:rFonts w:ascii="Arial Narrow" w:eastAsiaTheme="minorHAnsi" w:hAnsi="Arial Narrow" w:cs="Arial"/>
          <w:sz w:val="20"/>
          <w:szCs w:val="20"/>
          <w:lang w:val="es-MX" w:eastAsia="en-US"/>
        </w:rPr>
        <w:t>VII. En caso de que el Panel de Especialistas incumpla con los plazos o procedimientos establecidos en la convocatoria y, como consecuencia de ello, se retrase el procedimiento para nombrar a la persona titular de la Auditoría Superior del Estado, el Poder Legislativo y el Poder Ejecutivo, de manera conjunta, podrán declarar disuelto dicho Panel e integrar uno nuevo en el mismo acto. El nuevo Panel deberá continuar el procedimiento desde la última etapa que haya concluido el anterior.</w:t>
      </w:r>
    </w:p>
    <w:p w:rsidR="008E3CF1" w:rsidRPr="008E3CF1" w:rsidRDefault="008E3CF1" w:rsidP="008E3CF1">
      <w:pPr>
        <w:ind w:left="1416"/>
        <w:jc w:val="both"/>
        <w:rPr>
          <w:rFonts w:ascii="Arial Narrow" w:eastAsiaTheme="minorHAnsi" w:hAnsi="Arial Narrow" w:cs="Arial"/>
          <w:sz w:val="20"/>
          <w:szCs w:val="20"/>
          <w:lang w:val="es-MX" w:eastAsia="en-US"/>
        </w:rPr>
      </w:pPr>
    </w:p>
    <w:p w:rsidR="008E3CF1" w:rsidRPr="008E3CF1" w:rsidRDefault="008E3CF1" w:rsidP="008E3CF1">
      <w:pPr>
        <w:ind w:left="1416"/>
        <w:jc w:val="both"/>
        <w:rPr>
          <w:rFonts w:ascii="Arial Narrow" w:eastAsiaTheme="minorHAnsi" w:hAnsi="Arial Narrow" w:cs="Arial"/>
          <w:sz w:val="20"/>
          <w:szCs w:val="20"/>
          <w:lang w:val="es-MX" w:eastAsia="en-US"/>
        </w:rPr>
      </w:pPr>
      <w:r w:rsidRPr="008E3CF1">
        <w:rPr>
          <w:rFonts w:ascii="Arial Narrow" w:eastAsiaTheme="minorHAnsi" w:hAnsi="Arial Narrow" w:cs="Arial"/>
          <w:sz w:val="20"/>
          <w:szCs w:val="20"/>
          <w:lang w:val="es-MX" w:eastAsia="en-US"/>
        </w:rPr>
        <w:t>VIII. En caso de falta temporal o absoluta de quien ocupa la Auditoría Superior del Estado, el Pleno del Congreso, de una terna propuesta por la Junta de Coordinación Política, nombrará provisionalmente, a la persona que fungirá como encargada del despacho, quien contará con las mismas facultades que la Ley le otorga a su titular, hasta en tanto se realice el nombramiento definitivo, en los términos a que se refiere este artículo.”</w:t>
      </w:r>
    </w:p>
    <w:p w:rsidR="008E3CF1" w:rsidRPr="008E3CF1" w:rsidRDefault="008E3CF1" w:rsidP="008E3CF1">
      <w:pPr>
        <w:ind w:left="1416"/>
        <w:jc w:val="both"/>
        <w:rPr>
          <w:rFonts w:ascii="Arial Narrow" w:eastAsiaTheme="minorHAnsi" w:hAnsi="Arial Narrow" w:cs="Arial"/>
          <w:sz w:val="22"/>
          <w:szCs w:val="22"/>
          <w:lang w:val="es-MX" w:eastAsia="en-US"/>
        </w:rPr>
      </w:pPr>
    </w:p>
    <w:p w:rsidR="008E3CF1" w:rsidRPr="008E3CF1" w:rsidRDefault="008E3CF1" w:rsidP="008E3CF1">
      <w:pPr>
        <w:ind w:left="1416"/>
        <w:jc w:val="both"/>
        <w:rPr>
          <w:rFonts w:ascii="Arial Narrow" w:eastAsiaTheme="minorHAnsi" w:hAnsi="Arial Narrow" w:cs="Arial"/>
          <w:sz w:val="22"/>
          <w:szCs w:val="22"/>
          <w:lang w:val="es-MX" w:eastAsia="en-US"/>
        </w:rPr>
      </w:pPr>
      <w:r w:rsidRPr="008E3CF1">
        <w:rPr>
          <w:rFonts w:ascii="Arial Narrow" w:eastAsiaTheme="minorHAnsi" w:hAnsi="Arial Narrow" w:cs="Arial"/>
          <w:sz w:val="22"/>
          <w:szCs w:val="22"/>
          <w:lang w:val="es-MX" w:eastAsia="en-US"/>
        </w:rPr>
        <w:t>Como puede observarse, el precepto citado establece, con toda claridad, que el responsable de conducir parte del procedimiento es un ente distinto al Poder Legislativo, cuya obligación toral fue el de integrar la terna y remitirla a este H. Congreso del Estado, para los efectos conducentes, sin que los preceptos que regulan el multicitado procedimiento establezca la obligación, por parte del referido Panel de Especialistas, de entregar las evaluaciones realizadas con motivo de las entrevistas a los 19 aspirantes a ocupar la titularidad de la Auditoría Superior del Estado.</w:t>
      </w:r>
    </w:p>
    <w:p w:rsidR="008E3CF1" w:rsidRPr="008E3CF1" w:rsidRDefault="008E3CF1" w:rsidP="008E3CF1">
      <w:pPr>
        <w:ind w:left="1416"/>
        <w:jc w:val="both"/>
        <w:rPr>
          <w:rFonts w:ascii="Arial Narrow" w:eastAsiaTheme="minorHAnsi" w:hAnsi="Arial Narrow" w:cs="Arial"/>
          <w:sz w:val="22"/>
          <w:szCs w:val="22"/>
          <w:lang w:val="es-MX" w:eastAsia="en-US"/>
        </w:rPr>
      </w:pPr>
    </w:p>
    <w:p w:rsidR="008E3CF1" w:rsidRPr="008E3CF1" w:rsidRDefault="008E3CF1" w:rsidP="008E3CF1">
      <w:pPr>
        <w:ind w:left="1416"/>
        <w:jc w:val="both"/>
        <w:rPr>
          <w:rFonts w:ascii="Arial Narrow" w:eastAsiaTheme="minorHAnsi" w:hAnsi="Arial Narrow" w:cs="Arial"/>
          <w:sz w:val="22"/>
          <w:szCs w:val="22"/>
          <w:lang w:val="es-MX" w:eastAsia="en-US"/>
        </w:rPr>
      </w:pPr>
      <w:r w:rsidRPr="008E3CF1">
        <w:rPr>
          <w:rFonts w:ascii="Arial Narrow" w:eastAsiaTheme="minorHAnsi" w:hAnsi="Arial Narrow" w:cs="Arial"/>
          <w:sz w:val="22"/>
          <w:szCs w:val="22"/>
          <w:lang w:val="es-MX" w:eastAsia="en-US"/>
        </w:rPr>
        <w:t>Así las cosas, en la documentación remitida por dicho Panel a este Sujeto Obligado, no obran las evaluaciones curriculares y de las entrevistas; sin embargo, en las minutas que se hicieron llegar se contiene una relatoría del resultado de las evaluaciones.</w:t>
      </w:r>
    </w:p>
    <w:p w:rsidR="008E3CF1" w:rsidRPr="008E3CF1" w:rsidRDefault="008E3CF1" w:rsidP="008E3CF1">
      <w:pPr>
        <w:ind w:left="1416"/>
        <w:jc w:val="both"/>
        <w:rPr>
          <w:rFonts w:ascii="Arial Narrow" w:eastAsiaTheme="minorHAnsi" w:hAnsi="Arial Narrow" w:cs="Arial"/>
          <w:sz w:val="22"/>
          <w:szCs w:val="22"/>
          <w:lang w:val="es-MX" w:eastAsia="en-US"/>
        </w:rPr>
      </w:pPr>
    </w:p>
    <w:p w:rsidR="008E3CF1" w:rsidRPr="008E3CF1" w:rsidRDefault="008E3CF1" w:rsidP="008E3CF1">
      <w:pPr>
        <w:ind w:left="1416"/>
        <w:jc w:val="both"/>
        <w:rPr>
          <w:rFonts w:ascii="Arial Narrow" w:eastAsiaTheme="minorHAnsi" w:hAnsi="Arial Narrow" w:cs="Arial"/>
          <w:sz w:val="22"/>
          <w:szCs w:val="22"/>
          <w:lang w:val="es-MX" w:eastAsia="en-US"/>
        </w:rPr>
      </w:pPr>
      <w:r w:rsidRPr="008E3CF1">
        <w:rPr>
          <w:rFonts w:ascii="Arial Narrow" w:eastAsiaTheme="minorHAnsi" w:hAnsi="Arial Narrow" w:cs="Arial"/>
          <w:sz w:val="22"/>
          <w:szCs w:val="22"/>
          <w:lang w:val="es-MX" w:eastAsia="en-US"/>
        </w:rPr>
        <w:t>En el siguiente enlace encontrará las minutas 1 a la 4 y el Acuerdo de fecha 14 de agosto del 2018, del Panel de Especialistas en cuestión:</w:t>
      </w:r>
    </w:p>
    <w:p w:rsidR="008E3CF1" w:rsidRPr="008E3CF1" w:rsidRDefault="008E3CF1" w:rsidP="008E3CF1">
      <w:pPr>
        <w:ind w:left="1416"/>
        <w:jc w:val="both"/>
        <w:rPr>
          <w:rFonts w:ascii="Arial Narrow" w:eastAsiaTheme="minorHAnsi" w:hAnsi="Arial Narrow" w:cs="Arial"/>
          <w:sz w:val="22"/>
          <w:szCs w:val="22"/>
          <w:lang w:val="es-MX" w:eastAsia="en-US"/>
        </w:rPr>
      </w:pPr>
      <w:hyperlink r:id="rId7" w:history="1">
        <w:r w:rsidRPr="008E3CF1">
          <w:rPr>
            <w:rFonts w:ascii="Arial Narrow" w:eastAsiaTheme="minorHAnsi" w:hAnsi="Arial Narrow" w:cstheme="minorBidi"/>
            <w:color w:val="0000FF" w:themeColor="hyperlink"/>
            <w:sz w:val="22"/>
            <w:szCs w:val="22"/>
            <w:u w:val="single"/>
            <w:shd w:val="clear" w:color="auto" w:fill="FFFFFF"/>
            <w:lang w:val="es-MX" w:eastAsia="en-US"/>
          </w:rPr>
          <w:t>http://www.congresochihuahua2.gob.mx/descargas/procesoLegislativo/proceso2/8570.pdf</w:t>
        </w:r>
      </w:hyperlink>
      <w:r w:rsidRPr="008E3CF1">
        <w:rPr>
          <w:rFonts w:ascii="Arial Narrow" w:eastAsiaTheme="minorHAnsi" w:hAnsi="Arial Narrow" w:cstheme="minorBidi"/>
          <w:color w:val="666666"/>
          <w:sz w:val="22"/>
          <w:szCs w:val="22"/>
          <w:shd w:val="clear" w:color="auto" w:fill="FFFFFF"/>
          <w:lang w:val="es-MX" w:eastAsia="en-US"/>
        </w:rPr>
        <w:t xml:space="preserve"> </w:t>
      </w:r>
      <w:r w:rsidRPr="008E3CF1">
        <w:rPr>
          <w:rFonts w:ascii="Arial Narrow" w:eastAsiaTheme="minorHAnsi" w:hAnsi="Arial Narrow" w:cs="Arial"/>
          <w:sz w:val="22"/>
          <w:szCs w:val="22"/>
          <w:lang w:val="es-MX" w:eastAsia="en-US"/>
        </w:rPr>
        <w:br/>
      </w:r>
    </w:p>
    <w:p w:rsidR="008E3CF1" w:rsidRPr="008E3CF1" w:rsidRDefault="008E3CF1" w:rsidP="008E3CF1">
      <w:pPr>
        <w:ind w:left="1416"/>
        <w:jc w:val="both"/>
        <w:rPr>
          <w:rFonts w:ascii="Arial Narrow" w:eastAsiaTheme="minorHAnsi" w:hAnsi="Arial Narrow" w:cs="Arial"/>
          <w:sz w:val="22"/>
          <w:szCs w:val="22"/>
          <w:lang w:val="es-MX" w:eastAsia="en-US"/>
        </w:rPr>
      </w:pPr>
      <w:r w:rsidRPr="008E3CF1">
        <w:rPr>
          <w:rFonts w:ascii="Arial Narrow" w:eastAsiaTheme="minorHAnsi" w:hAnsi="Arial Narrow" w:cs="Arial"/>
          <w:sz w:val="22"/>
          <w:szCs w:val="22"/>
          <w:lang w:val="es-MX" w:eastAsia="en-US"/>
        </w:rPr>
        <w:t>Finalmente, en caso de que la respuesta otorgada no satisfaga la pretensión de la persona solicitante, podrá interponer recurso de revisión ante el Instituto Chihuahuense para la Transparencia y Acceso a la Información Pública o ante la Unidad de Transparencia de este Sujeto Obligado, dentro de los quince días hábiles siguientes a la fecha de su notificación.</w:t>
      </w:r>
    </w:p>
    <w:p w:rsidR="001E41EF" w:rsidRDefault="001E41EF" w:rsidP="00453909">
      <w:pPr>
        <w:ind w:left="720"/>
        <w:jc w:val="both"/>
        <w:rPr>
          <w:rFonts w:ascii="Arial Narrow" w:hAnsi="Arial Narrow"/>
          <w:sz w:val="22"/>
          <w:szCs w:val="22"/>
        </w:rPr>
      </w:pPr>
    </w:p>
    <w:p w:rsidR="00453909" w:rsidRDefault="00453909" w:rsidP="002E6AA0">
      <w:pPr>
        <w:ind w:left="720"/>
        <w:jc w:val="both"/>
        <w:rPr>
          <w:rFonts w:ascii="Arial Narrow" w:hAnsi="Arial Narrow"/>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tblGrid>
      <w:tr w:rsidR="005E63EC" w:rsidRPr="00666029" w:rsidTr="005D77A9">
        <w:trPr>
          <w:trHeight w:val="233"/>
        </w:trPr>
        <w:tc>
          <w:tcPr>
            <w:tcW w:w="2340" w:type="dxa"/>
            <w:shd w:val="clear" w:color="auto" w:fill="auto"/>
          </w:tcPr>
          <w:p w:rsidR="005E63EC" w:rsidRPr="00666029" w:rsidRDefault="00520D4B" w:rsidP="0067564C">
            <w:pPr>
              <w:ind w:left="-108"/>
              <w:jc w:val="both"/>
              <w:rPr>
                <w:rFonts w:ascii="Arial Narrow" w:hAnsi="Arial Narrow"/>
                <w:sz w:val="22"/>
                <w:szCs w:val="22"/>
              </w:rPr>
            </w:pPr>
            <w:r>
              <w:rPr>
                <w:rFonts w:ascii="Arial" w:hAnsi="Arial" w:cs="Arial"/>
                <w:lang w:val="es-MX"/>
              </w:rPr>
              <w:tab/>
            </w:r>
            <w:r w:rsidR="005E63EC" w:rsidRPr="00666029">
              <w:rPr>
                <w:rFonts w:ascii="Arial Narrow" w:hAnsi="Arial Narrow"/>
                <w:b/>
                <w:bCs/>
                <w:sz w:val="22"/>
                <w:szCs w:val="22"/>
              </w:rPr>
              <w:t>III. Determinaciones</w:t>
            </w:r>
          </w:p>
        </w:tc>
      </w:tr>
    </w:tbl>
    <w:p w:rsidR="00B847B5" w:rsidRDefault="00B847B5" w:rsidP="00E92886">
      <w:pPr>
        <w:ind w:left="720"/>
        <w:jc w:val="both"/>
        <w:rPr>
          <w:rFonts w:ascii="Arial Narrow" w:eastAsia="Calibri" w:hAnsi="Arial Narrow"/>
          <w:color w:val="000000"/>
          <w:sz w:val="22"/>
          <w:szCs w:val="22"/>
          <w:lang w:val="es-MX" w:eastAsia="en-US"/>
        </w:rPr>
      </w:pPr>
    </w:p>
    <w:p w:rsidR="00072844" w:rsidRDefault="00B85564" w:rsidP="00A85590">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Por lo precedentemente expuesto, debidamente fundado y motivado,</w:t>
      </w:r>
      <w:r w:rsidR="00823DBF" w:rsidRPr="00666029">
        <w:rPr>
          <w:rFonts w:ascii="Arial Narrow" w:eastAsia="Calibri" w:hAnsi="Arial Narrow"/>
          <w:color w:val="000000"/>
          <w:sz w:val="22"/>
          <w:szCs w:val="22"/>
          <w:lang w:val="es-MX" w:eastAsia="en-US"/>
        </w:rPr>
        <w:t xml:space="preserve"> </w:t>
      </w:r>
      <w:r w:rsidR="000F0177" w:rsidRPr="00183362">
        <w:rPr>
          <w:rFonts w:ascii="Arial Narrow" w:eastAsia="Calibri" w:hAnsi="Arial Narrow"/>
          <w:color w:val="000000"/>
          <w:sz w:val="22"/>
          <w:szCs w:val="22"/>
          <w:lang w:val="es-MX" w:eastAsia="en-US"/>
        </w:rPr>
        <w:t>e</w:t>
      </w:r>
      <w:r w:rsidR="00865325" w:rsidRPr="00183362">
        <w:rPr>
          <w:rFonts w:ascii="Arial Narrow" w:eastAsia="Calibri" w:hAnsi="Arial Narrow"/>
          <w:color w:val="000000"/>
          <w:sz w:val="22"/>
          <w:szCs w:val="22"/>
          <w:lang w:val="es-MX" w:eastAsia="en-US"/>
        </w:rPr>
        <w:t xml:space="preserve">l </w:t>
      </w:r>
      <w:r w:rsidR="00183362" w:rsidRPr="00183362">
        <w:rPr>
          <w:rFonts w:ascii="Arial Narrow" w:eastAsia="Calibri" w:hAnsi="Arial Narrow"/>
          <w:color w:val="000000"/>
          <w:sz w:val="22"/>
          <w:szCs w:val="22"/>
          <w:lang w:val="es-MX" w:eastAsia="en-US"/>
        </w:rPr>
        <w:t>Responsable</w:t>
      </w:r>
      <w:r w:rsidR="00183362">
        <w:rPr>
          <w:rFonts w:ascii="Arial Narrow" w:eastAsia="Calibri" w:hAnsi="Arial Narrow"/>
          <w:color w:val="000000"/>
          <w:sz w:val="22"/>
          <w:szCs w:val="22"/>
          <w:lang w:val="es-MX" w:eastAsia="en-US"/>
        </w:rPr>
        <w:t xml:space="preserve"> de 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H. Cong</w:t>
      </w:r>
      <w:r w:rsidR="00183362">
        <w:rPr>
          <w:rFonts w:ascii="Arial Narrow" w:eastAsia="Calibri" w:hAnsi="Arial Narrow"/>
          <w:color w:val="000000"/>
          <w:sz w:val="22"/>
          <w:szCs w:val="22"/>
          <w:lang w:val="es-MX" w:eastAsia="en-US"/>
        </w:rPr>
        <w:t xml:space="preserve">reso del Estado </w:t>
      </w:r>
      <w:r w:rsidR="00183362" w:rsidRPr="005334BF">
        <w:rPr>
          <w:rFonts w:ascii="Arial Narrow" w:eastAsia="Calibri" w:hAnsi="Arial Narrow"/>
          <w:color w:val="000000"/>
          <w:sz w:val="22"/>
          <w:szCs w:val="22"/>
          <w:lang w:val="es-MX" w:eastAsia="en-US"/>
        </w:rPr>
        <w:t>de Chihuahua</w:t>
      </w:r>
      <w:r w:rsidRPr="005334BF">
        <w:rPr>
          <w:rFonts w:ascii="Arial Narrow" w:eastAsia="Calibri" w:hAnsi="Arial Narrow"/>
          <w:color w:val="000000"/>
          <w:sz w:val="22"/>
          <w:szCs w:val="22"/>
          <w:lang w:val="es-MX" w:eastAsia="en-US"/>
        </w:rPr>
        <w:t xml:space="preserve"> resuelve: </w:t>
      </w:r>
    </w:p>
    <w:p w:rsidR="0055216F" w:rsidRPr="007870A3" w:rsidRDefault="0055216F" w:rsidP="0055216F">
      <w:pPr>
        <w:ind w:left="720"/>
        <w:jc w:val="both"/>
        <w:rPr>
          <w:rFonts w:ascii="Arial Narrow" w:eastAsia="Calibri" w:hAnsi="Arial Narrow"/>
          <w:color w:val="000000"/>
          <w:sz w:val="22"/>
          <w:szCs w:val="22"/>
          <w:lang w:val="es-MX" w:eastAsia="en-US"/>
        </w:rPr>
      </w:pPr>
    </w:p>
    <w:p w:rsidR="00072844" w:rsidRPr="00A65664" w:rsidRDefault="00FE541A" w:rsidP="00072844">
      <w:pPr>
        <w:numPr>
          <w:ilvl w:val="0"/>
          <w:numId w:val="6"/>
        </w:numPr>
        <w:jc w:val="both"/>
        <w:rPr>
          <w:rFonts w:ascii="Arial Narrow" w:eastAsia="Calibri" w:hAnsi="Arial Narrow"/>
          <w:color w:val="000000"/>
          <w:sz w:val="22"/>
          <w:szCs w:val="22"/>
          <w:lang w:val="es-MX" w:eastAsia="en-US"/>
        </w:rPr>
      </w:pPr>
      <w:r w:rsidRPr="005334BF">
        <w:rPr>
          <w:rFonts w:ascii="Arial Narrow" w:eastAsia="Calibri" w:hAnsi="Arial Narrow"/>
          <w:sz w:val="22"/>
          <w:szCs w:val="22"/>
          <w:lang w:val="es-MX" w:eastAsia="en-US"/>
        </w:rPr>
        <w:t>Divulgar la información correspondiente</w:t>
      </w:r>
      <w:r w:rsidRPr="005334BF">
        <w:rPr>
          <w:rFonts w:ascii="Arial Narrow" w:eastAsia="Calibri" w:hAnsi="Arial Narrow"/>
          <w:color w:val="000000"/>
          <w:sz w:val="22"/>
          <w:szCs w:val="22"/>
          <w:lang w:val="es-MX" w:eastAsia="en-US"/>
        </w:rPr>
        <w:t>, de conformidad con lo estatuido en el art</w:t>
      </w:r>
      <w:r w:rsidR="00C40C0A" w:rsidRPr="005334BF">
        <w:rPr>
          <w:rFonts w:ascii="Arial Narrow" w:eastAsia="Calibri" w:hAnsi="Arial Narrow"/>
          <w:color w:val="000000"/>
          <w:sz w:val="22"/>
          <w:szCs w:val="22"/>
          <w:lang w:val="es-MX" w:eastAsia="en-US"/>
        </w:rPr>
        <w:t>ículo</w:t>
      </w:r>
      <w:r w:rsidRPr="005334BF">
        <w:rPr>
          <w:rFonts w:ascii="Arial Narrow" w:eastAsia="Calibri" w:hAnsi="Arial Narrow"/>
          <w:color w:val="000000"/>
          <w:sz w:val="22"/>
          <w:szCs w:val="22"/>
          <w:lang w:val="es-MX" w:eastAsia="en-US"/>
        </w:rPr>
        <w:t xml:space="preserve"> </w:t>
      </w:r>
      <w:r w:rsidR="001773E6">
        <w:rPr>
          <w:rFonts w:ascii="Arial Narrow" w:eastAsia="Calibri" w:hAnsi="Arial Narrow"/>
          <w:color w:val="000000"/>
          <w:sz w:val="22"/>
          <w:szCs w:val="22"/>
          <w:lang w:val="es-MX" w:eastAsia="en-US"/>
        </w:rPr>
        <w:t>33</w:t>
      </w:r>
      <w:r w:rsidR="005C7214" w:rsidRPr="005334BF">
        <w:rPr>
          <w:rFonts w:ascii="Arial Narrow" w:eastAsia="Calibri" w:hAnsi="Arial Narrow"/>
          <w:color w:val="000000"/>
          <w:sz w:val="22"/>
          <w:szCs w:val="22"/>
          <w:lang w:val="es-MX" w:eastAsia="en-US"/>
        </w:rPr>
        <w:t>, fracción X</w:t>
      </w:r>
      <w:r w:rsidR="0055077B">
        <w:rPr>
          <w:rFonts w:ascii="Arial Narrow" w:eastAsia="Calibri" w:hAnsi="Arial Narrow"/>
          <w:color w:val="000000"/>
          <w:sz w:val="22"/>
          <w:szCs w:val="22"/>
          <w:lang w:val="es-MX" w:eastAsia="en-US"/>
        </w:rPr>
        <w:t xml:space="preserve">, y 46, fracción V </w:t>
      </w:r>
      <w:r w:rsidRPr="005334BF">
        <w:rPr>
          <w:rFonts w:ascii="Arial Narrow" w:eastAsia="Calibri" w:hAnsi="Arial Narrow"/>
          <w:color w:val="000000"/>
          <w:sz w:val="22"/>
          <w:szCs w:val="22"/>
          <w:lang w:val="es-MX" w:eastAsia="en-US"/>
        </w:rPr>
        <w:t xml:space="preserve">de la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r w:rsidR="00F86F6A">
        <w:rPr>
          <w:rFonts w:ascii="Arial Narrow" w:eastAsia="Calibri" w:hAnsi="Arial Narrow"/>
          <w:color w:val="000000"/>
          <w:sz w:val="22"/>
          <w:szCs w:val="22"/>
          <w:lang w:val="es-MX" w:eastAsia="en-US"/>
        </w:rPr>
        <w:t>y a su vez poner para su consulta en la unidad de transparencia la misma.</w:t>
      </w:r>
    </w:p>
    <w:p w:rsidR="00D752C5" w:rsidRPr="00320D6C" w:rsidRDefault="00FC215C" w:rsidP="00320D6C">
      <w:pPr>
        <w:numPr>
          <w:ilvl w:val="0"/>
          <w:numId w:val="6"/>
        </w:numPr>
        <w:jc w:val="both"/>
        <w:rPr>
          <w:rFonts w:ascii="Arial Narrow" w:hAnsi="Arial Narrow" w:cs="Arial"/>
          <w:color w:val="000000"/>
          <w:sz w:val="22"/>
          <w:szCs w:val="22"/>
          <w:lang w:bidi="bn-IN"/>
        </w:rPr>
      </w:pPr>
      <w:r w:rsidRPr="00421EC2">
        <w:rPr>
          <w:rFonts w:ascii="Arial Narrow" w:hAnsi="Arial Narrow" w:cs="Arial"/>
          <w:color w:val="000000"/>
          <w:sz w:val="22"/>
          <w:szCs w:val="22"/>
          <w:lang w:bidi="bn-IN"/>
        </w:rPr>
        <w:lastRenderedPageBreak/>
        <w:t xml:space="preserve">Notifíquese al usuario del presente </w:t>
      </w:r>
      <w:r>
        <w:rPr>
          <w:rFonts w:ascii="Arial Narrow" w:hAnsi="Arial Narrow" w:cs="Arial"/>
          <w:color w:val="000000"/>
          <w:sz w:val="22"/>
          <w:szCs w:val="22"/>
          <w:lang w:bidi="bn-IN"/>
        </w:rPr>
        <w:t>proveído por el sistema de solicitudes de acceso a la información de la PNT- sistema INFOMEX</w:t>
      </w:r>
      <w:r>
        <w:rPr>
          <w:rFonts w:ascii="Arial Narrow" w:hAnsi="Arial Narrow"/>
          <w:sz w:val="22"/>
          <w:szCs w:val="22"/>
        </w:rPr>
        <w:t xml:space="preserve"> </w:t>
      </w:r>
      <w:r w:rsidRPr="00421EC2">
        <w:rPr>
          <w:rFonts w:ascii="Arial Narrow" w:hAnsi="Arial Narrow"/>
          <w:sz w:val="22"/>
          <w:szCs w:val="22"/>
        </w:rPr>
        <w:t>Chihuahua, con fundamento en lo preceptuado en los art</w:t>
      </w:r>
      <w:r>
        <w:rPr>
          <w:rFonts w:ascii="Arial Narrow" w:hAnsi="Arial Narrow"/>
          <w:sz w:val="22"/>
          <w:szCs w:val="22"/>
        </w:rPr>
        <w:t>ículos</w:t>
      </w:r>
      <w:r w:rsidRPr="00421EC2">
        <w:rPr>
          <w:rFonts w:ascii="Arial Narrow" w:hAnsi="Arial Narrow"/>
          <w:sz w:val="22"/>
          <w:szCs w:val="22"/>
          <w:vertAlign w:val="superscript"/>
        </w:rPr>
        <w:t xml:space="preserve"> </w:t>
      </w:r>
      <w:r>
        <w:rPr>
          <w:rFonts w:ascii="Arial Narrow" w:hAnsi="Arial Narrow"/>
          <w:sz w:val="22"/>
          <w:szCs w:val="22"/>
        </w:rPr>
        <w:t>38</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ción</w:t>
      </w:r>
      <w:r w:rsidRPr="00421EC2">
        <w:rPr>
          <w:rFonts w:ascii="Arial Narrow" w:hAnsi="Arial Narrow"/>
          <w:sz w:val="22"/>
          <w:szCs w:val="22"/>
        </w:rPr>
        <w:t xml:space="preserve"> VI, </w:t>
      </w:r>
      <w:r>
        <w:rPr>
          <w:rFonts w:ascii="Arial Narrow" w:hAnsi="Arial Narrow"/>
          <w:sz w:val="22"/>
          <w:szCs w:val="22"/>
        </w:rPr>
        <w:t>46</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 xml:space="preserve">ción </w:t>
      </w:r>
      <w:r w:rsidRPr="00421EC2">
        <w:rPr>
          <w:rFonts w:ascii="Arial Narrow" w:hAnsi="Arial Narrow"/>
          <w:sz w:val="22"/>
          <w:szCs w:val="22"/>
        </w:rPr>
        <w:t xml:space="preserve">II, y </w:t>
      </w:r>
      <w:r>
        <w:rPr>
          <w:rFonts w:ascii="Arial Narrow" w:hAnsi="Arial Narrow"/>
          <w:sz w:val="22"/>
          <w:szCs w:val="22"/>
        </w:rPr>
        <w:t xml:space="preserve">47º </w:t>
      </w:r>
      <w:r w:rsidRPr="00421EC2">
        <w:rPr>
          <w:rFonts w:ascii="Arial Narrow" w:hAnsi="Arial Narrow"/>
          <w:sz w:val="22"/>
          <w:szCs w:val="22"/>
        </w:rPr>
        <w:t>de la L</w:t>
      </w:r>
      <w:r>
        <w:rPr>
          <w:rFonts w:ascii="Arial Narrow" w:hAnsi="Arial Narrow"/>
          <w:sz w:val="22"/>
          <w:szCs w:val="22"/>
        </w:rPr>
        <w:t xml:space="preserve">ey de </w:t>
      </w:r>
      <w:r w:rsidRPr="00421EC2">
        <w:rPr>
          <w:rFonts w:ascii="Arial Narrow" w:hAnsi="Arial Narrow"/>
          <w:sz w:val="22"/>
          <w:szCs w:val="22"/>
        </w:rPr>
        <w:t>T</w:t>
      </w:r>
      <w:r>
        <w:rPr>
          <w:rFonts w:ascii="Arial Narrow" w:hAnsi="Arial Narrow"/>
          <w:sz w:val="22"/>
          <w:szCs w:val="22"/>
        </w:rPr>
        <w:t xml:space="preserve">ransparencia y </w:t>
      </w:r>
      <w:r w:rsidRPr="00421EC2">
        <w:rPr>
          <w:rFonts w:ascii="Arial Narrow" w:hAnsi="Arial Narrow"/>
          <w:sz w:val="22"/>
          <w:szCs w:val="22"/>
        </w:rPr>
        <w:t>A</w:t>
      </w:r>
      <w:r>
        <w:rPr>
          <w:rFonts w:ascii="Arial Narrow" w:hAnsi="Arial Narrow"/>
          <w:sz w:val="22"/>
          <w:szCs w:val="22"/>
        </w:rPr>
        <w:t xml:space="preserve">cceso a la </w:t>
      </w:r>
      <w:r w:rsidRPr="00421EC2">
        <w:rPr>
          <w:rFonts w:ascii="Arial Narrow" w:hAnsi="Arial Narrow"/>
          <w:sz w:val="22"/>
          <w:szCs w:val="22"/>
        </w:rPr>
        <w:t>I</w:t>
      </w:r>
      <w:r>
        <w:rPr>
          <w:rFonts w:ascii="Arial Narrow" w:hAnsi="Arial Narrow"/>
          <w:sz w:val="22"/>
          <w:szCs w:val="22"/>
        </w:rPr>
        <w:t>nformación Pública del Estado de Chihuahua.</w:t>
      </w:r>
    </w:p>
    <w:p w:rsidR="009047AF" w:rsidRPr="00E74753" w:rsidRDefault="00C65464" w:rsidP="00E74753">
      <w:pPr>
        <w:numPr>
          <w:ilvl w:val="0"/>
          <w:numId w:val="6"/>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Comunicar a la persona peticionaria qu</w:t>
      </w:r>
      <w:r w:rsidR="003D7F49" w:rsidRPr="00666029">
        <w:rPr>
          <w:rFonts w:ascii="Arial Narrow" w:eastAsia="Calibri" w:hAnsi="Arial Narrow"/>
          <w:color w:val="000000"/>
          <w:sz w:val="22"/>
          <w:szCs w:val="22"/>
          <w:lang w:val="es-MX" w:eastAsia="en-US"/>
        </w:rPr>
        <w:t xml:space="preserve">e puede interponer ante </w:t>
      </w:r>
      <w:r w:rsidRPr="00666029">
        <w:rPr>
          <w:rFonts w:ascii="Arial Narrow" w:eastAsia="Calibri" w:hAnsi="Arial Narrow"/>
          <w:color w:val="000000"/>
          <w:sz w:val="22"/>
          <w:szCs w:val="22"/>
          <w:lang w:val="es-MX" w:eastAsia="en-US"/>
        </w:rPr>
        <w:t xml:space="preserve">el </w:t>
      </w:r>
      <w:r w:rsidR="00422EB0">
        <w:rPr>
          <w:rFonts w:ascii="Arial Narrow" w:eastAsia="Calibri" w:hAnsi="Arial Narrow"/>
          <w:color w:val="000000"/>
          <w:sz w:val="22"/>
          <w:szCs w:val="22"/>
          <w:lang w:val="es-MX" w:eastAsia="en-US"/>
        </w:rPr>
        <w:t xml:space="preserve">Instituto Chihuahuense para la Transparencia y Acceso a la Información Pública </w:t>
      </w:r>
      <w:r w:rsidR="005657F9">
        <w:rPr>
          <w:rFonts w:ascii="Arial Narrow" w:eastAsia="Calibri" w:hAnsi="Arial Narrow"/>
          <w:color w:val="000000"/>
          <w:sz w:val="22"/>
          <w:szCs w:val="22"/>
          <w:lang w:val="es-MX" w:eastAsia="en-US"/>
        </w:rPr>
        <w:t>ICHITAIP</w:t>
      </w:r>
      <w:r w:rsidR="00183362">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o</w:t>
      </w:r>
      <w:r w:rsidR="00183362">
        <w:rPr>
          <w:rFonts w:ascii="Arial Narrow" w:eastAsia="Calibri" w:hAnsi="Arial Narrow"/>
          <w:color w:val="000000"/>
          <w:sz w:val="22"/>
          <w:szCs w:val="22"/>
          <w:lang w:val="es-MX" w:eastAsia="en-US"/>
        </w:rPr>
        <w:t xml:space="preserve"> ante</w:t>
      </w:r>
      <w:r w:rsidR="00422EB0">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 xml:space="preserve">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w:t>
      </w:r>
      <w:r w:rsidR="008A4B85">
        <w:rPr>
          <w:rFonts w:ascii="Arial Narrow" w:eastAsia="Calibri" w:hAnsi="Arial Narrow"/>
          <w:color w:val="000000"/>
          <w:sz w:val="22"/>
          <w:szCs w:val="22"/>
          <w:lang w:val="es-MX" w:eastAsia="en-US"/>
        </w:rPr>
        <w:t xml:space="preserve">      </w:t>
      </w:r>
      <w:r w:rsidR="00183362" w:rsidRPr="009953C1">
        <w:rPr>
          <w:rFonts w:ascii="Arial Narrow" w:eastAsia="Calibri" w:hAnsi="Arial Narrow"/>
          <w:color w:val="000000"/>
          <w:sz w:val="22"/>
          <w:szCs w:val="22"/>
          <w:lang w:val="es-MX" w:eastAsia="en-US"/>
        </w:rPr>
        <w:t>H. Cong</w:t>
      </w:r>
      <w:r w:rsidR="00183362">
        <w:rPr>
          <w:rFonts w:ascii="Arial Narrow" w:eastAsia="Calibri" w:hAnsi="Arial Narrow"/>
          <w:color w:val="000000"/>
          <w:sz w:val="22"/>
          <w:szCs w:val="22"/>
          <w:lang w:val="es-MX" w:eastAsia="en-US"/>
        </w:rPr>
        <w:t>reso del Estado de Chihuahua</w:t>
      </w:r>
      <w:r w:rsidR="00183362" w:rsidRPr="00666029">
        <w:rPr>
          <w:rFonts w:ascii="Arial Narrow" w:eastAsia="Calibri" w:hAnsi="Arial Narrow"/>
          <w:color w:val="000000"/>
          <w:sz w:val="22"/>
          <w:szCs w:val="22"/>
          <w:lang w:val="es-MX" w:eastAsia="en-US"/>
        </w:rPr>
        <w:t xml:space="preserve"> </w:t>
      </w:r>
      <w:r w:rsidR="00422EB0">
        <w:rPr>
          <w:rFonts w:ascii="Arial Narrow" w:eastAsia="Calibri" w:hAnsi="Arial Narrow"/>
          <w:color w:val="000000"/>
          <w:sz w:val="22"/>
          <w:szCs w:val="22"/>
          <w:lang w:val="es-MX" w:eastAsia="en-US"/>
        </w:rPr>
        <w:t xml:space="preserve">un Recurso de </w:t>
      </w:r>
      <w:r w:rsidR="00422EB0" w:rsidRPr="005334BF">
        <w:rPr>
          <w:rFonts w:ascii="Arial Narrow" w:eastAsia="Calibri" w:hAnsi="Arial Narrow"/>
          <w:color w:val="000000"/>
          <w:sz w:val="22"/>
          <w:szCs w:val="22"/>
          <w:lang w:val="es-MX" w:eastAsia="en-US"/>
        </w:rPr>
        <w:t>R</w:t>
      </w:r>
      <w:r w:rsidRPr="005334BF">
        <w:rPr>
          <w:rFonts w:ascii="Arial Narrow" w:eastAsia="Calibri" w:hAnsi="Arial Narrow"/>
          <w:color w:val="000000"/>
          <w:sz w:val="22"/>
          <w:szCs w:val="22"/>
          <w:lang w:val="es-MX" w:eastAsia="en-US"/>
        </w:rPr>
        <w:t>evisión</w:t>
      </w:r>
      <w:r w:rsidR="00C65F72">
        <w:rPr>
          <w:rFonts w:ascii="Arial Narrow" w:eastAsia="Calibri" w:hAnsi="Arial Narrow"/>
          <w:color w:val="000000"/>
          <w:sz w:val="22"/>
          <w:szCs w:val="22"/>
          <w:lang w:val="es-MX" w:eastAsia="en-US"/>
        </w:rPr>
        <w:t xml:space="preserve"> con fundamento en los artículos</w:t>
      </w:r>
      <w:r w:rsidRPr="005334BF">
        <w:rPr>
          <w:rFonts w:ascii="Arial Narrow" w:eastAsia="Calibri" w:hAnsi="Arial Narrow"/>
          <w:color w:val="000000"/>
          <w:sz w:val="22"/>
          <w:szCs w:val="22"/>
          <w:lang w:val="es-MX" w:eastAsia="en-US"/>
        </w:rPr>
        <w:t xml:space="preserve"> </w:t>
      </w:r>
      <w:r w:rsidR="00A80A58" w:rsidRPr="005334BF">
        <w:rPr>
          <w:rFonts w:ascii="Arial Narrow" w:eastAsia="Calibri" w:hAnsi="Arial Narrow"/>
          <w:color w:val="000000"/>
          <w:sz w:val="22"/>
          <w:szCs w:val="22"/>
          <w:lang w:val="es-MX" w:eastAsia="en-US"/>
        </w:rPr>
        <w:t>136</w:t>
      </w:r>
      <w:r w:rsidR="00183362" w:rsidRPr="005334BF">
        <w:rPr>
          <w:rFonts w:ascii="Arial Narrow" w:eastAsia="Calibri" w:hAnsi="Arial Narrow"/>
          <w:color w:val="000000"/>
          <w:sz w:val="22"/>
          <w:szCs w:val="22"/>
          <w:lang w:val="es-MX" w:eastAsia="en-US"/>
        </w:rPr>
        <w:t xml:space="preserve">.o, </w:t>
      </w:r>
      <w:r w:rsidR="00A80A58" w:rsidRPr="005334BF">
        <w:rPr>
          <w:rFonts w:ascii="Arial Narrow" w:eastAsia="Calibri" w:hAnsi="Arial Narrow"/>
          <w:color w:val="000000"/>
          <w:sz w:val="22"/>
          <w:szCs w:val="22"/>
          <w:lang w:val="es-MX" w:eastAsia="en-US"/>
        </w:rPr>
        <w:t>137</w:t>
      </w:r>
      <w:r w:rsidR="00183362" w:rsidRPr="005334BF">
        <w:rPr>
          <w:rFonts w:ascii="Arial Narrow" w:eastAsia="Calibri" w:hAnsi="Arial Narrow"/>
          <w:color w:val="000000"/>
          <w:sz w:val="22"/>
          <w:szCs w:val="22"/>
          <w:lang w:val="es-MX" w:eastAsia="en-US"/>
        </w:rPr>
        <w:t xml:space="preserve">.o, y </w:t>
      </w:r>
      <w:r w:rsidR="00A80A58" w:rsidRPr="005334BF">
        <w:rPr>
          <w:rFonts w:ascii="Arial Narrow" w:eastAsia="Calibri" w:hAnsi="Arial Narrow"/>
          <w:color w:val="000000"/>
          <w:sz w:val="22"/>
          <w:szCs w:val="22"/>
          <w:lang w:val="es-MX" w:eastAsia="en-US"/>
        </w:rPr>
        <w:t>138</w:t>
      </w:r>
      <w:r w:rsidR="00183362" w:rsidRPr="005334BF">
        <w:rPr>
          <w:rFonts w:ascii="Arial Narrow" w:eastAsia="Calibri" w:hAnsi="Arial Narrow"/>
          <w:color w:val="000000"/>
          <w:sz w:val="22"/>
          <w:szCs w:val="22"/>
          <w:lang w:val="es-MX" w:eastAsia="en-US"/>
        </w:rPr>
        <w:t>.o de la</w:t>
      </w:r>
      <w:r w:rsidRPr="005334BF">
        <w:rPr>
          <w:rFonts w:ascii="Arial Narrow" w:eastAsia="Calibri" w:hAnsi="Arial Narrow"/>
          <w:color w:val="000000"/>
          <w:sz w:val="22"/>
          <w:szCs w:val="22"/>
          <w:lang w:val="es-MX" w:eastAsia="en-US"/>
        </w:rPr>
        <w:t xml:space="preserve">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p>
    <w:p w:rsidR="00C53EAB" w:rsidRDefault="00C53EAB" w:rsidP="00EF515F">
      <w:pPr>
        <w:ind w:left="1080"/>
        <w:jc w:val="both"/>
        <w:rPr>
          <w:rFonts w:ascii="Arial Narrow" w:eastAsia="Calibri" w:hAnsi="Arial Narrow"/>
          <w:color w:val="000000"/>
          <w:sz w:val="22"/>
          <w:szCs w:val="22"/>
          <w:lang w:val="es-MX" w:eastAsia="en-US"/>
        </w:rPr>
      </w:pPr>
    </w:p>
    <w:tbl>
      <w:tblPr>
        <w:tblpPr w:leftFromText="141" w:rightFromText="141" w:vertAnchor="text" w:tblpY="1"/>
        <w:tblOverlap w:val="never"/>
        <w:tblW w:w="0" w:type="auto"/>
        <w:tblLook w:val="01E0" w:firstRow="1" w:lastRow="1" w:firstColumn="1" w:lastColumn="1" w:noHBand="0" w:noVBand="0"/>
      </w:tblPr>
      <w:tblGrid>
        <w:gridCol w:w="720"/>
        <w:gridCol w:w="5992"/>
      </w:tblGrid>
      <w:tr w:rsidR="00C65464" w:rsidRPr="00666029" w:rsidTr="008E3CF1">
        <w:tc>
          <w:tcPr>
            <w:tcW w:w="720" w:type="dxa"/>
          </w:tcPr>
          <w:p w:rsidR="00C65464" w:rsidRPr="00666029" w:rsidRDefault="00C65464" w:rsidP="009A3095">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w:t>
            </w:r>
          </w:p>
        </w:tc>
        <w:tc>
          <w:tcPr>
            <w:tcW w:w="5992" w:type="dxa"/>
          </w:tcPr>
          <w:p w:rsidR="009C5579" w:rsidRPr="00666029" w:rsidRDefault="00C65464" w:rsidP="009A3095">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El plazo para hacerlo es dentro de los quince días hábiles</w:t>
            </w:r>
            <w:r w:rsidR="00A80A58">
              <w:rPr>
                <w:rFonts w:ascii="Arial Narrow" w:eastAsia="Calibri" w:hAnsi="Arial Narrow"/>
                <w:color w:val="000000"/>
                <w:sz w:val="22"/>
                <w:szCs w:val="22"/>
                <w:lang w:val="es-MX" w:eastAsia="en-US"/>
              </w:rPr>
              <w:t xml:space="preserve"> siguientes a la fecha de la notificación de la respuesta</w:t>
            </w:r>
            <w:r w:rsidRPr="00666029">
              <w:rPr>
                <w:rFonts w:ascii="Arial Narrow" w:eastAsia="Calibri" w:hAnsi="Arial Narrow"/>
                <w:color w:val="000000"/>
                <w:sz w:val="22"/>
                <w:szCs w:val="22"/>
                <w:lang w:val="es-MX" w:eastAsia="en-US"/>
              </w:rPr>
              <w:t xml:space="preserve">, </w:t>
            </w:r>
            <w:r w:rsidR="00A80A58">
              <w:rPr>
                <w:rFonts w:ascii="Arial Narrow" w:eastAsia="Calibri" w:hAnsi="Arial Narrow"/>
                <w:color w:val="000000"/>
                <w:sz w:val="22"/>
                <w:szCs w:val="22"/>
                <w:lang w:val="es-MX" w:eastAsia="en-US"/>
              </w:rPr>
              <w:t>o del vencimiento del plazo para su notificación</w:t>
            </w:r>
            <w:r w:rsidRPr="00666029">
              <w:rPr>
                <w:rFonts w:ascii="Arial Narrow" w:eastAsia="Calibri" w:hAnsi="Arial Narrow"/>
                <w:color w:val="000000"/>
                <w:sz w:val="22"/>
                <w:szCs w:val="22"/>
                <w:lang w:val="es-MX" w:eastAsia="en-US"/>
              </w:rPr>
              <w:t xml:space="preserve">; </w:t>
            </w:r>
          </w:p>
        </w:tc>
      </w:tr>
      <w:tr w:rsidR="00C65464" w:rsidRPr="00666029" w:rsidTr="008E3CF1">
        <w:tc>
          <w:tcPr>
            <w:tcW w:w="720" w:type="dxa"/>
          </w:tcPr>
          <w:p w:rsidR="00C65464" w:rsidRPr="00666029" w:rsidRDefault="00C65464" w:rsidP="009A3095">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w:t>
            </w:r>
          </w:p>
        </w:tc>
        <w:tc>
          <w:tcPr>
            <w:tcW w:w="5992" w:type="dxa"/>
          </w:tcPr>
          <w:p w:rsidR="00CC1C00" w:rsidRDefault="00A80A58" w:rsidP="009A3095">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Deberá contener</w:t>
            </w:r>
            <w:r w:rsidR="00C65464" w:rsidRPr="00666029">
              <w:rPr>
                <w:rFonts w:ascii="Arial Narrow" w:eastAsia="Calibri" w:hAnsi="Arial Narrow"/>
                <w:color w:val="000000"/>
                <w:sz w:val="22"/>
                <w:szCs w:val="22"/>
                <w:lang w:val="es-MX" w:eastAsia="en-US"/>
              </w:rPr>
              <w:t xml:space="preserve"> </w:t>
            </w:r>
            <w:r>
              <w:rPr>
                <w:rFonts w:ascii="Arial Narrow" w:eastAsia="Calibri" w:hAnsi="Arial Narrow"/>
                <w:color w:val="000000"/>
                <w:sz w:val="22"/>
                <w:szCs w:val="22"/>
                <w:lang w:val="es-MX" w:eastAsia="en-US"/>
              </w:rPr>
              <w:t xml:space="preserve">el nombre del recurrente o de su representante, y en </w:t>
            </w:r>
          </w:p>
          <w:p w:rsidR="009C5579" w:rsidRPr="00666029" w:rsidRDefault="00A80A58" w:rsidP="009A3095">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su caso, tercero interesado,</w:t>
            </w:r>
            <w:r w:rsidR="00C65464" w:rsidRPr="00666029">
              <w:rPr>
                <w:rFonts w:ascii="Arial Narrow" w:eastAsia="Calibri" w:hAnsi="Arial Narrow"/>
                <w:color w:val="000000"/>
                <w:sz w:val="22"/>
                <w:szCs w:val="22"/>
                <w:lang w:val="es-MX" w:eastAsia="en-US"/>
              </w:rPr>
              <w:t xml:space="preserve"> y </w:t>
            </w:r>
            <w:r>
              <w:rPr>
                <w:rFonts w:ascii="Arial Narrow" w:eastAsia="Calibri" w:hAnsi="Arial Narrow"/>
                <w:color w:val="000000"/>
                <w:sz w:val="22"/>
                <w:szCs w:val="22"/>
                <w:lang w:val="es-MX" w:eastAsia="en-US"/>
              </w:rPr>
              <w:t>dirección o medio para recibir notificaciones</w:t>
            </w:r>
            <w:r w:rsidR="00C65464" w:rsidRPr="00666029">
              <w:rPr>
                <w:rFonts w:ascii="Arial Narrow" w:eastAsia="Calibri" w:hAnsi="Arial Narrow"/>
                <w:color w:val="000000"/>
                <w:sz w:val="22"/>
                <w:szCs w:val="22"/>
                <w:lang w:val="es-MX" w:eastAsia="en-US"/>
              </w:rPr>
              <w:t xml:space="preserve">, con </w:t>
            </w:r>
            <w:r w:rsidR="00422EB0">
              <w:rPr>
                <w:rFonts w:ascii="Arial Narrow" w:eastAsia="Calibri" w:hAnsi="Arial Narrow"/>
                <w:color w:val="000000"/>
                <w:sz w:val="22"/>
                <w:szCs w:val="22"/>
                <w:lang w:val="es-MX" w:eastAsia="en-US"/>
              </w:rPr>
              <w:t xml:space="preserve">base en lo estatuido en </w:t>
            </w:r>
            <w:r w:rsidR="00AC5762">
              <w:rPr>
                <w:rFonts w:ascii="Arial Narrow" w:eastAsia="Calibri" w:hAnsi="Arial Narrow"/>
                <w:color w:val="000000"/>
                <w:sz w:val="22"/>
                <w:szCs w:val="22"/>
                <w:lang w:val="es-MX" w:eastAsia="en-US"/>
              </w:rPr>
              <w:t>el</w:t>
            </w:r>
            <w:r w:rsidR="00422EB0">
              <w:rPr>
                <w:rFonts w:ascii="Arial Narrow" w:eastAsia="Calibri" w:hAnsi="Arial Narrow"/>
                <w:color w:val="000000"/>
                <w:sz w:val="22"/>
                <w:szCs w:val="22"/>
                <w:lang w:val="es-MX" w:eastAsia="en-US"/>
              </w:rPr>
              <w:t xml:space="preserve"> artículo </w:t>
            </w:r>
            <w:r>
              <w:rPr>
                <w:rFonts w:ascii="Arial Narrow" w:eastAsia="Calibri" w:hAnsi="Arial Narrow"/>
                <w:color w:val="000000"/>
                <w:sz w:val="22"/>
                <w:szCs w:val="22"/>
                <w:lang w:val="es-MX" w:eastAsia="en-US"/>
              </w:rPr>
              <w:t>138</w:t>
            </w:r>
            <w:r w:rsidR="00AC5762">
              <w:rPr>
                <w:rFonts w:ascii="Arial Narrow" w:eastAsia="Calibri" w:hAnsi="Arial Narrow"/>
                <w:color w:val="000000"/>
                <w:sz w:val="22"/>
                <w:szCs w:val="22"/>
                <w:lang w:val="es-MX" w:eastAsia="en-US"/>
              </w:rPr>
              <w:t xml:space="preserve"> fracciones </w:t>
            </w:r>
            <w:r>
              <w:rPr>
                <w:rFonts w:ascii="Arial Narrow" w:eastAsia="Calibri" w:hAnsi="Arial Narrow"/>
                <w:color w:val="000000"/>
                <w:sz w:val="22"/>
                <w:szCs w:val="22"/>
                <w:lang w:val="es-MX" w:eastAsia="en-US"/>
              </w:rPr>
              <w:t>II</w:t>
            </w:r>
            <w:r w:rsidR="00AC5762">
              <w:rPr>
                <w:rFonts w:ascii="Arial Narrow" w:eastAsia="Calibri" w:hAnsi="Arial Narrow"/>
                <w:color w:val="000000"/>
                <w:sz w:val="22"/>
                <w:szCs w:val="22"/>
                <w:lang w:val="es-MX" w:eastAsia="en-US"/>
              </w:rPr>
              <w:t xml:space="preserve"> y I</w:t>
            </w:r>
            <w:r>
              <w:rPr>
                <w:rFonts w:ascii="Arial Narrow" w:eastAsia="Calibri" w:hAnsi="Arial Narrow"/>
                <w:color w:val="000000"/>
                <w:sz w:val="22"/>
                <w:szCs w:val="22"/>
                <w:lang w:val="es-MX" w:eastAsia="en-US"/>
              </w:rPr>
              <w:t>I</w:t>
            </w:r>
            <w:r w:rsidR="00AC5762">
              <w:rPr>
                <w:rFonts w:ascii="Arial Narrow" w:eastAsia="Calibri" w:hAnsi="Arial Narrow"/>
                <w:color w:val="000000"/>
                <w:sz w:val="22"/>
                <w:szCs w:val="22"/>
                <w:lang w:val="es-MX" w:eastAsia="en-US"/>
              </w:rPr>
              <w:t xml:space="preserve">I de la </w:t>
            </w:r>
            <w:r w:rsidRPr="009953C1">
              <w:rPr>
                <w:rFonts w:ascii="Arial Narrow" w:eastAsia="Calibri" w:hAnsi="Arial Narrow"/>
                <w:color w:val="000000"/>
                <w:sz w:val="22"/>
                <w:szCs w:val="22"/>
                <w:lang w:val="es-MX" w:eastAsia="en-US"/>
              </w:rPr>
              <w:t>Ley de Transparencia y Acceso a la Información Pública de</w:t>
            </w:r>
            <w:r>
              <w:rPr>
                <w:rFonts w:ascii="Arial Narrow" w:eastAsia="Calibri" w:hAnsi="Arial Narrow"/>
                <w:color w:val="000000"/>
                <w:sz w:val="22"/>
                <w:szCs w:val="22"/>
                <w:lang w:val="es-MX" w:eastAsia="en-US"/>
              </w:rPr>
              <w:t xml:space="preserve">l Estado de </w:t>
            </w:r>
            <w:r w:rsidRPr="009953C1">
              <w:rPr>
                <w:rFonts w:ascii="Arial Narrow" w:eastAsia="Calibri" w:hAnsi="Arial Narrow"/>
                <w:color w:val="000000"/>
                <w:sz w:val="22"/>
                <w:szCs w:val="22"/>
                <w:lang w:val="es-MX" w:eastAsia="en-US"/>
              </w:rPr>
              <w:t>Chihuahua</w:t>
            </w:r>
            <w:r w:rsidR="00C65464" w:rsidRPr="00666029">
              <w:rPr>
                <w:rFonts w:ascii="Arial Narrow" w:eastAsia="Calibri" w:hAnsi="Arial Narrow"/>
                <w:color w:val="000000"/>
                <w:sz w:val="22"/>
                <w:szCs w:val="22"/>
                <w:lang w:val="es-MX" w:eastAsia="en-US"/>
              </w:rPr>
              <w:t>;</w:t>
            </w:r>
          </w:p>
        </w:tc>
      </w:tr>
      <w:tr w:rsidR="00C65464" w:rsidRPr="00666029" w:rsidTr="008E3CF1">
        <w:tc>
          <w:tcPr>
            <w:tcW w:w="720" w:type="dxa"/>
          </w:tcPr>
          <w:p w:rsidR="00C65464" w:rsidRPr="00666029" w:rsidRDefault="00C65464" w:rsidP="009A3095">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(III)</w:t>
            </w:r>
          </w:p>
        </w:tc>
        <w:tc>
          <w:tcPr>
            <w:tcW w:w="5992" w:type="dxa"/>
          </w:tcPr>
          <w:p w:rsidR="009A3095" w:rsidRPr="00666029" w:rsidRDefault="00C65464" w:rsidP="009A3095">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Debe precisar </w:t>
            </w:r>
            <w:r w:rsidR="005C39DF">
              <w:rPr>
                <w:rFonts w:ascii="Arial Narrow" w:eastAsia="Calibri" w:hAnsi="Arial Narrow"/>
                <w:color w:val="000000"/>
                <w:sz w:val="22"/>
                <w:szCs w:val="22"/>
                <w:lang w:val="es-MX" w:eastAsia="en-US"/>
              </w:rPr>
              <w:t xml:space="preserve">el Sujeto Obligado ante el cual se presentó la solicitud de información, </w:t>
            </w:r>
            <w:r w:rsidR="00A80A58">
              <w:rPr>
                <w:rFonts w:ascii="Arial Narrow" w:eastAsia="Calibri" w:hAnsi="Arial Narrow"/>
                <w:color w:val="000000"/>
                <w:sz w:val="22"/>
                <w:szCs w:val="22"/>
                <w:lang w:val="es-MX" w:eastAsia="en-US"/>
              </w:rPr>
              <w:t xml:space="preserve">el acto que se recurre, el número de folio de la </w:t>
            </w:r>
            <w:r w:rsidRPr="00666029">
              <w:rPr>
                <w:rFonts w:ascii="Arial Narrow" w:eastAsia="Calibri" w:hAnsi="Arial Narrow"/>
                <w:color w:val="000000"/>
                <w:sz w:val="22"/>
                <w:szCs w:val="22"/>
                <w:lang w:val="es-MX" w:eastAsia="en-US"/>
              </w:rPr>
              <w:t xml:space="preserve"> respuesta </w:t>
            </w:r>
            <w:r w:rsidR="00A80A58">
              <w:rPr>
                <w:rFonts w:ascii="Arial Narrow" w:eastAsia="Calibri" w:hAnsi="Arial Narrow"/>
                <w:color w:val="000000"/>
                <w:sz w:val="22"/>
                <w:szCs w:val="22"/>
                <w:lang w:val="es-MX" w:eastAsia="en-US"/>
              </w:rPr>
              <w:t>de la solicitud de acceso,</w:t>
            </w:r>
            <w:r w:rsidRPr="00666029">
              <w:rPr>
                <w:rFonts w:ascii="Arial Narrow" w:eastAsia="Calibri" w:hAnsi="Arial Narrow"/>
                <w:color w:val="000000"/>
                <w:sz w:val="22"/>
                <w:szCs w:val="22"/>
                <w:lang w:val="es-MX" w:eastAsia="en-US"/>
              </w:rPr>
              <w:t xml:space="preserve"> la fecha </w:t>
            </w:r>
            <w:r w:rsidR="005C39DF">
              <w:rPr>
                <w:rFonts w:ascii="Arial Narrow" w:eastAsia="Calibri" w:hAnsi="Arial Narrow"/>
                <w:color w:val="000000"/>
                <w:sz w:val="22"/>
                <w:szCs w:val="22"/>
                <w:lang w:val="es-MX" w:eastAsia="en-US"/>
              </w:rPr>
              <w:t>en que fue notificada la respuesta al solicitante o tuvo conocimiento del acto reclamado, o de la presentación de la solicitud en caso de falta de respuesta</w:t>
            </w:r>
            <w:r w:rsidRPr="00666029">
              <w:rPr>
                <w:rFonts w:ascii="Arial Narrow" w:eastAsia="Calibri" w:hAnsi="Arial Narrow"/>
                <w:color w:val="000000"/>
                <w:sz w:val="22"/>
                <w:szCs w:val="22"/>
                <w:lang w:val="es-MX" w:eastAsia="en-US"/>
              </w:rPr>
              <w:t xml:space="preserve">; </w:t>
            </w:r>
            <w:r w:rsidR="005C39DF">
              <w:rPr>
                <w:rFonts w:ascii="Arial Narrow" w:eastAsia="Calibri" w:hAnsi="Arial Narrow"/>
                <w:color w:val="000000"/>
                <w:sz w:val="22"/>
                <w:szCs w:val="22"/>
                <w:lang w:val="es-MX" w:eastAsia="en-US"/>
              </w:rPr>
              <w:t>las razones o motivos que sustenten la impugnación</w:t>
            </w:r>
            <w:r w:rsidR="00AC5762">
              <w:rPr>
                <w:rFonts w:ascii="Arial Narrow" w:eastAsia="Calibri" w:hAnsi="Arial Narrow"/>
                <w:color w:val="000000"/>
                <w:sz w:val="22"/>
                <w:szCs w:val="22"/>
                <w:lang w:val="es-MX" w:eastAsia="en-US"/>
              </w:rPr>
              <w:t>;</w:t>
            </w:r>
          </w:p>
        </w:tc>
      </w:tr>
      <w:tr w:rsidR="00C65464" w:rsidRPr="00666029" w:rsidTr="008E3CF1">
        <w:tc>
          <w:tcPr>
            <w:tcW w:w="720" w:type="dxa"/>
          </w:tcPr>
          <w:p w:rsidR="00C65464" w:rsidRPr="00666029" w:rsidRDefault="00072844" w:rsidP="009A3095">
            <w:pPr>
              <w:rPr>
                <w:rFonts w:ascii="Arial Narrow" w:eastAsia="Calibri" w:hAnsi="Arial Narrow"/>
                <w:b/>
                <w:color w:val="000000"/>
                <w:sz w:val="22"/>
                <w:szCs w:val="22"/>
                <w:lang w:val="es-MX" w:eastAsia="en-US"/>
              </w:rPr>
            </w:pPr>
            <w:r>
              <w:rPr>
                <w:rFonts w:ascii="Arial Narrow" w:eastAsia="Calibri" w:hAnsi="Arial Narrow"/>
                <w:b/>
                <w:color w:val="000000"/>
                <w:sz w:val="22"/>
                <w:szCs w:val="22"/>
                <w:lang w:val="es-MX" w:eastAsia="en-US"/>
              </w:rPr>
              <w:t>(</w:t>
            </w:r>
            <w:r w:rsidR="00C65464" w:rsidRPr="00666029">
              <w:rPr>
                <w:rFonts w:ascii="Arial Narrow" w:eastAsia="Calibri" w:hAnsi="Arial Narrow"/>
                <w:b/>
                <w:color w:val="000000"/>
                <w:sz w:val="22"/>
                <w:szCs w:val="22"/>
                <w:lang w:val="es-MX" w:eastAsia="en-US"/>
              </w:rPr>
              <w:t>IV)</w:t>
            </w:r>
          </w:p>
        </w:tc>
        <w:tc>
          <w:tcPr>
            <w:tcW w:w="5992" w:type="dxa"/>
          </w:tcPr>
          <w:p w:rsidR="003B0AFB" w:rsidRPr="00666029" w:rsidRDefault="00C65464" w:rsidP="009A3095">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Asimismo, es necesario adjuntar copia de la </w:t>
            </w:r>
            <w:r w:rsidR="00272BA5">
              <w:rPr>
                <w:rFonts w:ascii="Arial Narrow" w:eastAsia="Calibri" w:hAnsi="Arial Narrow"/>
                <w:color w:val="000000"/>
                <w:sz w:val="22"/>
                <w:szCs w:val="22"/>
                <w:lang w:val="es-MX" w:eastAsia="en-US"/>
              </w:rPr>
              <w:t>respuesta que se impugna y, en su caso, de la notificación correspondiente, salvo en el caso de respuesta de la solicitud</w:t>
            </w:r>
            <w:r w:rsidRPr="00666029">
              <w:rPr>
                <w:rFonts w:ascii="Arial Narrow" w:eastAsia="Calibri" w:hAnsi="Arial Narrow"/>
                <w:color w:val="000000"/>
                <w:sz w:val="22"/>
                <w:szCs w:val="22"/>
                <w:lang w:val="es-MX" w:eastAsia="en-US"/>
              </w:rPr>
              <w:t xml:space="preserve">; </w:t>
            </w:r>
            <w:r w:rsidR="00272BA5">
              <w:rPr>
                <w:rFonts w:ascii="Arial Narrow" w:eastAsia="Calibri" w:hAnsi="Arial Narrow"/>
                <w:color w:val="000000"/>
                <w:sz w:val="22"/>
                <w:szCs w:val="22"/>
                <w:lang w:val="es-MX" w:eastAsia="en-US"/>
              </w:rPr>
              <w:t xml:space="preserve">adicionalmente se podrán anexar </w:t>
            </w:r>
            <w:r w:rsidR="00AC5762">
              <w:rPr>
                <w:rFonts w:ascii="Arial Narrow" w:eastAsia="Calibri" w:hAnsi="Arial Narrow"/>
                <w:color w:val="000000"/>
                <w:sz w:val="22"/>
                <w:szCs w:val="22"/>
                <w:lang w:val="es-MX" w:eastAsia="en-US"/>
              </w:rPr>
              <w:t xml:space="preserve">las </w:t>
            </w:r>
            <w:r w:rsidR="00AC5762" w:rsidRPr="00666029">
              <w:rPr>
                <w:rFonts w:ascii="Arial Narrow" w:eastAsia="Calibri" w:hAnsi="Arial Narrow"/>
                <w:color w:val="000000"/>
                <w:sz w:val="22"/>
                <w:szCs w:val="22"/>
                <w:lang w:val="es-MX" w:eastAsia="en-US"/>
              </w:rPr>
              <w:t xml:space="preserve">pruebas </w:t>
            </w:r>
            <w:r w:rsidR="00272BA5">
              <w:rPr>
                <w:rFonts w:ascii="Arial Narrow" w:eastAsia="Calibri" w:hAnsi="Arial Narrow"/>
                <w:color w:val="000000"/>
                <w:sz w:val="22"/>
                <w:szCs w:val="22"/>
                <w:lang w:val="es-MX" w:eastAsia="en-US"/>
              </w:rPr>
              <w:t>y demás elementos que considere procedentes.</w:t>
            </w:r>
          </w:p>
        </w:tc>
      </w:tr>
    </w:tbl>
    <w:p w:rsidR="0055216F" w:rsidRDefault="009A3095" w:rsidP="00324A4D">
      <w:pPr>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br w:type="textWrapping" w:clear="all"/>
      </w:r>
    </w:p>
    <w:p w:rsidR="00963CB2" w:rsidRPr="00324A4D" w:rsidRDefault="00B85564" w:rsidP="00324A4D">
      <w:pPr>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Así lo acordó</w:t>
      </w:r>
      <w:r w:rsidR="00EC423D">
        <w:rPr>
          <w:rFonts w:ascii="Arial Narrow" w:eastAsia="Calibri" w:hAnsi="Arial Narrow"/>
          <w:color w:val="000000"/>
          <w:sz w:val="22"/>
          <w:szCs w:val="22"/>
          <w:lang w:val="es-MX" w:eastAsia="en-US"/>
        </w:rPr>
        <w:t xml:space="preserve"> el</w:t>
      </w:r>
      <w:r w:rsidR="000579F8">
        <w:rPr>
          <w:rFonts w:ascii="Arial Narrow" w:eastAsia="Calibri" w:hAnsi="Arial Narrow"/>
          <w:color w:val="000000"/>
          <w:sz w:val="22"/>
          <w:szCs w:val="22"/>
          <w:lang w:val="es-MX" w:eastAsia="en-US"/>
        </w:rPr>
        <w:t xml:space="preserve"> Lic. Juan Carlos Fuentecilla Chávez</w:t>
      </w:r>
      <w:r w:rsidR="0052361E" w:rsidRPr="00666029">
        <w:rPr>
          <w:rFonts w:ascii="Arial Narrow" w:eastAsia="Calibri" w:hAnsi="Arial Narrow"/>
          <w:color w:val="000000"/>
          <w:sz w:val="22"/>
          <w:szCs w:val="22"/>
          <w:lang w:val="es-MX" w:eastAsia="en-US"/>
        </w:rPr>
        <w:t xml:space="preserve">, </w:t>
      </w:r>
      <w:r w:rsidR="003262F6">
        <w:rPr>
          <w:rFonts w:ascii="Arial Narrow" w:eastAsia="Calibri" w:hAnsi="Arial Narrow"/>
          <w:color w:val="000000"/>
          <w:sz w:val="22"/>
          <w:szCs w:val="22"/>
          <w:lang w:val="es-MX" w:eastAsia="en-US"/>
        </w:rPr>
        <w:t>Responsable</w:t>
      </w:r>
      <w:r w:rsidRPr="00666029">
        <w:rPr>
          <w:rFonts w:ascii="Arial Narrow" w:eastAsia="Calibri" w:hAnsi="Arial Narrow"/>
          <w:color w:val="000000"/>
          <w:sz w:val="22"/>
          <w:szCs w:val="22"/>
          <w:lang w:val="es-MX" w:eastAsia="en-US"/>
        </w:rPr>
        <w:t xml:space="preserve"> de la</w:t>
      </w:r>
      <w:r w:rsidR="0052361E" w:rsidRPr="00666029">
        <w:rPr>
          <w:rFonts w:ascii="Arial Narrow" w:eastAsia="Calibri" w:hAnsi="Arial Narrow"/>
          <w:color w:val="000000"/>
          <w:sz w:val="22"/>
          <w:szCs w:val="22"/>
          <w:lang w:val="es-MX" w:eastAsia="en-US"/>
        </w:rPr>
        <w:t xml:space="preserve"> Unidad</w:t>
      </w:r>
      <w:r w:rsidR="00272BA5">
        <w:rPr>
          <w:rFonts w:ascii="Arial Narrow" w:eastAsia="Calibri" w:hAnsi="Arial Narrow"/>
          <w:color w:val="000000"/>
          <w:sz w:val="22"/>
          <w:szCs w:val="22"/>
          <w:lang w:val="es-MX" w:eastAsia="en-US"/>
        </w:rPr>
        <w:t xml:space="preserve"> de Transparencia</w:t>
      </w:r>
      <w:r w:rsidR="001E1A7D" w:rsidRPr="00666029">
        <w:rPr>
          <w:rFonts w:ascii="Arial Narrow" w:eastAsia="Calibri" w:hAnsi="Arial Narrow"/>
          <w:color w:val="000000"/>
          <w:sz w:val="22"/>
          <w:szCs w:val="22"/>
          <w:lang w:val="es-MX" w:eastAsia="en-US"/>
        </w:rPr>
        <w:t xml:space="preserve"> </w:t>
      </w:r>
      <w:r w:rsidR="0052361E" w:rsidRPr="00666029">
        <w:rPr>
          <w:rFonts w:ascii="Arial Narrow" w:eastAsia="Calibri" w:hAnsi="Arial Narrow"/>
          <w:color w:val="000000"/>
          <w:sz w:val="22"/>
          <w:szCs w:val="22"/>
          <w:lang w:val="es-MX" w:eastAsia="en-US"/>
        </w:rPr>
        <w:t>del H. Congreso del Estado de Chihuahua</w:t>
      </w:r>
      <w:r w:rsidRPr="00666029">
        <w:rPr>
          <w:rFonts w:ascii="Arial Narrow" w:eastAsia="Calibri" w:hAnsi="Arial Narrow"/>
          <w:color w:val="000000"/>
          <w:sz w:val="22"/>
          <w:szCs w:val="22"/>
          <w:lang w:val="es-MX" w:eastAsia="en-US"/>
        </w:rPr>
        <w:t xml:space="preserve">. </w:t>
      </w:r>
      <w:r w:rsidR="00963CB2" w:rsidRPr="00692F07">
        <w:rPr>
          <w:rFonts w:ascii="Arial Narrow" w:eastAsia="Calibri" w:hAnsi="Arial Narrow"/>
          <w:b/>
          <w:color w:val="000000"/>
          <w:sz w:val="16"/>
          <w:szCs w:val="16"/>
          <w:lang w:val="es-MX" w:eastAsia="en-US"/>
        </w:rPr>
        <w:t>Archivo</w:t>
      </w:r>
      <w:r w:rsidR="00C118AD" w:rsidRPr="00692F07">
        <w:rPr>
          <w:rFonts w:ascii="Arial Narrow" w:eastAsia="Calibri" w:hAnsi="Arial Narrow"/>
          <w:b/>
          <w:color w:val="000000"/>
          <w:sz w:val="16"/>
          <w:szCs w:val="16"/>
          <w:lang w:val="es-MX" w:eastAsia="en-US"/>
        </w:rPr>
        <w:t xml:space="preserve"> </w:t>
      </w:r>
    </w:p>
    <w:sectPr w:rsidR="00963CB2" w:rsidRPr="00324A4D" w:rsidSect="000D18FA">
      <w:headerReference w:type="default" r:id="rId8"/>
      <w:footerReference w:type="even" r:id="rId9"/>
      <w:footerReference w:type="default" r:id="rId10"/>
      <w:pgSz w:w="12242" w:h="15842" w:code="1"/>
      <w:pgMar w:top="851" w:right="1418"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EB6" w:rsidRDefault="006A1EB6">
      <w:r>
        <w:separator/>
      </w:r>
    </w:p>
  </w:endnote>
  <w:endnote w:type="continuationSeparator" w:id="0">
    <w:p w:rsidR="006A1EB6" w:rsidRDefault="006A1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A2" w:rsidRDefault="000E12AE" w:rsidP="00996A4A">
    <w:pPr>
      <w:pStyle w:val="Piedepgina"/>
      <w:framePr w:wrap="around" w:vAnchor="text" w:hAnchor="margin" w:xAlign="right" w:y="1"/>
      <w:rPr>
        <w:rStyle w:val="Nmerodepgina"/>
      </w:rPr>
    </w:pPr>
    <w:r>
      <w:rPr>
        <w:rStyle w:val="Nmerodepgina"/>
      </w:rPr>
      <w:fldChar w:fldCharType="begin"/>
    </w:r>
    <w:r w:rsidR="00E37CA2">
      <w:rPr>
        <w:rStyle w:val="Nmerodepgina"/>
      </w:rPr>
      <w:instrText xml:space="preserve">PAGE  </w:instrText>
    </w:r>
    <w:r>
      <w:rPr>
        <w:rStyle w:val="Nmerodepgina"/>
      </w:rPr>
      <w:fldChar w:fldCharType="end"/>
    </w:r>
  </w:p>
  <w:p w:rsidR="00E37CA2" w:rsidRDefault="00E37CA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A2" w:rsidRDefault="006A1EB6" w:rsidP="0077121F">
    <w:pPr>
      <w:pStyle w:val="Piedepgina"/>
    </w:pPr>
    <w:r>
      <w:rPr>
        <w:noProof/>
      </w:rPr>
      <w:pict>
        <v:line id="_x0000_s2085" style="position:absolute;flip:y;z-index:251655680" from="0,4.3pt" to="441pt,4.3pt" strokecolor="silver" strokeweight="3pt">
          <v:stroke linestyle="thinThin"/>
        </v:line>
      </w:pict>
    </w:r>
    <w:r>
      <w:pict>
        <v:group id="_x0000_s2081" editas="canvas" style="width:468pt;height:36pt;mso-position-horizontal-relative:char;mso-position-vertical-relative:line" coordorigin="2208,1320" coordsize="7965,6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2208;top:1320;width:7965;height:618" o:preferrelative="f">
            <v:fill o:detectmouseclick="t"/>
            <v:path o:extrusionok="t" o:connecttype="none"/>
            <o:lock v:ext="edit" text="t"/>
          </v:shape>
          <v:rect id="_x0000_s2083" style="position:absolute;left:2208;top:1320;width:7965;height:533;mso-wrap-style:none;v-text-anchor:middle" fillcolor="gray" stroked="f">
            <v:fill color2="fill lighten(81)" rotate="t" method="linear sigma" focus="100%" type="gradient"/>
          </v:rect>
          <v:shapetype id="_x0000_t202" coordsize="21600,21600" o:spt="202" path="m,l,21600r21600,l21600,xe">
            <v:stroke joinstyle="miter"/>
            <v:path gradientshapeok="t" o:connecttype="rect"/>
          </v:shapetype>
          <v:shape id="_x0000_s2084" type="#_x0000_t202" style="position:absolute;left:2208;top:1338;width:7965;height:599" filled="f" fillcolor="#bbe0e3" stroked="f">
            <v:textbox style="mso-next-textbox:#_x0000_s2084">
              <w:txbxContent>
                <w:p w:rsidR="00E37CA2" w:rsidRPr="00AB6508" w:rsidRDefault="00E37CA2" w:rsidP="0077121F">
                  <w:pPr>
                    <w:autoSpaceDE w:val="0"/>
                    <w:autoSpaceDN w:val="0"/>
                    <w:adjustRightInd w:val="0"/>
                    <w:jc w:val="center"/>
                    <w:rPr>
                      <w:rFonts w:ascii="Arial" w:hAnsi="Arial" w:cs="Arial"/>
                      <w:color w:val="FFFFFF"/>
                      <w:sz w:val="13"/>
                      <w:szCs w:val="13"/>
                    </w:rPr>
                  </w:pPr>
                  <w:r w:rsidRPr="00AB6508">
                    <w:rPr>
                      <w:rFonts w:ascii="Arial" w:hAnsi="Arial" w:cs="Arial"/>
                      <w:color w:val="FFFFFF"/>
                      <w:sz w:val="13"/>
                      <w:szCs w:val="13"/>
                    </w:rPr>
                    <w:t xml:space="preserve">Edificio Legislativo, </w:t>
                  </w:r>
                  <w:r>
                    <w:rPr>
                      <w:rFonts w:ascii="Arial" w:hAnsi="Arial" w:cs="Arial"/>
                      <w:color w:val="FFFFFF"/>
                      <w:sz w:val="13"/>
                      <w:szCs w:val="13"/>
                    </w:rPr>
                    <w:t xml:space="preserve">Planta Baja, </w:t>
                  </w:r>
                  <w:r w:rsidRPr="00AB6508">
                    <w:rPr>
                      <w:rFonts w:ascii="Arial" w:hAnsi="Arial" w:cs="Arial"/>
                      <w:color w:val="FFFFFF"/>
                      <w:sz w:val="13"/>
                      <w:szCs w:val="13"/>
                    </w:rPr>
                    <w:t xml:space="preserve">Libertad </w:t>
                  </w:r>
                  <w:proofErr w:type="spellStart"/>
                  <w:r w:rsidRPr="00AB6508">
                    <w:rPr>
                      <w:rFonts w:ascii="Arial" w:hAnsi="Arial" w:cs="Arial"/>
                      <w:color w:val="FFFFFF"/>
                      <w:sz w:val="13"/>
                      <w:szCs w:val="13"/>
                    </w:rPr>
                    <w:t>n.</w:t>
                  </w:r>
                  <w:r w:rsidRPr="00AB6508">
                    <w:rPr>
                      <w:rFonts w:ascii="Arial" w:hAnsi="Arial" w:cs="Arial"/>
                      <w:color w:val="FFFFFF"/>
                      <w:sz w:val="13"/>
                      <w:szCs w:val="13"/>
                      <w:vertAlign w:val="superscript"/>
                    </w:rPr>
                    <w:t>o</w:t>
                  </w:r>
                  <w:proofErr w:type="spellEnd"/>
                  <w:r w:rsidRPr="00AB6508">
                    <w:rPr>
                      <w:rFonts w:ascii="Arial" w:hAnsi="Arial" w:cs="Arial"/>
                      <w:color w:val="FFFFFF"/>
                      <w:sz w:val="13"/>
                      <w:szCs w:val="13"/>
                    </w:rPr>
                    <w:t xml:space="preserve"> 9. Col. Centro.  C.P. 31 000  Chihuahua,</w:t>
                  </w:r>
                  <w:r>
                    <w:rPr>
                      <w:rFonts w:ascii="Arial" w:hAnsi="Arial" w:cs="Arial"/>
                      <w:color w:val="FFFFFF"/>
                      <w:sz w:val="13"/>
                      <w:szCs w:val="13"/>
                    </w:rPr>
                    <w:t xml:space="preserve"> </w:t>
                  </w:r>
                  <w:proofErr w:type="spellStart"/>
                  <w:r>
                    <w:rPr>
                      <w:rFonts w:ascii="Arial" w:hAnsi="Arial" w:cs="Arial"/>
                      <w:color w:val="FFFFFF"/>
                      <w:sz w:val="13"/>
                      <w:szCs w:val="13"/>
                    </w:rPr>
                    <w:t>Chih</w:t>
                  </w:r>
                  <w:proofErr w:type="spellEnd"/>
                  <w:r>
                    <w:rPr>
                      <w:rFonts w:ascii="Arial" w:hAnsi="Arial" w:cs="Arial"/>
                      <w:color w:val="FFFFFF"/>
                      <w:sz w:val="13"/>
                      <w:szCs w:val="13"/>
                    </w:rPr>
                    <w:t>. (614) 412 32 00, ext. 250</w:t>
                  </w:r>
                  <w:r w:rsidRPr="00AB6508">
                    <w:rPr>
                      <w:rFonts w:ascii="Arial" w:hAnsi="Arial" w:cs="Arial"/>
                      <w:color w:val="FFFFFF"/>
                      <w:sz w:val="13"/>
                      <w:szCs w:val="13"/>
                    </w:rPr>
                    <w:t>6</w:t>
                  </w:r>
                  <w:r>
                    <w:rPr>
                      <w:rFonts w:ascii="Arial" w:hAnsi="Arial" w:cs="Arial"/>
                      <w:color w:val="FFFFFF"/>
                      <w:sz w:val="13"/>
                      <w:szCs w:val="13"/>
                    </w:rPr>
                    <w:t>4</w:t>
                  </w:r>
                  <w:r w:rsidRPr="00AB6508">
                    <w:rPr>
                      <w:rFonts w:ascii="Arial" w:hAnsi="Arial" w:cs="Arial"/>
                      <w:color w:val="FFFFFF"/>
                      <w:sz w:val="13"/>
                      <w:szCs w:val="13"/>
                    </w:rPr>
                    <w:t xml:space="preserve">    01800 220 68 48</w:t>
                  </w:r>
                </w:p>
                <w:p w:rsidR="00E37CA2" w:rsidRPr="00BD19B1" w:rsidRDefault="006A1EB6" w:rsidP="0077121F">
                  <w:pPr>
                    <w:autoSpaceDE w:val="0"/>
                    <w:autoSpaceDN w:val="0"/>
                    <w:adjustRightInd w:val="0"/>
                    <w:jc w:val="center"/>
                    <w:rPr>
                      <w:rFonts w:ascii="Arial" w:hAnsi="Arial" w:cs="Arial"/>
                      <w:color w:val="000000"/>
                      <w:sz w:val="13"/>
                      <w:szCs w:val="13"/>
                    </w:rPr>
                  </w:pPr>
                  <w:hyperlink r:id="rId1" w:history="1">
                    <w:r w:rsidR="00E37CA2" w:rsidRPr="00BD19B1">
                      <w:rPr>
                        <w:rStyle w:val="Hipervnculo"/>
                        <w:rFonts w:ascii="Arial" w:hAnsi="Arial" w:cs="Arial"/>
                        <w:color w:val="000000"/>
                        <w:sz w:val="13"/>
                        <w:szCs w:val="13"/>
                      </w:rPr>
                      <w:t>www.congresochihuahua.gob.mx</w:t>
                    </w:r>
                  </w:hyperlink>
                </w:p>
                <w:p w:rsidR="00E37CA2" w:rsidRPr="00BD19B1" w:rsidRDefault="00E37CA2" w:rsidP="0077121F">
                  <w:pPr>
                    <w:autoSpaceDE w:val="0"/>
                    <w:autoSpaceDN w:val="0"/>
                    <w:adjustRightInd w:val="0"/>
                    <w:jc w:val="center"/>
                    <w:rPr>
                      <w:rFonts w:ascii="Arial" w:hAnsi="Arial" w:cs="Arial"/>
                      <w:color w:val="000000"/>
                      <w:sz w:val="13"/>
                      <w:szCs w:val="13"/>
                    </w:rPr>
                  </w:pPr>
                  <w:r>
                    <w:rPr>
                      <w:rFonts w:ascii="Arial" w:hAnsi="Arial" w:cs="Arial"/>
                      <w:color w:val="000000"/>
                      <w:sz w:val="13"/>
                      <w:szCs w:val="13"/>
                    </w:rPr>
                    <w:t>jfuentecilla</w:t>
                  </w:r>
                  <w:r w:rsidRPr="00BD19B1">
                    <w:rPr>
                      <w:rFonts w:ascii="Arial" w:hAnsi="Arial" w:cs="Arial"/>
                      <w:color w:val="000000"/>
                      <w:sz w:val="13"/>
                      <w:szCs w:val="13"/>
                    </w:rPr>
                    <w:t>@congresochihuahua.gob.mx</w:t>
                  </w:r>
                </w:p>
              </w:txbxContent>
            </v:textbox>
          </v:shape>
          <w10:wrap type="none"/>
          <w10:anchorlock/>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EB6" w:rsidRDefault="006A1EB6">
      <w:r>
        <w:separator/>
      </w:r>
    </w:p>
  </w:footnote>
  <w:footnote w:type="continuationSeparator" w:id="0">
    <w:p w:rsidR="006A1EB6" w:rsidRDefault="006A1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3116"/>
      <w:gridCol w:w="2191"/>
      <w:gridCol w:w="1456"/>
      <w:gridCol w:w="1331"/>
    </w:tblGrid>
    <w:tr w:rsidR="00E37CA2" w:rsidRPr="00D30BA7" w:rsidTr="00717963">
      <w:trPr>
        <w:trHeight w:val="964"/>
      </w:trPr>
      <w:tc>
        <w:tcPr>
          <w:tcW w:w="914" w:type="pct"/>
          <w:vMerge w:val="restart"/>
        </w:tcPr>
        <w:p w:rsidR="00E37CA2" w:rsidRPr="00D30BA7" w:rsidRDefault="00E37CA2" w:rsidP="00717963">
          <w:pPr>
            <w:pStyle w:val="Encabezado"/>
            <w:tabs>
              <w:tab w:val="left" w:pos="220"/>
              <w:tab w:val="left" w:pos="3105"/>
            </w:tabs>
            <w:ind w:left="-220" w:right="-212"/>
            <w:jc w:val="center"/>
            <w:rPr>
              <w:rFonts w:ascii="Arial Narrow" w:hAnsi="Arial Narrow" w:cs="Arial"/>
              <w:b/>
              <w:bCs/>
            </w:rPr>
          </w:pPr>
          <w:r>
            <w:rPr>
              <w:noProof/>
              <w:lang w:val="es-MX" w:eastAsia="es-MX"/>
            </w:rPr>
            <w:drawing>
              <wp:inline distT="0" distB="0" distL="0" distR="0">
                <wp:extent cx="1019175" cy="1019175"/>
                <wp:effectExtent l="0" t="0" r="0" b="0"/>
                <wp:docPr id="12" name="Imagen 12" descr="LogoLXIV-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XIV-200"/>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tc>
      <w:tc>
        <w:tcPr>
          <w:tcW w:w="4086" w:type="pct"/>
          <w:gridSpan w:val="4"/>
          <w:vAlign w:val="center"/>
        </w:tcPr>
        <w:p w:rsidR="00E37CA2" w:rsidRPr="00D30BA7" w:rsidRDefault="00E37CA2"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H</w:t>
          </w:r>
          <w:r>
            <w:rPr>
              <w:rFonts w:ascii="Arial Narrow" w:hAnsi="Arial Narrow" w:cs="Arial"/>
              <w:b/>
              <w:bCs/>
              <w:sz w:val="20"/>
              <w:szCs w:val="20"/>
            </w:rPr>
            <w:t>.</w:t>
          </w:r>
          <w:r w:rsidRPr="00D30BA7">
            <w:rPr>
              <w:rFonts w:ascii="Arial Narrow" w:hAnsi="Arial Narrow" w:cs="Arial"/>
              <w:b/>
              <w:bCs/>
              <w:sz w:val="20"/>
              <w:szCs w:val="20"/>
            </w:rPr>
            <w:t xml:space="preserve"> CONGRESO DEL ESTADO DE CHIHUAHUA </w:t>
          </w:r>
        </w:p>
        <w:p w:rsidR="00E37CA2" w:rsidRPr="00D30BA7" w:rsidRDefault="00E37CA2"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COMITÉ DE ADMINISTRACIÓN</w:t>
          </w:r>
        </w:p>
        <w:p w:rsidR="00E37CA2" w:rsidRPr="00D30BA7" w:rsidRDefault="00E37CA2"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UNIDAD DE CALIDAD</w:t>
          </w:r>
        </w:p>
      </w:tc>
    </w:tr>
    <w:tr w:rsidR="00E37CA2" w:rsidRPr="00D30BA7" w:rsidTr="00717963">
      <w:trPr>
        <w:trHeight w:val="424"/>
      </w:trPr>
      <w:tc>
        <w:tcPr>
          <w:tcW w:w="914" w:type="pct"/>
          <w:vMerge/>
        </w:tcPr>
        <w:p w:rsidR="00E37CA2" w:rsidRPr="00D30BA7" w:rsidRDefault="00E37CA2" w:rsidP="00717963">
          <w:pPr>
            <w:pStyle w:val="Encabezado"/>
            <w:tabs>
              <w:tab w:val="left" w:pos="220"/>
              <w:tab w:val="left" w:pos="3105"/>
            </w:tabs>
            <w:ind w:left="-220" w:right="-212"/>
            <w:jc w:val="center"/>
            <w:rPr>
              <w:rFonts w:ascii="Arial Narrow" w:hAnsi="Arial Narrow" w:cs="Arial"/>
              <w:b/>
              <w:bCs/>
            </w:rPr>
          </w:pPr>
        </w:p>
      </w:tc>
      <w:tc>
        <w:tcPr>
          <w:tcW w:w="4086" w:type="pct"/>
          <w:gridSpan w:val="4"/>
          <w:vAlign w:val="center"/>
        </w:tcPr>
        <w:p w:rsidR="00E37CA2" w:rsidRPr="00D30BA7" w:rsidRDefault="00E37CA2" w:rsidP="00717963">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 xml:space="preserve">   NOMBRE DEL FORMATO: </w:t>
          </w:r>
          <w:r w:rsidRPr="00D30BA7">
            <w:rPr>
              <w:rFonts w:ascii="Arial Narrow" w:hAnsi="Arial Narrow" w:cs="Arial"/>
              <w:b/>
              <w:sz w:val="16"/>
              <w:szCs w:val="16"/>
            </w:rPr>
            <w:t>RESOLUCIÓN DE SOLICITUD DE INFORMACIÓN</w:t>
          </w:r>
        </w:p>
      </w:tc>
    </w:tr>
    <w:tr w:rsidR="00E37CA2" w:rsidRPr="00D30BA7" w:rsidTr="00717963">
      <w:trPr>
        <w:trHeight w:val="193"/>
      </w:trPr>
      <w:tc>
        <w:tcPr>
          <w:tcW w:w="914" w:type="pct"/>
          <w:vMerge/>
        </w:tcPr>
        <w:p w:rsidR="00E37CA2" w:rsidRPr="00D30BA7" w:rsidRDefault="00E37CA2" w:rsidP="00717963">
          <w:pPr>
            <w:pStyle w:val="Encabezado"/>
            <w:tabs>
              <w:tab w:val="left" w:pos="220"/>
              <w:tab w:val="left" w:pos="3105"/>
            </w:tabs>
            <w:ind w:left="-220" w:right="-212"/>
            <w:jc w:val="center"/>
            <w:rPr>
              <w:rFonts w:ascii="Arial Narrow" w:hAnsi="Arial Narrow" w:cs="Arial"/>
              <w:b/>
              <w:bCs/>
            </w:rPr>
          </w:pPr>
        </w:p>
      </w:tc>
      <w:tc>
        <w:tcPr>
          <w:tcW w:w="1573" w:type="pct"/>
          <w:vMerge w:val="restart"/>
          <w:vAlign w:val="center"/>
        </w:tcPr>
        <w:p w:rsidR="00E37CA2" w:rsidRPr="00D30BA7" w:rsidRDefault="00E37CA2" w:rsidP="00717963">
          <w:pPr>
            <w:pStyle w:val="Encabezado"/>
            <w:tabs>
              <w:tab w:val="left" w:pos="220"/>
              <w:tab w:val="left" w:pos="3105"/>
            </w:tabs>
            <w:jc w:val="center"/>
            <w:rPr>
              <w:rFonts w:ascii="Arial Narrow" w:hAnsi="Arial Narrow" w:cs="Arial"/>
              <w:b/>
              <w:sz w:val="16"/>
              <w:szCs w:val="16"/>
            </w:rPr>
          </w:pPr>
          <w:r w:rsidRPr="00D30BA7">
            <w:rPr>
              <w:rFonts w:ascii="Arial Narrow" w:hAnsi="Arial Narrow" w:cs="Arial"/>
              <w:b/>
              <w:sz w:val="16"/>
              <w:szCs w:val="16"/>
            </w:rPr>
            <w:t xml:space="preserve">Responsable del </w:t>
          </w:r>
          <w:r>
            <w:rPr>
              <w:rFonts w:ascii="Arial Narrow" w:hAnsi="Arial Narrow" w:cs="Arial"/>
              <w:b/>
              <w:sz w:val="16"/>
              <w:szCs w:val="16"/>
            </w:rPr>
            <w:t>Formato</w:t>
          </w:r>
          <w:r w:rsidRPr="00D30BA7">
            <w:rPr>
              <w:rFonts w:ascii="Arial Narrow" w:hAnsi="Arial Narrow" w:cs="Arial"/>
              <w:b/>
              <w:sz w:val="16"/>
              <w:szCs w:val="16"/>
            </w:rPr>
            <w:t>:</w:t>
          </w:r>
        </w:p>
        <w:p w:rsidR="00E37CA2" w:rsidRPr="00D30BA7" w:rsidRDefault="00E37CA2" w:rsidP="00AE1652">
          <w:pPr>
            <w:pStyle w:val="Encabezado"/>
            <w:tabs>
              <w:tab w:val="left" w:pos="220"/>
              <w:tab w:val="left" w:pos="3105"/>
            </w:tabs>
            <w:jc w:val="center"/>
            <w:rPr>
              <w:rFonts w:ascii="Arial Narrow" w:hAnsi="Arial Narrow" w:cs="Arial"/>
              <w:sz w:val="16"/>
              <w:szCs w:val="16"/>
            </w:rPr>
          </w:pPr>
          <w:r w:rsidRPr="00D30BA7">
            <w:rPr>
              <w:rFonts w:ascii="Arial Narrow" w:hAnsi="Arial Narrow" w:cs="Arial"/>
              <w:sz w:val="16"/>
              <w:szCs w:val="16"/>
            </w:rPr>
            <w:t xml:space="preserve">Jefe de Departamento de la Unidad de </w:t>
          </w:r>
          <w:r>
            <w:rPr>
              <w:rFonts w:ascii="Arial Narrow" w:hAnsi="Arial Narrow" w:cs="Arial"/>
              <w:sz w:val="16"/>
              <w:szCs w:val="16"/>
            </w:rPr>
            <w:t>Transparencia</w:t>
          </w:r>
        </w:p>
      </w:tc>
      <w:tc>
        <w:tcPr>
          <w:tcW w:w="1841" w:type="pct"/>
          <w:gridSpan w:val="2"/>
          <w:vAlign w:val="center"/>
        </w:tcPr>
        <w:p w:rsidR="00E37CA2" w:rsidRPr="00D30BA7" w:rsidRDefault="00E37CA2"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b/>
              <w:bCs/>
              <w:sz w:val="14"/>
              <w:szCs w:val="14"/>
            </w:rPr>
            <w:t>REFERENCIA: NORMA ISO 9001:2008</w:t>
          </w:r>
        </w:p>
      </w:tc>
      <w:tc>
        <w:tcPr>
          <w:tcW w:w="672" w:type="pct"/>
          <w:vMerge w:val="restart"/>
          <w:vAlign w:val="center"/>
        </w:tcPr>
        <w:p w:rsidR="00E37CA2" w:rsidRPr="000D45AD" w:rsidRDefault="00E37CA2" w:rsidP="003C4D24">
          <w:pPr>
            <w:pStyle w:val="Encabezado"/>
            <w:tabs>
              <w:tab w:val="left" w:pos="220"/>
              <w:tab w:val="left" w:pos="3105"/>
            </w:tabs>
            <w:jc w:val="center"/>
            <w:rPr>
              <w:rFonts w:ascii="Arial Narrow" w:hAnsi="Arial Narrow"/>
              <w:sz w:val="16"/>
              <w:szCs w:val="16"/>
            </w:rPr>
          </w:pPr>
          <w:r w:rsidRPr="00D30BA7">
            <w:rPr>
              <w:rFonts w:ascii="Arial Narrow" w:hAnsi="Arial Narrow"/>
              <w:sz w:val="16"/>
              <w:szCs w:val="16"/>
            </w:rPr>
            <w:t xml:space="preserve">Página </w:t>
          </w:r>
          <w:r w:rsidR="000E12AE" w:rsidRPr="00D30BA7">
            <w:rPr>
              <w:rFonts w:ascii="Arial Narrow" w:hAnsi="Arial Narrow"/>
              <w:sz w:val="16"/>
              <w:szCs w:val="16"/>
            </w:rPr>
            <w:fldChar w:fldCharType="begin"/>
          </w:r>
          <w:r w:rsidRPr="00D30BA7">
            <w:rPr>
              <w:rFonts w:ascii="Arial Narrow" w:hAnsi="Arial Narrow"/>
              <w:sz w:val="16"/>
              <w:szCs w:val="16"/>
            </w:rPr>
            <w:instrText xml:space="preserve"> </w:instrText>
          </w:r>
          <w:r>
            <w:rPr>
              <w:rFonts w:ascii="Arial Narrow" w:hAnsi="Arial Narrow"/>
              <w:sz w:val="16"/>
              <w:szCs w:val="16"/>
            </w:rPr>
            <w:instrText>PAGE</w:instrText>
          </w:r>
          <w:r w:rsidRPr="00D30BA7">
            <w:rPr>
              <w:rFonts w:ascii="Arial Narrow" w:hAnsi="Arial Narrow"/>
              <w:sz w:val="16"/>
              <w:szCs w:val="16"/>
            </w:rPr>
            <w:instrText xml:space="preserve"> </w:instrText>
          </w:r>
          <w:r w:rsidR="000E12AE" w:rsidRPr="00D30BA7">
            <w:rPr>
              <w:rFonts w:ascii="Arial Narrow" w:hAnsi="Arial Narrow"/>
              <w:sz w:val="16"/>
              <w:szCs w:val="16"/>
            </w:rPr>
            <w:fldChar w:fldCharType="separate"/>
          </w:r>
          <w:r w:rsidR="00823550">
            <w:rPr>
              <w:rFonts w:ascii="Arial Narrow" w:hAnsi="Arial Narrow"/>
              <w:noProof/>
              <w:sz w:val="16"/>
              <w:szCs w:val="16"/>
            </w:rPr>
            <w:t>6</w:t>
          </w:r>
          <w:r w:rsidR="000E12AE" w:rsidRPr="00D30BA7">
            <w:rPr>
              <w:rFonts w:ascii="Arial Narrow" w:hAnsi="Arial Narrow"/>
              <w:sz w:val="16"/>
              <w:szCs w:val="16"/>
            </w:rPr>
            <w:fldChar w:fldCharType="end"/>
          </w:r>
          <w:r w:rsidRPr="00D30BA7">
            <w:rPr>
              <w:rFonts w:ascii="Arial Narrow" w:hAnsi="Arial Narrow"/>
              <w:sz w:val="16"/>
              <w:szCs w:val="16"/>
            </w:rPr>
            <w:t xml:space="preserve"> de </w:t>
          </w:r>
          <w:r w:rsidR="008E3CF1">
            <w:rPr>
              <w:rFonts w:ascii="Arial Narrow" w:hAnsi="Arial Narrow"/>
              <w:sz w:val="16"/>
              <w:szCs w:val="16"/>
            </w:rPr>
            <w:t>6</w:t>
          </w:r>
        </w:p>
      </w:tc>
    </w:tr>
    <w:tr w:rsidR="00E37CA2" w:rsidRPr="00D30BA7" w:rsidTr="00717963">
      <w:trPr>
        <w:trHeight w:val="70"/>
      </w:trPr>
      <w:tc>
        <w:tcPr>
          <w:tcW w:w="914" w:type="pct"/>
          <w:vMerge/>
        </w:tcPr>
        <w:p w:rsidR="00E37CA2" w:rsidRPr="00D30BA7" w:rsidRDefault="00E37CA2" w:rsidP="00717963">
          <w:pPr>
            <w:pStyle w:val="Encabezado"/>
            <w:tabs>
              <w:tab w:val="left" w:pos="220"/>
              <w:tab w:val="left" w:pos="3105"/>
            </w:tabs>
            <w:ind w:left="-220" w:right="-212"/>
            <w:jc w:val="center"/>
            <w:rPr>
              <w:rFonts w:ascii="Arial Narrow" w:hAnsi="Arial Narrow" w:cs="Arial"/>
              <w:b/>
              <w:bCs/>
            </w:rPr>
          </w:pPr>
        </w:p>
      </w:tc>
      <w:tc>
        <w:tcPr>
          <w:tcW w:w="1573" w:type="pct"/>
          <w:vMerge/>
          <w:vAlign w:val="center"/>
        </w:tcPr>
        <w:p w:rsidR="00E37CA2" w:rsidRPr="00D30BA7" w:rsidRDefault="00E37CA2" w:rsidP="00717963">
          <w:pPr>
            <w:pStyle w:val="Encabezado"/>
            <w:tabs>
              <w:tab w:val="left" w:pos="220"/>
              <w:tab w:val="left" w:pos="3105"/>
            </w:tabs>
            <w:jc w:val="center"/>
            <w:rPr>
              <w:rFonts w:ascii="Arial Narrow" w:hAnsi="Arial Narrow" w:cs="Arial"/>
              <w:sz w:val="14"/>
              <w:szCs w:val="14"/>
            </w:rPr>
          </w:pPr>
        </w:p>
      </w:tc>
      <w:tc>
        <w:tcPr>
          <w:tcW w:w="1106" w:type="pct"/>
          <w:vAlign w:val="center"/>
        </w:tcPr>
        <w:p w:rsidR="00E37CA2" w:rsidRPr="00D30BA7" w:rsidRDefault="00E37CA2" w:rsidP="008B5E52">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CÓDIGO: FR 0</w:t>
          </w:r>
          <w:r>
            <w:rPr>
              <w:rFonts w:ascii="Arial Narrow" w:hAnsi="Arial Narrow" w:cs="Arial"/>
              <w:b/>
              <w:bCs/>
              <w:sz w:val="16"/>
              <w:szCs w:val="16"/>
            </w:rPr>
            <w:t>4</w:t>
          </w:r>
          <w:r w:rsidRPr="00D30BA7">
            <w:rPr>
              <w:rFonts w:ascii="Arial Narrow" w:hAnsi="Arial Narrow" w:cs="Arial"/>
              <w:b/>
              <w:bCs/>
              <w:sz w:val="16"/>
              <w:szCs w:val="16"/>
            </w:rPr>
            <w:t>/01/01/05</w:t>
          </w:r>
        </w:p>
      </w:tc>
      <w:tc>
        <w:tcPr>
          <w:tcW w:w="735" w:type="pct"/>
          <w:vAlign w:val="center"/>
        </w:tcPr>
        <w:p w:rsidR="00E37CA2" w:rsidRPr="00D30BA7" w:rsidRDefault="00E37CA2"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sz w:val="14"/>
              <w:szCs w:val="14"/>
            </w:rPr>
            <w:t xml:space="preserve">REVISIÓN: </w:t>
          </w:r>
          <w:r>
            <w:rPr>
              <w:rFonts w:ascii="Arial Narrow" w:hAnsi="Arial Narrow" w:cs="Arial"/>
              <w:sz w:val="14"/>
              <w:szCs w:val="14"/>
            </w:rPr>
            <w:t>RO</w:t>
          </w:r>
        </w:p>
        <w:p w:rsidR="00E37CA2" w:rsidRPr="005648EB" w:rsidRDefault="00E37CA2" w:rsidP="008B5E52">
          <w:pPr>
            <w:pStyle w:val="Encabezado"/>
            <w:tabs>
              <w:tab w:val="left" w:pos="220"/>
              <w:tab w:val="left" w:pos="3105"/>
            </w:tabs>
            <w:ind w:left="-220" w:right="-212"/>
            <w:jc w:val="center"/>
            <w:rPr>
              <w:rFonts w:ascii="Arial Narrow" w:hAnsi="Arial Narrow" w:cs="Arial"/>
              <w:sz w:val="14"/>
              <w:szCs w:val="14"/>
            </w:rPr>
          </w:pPr>
          <w:r>
            <w:rPr>
              <w:rFonts w:ascii="Arial Narrow" w:hAnsi="Arial Narrow" w:cs="Arial"/>
              <w:sz w:val="14"/>
              <w:szCs w:val="14"/>
            </w:rPr>
            <w:t>01</w:t>
          </w:r>
          <w:r w:rsidRPr="00D30BA7">
            <w:rPr>
              <w:rFonts w:ascii="Arial Narrow" w:hAnsi="Arial Narrow" w:cs="Arial"/>
              <w:sz w:val="14"/>
              <w:szCs w:val="14"/>
            </w:rPr>
            <w:t>/0</w:t>
          </w:r>
          <w:r>
            <w:rPr>
              <w:rFonts w:ascii="Arial Narrow" w:hAnsi="Arial Narrow" w:cs="Arial"/>
              <w:sz w:val="14"/>
              <w:szCs w:val="14"/>
            </w:rPr>
            <w:t>9</w:t>
          </w:r>
          <w:r w:rsidRPr="00D30BA7">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E37CA2" w:rsidRPr="00D30BA7" w:rsidRDefault="00E37CA2" w:rsidP="00717963">
          <w:pPr>
            <w:pStyle w:val="Encabezado"/>
            <w:tabs>
              <w:tab w:val="left" w:pos="220"/>
              <w:tab w:val="left" w:pos="3105"/>
            </w:tabs>
            <w:ind w:left="-220" w:right="-212"/>
            <w:jc w:val="center"/>
            <w:rPr>
              <w:rFonts w:ascii="Arial Narrow" w:hAnsi="Arial Narrow" w:cs="Arial"/>
              <w:sz w:val="14"/>
              <w:szCs w:val="14"/>
            </w:rPr>
          </w:pPr>
        </w:p>
      </w:tc>
    </w:tr>
  </w:tbl>
  <w:p w:rsidR="00E37CA2" w:rsidRDefault="00E37CA2" w:rsidP="00783E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4FE92F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6D58C0"/>
    <w:multiLevelType w:val="hybridMultilevel"/>
    <w:tmpl w:val="A95C9C9A"/>
    <w:lvl w:ilvl="0" w:tplc="2C60D738">
      <w:start w:val="3"/>
      <w:numFmt w:val="upperLetter"/>
      <w:lvlText w:val="%1H."/>
      <w:lvlJc w:val="left"/>
      <w:pPr>
        <w:tabs>
          <w:tab w:val="num" w:pos="2340"/>
        </w:tabs>
        <w:ind w:left="2340" w:hanging="360"/>
      </w:pPr>
      <w:rPr>
        <w:rFonts w:ascii="Times New Roman" w:hAnsi="Times New Roman" w:hint="default"/>
        <w:b/>
        <w:i w:val="0"/>
        <w:sz w:val="22"/>
      </w:rPr>
    </w:lvl>
    <w:lvl w:ilvl="1" w:tplc="64C8DD14">
      <w:start w:val="2"/>
      <w:numFmt w:val="upperRoman"/>
      <w:pStyle w:val="Ttulo6"/>
      <w:lvlText w:val="%2.-"/>
      <w:lvlJc w:val="left"/>
      <w:pPr>
        <w:tabs>
          <w:tab w:val="num" w:pos="1800"/>
        </w:tabs>
        <w:ind w:left="1440" w:hanging="360"/>
      </w:pPr>
      <w:rPr>
        <w:rFonts w:ascii="Times New Roman" w:hAnsi="Times New Roman" w:hint="default"/>
        <w:b/>
        <w:i w:val="0"/>
        <w:sz w:val="22"/>
      </w:rPr>
    </w:lvl>
    <w:lvl w:ilvl="2" w:tplc="DA4C306E">
      <w:start w:val="1"/>
      <w:numFmt w:val="upperLetter"/>
      <w:lvlText w:val="%3."/>
      <w:lvlJc w:val="left"/>
      <w:pPr>
        <w:tabs>
          <w:tab w:val="num" w:pos="2340"/>
        </w:tabs>
        <w:ind w:left="2340" w:hanging="360"/>
      </w:pPr>
      <w:rPr>
        <w:rFonts w:ascii="Times New Roman" w:hAnsi="Times New Roman" w:hint="default"/>
        <w:b/>
        <w:i w:val="0"/>
        <w:sz w:val="22"/>
      </w:rPr>
    </w:lvl>
    <w:lvl w:ilvl="3" w:tplc="50E25FA2">
      <w:start w:val="1"/>
      <w:numFmt w:val="decimal"/>
      <w:lvlText w:val="%4."/>
      <w:lvlJc w:val="right"/>
      <w:pPr>
        <w:tabs>
          <w:tab w:val="num" w:pos="2700"/>
        </w:tabs>
        <w:ind w:left="2700" w:hanging="180"/>
      </w:pPr>
      <w:rPr>
        <w:rFonts w:ascii="Times New Roman" w:hAnsi="Times New Roman" w:hint="default"/>
        <w:b/>
        <w:i w:val="0"/>
        <w:sz w:val="22"/>
      </w:rPr>
    </w:lvl>
    <w:lvl w:ilvl="4" w:tplc="994EF014">
      <w:start w:val="1"/>
      <w:numFmt w:val="upperLetter"/>
      <w:lvlText w:val="%5."/>
      <w:lvlJc w:val="left"/>
      <w:pPr>
        <w:tabs>
          <w:tab w:val="num" w:pos="3600"/>
        </w:tabs>
        <w:ind w:left="3600" w:hanging="360"/>
      </w:pPr>
      <w:rPr>
        <w:rFonts w:ascii="Times New Roman" w:hAnsi="Times New Roman" w:hint="default"/>
        <w:b/>
        <w:i w:val="0"/>
        <w:sz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D1F09C3"/>
    <w:multiLevelType w:val="hybridMultilevel"/>
    <w:tmpl w:val="7464C58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DD5677F"/>
    <w:multiLevelType w:val="hybridMultilevel"/>
    <w:tmpl w:val="9B745440"/>
    <w:lvl w:ilvl="0" w:tplc="CA78E4DE">
      <w:start w:val="1"/>
      <w:numFmt w:val="upp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10971F6F"/>
    <w:multiLevelType w:val="hybridMultilevel"/>
    <w:tmpl w:val="53A2E2BC"/>
    <w:lvl w:ilvl="0" w:tplc="E902A8B8">
      <w:start w:val="1"/>
      <w:numFmt w:val="decimal"/>
      <w:lvlText w:val="%1."/>
      <w:lvlJc w:val="left"/>
      <w:pPr>
        <w:ind w:left="1353" w:hanging="360"/>
      </w:pPr>
      <w:rPr>
        <w:b w:val="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5" w15:restartNumberingAfterBreak="0">
    <w:nsid w:val="12946E9F"/>
    <w:multiLevelType w:val="hybridMultilevel"/>
    <w:tmpl w:val="3A180CCA"/>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125936"/>
    <w:multiLevelType w:val="hybridMultilevel"/>
    <w:tmpl w:val="57C82BBA"/>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7" w15:restartNumberingAfterBreak="0">
    <w:nsid w:val="19E75F4E"/>
    <w:multiLevelType w:val="hybridMultilevel"/>
    <w:tmpl w:val="DF22A04C"/>
    <w:lvl w:ilvl="0" w:tplc="6728F526">
      <w:start w:val="1"/>
      <w:numFmt w:val="upperLetter"/>
      <w:lvlText w:val="(%1)"/>
      <w:lvlJc w:val="left"/>
      <w:pPr>
        <w:ind w:left="1440" w:hanging="360"/>
      </w:pPr>
      <w:rPr>
        <w:rFonts w:ascii="Times New Roman" w:hAnsi="Times New Roman" w:hint="default"/>
        <w:b/>
        <w:i w:val="0"/>
        <w:color w:val="auto"/>
        <w:sz w:val="20"/>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1A950EA3"/>
    <w:multiLevelType w:val="hybridMultilevel"/>
    <w:tmpl w:val="BBA089F4"/>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1B677490"/>
    <w:multiLevelType w:val="hybridMultilevel"/>
    <w:tmpl w:val="FA5C42E6"/>
    <w:lvl w:ilvl="0" w:tplc="08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0" w15:restartNumberingAfterBreak="0">
    <w:nsid w:val="27D8501E"/>
    <w:multiLevelType w:val="hybridMultilevel"/>
    <w:tmpl w:val="8BD60B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DE2242"/>
    <w:multiLevelType w:val="hybridMultilevel"/>
    <w:tmpl w:val="11A095A0"/>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5CC0A07"/>
    <w:multiLevelType w:val="hybridMultilevel"/>
    <w:tmpl w:val="BFF47E86"/>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36A05462"/>
    <w:multiLevelType w:val="hybridMultilevel"/>
    <w:tmpl w:val="0C882742"/>
    <w:lvl w:ilvl="0" w:tplc="6728F526">
      <w:start w:val="1"/>
      <w:numFmt w:val="upperLetter"/>
      <w:lvlText w:val="(%1)"/>
      <w:lvlJc w:val="left"/>
      <w:pPr>
        <w:tabs>
          <w:tab w:val="num" w:pos="1080"/>
        </w:tabs>
        <w:ind w:left="1080" w:hanging="360"/>
      </w:pPr>
      <w:rPr>
        <w:rFonts w:ascii="Times New Roman" w:hAnsi="Times New Roman" w:hint="default"/>
        <w:b/>
        <w:i w:val="0"/>
        <w:color w:val="auto"/>
        <w:sz w:val="20"/>
        <w:szCs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98C5FCF"/>
    <w:multiLevelType w:val="hybridMultilevel"/>
    <w:tmpl w:val="67E0690A"/>
    <w:lvl w:ilvl="0" w:tplc="A484D466">
      <w:start w:val="1"/>
      <w:numFmt w:val="upperRoman"/>
      <w:pStyle w:val="Ttulo2"/>
      <w:lvlText w:val="%1.-"/>
      <w:lvlJc w:val="left"/>
      <w:pPr>
        <w:tabs>
          <w:tab w:val="num" w:pos="3239"/>
        </w:tabs>
        <w:ind w:left="2879" w:hanging="360"/>
      </w:pPr>
      <w:rPr>
        <w:rFonts w:ascii="Times New Roman" w:hAnsi="Times New Roman" w:hint="default"/>
        <w:b/>
        <w:i w:val="0"/>
        <w:sz w:val="22"/>
      </w:rPr>
    </w:lvl>
    <w:lvl w:ilvl="1" w:tplc="E2545F08">
      <w:start w:val="8"/>
      <w:numFmt w:val="upperRoman"/>
      <w:lvlText w:val="%2.-"/>
      <w:lvlJc w:val="left"/>
      <w:pPr>
        <w:tabs>
          <w:tab w:val="num" w:pos="1800"/>
        </w:tabs>
        <w:ind w:left="1440" w:hanging="360"/>
      </w:pPr>
      <w:rPr>
        <w:rFonts w:ascii="Times New Roman" w:hAnsi="Times New Roman" w:hint="default"/>
        <w:b/>
        <w:i w:val="0"/>
        <w:sz w:val="22"/>
      </w:rPr>
    </w:lvl>
    <w:lvl w:ilvl="2" w:tplc="5FA25398">
      <w:start w:val="9"/>
      <w:numFmt w:val="upperRoman"/>
      <w:lvlText w:val="%3.-"/>
      <w:lvlJc w:val="left"/>
      <w:pPr>
        <w:tabs>
          <w:tab w:val="num" w:pos="2700"/>
        </w:tabs>
        <w:ind w:left="2340" w:hanging="360"/>
      </w:pPr>
      <w:rPr>
        <w:rFonts w:ascii="Times New Roman" w:hAnsi="Times New Roman" w:hint="default"/>
        <w:b/>
        <w:i w:val="0"/>
        <w:sz w:val="22"/>
      </w:rPr>
    </w:lvl>
    <w:lvl w:ilvl="3" w:tplc="0A965734">
      <w:start w:val="1"/>
      <w:numFmt w:val="upperRoman"/>
      <w:pStyle w:val="Ttulo3"/>
      <w:lvlText w:val="%4.-"/>
      <w:lvlJc w:val="left"/>
      <w:pPr>
        <w:tabs>
          <w:tab w:val="num" w:pos="3240"/>
        </w:tabs>
        <w:ind w:left="2880" w:hanging="360"/>
      </w:pPr>
      <w:rPr>
        <w:rFonts w:ascii="Times New Roman" w:hAnsi="Times New Roman" w:hint="default"/>
        <w:b/>
        <w:i w:val="0"/>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C3E51B3"/>
    <w:multiLevelType w:val="hybridMultilevel"/>
    <w:tmpl w:val="F850B7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DA361C1"/>
    <w:multiLevelType w:val="hybridMultilevel"/>
    <w:tmpl w:val="80AA7592"/>
    <w:lvl w:ilvl="0" w:tplc="080A0013">
      <w:start w:val="1"/>
      <w:numFmt w:val="upperRoman"/>
      <w:lvlText w:val="%1."/>
      <w:lvlJc w:val="right"/>
      <w:pPr>
        <w:ind w:left="720" w:hanging="360"/>
      </w:pPr>
    </w:lvl>
    <w:lvl w:ilvl="1" w:tplc="E902A8B8">
      <w:start w:val="1"/>
      <w:numFmt w:val="decimal"/>
      <w:lvlText w:val="%2."/>
      <w:lvlJc w:val="left"/>
      <w:pPr>
        <w:ind w:left="1495" w:hanging="360"/>
      </w:pPr>
      <w:rPr>
        <w:b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BF5C19"/>
    <w:multiLevelType w:val="hybridMultilevel"/>
    <w:tmpl w:val="0D280F6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3F137599"/>
    <w:multiLevelType w:val="hybridMultilevel"/>
    <w:tmpl w:val="7BF4B502"/>
    <w:lvl w:ilvl="0" w:tplc="BCCA37BC">
      <w:start w:val="2"/>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9" w15:restartNumberingAfterBreak="0">
    <w:nsid w:val="48B91250"/>
    <w:multiLevelType w:val="hybridMultilevel"/>
    <w:tmpl w:val="6EE235D2"/>
    <w:lvl w:ilvl="0" w:tplc="7ACECB86">
      <w:start w:val="1"/>
      <w:numFmt w:val="lowerRoman"/>
      <w:lvlText w:val="%1."/>
      <w:lvlJc w:val="left"/>
      <w:pPr>
        <w:ind w:left="1428" w:hanging="360"/>
      </w:pPr>
      <w:rPr>
        <w:rFont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15:restartNumberingAfterBreak="0">
    <w:nsid w:val="4B9C651C"/>
    <w:multiLevelType w:val="hybridMultilevel"/>
    <w:tmpl w:val="F0E635C8"/>
    <w:lvl w:ilvl="0" w:tplc="911C8970">
      <w:start w:val="1"/>
      <w:numFmt w:val="lowerLetter"/>
      <w:lvlText w:val="%1)"/>
      <w:lvlJc w:val="left"/>
      <w:pPr>
        <w:ind w:left="720" w:hanging="360"/>
      </w:pPr>
      <w:rPr>
        <w:rFonts w:hint="default"/>
      </w:rPr>
    </w:lvl>
    <w:lvl w:ilvl="1" w:tplc="080A0017">
      <w:start w:val="1"/>
      <w:numFmt w:val="lowerLetter"/>
      <w:lvlText w:val="%2)"/>
      <w:lvlJc w:val="left"/>
      <w:pPr>
        <w:ind w:left="1353"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8365A41"/>
    <w:multiLevelType w:val="hybridMultilevel"/>
    <w:tmpl w:val="56740BC8"/>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2" w15:restartNumberingAfterBreak="0">
    <w:nsid w:val="5BD36E43"/>
    <w:multiLevelType w:val="hybridMultilevel"/>
    <w:tmpl w:val="B70A8472"/>
    <w:lvl w:ilvl="0" w:tplc="819E2A6E">
      <w:start w:val="1"/>
      <w:numFmt w:val="upperRoman"/>
      <w:pStyle w:val="Ttulo5"/>
      <w:lvlText w:val="%1.-"/>
      <w:lvlJc w:val="left"/>
      <w:pPr>
        <w:tabs>
          <w:tab w:val="num" w:pos="3240"/>
        </w:tabs>
        <w:ind w:left="2880" w:hanging="360"/>
      </w:pPr>
      <w:rPr>
        <w:rFonts w:ascii="Times New Roman" w:hAnsi="Times New Roman" w:hint="default"/>
        <w:b/>
        <w:i w:val="0"/>
        <w:sz w:val="22"/>
      </w:rPr>
    </w:lvl>
    <w:lvl w:ilvl="1" w:tplc="0DA600A4">
      <w:start w:val="1"/>
      <w:numFmt w:val="upperLetter"/>
      <w:lvlText w:val="%2."/>
      <w:lvlJc w:val="left"/>
      <w:pPr>
        <w:tabs>
          <w:tab w:val="num" w:pos="1440"/>
        </w:tabs>
        <w:ind w:left="1440" w:hanging="360"/>
      </w:pPr>
      <w:rPr>
        <w:rFonts w:ascii="Times New Roman" w:hAnsi="Times New Roman" w:hint="default"/>
        <w:b/>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1EF6C0F"/>
    <w:multiLevelType w:val="hybridMultilevel"/>
    <w:tmpl w:val="8FA2CEAE"/>
    <w:lvl w:ilvl="0" w:tplc="8D26900C">
      <w:start w:val="1"/>
      <w:numFmt w:val="decimal"/>
      <w:lvlText w:val="(%1)"/>
      <w:lvlJc w:val="right"/>
      <w:pPr>
        <w:tabs>
          <w:tab w:val="num" w:pos="720"/>
        </w:tabs>
        <w:ind w:left="720" w:hanging="180"/>
      </w:pPr>
      <w:rPr>
        <w:rFonts w:ascii="Times New Roman" w:hAnsi="Times New Roman" w:hint="default"/>
        <w:b/>
        <w:i w:val="0"/>
        <w:color w:val="auto"/>
        <w:sz w:val="22"/>
        <w:szCs w:val="22"/>
        <w:lang w:val="es-ES"/>
      </w:rPr>
    </w:lvl>
    <w:lvl w:ilvl="1" w:tplc="948ADE9E">
      <w:start w:val="1"/>
      <w:numFmt w:val="lowerLetter"/>
      <w:lvlText w:val="(%2)"/>
      <w:lvlJc w:val="left"/>
      <w:pPr>
        <w:tabs>
          <w:tab w:val="num" w:pos="1080"/>
        </w:tabs>
        <w:ind w:left="1080" w:hanging="360"/>
      </w:pPr>
      <w:rPr>
        <w:rFonts w:ascii="Times New Roman" w:hAnsi="Times New Roman" w:hint="default"/>
        <w:b/>
        <w:i w:val="0"/>
        <w:color w:val="auto"/>
        <w:sz w:val="22"/>
        <w:szCs w:val="22"/>
      </w:rPr>
    </w:lvl>
    <w:lvl w:ilvl="2" w:tplc="0C0A000B">
      <w:start w:val="1"/>
      <w:numFmt w:val="bullet"/>
      <w:lvlText w:val=""/>
      <w:lvlJc w:val="left"/>
      <w:pPr>
        <w:tabs>
          <w:tab w:val="num" w:pos="1620"/>
        </w:tabs>
        <w:ind w:left="1620" w:hanging="180"/>
      </w:pPr>
      <w:rPr>
        <w:rFonts w:ascii="Wingdings" w:hAnsi="Wingdings" w:hint="default"/>
      </w:rPr>
    </w:lvl>
    <w:lvl w:ilvl="3" w:tplc="0C0A000F">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24" w15:restartNumberingAfterBreak="0">
    <w:nsid w:val="68DF6F06"/>
    <w:multiLevelType w:val="hybridMultilevel"/>
    <w:tmpl w:val="30F810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F236E46"/>
    <w:multiLevelType w:val="hybridMultilevel"/>
    <w:tmpl w:val="3A180CCA"/>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9E471C9"/>
    <w:multiLevelType w:val="hybridMultilevel"/>
    <w:tmpl w:val="B15EF7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A2652BB"/>
    <w:multiLevelType w:val="hybridMultilevel"/>
    <w:tmpl w:val="53A2E2BC"/>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E542243"/>
    <w:multiLevelType w:val="hybridMultilevel"/>
    <w:tmpl w:val="3238171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4"/>
  </w:num>
  <w:num w:numId="2">
    <w:abstractNumId w:val="22"/>
  </w:num>
  <w:num w:numId="3">
    <w:abstractNumId w:val="1"/>
  </w:num>
  <w:num w:numId="4">
    <w:abstractNumId w:val="0"/>
  </w:num>
  <w:num w:numId="5">
    <w:abstractNumId w:val="23"/>
  </w:num>
  <w:num w:numId="6">
    <w:abstractNumId w:val="13"/>
  </w:num>
  <w:num w:numId="7">
    <w:abstractNumId w:val="7"/>
  </w:num>
  <w:num w:numId="8">
    <w:abstractNumId w:val="6"/>
  </w:num>
  <w:num w:numId="9">
    <w:abstractNumId w:val="28"/>
  </w:num>
  <w:num w:numId="10">
    <w:abstractNumId w:val="16"/>
  </w:num>
  <w:num w:numId="11">
    <w:abstractNumId w:val="27"/>
  </w:num>
  <w:num w:numId="12">
    <w:abstractNumId w:val="4"/>
  </w:num>
  <w:num w:numId="13">
    <w:abstractNumId w:val="18"/>
  </w:num>
  <w:num w:numId="14">
    <w:abstractNumId w:val="24"/>
  </w:num>
  <w:num w:numId="15">
    <w:abstractNumId w:val="9"/>
  </w:num>
  <w:num w:numId="16">
    <w:abstractNumId w:val="12"/>
  </w:num>
  <w:num w:numId="17">
    <w:abstractNumId w:val="8"/>
  </w:num>
  <w:num w:numId="18">
    <w:abstractNumId w:val="21"/>
  </w:num>
  <w:num w:numId="19">
    <w:abstractNumId w:val="3"/>
  </w:num>
  <w:num w:numId="20">
    <w:abstractNumId w:val="15"/>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6"/>
  </w:num>
  <w:num w:numId="24">
    <w:abstractNumId w:val="5"/>
  </w:num>
  <w:num w:numId="25">
    <w:abstractNumId w:val="25"/>
  </w:num>
  <w:num w:numId="26">
    <w:abstractNumId w:val="11"/>
  </w:num>
  <w:num w:numId="27">
    <w:abstractNumId w:val="20"/>
  </w:num>
  <w:num w:numId="28">
    <w:abstractNumId w:val="19"/>
  </w:num>
  <w:num w:numId="2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F6933"/>
    <w:rsid w:val="000009CA"/>
    <w:rsid w:val="00001963"/>
    <w:rsid w:val="000023FD"/>
    <w:rsid w:val="00002528"/>
    <w:rsid w:val="0000365D"/>
    <w:rsid w:val="000040C9"/>
    <w:rsid w:val="000048EF"/>
    <w:rsid w:val="00004BCB"/>
    <w:rsid w:val="000051A3"/>
    <w:rsid w:val="000054BE"/>
    <w:rsid w:val="00005D14"/>
    <w:rsid w:val="00006A59"/>
    <w:rsid w:val="00007822"/>
    <w:rsid w:val="00010C25"/>
    <w:rsid w:val="00010EB4"/>
    <w:rsid w:val="000120E8"/>
    <w:rsid w:val="00012337"/>
    <w:rsid w:val="000127ED"/>
    <w:rsid w:val="000142F0"/>
    <w:rsid w:val="0001657E"/>
    <w:rsid w:val="000168EE"/>
    <w:rsid w:val="00016E6F"/>
    <w:rsid w:val="00017CBB"/>
    <w:rsid w:val="00020F27"/>
    <w:rsid w:val="00021061"/>
    <w:rsid w:val="00021306"/>
    <w:rsid w:val="0002428E"/>
    <w:rsid w:val="000246BB"/>
    <w:rsid w:val="00025D97"/>
    <w:rsid w:val="00026604"/>
    <w:rsid w:val="0002782B"/>
    <w:rsid w:val="00030E46"/>
    <w:rsid w:val="00032028"/>
    <w:rsid w:val="0003212E"/>
    <w:rsid w:val="0003222A"/>
    <w:rsid w:val="00034261"/>
    <w:rsid w:val="00034360"/>
    <w:rsid w:val="00034894"/>
    <w:rsid w:val="00034CB3"/>
    <w:rsid w:val="00035197"/>
    <w:rsid w:val="0003532C"/>
    <w:rsid w:val="000365BE"/>
    <w:rsid w:val="00037357"/>
    <w:rsid w:val="00037611"/>
    <w:rsid w:val="0004485F"/>
    <w:rsid w:val="00045467"/>
    <w:rsid w:val="000456FF"/>
    <w:rsid w:val="00046CC2"/>
    <w:rsid w:val="00050006"/>
    <w:rsid w:val="000510CD"/>
    <w:rsid w:val="000514AE"/>
    <w:rsid w:val="00051BAE"/>
    <w:rsid w:val="00052618"/>
    <w:rsid w:val="00052A84"/>
    <w:rsid w:val="00052C70"/>
    <w:rsid w:val="00052F61"/>
    <w:rsid w:val="000537F7"/>
    <w:rsid w:val="00053AA1"/>
    <w:rsid w:val="00054006"/>
    <w:rsid w:val="000556FE"/>
    <w:rsid w:val="00055CF0"/>
    <w:rsid w:val="00056770"/>
    <w:rsid w:val="00056BC0"/>
    <w:rsid w:val="00056FD6"/>
    <w:rsid w:val="000579F8"/>
    <w:rsid w:val="000609E7"/>
    <w:rsid w:val="00061315"/>
    <w:rsid w:val="00061AEB"/>
    <w:rsid w:val="00061DC4"/>
    <w:rsid w:val="00061FF4"/>
    <w:rsid w:val="00063410"/>
    <w:rsid w:val="00063762"/>
    <w:rsid w:val="00063F3C"/>
    <w:rsid w:val="0006607D"/>
    <w:rsid w:val="00066AF2"/>
    <w:rsid w:val="00067942"/>
    <w:rsid w:val="00072808"/>
    <w:rsid w:val="00072844"/>
    <w:rsid w:val="00072FA3"/>
    <w:rsid w:val="00074432"/>
    <w:rsid w:val="00074DF9"/>
    <w:rsid w:val="00074F0D"/>
    <w:rsid w:val="000753F4"/>
    <w:rsid w:val="000756A3"/>
    <w:rsid w:val="000766EE"/>
    <w:rsid w:val="000777F5"/>
    <w:rsid w:val="00077BDF"/>
    <w:rsid w:val="00077C80"/>
    <w:rsid w:val="00081D90"/>
    <w:rsid w:val="00082921"/>
    <w:rsid w:val="00083B2B"/>
    <w:rsid w:val="000840A5"/>
    <w:rsid w:val="00084168"/>
    <w:rsid w:val="00084462"/>
    <w:rsid w:val="00085E0A"/>
    <w:rsid w:val="000863CF"/>
    <w:rsid w:val="00087410"/>
    <w:rsid w:val="000878E0"/>
    <w:rsid w:val="0009121C"/>
    <w:rsid w:val="000914B0"/>
    <w:rsid w:val="00092654"/>
    <w:rsid w:val="00093495"/>
    <w:rsid w:val="00094474"/>
    <w:rsid w:val="00094CE0"/>
    <w:rsid w:val="00096884"/>
    <w:rsid w:val="00096C07"/>
    <w:rsid w:val="00096E6D"/>
    <w:rsid w:val="00097113"/>
    <w:rsid w:val="00097239"/>
    <w:rsid w:val="000A02C8"/>
    <w:rsid w:val="000A0395"/>
    <w:rsid w:val="000A0E4D"/>
    <w:rsid w:val="000A1622"/>
    <w:rsid w:val="000A1D09"/>
    <w:rsid w:val="000A2354"/>
    <w:rsid w:val="000A279D"/>
    <w:rsid w:val="000A38A4"/>
    <w:rsid w:val="000A3D15"/>
    <w:rsid w:val="000A3FD3"/>
    <w:rsid w:val="000A4BD5"/>
    <w:rsid w:val="000A58F2"/>
    <w:rsid w:val="000A63F9"/>
    <w:rsid w:val="000A7222"/>
    <w:rsid w:val="000A7C6A"/>
    <w:rsid w:val="000A7EC8"/>
    <w:rsid w:val="000B016B"/>
    <w:rsid w:val="000B131E"/>
    <w:rsid w:val="000B1899"/>
    <w:rsid w:val="000B2787"/>
    <w:rsid w:val="000B31B6"/>
    <w:rsid w:val="000B3BAC"/>
    <w:rsid w:val="000B3CEC"/>
    <w:rsid w:val="000B40E2"/>
    <w:rsid w:val="000B4345"/>
    <w:rsid w:val="000B46C9"/>
    <w:rsid w:val="000B47B1"/>
    <w:rsid w:val="000B545C"/>
    <w:rsid w:val="000B63F2"/>
    <w:rsid w:val="000B6772"/>
    <w:rsid w:val="000B6AD2"/>
    <w:rsid w:val="000B6C5B"/>
    <w:rsid w:val="000C122A"/>
    <w:rsid w:val="000C1B01"/>
    <w:rsid w:val="000C1B9E"/>
    <w:rsid w:val="000C2648"/>
    <w:rsid w:val="000C2C40"/>
    <w:rsid w:val="000C31C3"/>
    <w:rsid w:val="000C32C3"/>
    <w:rsid w:val="000C3527"/>
    <w:rsid w:val="000C39F9"/>
    <w:rsid w:val="000C48DE"/>
    <w:rsid w:val="000C4DFB"/>
    <w:rsid w:val="000C5793"/>
    <w:rsid w:val="000C5A33"/>
    <w:rsid w:val="000C6100"/>
    <w:rsid w:val="000C7CE1"/>
    <w:rsid w:val="000C7F5F"/>
    <w:rsid w:val="000D0427"/>
    <w:rsid w:val="000D07F3"/>
    <w:rsid w:val="000D18FA"/>
    <w:rsid w:val="000D2BF3"/>
    <w:rsid w:val="000D2E3F"/>
    <w:rsid w:val="000D30D8"/>
    <w:rsid w:val="000D3390"/>
    <w:rsid w:val="000D425A"/>
    <w:rsid w:val="000D45AD"/>
    <w:rsid w:val="000D4F6D"/>
    <w:rsid w:val="000D53F7"/>
    <w:rsid w:val="000D5DB8"/>
    <w:rsid w:val="000D70D3"/>
    <w:rsid w:val="000D7C6C"/>
    <w:rsid w:val="000E0258"/>
    <w:rsid w:val="000E0431"/>
    <w:rsid w:val="000E0482"/>
    <w:rsid w:val="000E1208"/>
    <w:rsid w:val="000E12AE"/>
    <w:rsid w:val="000E1BD4"/>
    <w:rsid w:val="000E219D"/>
    <w:rsid w:val="000E3F86"/>
    <w:rsid w:val="000E449E"/>
    <w:rsid w:val="000E463E"/>
    <w:rsid w:val="000E4C6C"/>
    <w:rsid w:val="000E5579"/>
    <w:rsid w:val="000E55B4"/>
    <w:rsid w:val="000E5B55"/>
    <w:rsid w:val="000E6E85"/>
    <w:rsid w:val="000E70B1"/>
    <w:rsid w:val="000E7C8D"/>
    <w:rsid w:val="000F0177"/>
    <w:rsid w:val="000F078B"/>
    <w:rsid w:val="000F2A46"/>
    <w:rsid w:val="000F334D"/>
    <w:rsid w:val="000F3D17"/>
    <w:rsid w:val="000F4687"/>
    <w:rsid w:val="000F4D5A"/>
    <w:rsid w:val="000F64B2"/>
    <w:rsid w:val="000F699A"/>
    <w:rsid w:val="000F6DAF"/>
    <w:rsid w:val="000F6E56"/>
    <w:rsid w:val="000F6F84"/>
    <w:rsid w:val="000F7568"/>
    <w:rsid w:val="0010211E"/>
    <w:rsid w:val="00102787"/>
    <w:rsid w:val="001028C0"/>
    <w:rsid w:val="00102A74"/>
    <w:rsid w:val="00102E38"/>
    <w:rsid w:val="00102F95"/>
    <w:rsid w:val="0010345B"/>
    <w:rsid w:val="00103E6A"/>
    <w:rsid w:val="0010530B"/>
    <w:rsid w:val="00106F7E"/>
    <w:rsid w:val="00110F23"/>
    <w:rsid w:val="001121AE"/>
    <w:rsid w:val="001129F5"/>
    <w:rsid w:val="00112AFF"/>
    <w:rsid w:val="001138F9"/>
    <w:rsid w:val="00113D07"/>
    <w:rsid w:val="0011512D"/>
    <w:rsid w:val="0011547E"/>
    <w:rsid w:val="0011599B"/>
    <w:rsid w:val="001172DF"/>
    <w:rsid w:val="00117C6F"/>
    <w:rsid w:val="001200E0"/>
    <w:rsid w:val="001203FE"/>
    <w:rsid w:val="001209FD"/>
    <w:rsid w:val="00120F24"/>
    <w:rsid w:val="00121721"/>
    <w:rsid w:val="00124ECB"/>
    <w:rsid w:val="00125BEA"/>
    <w:rsid w:val="0012625B"/>
    <w:rsid w:val="00130574"/>
    <w:rsid w:val="0013062D"/>
    <w:rsid w:val="00131764"/>
    <w:rsid w:val="001319E2"/>
    <w:rsid w:val="00132473"/>
    <w:rsid w:val="00132743"/>
    <w:rsid w:val="00132A89"/>
    <w:rsid w:val="00132CF5"/>
    <w:rsid w:val="00134A91"/>
    <w:rsid w:val="001361BA"/>
    <w:rsid w:val="001369D5"/>
    <w:rsid w:val="00136BDF"/>
    <w:rsid w:val="00141777"/>
    <w:rsid w:val="00141A11"/>
    <w:rsid w:val="00142773"/>
    <w:rsid w:val="00142D1F"/>
    <w:rsid w:val="00143907"/>
    <w:rsid w:val="00143C17"/>
    <w:rsid w:val="00145C92"/>
    <w:rsid w:val="001467DD"/>
    <w:rsid w:val="00147BA5"/>
    <w:rsid w:val="00147EEA"/>
    <w:rsid w:val="0015013B"/>
    <w:rsid w:val="001502DD"/>
    <w:rsid w:val="001507AE"/>
    <w:rsid w:val="00150CB0"/>
    <w:rsid w:val="00151C74"/>
    <w:rsid w:val="00152F2E"/>
    <w:rsid w:val="00155987"/>
    <w:rsid w:val="00156198"/>
    <w:rsid w:val="00156E69"/>
    <w:rsid w:val="00157281"/>
    <w:rsid w:val="00160453"/>
    <w:rsid w:val="00160D6B"/>
    <w:rsid w:val="00162431"/>
    <w:rsid w:val="00163061"/>
    <w:rsid w:val="0016349D"/>
    <w:rsid w:val="0016491F"/>
    <w:rsid w:val="00164996"/>
    <w:rsid w:val="00164B69"/>
    <w:rsid w:val="00165B41"/>
    <w:rsid w:val="00165B47"/>
    <w:rsid w:val="00165BDC"/>
    <w:rsid w:val="00165E35"/>
    <w:rsid w:val="00167608"/>
    <w:rsid w:val="00167B82"/>
    <w:rsid w:val="00170A67"/>
    <w:rsid w:val="00170AB1"/>
    <w:rsid w:val="00170BCB"/>
    <w:rsid w:val="00171630"/>
    <w:rsid w:val="00172040"/>
    <w:rsid w:val="00172FD1"/>
    <w:rsid w:val="0017308C"/>
    <w:rsid w:val="00174648"/>
    <w:rsid w:val="00176B18"/>
    <w:rsid w:val="001773E6"/>
    <w:rsid w:val="00177932"/>
    <w:rsid w:val="00180383"/>
    <w:rsid w:val="001804A0"/>
    <w:rsid w:val="00180542"/>
    <w:rsid w:val="00181668"/>
    <w:rsid w:val="001818F8"/>
    <w:rsid w:val="00182D7C"/>
    <w:rsid w:val="00183362"/>
    <w:rsid w:val="00184AB7"/>
    <w:rsid w:val="00184FA4"/>
    <w:rsid w:val="001850EC"/>
    <w:rsid w:val="0018513C"/>
    <w:rsid w:val="001861DC"/>
    <w:rsid w:val="00186687"/>
    <w:rsid w:val="001868D0"/>
    <w:rsid w:val="00186FFC"/>
    <w:rsid w:val="00190CB2"/>
    <w:rsid w:val="00191236"/>
    <w:rsid w:val="00191674"/>
    <w:rsid w:val="00192DD9"/>
    <w:rsid w:val="0019349C"/>
    <w:rsid w:val="00193609"/>
    <w:rsid w:val="00193BE5"/>
    <w:rsid w:val="00194A6D"/>
    <w:rsid w:val="00197DE3"/>
    <w:rsid w:val="001A216F"/>
    <w:rsid w:val="001A3517"/>
    <w:rsid w:val="001A3A79"/>
    <w:rsid w:val="001A3B0D"/>
    <w:rsid w:val="001A3E53"/>
    <w:rsid w:val="001A4353"/>
    <w:rsid w:val="001A4E43"/>
    <w:rsid w:val="001A5423"/>
    <w:rsid w:val="001A58CA"/>
    <w:rsid w:val="001A6640"/>
    <w:rsid w:val="001A6786"/>
    <w:rsid w:val="001B0D63"/>
    <w:rsid w:val="001B242C"/>
    <w:rsid w:val="001B4D21"/>
    <w:rsid w:val="001B6DD9"/>
    <w:rsid w:val="001B735B"/>
    <w:rsid w:val="001B7976"/>
    <w:rsid w:val="001B7AFF"/>
    <w:rsid w:val="001C036F"/>
    <w:rsid w:val="001C24B3"/>
    <w:rsid w:val="001C2651"/>
    <w:rsid w:val="001C2AC3"/>
    <w:rsid w:val="001C42C2"/>
    <w:rsid w:val="001C46AD"/>
    <w:rsid w:val="001C4CA0"/>
    <w:rsid w:val="001C4DDD"/>
    <w:rsid w:val="001C5597"/>
    <w:rsid w:val="001C6703"/>
    <w:rsid w:val="001C6844"/>
    <w:rsid w:val="001C6E8A"/>
    <w:rsid w:val="001C7398"/>
    <w:rsid w:val="001C7E7D"/>
    <w:rsid w:val="001D046D"/>
    <w:rsid w:val="001D0AC6"/>
    <w:rsid w:val="001D0DFA"/>
    <w:rsid w:val="001D1D66"/>
    <w:rsid w:val="001D2FB6"/>
    <w:rsid w:val="001D363A"/>
    <w:rsid w:val="001D37E1"/>
    <w:rsid w:val="001D3916"/>
    <w:rsid w:val="001D44D5"/>
    <w:rsid w:val="001D47A5"/>
    <w:rsid w:val="001D48B4"/>
    <w:rsid w:val="001D629F"/>
    <w:rsid w:val="001E0410"/>
    <w:rsid w:val="001E0730"/>
    <w:rsid w:val="001E1A7D"/>
    <w:rsid w:val="001E1EEA"/>
    <w:rsid w:val="001E29DC"/>
    <w:rsid w:val="001E2BA5"/>
    <w:rsid w:val="001E2EEA"/>
    <w:rsid w:val="001E36C9"/>
    <w:rsid w:val="001E3A4F"/>
    <w:rsid w:val="001E3ABB"/>
    <w:rsid w:val="001E41EF"/>
    <w:rsid w:val="001E4C4D"/>
    <w:rsid w:val="001E5804"/>
    <w:rsid w:val="001E7469"/>
    <w:rsid w:val="001E7BC6"/>
    <w:rsid w:val="001E7C99"/>
    <w:rsid w:val="001F29FC"/>
    <w:rsid w:val="001F43B0"/>
    <w:rsid w:val="001F5647"/>
    <w:rsid w:val="001F738A"/>
    <w:rsid w:val="001F7DF8"/>
    <w:rsid w:val="00200918"/>
    <w:rsid w:val="00200FBB"/>
    <w:rsid w:val="00201550"/>
    <w:rsid w:val="00202169"/>
    <w:rsid w:val="00203262"/>
    <w:rsid w:val="0020450E"/>
    <w:rsid w:val="002064CE"/>
    <w:rsid w:val="00206F28"/>
    <w:rsid w:val="0020705D"/>
    <w:rsid w:val="00207693"/>
    <w:rsid w:val="00207B93"/>
    <w:rsid w:val="0021099D"/>
    <w:rsid w:val="002124A2"/>
    <w:rsid w:val="002124C1"/>
    <w:rsid w:val="00212FF5"/>
    <w:rsid w:val="002134F6"/>
    <w:rsid w:val="0021353D"/>
    <w:rsid w:val="002145D9"/>
    <w:rsid w:val="00216259"/>
    <w:rsid w:val="002175DD"/>
    <w:rsid w:val="002202CE"/>
    <w:rsid w:val="00220513"/>
    <w:rsid w:val="00220580"/>
    <w:rsid w:val="002208AD"/>
    <w:rsid w:val="00220FE6"/>
    <w:rsid w:val="0022149A"/>
    <w:rsid w:val="00222028"/>
    <w:rsid w:val="002222CE"/>
    <w:rsid w:val="00222850"/>
    <w:rsid w:val="00223895"/>
    <w:rsid w:val="002241A7"/>
    <w:rsid w:val="00224CD5"/>
    <w:rsid w:val="002278AB"/>
    <w:rsid w:val="00227E2B"/>
    <w:rsid w:val="00227F7A"/>
    <w:rsid w:val="0023009D"/>
    <w:rsid w:val="00231981"/>
    <w:rsid w:val="0023334C"/>
    <w:rsid w:val="00234053"/>
    <w:rsid w:val="00235249"/>
    <w:rsid w:val="002361E3"/>
    <w:rsid w:val="002405C5"/>
    <w:rsid w:val="00240C03"/>
    <w:rsid w:val="002425B3"/>
    <w:rsid w:val="002426E0"/>
    <w:rsid w:val="00242AF1"/>
    <w:rsid w:val="00243034"/>
    <w:rsid w:val="00243621"/>
    <w:rsid w:val="00243C23"/>
    <w:rsid w:val="00243E01"/>
    <w:rsid w:val="00244799"/>
    <w:rsid w:val="00244E97"/>
    <w:rsid w:val="002460D9"/>
    <w:rsid w:val="002463EC"/>
    <w:rsid w:val="002464EF"/>
    <w:rsid w:val="0024673D"/>
    <w:rsid w:val="00246E2F"/>
    <w:rsid w:val="00246F92"/>
    <w:rsid w:val="00247442"/>
    <w:rsid w:val="002500A6"/>
    <w:rsid w:val="00253ED6"/>
    <w:rsid w:val="0025495E"/>
    <w:rsid w:val="00254DB9"/>
    <w:rsid w:val="00255777"/>
    <w:rsid w:val="002563D2"/>
    <w:rsid w:val="002566CE"/>
    <w:rsid w:val="002572B2"/>
    <w:rsid w:val="0026063C"/>
    <w:rsid w:val="00260AE3"/>
    <w:rsid w:val="00260B97"/>
    <w:rsid w:val="00260B9B"/>
    <w:rsid w:val="002625B0"/>
    <w:rsid w:val="00262EA7"/>
    <w:rsid w:val="002657D0"/>
    <w:rsid w:val="0026650D"/>
    <w:rsid w:val="002667A9"/>
    <w:rsid w:val="002667D1"/>
    <w:rsid w:val="00266C09"/>
    <w:rsid w:val="00266EBA"/>
    <w:rsid w:val="0026708A"/>
    <w:rsid w:val="00267D19"/>
    <w:rsid w:val="00270800"/>
    <w:rsid w:val="00270C5C"/>
    <w:rsid w:val="00271303"/>
    <w:rsid w:val="00271F83"/>
    <w:rsid w:val="002728BE"/>
    <w:rsid w:val="00272BA5"/>
    <w:rsid w:val="002732B6"/>
    <w:rsid w:val="0027484B"/>
    <w:rsid w:val="00274C01"/>
    <w:rsid w:val="00276D35"/>
    <w:rsid w:val="00277899"/>
    <w:rsid w:val="002778AC"/>
    <w:rsid w:val="00280204"/>
    <w:rsid w:val="00280493"/>
    <w:rsid w:val="00280905"/>
    <w:rsid w:val="00280AD7"/>
    <w:rsid w:val="00281673"/>
    <w:rsid w:val="00283852"/>
    <w:rsid w:val="002846C2"/>
    <w:rsid w:val="00285191"/>
    <w:rsid w:val="002854C7"/>
    <w:rsid w:val="00285599"/>
    <w:rsid w:val="00286336"/>
    <w:rsid w:val="002864B8"/>
    <w:rsid w:val="00286E3F"/>
    <w:rsid w:val="00287461"/>
    <w:rsid w:val="00287BCE"/>
    <w:rsid w:val="00287CFD"/>
    <w:rsid w:val="0029003B"/>
    <w:rsid w:val="00290103"/>
    <w:rsid w:val="00291242"/>
    <w:rsid w:val="00291837"/>
    <w:rsid w:val="00293287"/>
    <w:rsid w:val="00293C94"/>
    <w:rsid w:val="00294096"/>
    <w:rsid w:val="00294BC7"/>
    <w:rsid w:val="00295486"/>
    <w:rsid w:val="00295509"/>
    <w:rsid w:val="00295850"/>
    <w:rsid w:val="002961E1"/>
    <w:rsid w:val="002A0886"/>
    <w:rsid w:val="002A17CA"/>
    <w:rsid w:val="002A25A9"/>
    <w:rsid w:val="002A311B"/>
    <w:rsid w:val="002A34F3"/>
    <w:rsid w:val="002A3755"/>
    <w:rsid w:val="002A3A1A"/>
    <w:rsid w:val="002A4852"/>
    <w:rsid w:val="002A4B76"/>
    <w:rsid w:val="002A58EE"/>
    <w:rsid w:val="002A5CF2"/>
    <w:rsid w:val="002A5D90"/>
    <w:rsid w:val="002A7252"/>
    <w:rsid w:val="002A78D8"/>
    <w:rsid w:val="002A7E8A"/>
    <w:rsid w:val="002B21FE"/>
    <w:rsid w:val="002B2649"/>
    <w:rsid w:val="002B2D83"/>
    <w:rsid w:val="002B4158"/>
    <w:rsid w:val="002B45D1"/>
    <w:rsid w:val="002B5285"/>
    <w:rsid w:val="002B5BEB"/>
    <w:rsid w:val="002B6F45"/>
    <w:rsid w:val="002B73AD"/>
    <w:rsid w:val="002B763B"/>
    <w:rsid w:val="002B79BD"/>
    <w:rsid w:val="002B7D5E"/>
    <w:rsid w:val="002C085E"/>
    <w:rsid w:val="002C1233"/>
    <w:rsid w:val="002C2F0D"/>
    <w:rsid w:val="002C3A27"/>
    <w:rsid w:val="002C433A"/>
    <w:rsid w:val="002C5A23"/>
    <w:rsid w:val="002C5BF0"/>
    <w:rsid w:val="002C60BB"/>
    <w:rsid w:val="002C6F4A"/>
    <w:rsid w:val="002C741A"/>
    <w:rsid w:val="002D0E2B"/>
    <w:rsid w:val="002D14B2"/>
    <w:rsid w:val="002D408B"/>
    <w:rsid w:val="002D4094"/>
    <w:rsid w:val="002D4457"/>
    <w:rsid w:val="002D55A7"/>
    <w:rsid w:val="002D6E16"/>
    <w:rsid w:val="002D7853"/>
    <w:rsid w:val="002E0AA4"/>
    <w:rsid w:val="002E31F6"/>
    <w:rsid w:val="002E35D0"/>
    <w:rsid w:val="002E37CF"/>
    <w:rsid w:val="002E513B"/>
    <w:rsid w:val="002E6AA0"/>
    <w:rsid w:val="002E7192"/>
    <w:rsid w:val="002E7C8A"/>
    <w:rsid w:val="002F00A7"/>
    <w:rsid w:val="002F0780"/>
    <w:rsid w:val="002F098B"/>
    <w:rsid w:val="002F0A9E"/>
    <w:rsid w:val="002F0D83"/>
    <w:rsid w:val="002F10BB"/>
    <w:rsid w:val="002F13C3"/>
    <w:rsid w:val="002F196B"/>
    <w:rsid w:val="002F1A4C"/>
    <w:rsid w:val="002F1EDB"/>
    <w:rsid w:val="002F20AE"/>
    <w:rsid w:val="002F26D9"/>
    <w:rsid w:val="002F2F1B"/>
    <w:rsid w:val="002F462A"/>
    <w:rsid w:val="002F5803"/>
    <w:rsid w:val="002F5AC1"/>
    <w:rsid w:val="002F6266"/>
    <w:rsid w:val="002F6794"/>
    <w:rsid w:val="002F6A5F"/>
    <w:rsid w:val="002F6E71"/>
    <w:rsid w:val="002F70AF"/>
    <w:rsid w:val="002F743B"/>
    <w:rsid w:val="002F7C56"/>
    <w:rsid w:val="002F7D4F"/>
    <w:rsid w:val="0030014F"/>
    <w:rsid w:val="00300A83"/>
    <w:rsid w:val="00300E12"/>
    <w:rsid w:val="003020A7"/>
    <w:rsid w:val="00302992"/>
    <w:rsid w:val="00302B75"/>
    <w:rsid w:val="00302BC7"/>
    <w:rsid w:val="00302CBE"/>
    <w:rsid w:val="00303316"/>
    <w:rsid w:val="003037AA"/>
    <w:rsid w:val="003039A0"/>
    <w:rsid w:val="00304B20"/>
    <w:rsid w:val="00305354"/>
    <w:rsid w:val="0030580A"/>
    <w:rsid w:val="00305A42"/>
    <w:rsid w:val="0030649F"/>
    <w:rsid w:val="0030760D"/>
    <w:rsid w:val="0031020A"/>
    <w:rsid w:val="0031025A"/>
    <w:rsid w:val="003102C2"/>
    <w:rsid w:val="003107FD"/>
    <w:rsid w:val="0031248A"/>
    <w:rsid w:val="00312549"/>
    <w:rsid w:val="0031277F"/>
    <w:rsid w:val="00314677"/>
    <w:rsid w:val="00316CC4"/>
    <w:rsid w:val="00317FC0"/>
    <w:rsid w:val="0032075F"/>
    <w:rsid w:val="00320842"/>
    <w:rsid w:val="00320D6C"/>
    <w:rsid w:val="00321246"/>
    <w:rsid w:val="00321DAE"/>
    <w:rsid w:val="00322167"/>
    <w:rsid w:val="003226BC"/>
    <w:rsid w:val="00322C31"/>
    <w:rsid w:val="00323490"/>
    <w:rsid w:val="00324760"/>
    <w:rsid w:val="00324A4D"/>
    <w:rsid w:val="00324D4C"/>
    <w:rsid w:val="00324D69"/>
    <w:rsid w:val="003255DB"/>
    <w:rsid w:val="00326081"/>
    <w:rsid w:val="003262F6"/>
    <w:rsid w:val="00326C7E"/>
    <w:rsid w:val="00327FDF"/>
    <w:rsid w:val="00331D4A"/>
    <w:rsid w:val="003320A5"/>
    <w:rsid w:val="003322E4"/>
    <w:rsid w:val="00333513"/>
    <w:rsid w:val="00334081"/>
    <w:rsid w:val="00336E48"/>
    <w:rsid w:val="00337DD8"/>
    <w:rsid w:val="00340C17"/>
    <w:rsid w:val="00340CC0"/>
    <w:rsid w:val="003429FF"/>
    <w:rsid w:val="00342A13"/>
    <w:rsid w:val="00342D28"/>
    <w:rsid w:val="00344696"/>
    <w:rsid w:val="00344E4D"/>
    <w:rsid w:val="00345134"/>
    <w:rsid w:val="00345D04"/>
    <w:rsid w:val="00346340"/>
    <w:rsid w:val="00346957"/>
    <w:rsid w:val="00347313"/>
    <w:rsid w:val="00347DB0"/>
    <w:rsid w:val="00350197"/>
    <w:rsid w:val="003517AF"/>
    <w:rsid w:val="00353F53"/>
    <w:rsid w:val="003542DF"/>
    <w:rsid w:val="003546CB"/>
    <w:rsid w:val="00355403"/>
    <w:rsid w:val="00356B1C"/>
    <w:rsid w:val="003578DA"/>
    <w:rsid w:val="00357AEC"/>
    <w:rsid w:val="00357B87"/>
    <w:rsid w:val="003626A9"/>
    <w:rsid w:val="00362845"/>
    <w:rsid w:val="00363E1F"/>
    <w:rsid w:val="003645C4"/>
    <w:rsid w:val="00364D99"/>
    <w:rsid w:val="003655BC"/>
    <w:rsid w:val="00365901"/>
    <w:rsid w:val="00366399"/>
    <w:rsid w:val="00366927"/>
    <w:rsid w:val="0036766A"/>
    <w:rsid w:val="00367780"/>
    <w:rsid w:val="003700E6"/>
    <w:rsid w:val="00371027"/>
    <w:rsid w:val="00372403"/>
    <w:rsid w:val="00374AEA"/>
    <w:rsid w:val="00376EC3"/>
    <w:rsid w:val="003773A2"/>
    <w:rsid w:val="003777D0"/>
    <w:rsid w:val="003816D0"/>
    <w:rsid w:val="003834AB"/>
    <w:rsid w:val="00383992"/>
    <w:rsid w:val="00383DC8"/>
    <w:rsid w:val="0038421A"/>
    <w:rsid w:val="00384C2E"/>
    <w:rsid w:val="00384EA3"/>
    <w:rsid w:val="003872FB"/>
    <w:rsid w:val="00387602"/>
    <w:rsid w:val="0039008B"/>
    <w:rsid w:val="00390D45"/>
    <w:rsid w:val="00392518"/>
    <w:rsid w:val="003935EC"/>
    <w:rsid w:val="0039399D"/>
    <w:rsid w:val="00393D22"/>
    <w:rsid w:val="00394579"/>
    <w:rsid w:val="003948A7"/>
    <w:rsid w:val="00394BAB"/>
    <w:rsid w:val="00394BF7"/>
    <w:rsid w:val="003954ED"/>
    <w:rsid w:val="00395854"/>
    <w:rsid w:val="003961E8"/>
    <w:rsid w:val="003964B9"/>
    <w:rsid w:val="003966F5"/>
    <w:rsid w:val="003972EF"/>
    <w:rsid w:val="003A21BA"/>
    <w:rsid w:val="003A2444"/>
    <w:rsid w:val="003A2E1F"/>
    <w:rsid w:val="003A3571"/>
    <w:rsid w:val="003A3672"/>
    <w:rsid w:val="003A50AC"/>
    <w:rsid w:val="003A5887"/>
    <w:rsid w:val="003A5A19"/>
    <w:rsid w:val="003A5D2A"/>
    <w:rsid w:val="003A68C3"/>
    <w:rsid w:val="003A6FAE"/>
    <w:rsid w:val="003B023F"/>
    <w:rsid w:val="003B0AFB"/>
    <w:rsid w:val="003B1282"/>
    <w:rsid w:val="003B1D34"/>
    <w:rsid w:val="003B1E1A"/>
    <w:rsid w:val="003B2039"/>
    <w:rsid w:val="003B244D"/>
    <w:rsid w:val="003B26AE"/>
    <w:rsid w:val="003B2D5F"/>
    <w:rsid w:val="003B4E88"/>
    <w:rsid w:val="003B4F2B"/>
    <w:rsid w:val="003B5046"/>
    <w:rsid w:val="003B5313"/>
    <w:rsid w:val="003B567A"/>
    <w:rsid w:val="003B6D8E"/>
    <w:rsid w:val="003B762F"/>
    <w:rsid w:val="003B7CD3"/>
    <w:rsid w:val="003C18D3"/>
    <w:rsid w:val="003C1F46"/>
    <w:rsid w:val="003C2C83"/>
    <w:rsid w:val="003C31E2"/>
    <w:rsid w:val="003C4451"/>
    <w:rsid w:val="003C4B02"/>
    <w:rsid w:val="003C4D24"/>
    <w:rsid w:val="003C4FB5"/>
    <w:rsid w:val="003C5C4E"/>
    <w:rsid w:val="003C5D2E"/>
    <w:rsid w:val="003C6336"/>
    <w:rsid w:val="003C71CA"/>
    <w:rsid w:val="003C724D"/>
    <w:rsid w:val="003C7910"/>
    <w:rsid w:val="003D06CF"/>
    <w:rsid w:val="003D1070"/>
    <w:rsid w:val="003D1103"/>
    <w:rsid w:val="003D1DBE"/>
    <w:rsid w:val="003D26A1"/>
    <w:rsid w:val="003D2D4C"/>
    <w:rsid w:val="003D3313"/>
    <w:rsid w:val="003D4086"/>
    <w:rsid w:val="003D4122"/>
    <w:rsid w:val="003D50C9"/>
    <w:rsid w:val="003D617C"/>
    <w:rsid w:val="003D643C"/>
    <w:rsid w:val="003D688B"/>
    <w:rsid w:val="003D70ED"/>
    <w:rsid w:val="003D7F49"/>
    <w:rsid w:val="003E00D9"/>
    <w:rsid w:val="003E1762"/>
    <w:rsid w:val="003E3991"/>
    <w:rsid w:val="003E3C81"/>
    <w:rsid w:val="003E3D25"/>
    <w:rsid w:val="003E4064"/>
    <w:rsid w:val="003E42B6"/>
    <w:rsid w:val="003E4F63"/>
    <w:rsid w:val="003E6C64"/>
    <w:rsid w:val="003E72F1"/>
    <w:rsid w:val="003E7B9D"/>
    <w:rsid w:val="003F0070"/>
    <w:rsid w:val="003F0317"/>
    <w:rsid w:val="003F13B6"/>
    <w:rsid w:val="003F1500"/>
    <w:rsid w:val="003F1B70"/>
    <w:rsid w:val="003F1EF6"/>
    <w:rsid w:val="003F270A"/>
    <w:rsid w:val="003F38B4"/>
    <w:rsid w:val="003F4B22"/>
    <w:rsid w:val="003F61FB"/>
    <w:rsid w:val="003F6222"/>
    <w:rsid w:val="004000CC"/>
    <w:rsid w:val="004002CE"/>
    <w:rsid w:val="0040069C"/>
    <w:rsid w:val="004016E1"/>
    <w:rsid w:val="004022B6"/>
    <w:rsid w:val="004038E6"/>
    <w:rsid w:val="004039B4"/>
    <w:rsid w:val="00403E62"/>
    <w:rsid w:val="004040AC"/>
    <w:rsid w:val="004059BC"/>
    <w:rsid w:val="00410420"/>
    <w:rsid w:val="00410880"/>
    <w:rsid w:val="00410940"/>
    <w:rsid w:val="00410BB7"/>
    <w:rsid w:val="00410D57"/>
    <w:rsid w:val="004111FE"/>
    <w:rsid w:val="004125DE"/>
    <w:rsid w:val="00413916"/>
    <w:rsid w:val="00413F24"/>
    <w:rsid w:val="00414E2B"/>
    <w:rsid w:val="00414E42"/>
    <w:rsid w:val="004151B1"/>
    <w:rsid w:val="00415780"/>
    <w:rsid w:val="004167B5"/>
    <w:rsid w:val="00416BDA"/>
    <w:rsid w:val="004173DB"/>
    <w:rsid w:val="00420A24"/>
    <w:rsid w:val="00421EC2"/>
    <w:rsid w:val="0042233E"/>
    <w:rsid w:val="00422386"/>
    <w:rsid w:val="00422EB0"/>
    <w:rsid w:val="00423208"/>
    <w:rsid w:val="0042344C"/>
    <w:rsid w:val="004238F1"/>
    <w:rsid w:val="00423B69"/>
    <w:rsid w:val="004242D1"/>
    <w:rsid w:val="00425731"/>
    <w:rsid w:val="00425B31"/>
    <w:rsid w:val="00425F96"/>
    <w:rsid w:val="00426134"/>
    <w:rsid w:val="00426550"/>
    <w:rsid w:val="00426779"/>
    <w:rsid w:val="00427405"/>
    <w:rsid w:val="00431C88"/>
    <w:rsid w:val="00432A4D"/>
    <w:rsid w:val="00432E1F"/>
    <w:rsid w:val="00433401"/>
    <w:rsid w:val="00433819"/>
    <w:rsid w:val="00433892"/>
    <w:rsid w:val="00434050"/>
    <w:rsid w:val="00434503"/>
    <w:rsid w:val="00434A01"/>
    <w:rsid w:val="0043561E"/>
    <w:rsid w:val="004359C7"/>
    <w:rsid w:val="0043643A"/>
    <w:rsid w:val="00436558"/>
    <w:rsid w:val="00436EA7"/>
    <w:rsid w:val="00436F11"/>
    <w:rsid w:val="0043770A"/>
    <w:rsid w:val="00437A64"/>
    <w:rsid w:val="004416D9"/>
    <w:rsid w:val="00441722"/>
    <w:rsid w:val="004427D5"/>
    <w:rsid w:val="004427F2"/>
    <w:rsid w:val="00442A55"/>
    <w:rsid w:val="0044351A"/>
    <w:rsid w:val="00443C01"/>
    <w:rsid w:val="00443C4D"/>
    <w:rsid w:val="004444A8"/>
    <w:rsid w:val="0044534F"/>
    <w:rsid w:val="004461C9"/>
    <w:rsid w:val="00446474"/>
    <w:rsid w:val="00446AFE"/>
    <w:rsid w:val="00447804"/>
    <w:rsid w:val="00450F62"/>
    <w:rsid w:val="0045152A"/>
    <w:rsid w:val="00451762"/>
    <w:rsid w:val="00451E74"/>
    <w:rsid w:val="00453677"/>
    <w:rsid w:val="00453909"/>
    <w:rsid w:val="0045459A"/>
    <w:rsid w:val="00454C11"/>
    <w:rsid w:val="0045521A"/>
    <w:rsid w:val="00455416"/>
    <w:rsid w:val="004559E8"/>
    <w:rsid w:val="00455ADA"/>
    <w:rsid w:val="004563F2"/>
    <w:rsid w:val="00456709"/>
    <w:rsid w:val="00456893"/>
    <w:rsid w:val="0045714E"/>
    <w:rsid w:val="004603DF"/>
    <w:rsid w:val="004607C7"/>
    <w:rsid w:val="00460845"/>
    <w:rsid w:val="0046124E"/>
    <w:rsid w:val="004619A7"/>
    <w:rsid w:val="00461CDA"/>
    <w:rsid w:val="00462225"/>
    <w:rsid w:val="00463053"/>
    <w:rsid w:val="00463A10"/>
    <w:rsid w:val="00464521"/>
    <w:rsid w:val="004648EB"/>
    <w:rsid w:val="00464FC2"/>
    <w:rsid w:val="004650DF"/>
    <w:rsid w:val="00465BEC"/>
    <w:rsid w:val="004662A8"/>
    <w:rsid w:val="00466E1F"/>
    <w:rsid w:val="00467663"/>
    <w:rsid w:val="004677A5"/>
    <w:rsid w:val="004707FB"/>
    <w:rsid w:val="00471822"/>
    <w:rsid w:val="00471FB5"/>
    <w:rsid w:val="00472F3F"/>
    <w:rsid w:val="00473BBE"/>
    <w:rsid w:val="00475674"/>
    <w:rsid w:val="004761E5"/>
    <w:rsid w:val="0047727C"/>
    <w:rsid w:val="004779CB"/>
    <w:rsid w:val="00480AFB"/>
    <w:rsid w:val="0048113B"/>
    <w:rsid w:val="00482760"/>
    <w:rsid w:val="00484278"/>
    <w:rsid w:val="0048502F"/>
    <w:rsid w:val="0048579A"/>
    <w:rsid w:val="00485958"/>
    <w:rsid w:val="004864C3"/>
    <w:rsid w:val="004870F3"/>
    <w:rsid w:val="00490D1C"/>
    <w:rsid w:val="0049155C"/>
    <w:rsid w:val="0049194B"/>
    <w:rsid w:val="00491FE2"/>
    <w:rsid w:val="004934B2"/>
    <w:rsid w:val="0049493A"/>
    <w:rsid w:val="00495D41"/>
    <w:rsid w:val="004960C5"/>
    <w:rsid w:val="0049670B"/>
    <w:rsid w:val="00496AD6"/>
    <w:rsid w:val="00497960"/>
    <w:rsid w:val="00497F34"/>
    <w:rsid w:val="00497FF9"/>
    <w:rsid w:val="004A2677"/>
    <w:rsid w:val="004A3C4C"/>
    <w:rsid w:val="004A3E40"/>
    <w:rsid w:val="004A5306"/>
    <w:rsid w:val="004A71A0"/>
    <w:rsid w:val="004A7913"/>
    <w:rsid w:val="004A7AA2"/>
    <w:rsid w:val="004B0797"/>
    <w:rsid w:val="004B1751"/>
    <w:rsid w:val="004B1A92"/>
    <w:rsid w:val="004B2430"/>
    <w:rsid w:val="004B452D"/>
    <w:rsid w:val="004B724F"/>
    <w:rsid w:val="004B7B3E"/>
    <w:rsid w:val="004C0129"/>
    <w:rsid w:val="004C0F54"/>
    <w:rsid w:val="004C1267"/>
    <w:rsid w:val="004C160E"/>
    <w:rsid w:val="004C220A"/>
    <w:rsid w:val="004C22BB"/>
    <w:rsid w:val="004C3DE1"/>
    <w:rsid w:val="004C5097"/>
    <w:rsid w:val="004C513B"/>
    <w:rsid w:val="004C550E"/>
    <w:rsid w:val="004D00D6"/>
    <w:rsid w:val="004D020D"/>
    <w:rsid w:val="004D163A"/>
    <w:rsid w:val="004D23F2"/>
    <w:rsid w:val="004D3B42"/>
    <w:rsid w:val="004D43B3"/>
    <w:rsid w:val="004D44F9"/>
    <w:rsid w:val="004D50A3"/>
    <w:rsid w:val="004D5612"/>
    <w:rsid w:val="004D5DB2"/>
    <w:rsid w:val="004D6C54"/>
    <w:rsid w:val="004D77B9"/>
    <w:rsid w:val="004D7804"/>
    <w:rsid w:val="004D7AE5"/>
    <w:rsid w:val="004D7BA4"/>
    <w:rsid w:val="004E0123"/>
    <w:rsid w:val="004E08BA"/>
    <w:rsid w:val="004E15CE"/>
    <w:rsid w:val="004E173C"/>
    <w:rsid w:val="004E1AB5"/>
    <w:rsid w:val="004E1C92"/>
    <w:rsid w:val="004E2576"/>
    <w:rsid w:val="004E28F9"/>
    <w:rsid w:val="004E2B8B"/>
    <w:rsid w:val="004E31D2"/>
    <w:rsid w:val="004E5092"/>
    <w:rsid w:val="004E62CB"/>
    <w:rsid w:val="004E69F2"/>
    <w:rsid w:val="004E6A72"/>
    <w:rsid w:val="004E763F"/>
    <w:rsid w:val="004E7C91"/>
    <w:rsid w:val="004F05EC"/>
    <w:rsid w:val="004F06E1"/>
    <w:rsid w:val="004F0A2E"/>
    <w:rsid w:val="004F1AAF"/>
    <w:rsid w:val="004F35D6"/>
    <w:rsid w:val="004F3C28"/>
    <w:rsid w:val="004F43E0"/>
    <w:rsid w:val="004F4DA0"/>
    <w:rsid w:val="004F6933"/>
    <w:rsid w:val="00500BC7"/>
    <w:rsid w:val="00500DBE"/>
    <w:rsid w:val="005011D8"/>
    <w:rsid w:val="00501A64"/>
    <w:rsid w:val="0050201B"/>
    <w:rsid w:val="00502DD5"/>
    <w:rsid w:val="00503893"/>
    <w:rsid w:val="00503A9B"/>
    <w:rsid w:val="00504DAF"/>
    <w:rsid w:val="0050632D"/>
    <w:rsid w:val="00506BDD"/>
    <w:rsid w:val="0050782D"/>
    <w:rsid w:val="00507DDE"/>
    <w:rsid w:val="00507F5A"/>
    <w:rsid w:val="00510380"/>
    <w:rsid w:val="00510630"/>
    <w:rsid w:val="00511660"/>
    <w:rsid w:val="00511C50"/>
    <w:rsid w:val="00511D6A"/>
    <w:rsid w:val="0051280C"/>
    <w:rsid w:val="005129AD"/>
    <w:rsid w:val="00512A62"/>
    <w:rsid w:val="00513408"/>
    <w:rsid w:val="005138DB"/>
    <w:rsid w:val="0051392A"/>
    <w:rsid w:val="00513D98"/>
    <w:rsid w:val="00514893"/>
    <w:rsid w:val="00514DE4"/>
    <w:rsid w:val="00515003"/>
    <w:rsid w:val="00515184"/>
    <w:rsid w:val="005155B0"/>
    <w:rsid w:val="00517A6E"/>
    <w:rsid w:val="005204B1"/>
    <w:rsid w:val="00520D4B"/>
    <w:rsid w:val="005214E3"/>
    <w:rsid w:val="00521F6D"/>
    <w:rsid w:val="005229F4"/>
    <w:rsid w:val="005230A9"/>
    <w:rsid w:val="0052361E"/>
    <w:rsid w:val="005249F2"/>
    <w:rsid w:val="00524FF3"/>
    <w:rsid w:val="00525164"/>
    <w:rsid w:val="00525DA3"/>
    <w:rsid w:val="005262BD"/>
    <w:rsid w:val="00526E16"/>
    <w:rsid w:val="0052719E"/>
    <w:rsid w:val="0052746A"/>
    <w:rsid w:val="00530178"/>
    <w:rsid w:val="00530388"/>
    <w:rsid w:val="00530467"/>
    <w:rsid w:val="005308B4"/>
    <w:rsid w:val="00531283"/>
    <w:rsid w:val="00531D2F"/>
    <w:rsid w:val="005326AF"/>
    <w:rsid w:val="005329CB"/>
    <w:rsid w:val="00532C8B"/>
    <w:rsid w:val="005334BF"/>
    <w:rsid w:val="0053467A"/>
    <w:rsid w:val="005351A8"/>
    <w:rsid w:val="005352A1"/>
    <w:rsid w:val="00535394"/>
    <w:rsid w:val="005409F8"/>
    <w:rsid w:val="00541642"/>
    <w:rsid w:val="005429FB"/>
    <w:rsid w:val="00542E60"/>
    <w:rsid w:val="005431F5"/>
    <w:rsid w:val="00543223"/>
    <w:rsid w:val="00544E71"/>
    <w:rsid w:val="00545083"/>
    <w:rsid w:val="00545E19"/>
    <w:rsid w:val="00546D53"/>
    <w:rsid w:val="00547D9A"/>
    <w:rsid w:val="00550288"/>
    <w:rsid w:val="0055077B"/>
    <w:rsid w:val="00550BD4"/>
    <w:rsid w:val="00550C0A"/>
    <w:rsid w:val="00550CBD"/>
    <w:rsid w:val="00550EF9"/>
    <w:rsid w:val="005511BC"/>
    <w:rsid w:val="00551232"/>
    <w:rsid w:val="00551466"/>
    <w:rsid w:val="0055191F"/>
    <w:rsid w:val="0055216F"/>
    <w:rsid w:val="005527F2"/>
    <w:rsid w:val="00553395"/>
    <w:rsid w:val="00554A3D"/>
    <w:rsid w:val="00554B96"/>
    <w:rsid w:val="00555556"/>
    <w:rsid w:val="005556E9"/>
    <w:rsid w:val="0055570F"/>
    <w:rsid w:val="005565E6"/>
    <w:rsid w:val="00557942"/>
    <w:rsid w:val="00557A99"/>
    <w:rsid w:val="005607C0"/>
    <w:rsid w:val="00561F15"/>
    <w:rsid w:val="00561FFF"/>
    <w:rsid w:val="0056234B"/>
    <w:rsid w:val="00562805"/>
    <w:rsid w:val="00563638"/>
    <w:rsid w:val="00564269"/>
    <w:rsid w:val="005648EB"/>
    <w:rsid w:val="00564E23"/>
    <w:rsid w:val="005657F9"/>
    <w:rsid w:val="00565BA8"/>
    <w:rsid w:val="00566414"/>
    <w:rsid w:val="00566E0E"/>
    <w:rsid w:val="00567794"/>
    <w:rsid w:val="00567F6B"/>
    <w:rsid w:val="00570FFC"/>
    <w:rsid w:val="00571481"/>
    <w:rsid w:val="00571916"/>
    <w:rsid w:val="00571DDC"/>
    <w:rsid w:val="00572E68"/>
    <w:rsid w:val="00573039"/>
    <w:rsid w:val="00573999"/>
    <w:rsid w:val="005746BA"/>
    <w:rsid w:val="00576EEC"/>
    <w:rsid w:val="00577BD0"/>
    <w:rsid w:val="0058084E"/>
    <w:rsid w:val="005810ED"/>
    <w:rsid w:val="00581BD7"/>
    <w:rsid w:val="00582260"/>
    <w:rsid w:val="0058373A"/>
    <w:rsid w:val="00584977"/>
    <w:rsid w:val="00585CF7"/>
    <w:rsid w:val="00587BF4"/>
    <w:rsid w:val="005904C6"/>
    <w:rsid w:val="00590A16"/>
    <w:rsid w:val="00590CFC"/>
    <w:rsid w:val="00590DAE"/>
    <w:rsid w:val="00590FFD"/>
    <w:rsid w:val="00591507"/>
    <w:rsid w:val="00592F98"/>
    <w:rsid w:val="00592FB2"/>
    <w:rsid w:val="00593B25"/>
    <w:rsid w:val="0059565D"/>
    <w:rsid w:val="00595CAE"/>
    <w:rsid w:val="00595DF9"/>
    <w:rsid w:val="00596BC0"/>
    <w:rsid w:val="00596ED4"/>
    <w:rsid w:val="00597EBA"/>
    <w:rsid w:val="005A0079"/>
    <w:rsid w:val="005A0083"/>
    <w:rsid w:val="005A070C"/>
    <w:rsid w:val="005A2998"/>
    <w:rsid w:val="005A2E14"/>
    <w:rsid w:val="005A2E45"/>
    <w:rsid w:val="005A3235"/>
    <w:rsid w:val="005A3995"/>
    <w:rsid w:val="005A3DB2"/>
    <w:rsid w:val="005A46C4"/>
    <w:rsid w:val="005A527B"/>
    <w:rsid w:val="005A6955"/>
    <w:rsid w:val="005A7F6C"/>
    <w:rsid w:val="005B010D"/>
    <w:rsid w:val="005B0EE9"/>
    <w:rsid w:val="005B2953"/>
    <w:rsid w:val="005B2AEB"/>
    <w:rsid w:val="005B307F"/>
    <w:rsid w:val="005B314A"/>
    <w:rsid w:val="005B41DD"/>
    <w:rsid w:val="005B602D"/>
    <w:rsid w:val="005B79D8"/>
    <w:rsid w:val="005B7A7F"/>
    <w:rsid w:val="005B7CBF"/>
    <w:rsid w:val="005B7FF2"/>
    <w:rsid w:val="005C01AD"/>
    <w:rsid w:val="005C079E"/>
    <w:rsid w:val="005C0F76"/>
    <w:rsid w:val="005C1D24"/>
    <w:rsid w:val="005C1E45"/>
    <w:rsid w:val="005C25ED"/>
    <w:rsid w:val="005C26DE"/>
    <w:rsid w:val="005C2BD5"/>
    <w:rsid w:val="005C39DF"/>
    <w:rsid w:val="005C3EC6"/>
    <w:rsid w:val="005C4E1A"/>
    <w:rsid w:val="005C668F"/>
    <w:rsid w:val="005C6D58"/>
    <w:rsid w:val="005C6FCA"/>
    <w:rsid w:val="005C71B6"/>
    <w:rsid w:val="005C7214"/>
    <w:rsid w:val="005D2947"/>
    <w:rsid w:val="005D2DF7"/>
    <w:rsid w:val="005D384B"/>
    <w:rsid w:val="005D49AA"/>
    <w:rsid w:val="005D53A6"/>
    <w:rsid w:val="005D575F"/>
    <w:rsid w:val="005D5ADC"/>
    <w:rsid w:val="005D5D84"/>
    <w:rsid w:val="005D632B"/>
    <w:rsid w:val="005D64B0"/>
    <w:rsid w:val="005D75CE"/>
    <w:rsid w:val="005D77A9"/>
    <w:rsid w:val="005D78D7"/>
    <w:rsid w:val="005E02A9"/>
    <w:rsid w:val="005E0C5E"/>
    <w:rsid w:val="005E1E96"/>
    <w:rsid w:val="005E266A"/>
    <w:rsid w:val="005E2692"/>
    <w:rsid w:val="005E3670"/>
    <w:rsid w:val="005E39C6"/>
    <w:rsid w:val="005E452A"/>
    <w:rsid w:val="005E4820"/>
    <w:rsid w:val="005E4B4E"/>
    <w:rsid w:val="005E5768"/>
    <w:rsid w:val="005E5AA9"/>
    <w:rsid w:val="005E63EC"/>
    <w:rsid w:val="005F0318"/>
    <w:rsid w:val="005F0849"/>
    <w:rsid w:val="005F1053"/>
    <w:rsid w:val="005F149F"/>
    <w:rsid w:val="005F18E4"/>
    <w:rsid w:val="005F268C"/>
    <w:rsid w:val="005F30BE"/>
    <w:rsid w:val="005F3A4C"/>
    <w:rsid w:val="005F43C3"/>
    <w:rsid w:val="005F5580"/>
    <w:rsid w:val="005F701B"/>
    <w:rsid w:val="005F7231"/>
    <w:rsid w:val="005F7E24"/>
    <w:rsid w:val="00600D5B"/>
    <w:rsid w:val="006033F0"/>
    <w:rsid w:val="00605561"/>
    <w:rsid w:val="00606866"/>
    <w:rsid w:val="00607296"/>
    <w:rsid w:val="00607AD7"/>
    <w:rsid w:val="00607C23"/>
    <w:rsid w:val="00607C8F"/>
    <w:rsid w:val="006103B0"/>
    <w:rsid w:val="006108A4"/>
    <w:rsid w:val="00610B0B"/>
    <w:rsid w:val="0061140D"/>
    <w:rsid w:val="00611AB1"/>
    <w:rsid w:val="006128BB"/>
    <w:rsid w:val="00612B40"/>
    <w:rsid w:val="00615126"/>
    <w:rsid w:val="00616321"/>
    <w:rsid w:val="006168F3"/>
    <w:rsid w:val="00616CEE"/>
    <w:rsid w:val="00616F9A"/>
    <w:rsid w:val="00617B28"/>
    <w:rsid w:val="006200B1"/>
    <w:rsid w:val="00620AEC"/>
    <w:rsid w:val="00620CCB"/>
    <w:rsid w:val="006235B1"/>
    <w:rsid w:val="00623794"/>
    <w:rsid w:val="006240D1"/>
    <w:rsid w:val="006240D5"/>
    <w:rsid w:val="006250C7"/>
    <w:rsid w:val="00625DAF"/>
    <w:rsid w:val="00626410"/>
    <w:rsid w:val="00626751"/>
    <w:rsid w:val="00626B7A"/>
    <w:rsid w:val="00626EDE"/>
    <w:rsid w:val="006310A5"/>
    <w:rsid w:val="006323C7"/>
    <w:rsid w:val="006337BC"/>
    <w:rsid w:val="00634274"/>
    <w:rsid w:val="00634A83"/>
    <w:rsid w:val="0063798A"/>
    <w:rsid w:val="00641CED"/>
    <w:rsid w:val="00641EDA"/>
    <w:rsid w:val="00642030"/>
    <w:rsid w:val="0064346C"/>
    <w:rsid w:val="00643799"/>
    <w:rsid w:val="00643EA9"/>
    <w:rsid w:val="006440F9"/>
    <w:rsid w:val="00644261"/>
    <w:rsid w:val="00644438"/>
    <w:rsid w:val="00644ACE"/>
    <w:rsid w:val="00644BFC"/>
    <w:rsid w:val="00646BCB"/>
    <w:rsid w:val="00647785"/>
    <w:rsid w:val="00650198"/>
    <w:rsid w:val="006502DD"/>
    <w:rsid w:val="00651928"/>
    <w:rsid w:val="00651F2F"/>
    <w:rsid w:val="00652174"/>
    <w:rsid w:val="006529DF"/>
    <w:rsid w:val="00652AC2"/>
    <w:rsid w:val="00652FEF"/>
    <w:rsid w:val="00653326"/>
    <w:rsid w:val="006539D6"/>
    <w:rsid w:val="00653C44"/>
    <w:rsid w:val="00656937"/>
    <w:rsid w:val="0065699F"/>
    <w:rsid w:val="00660F4A"/>
    <w:rsid w:val="00662FEF"/>
    <w:rsid w:val="00663414"/>
    <w:rsid w:val="0066427C"/>
    <w:rsid w:val="00664561"/>
    <w:rsid w:val="00664C49"/>
    <w:rsid w:val="0066510B"/>
    <w:rsid w:val="00665250"/>
    <w:rsid w:val="00665D69"/>
    <w:rsid w:val="00666029"/>
    <w:rsid w:val="00666265"/>
    <w:rsid w:val="0066667C"/>
    <w:rsid w:val="00666723"/>
    <w:rsid w:val="0066768C"/>
    <w:rsid w:val="00667A8C"/>
    <w:rsid w:val="006705A6"/>
    <w:rsid w:val="006705C9"/>
    <w:rsid w:val="00670A7B"/>
    <w:rsid w:val="00670BB3"/>
    <w:rsid w:val="0067143E"/>
    <w:rsid w:val="006720A3"/>
    <w:rsid w:val="006723AD"/>
    <w:rsid w:val="00674333"/>
    <w:rsid w:val="00675399"/>
    <w:rsid w:val="0067564C"/>
    <w:rsid w:val="0067742A"/>
    <w:rsid w:val="006801B6"/>
    <w:rsid w:val="00680C07"/>
    <w:rsid w:val="00680FEB"/>
    <w:rsid w:val="0068148A"/>
    <w:rsid w:val="00681FC5"/>
    <w:rsid w:val="00682E22"/>
    <w:rsid w:val="00683017"/>
    <w:rsid w:val="00683640"/>
    <w:rsid w:val="006842C4"/>
    <w:rsid w:val="00684685"/>
    <w:rsid w:val="006848F5"/>
    <w:rsid w:val="00685373"/>
    <w:rsid w:val="00685588"/>
    <w:rsid w:val="00685C9A"/>
    <w:rsid w:val="0068610E"/>
    <w:rsid w:val="00686544"/>
    <w:rsid w:val="00686BF7"/>
    <w:rsid w:val="00687948"/>
    <w:rsid w:val="00690AB3"/>
    <w:rsid w:val="00690DC5"/>
    <w:rsid w:val="0069251A"/>
    <w:rsid w:val="00692AF6"/>
    <w:rsid w:val="00692F07"/>
    <w:rsid w:val="00694B0F"/>
    <w:rsid w:val="0069545B"/>
    <w:rsid w:val="00695E3F"/>
    <w:rsid w:val="006963AC"/>
    <w:rsid w:val="00696493"/>
    <w:rsid w:val="00696CB4"/>
    <w:rsid w:val="006A00B1"/>
    <w:rsid w:val="006A064B"/>
    <w:rsid w:val="006A1941"/>
    <w:rsid w:val="006A1EB6"/>
    <w:rsid w:val="006A2008"/>
    <w:rsid w:val="006A3ECD"/>
    <w:rsid w:val="006A49BB"/>
    <w:rsid w:val="006A5A65"/>
    <w:rsid w:val="006A700A"/>
    <w:rsid w:val="006B006A"/>
    <w:rsid w:val="006B021F"/>
    <w:rsid w:val="006B05B5"/>
    <w:rsid w:val="006B0A34"/>
    <w:rsid w:val="006B1068"/>
    <w:rsid w:val="006B25EF"/>
    <w:rsid w:val="006B296D"/>
    <w:rsid w:val="006B3E75"/>
    <w:rsid w:val="006B3FF5"/>
    <w:rsid w:val="006B428F"/>
    <w:rsid w:val="006B49CE"/>
    <w:rsid w:val="006B5F52"/>
    <w:rsid w:val="006C1659"/>
    <w:rsid w:val="006C1EC0"/>
    <w:rsid w:val="006C25E4"/>
    <w:rsid w:val="006C3368"/>
    <w:rsid w:val="006C57F3"/>
    <w:rsid w:val="006C5871"/>
    <w:rsid w:val="006C6446"/>
    <w:rsid w:val="006C7096"/>
    <w:rsid w:val="006C72B2"/>
    <w:rsid w:val="006C7513"/>
    <w:rsid w:val="006D0009"/>
    <w:rsid w:val="006D06F4"/>
    <w:rsid w:val="006D0FA8"/>
    <w:rsid w:val="006D18AC"/>
    <w:rsid w:val="006D1B25"/>
    <w:rsid w:val="006D1D17"/>
    <w:rsid w:val="006D2D33"/>
    <w:rsid w:val="006D3D92"/>
    <w:rsid w:val="006D4271"/>
    <w:rsid w:val="006D47C7"/>
    <w:rsid w:val="006D50F5"/>
    <w:rsid w:val="006D5262"/>
    <w:rsid w:val="006D586C"/>
    <w:rsid w:val="006D591F"/>
    <w:rsid w:val="006D61E9"/>
    <w:rsid w:val="006D6C56"/>
    <w:rsid w:val="006E1339"/>
    <w:rsid w:val="006E386E"/>
    <w:rsid w:val="006E41AA"/>
    <w:rsid w:val="006E4F58"/>
    <w:rsid w:val="006E59B7"/>
    <w:rsid w:val="006E6CDA"/>
    <w:rsid w:val="006F12DA"/>
    <w:rsid w:val="006F1C6D"/>
    <w:rsid w:val="006F1F4D"/>
    <w:rsid w:val="006F231A"/>
    <w:rsid w:val="006F30EE"/>
    <w:rsid w:val="006F32AC"/>
    <w:rsid w:val="006F36D2"/>
    <w:rsid w:val="006F4067"/>
    <w:rsid w:val="006F4AB0"/>
    <w:rsid w:val="006F50A1"/>
    <w:rsid w:val="006F691C"/>
    <w:rsid w:val="00700377"/>
    <w:rsid w:val="007006E5"/>
    <w:rsid w:val="00700840"/>
    <w:rsid w:val="007011DF"/>
    <w:rsid w:val="00701DBE"/>
    <w:rsid w:val="00702556"/>
    <w:rsid w:val="0070435E"/>
    <w:rsid w:val="00704601"/>
    <w:rsid w:val="00704AC0"/>
    <w:rsid w:val="00706831"/>
    <w:rsid w:val="007073C8"/>
    <w:rsid w:val="0071003D"/>
    <w:rsid w:val="00710060"/>
    <w:rsid w:val="00710098"/>
    <w:rsid w:val="00712533"/>
    <w:rsid w:val="007128A7"/>
    <w:rsid w:val="00712A56"/>
    <w:rsid w:val="0071310E"/>
    <w:rsid w:val="00714D2B"/>
    <w:rsid w:val="00714F5D"/>
    <w:rsid w:val="00715B3C"/>
    <w:rsid w:val="0071639F"/>
    <w:rsid w:val="007165A6"/>
    <w:rsid w:val="00717963"/>
    <w:rsid w:val="00720890"/>
    <w:rsid w:val="007209DD"/>
    <w:rsid w:val="00721457"/>
    <w:rsid w:val="0072165C"/>
    <w:rsid w:val="00723D6F"/>
    <w:rsid w:val="0072439C"/>
    <w:rsid w:val="00724E85"/>
    <w:rsid w:val="007251F3"/>
    <w:rsid w:val="00725221"/>
    <w:rsid w:val="00725C84"/>
    <w:rsid w:val="00725C96"/>
    <w:rsid w:val="00726579"/>
    <w:rsid w:val="0072715B"/>
    <w:rsid w:val="0072717E"/>
    <w:rsid w:val="00727359"/>
    <w:rsid w:val="00727E4B"/>
    <w:rsid w:val="00727EB6"/>
    <w:rsid w:val="00730439"/>
    <w:rsid w:val="0073064E"/>
    <w:rsid w:val="00730C3C"/>
    <w:rsid w:val="00731156"/>
    <w:rsid w:val="007314C7"/>
    <w:rsid w:val="00731F41"/>
    <w:rsid w:val="007322F3"/>
    <w:rsid w:val="0073565D"/>
    <w:rsid w:val="00737EFA"/>
    <w:rsid w:val="007404B7"/>
    <w:rsid w:val="00741824"/>
    <w:rsid w:val="00741BE7"/>
    <w:rsid w:val="00741D2A"/>
    <w:rsid w:val="007439EB"/>
    <w:rsid w:val="00744526"/>
    <w:rsid w:val="00744A8E"/>
    <w:rsid w:val="00745DBA"/>
    <w:rsid w:val="0074632E"/>
    <w:rsid w:val="00746E34"/>
    <w:rsid w:val="007515EC"/>
    <w:rsid w:val="00752196"/>
    <w:rsid w:val="007536A6"/>
    <w:rsid w:val="00755DC0"/>
    <w:rsid w:val="007563F3"/>
    <w:rsid w:val="00757569"/>
    <w:rsid w:val="00757767"/>
    <w:rsid w:val="007603AE"/>
    <w:rsid w:val="0076052E"/>
    <w:rsid w:val="007620FC"/>
    <w:rsid w:val="007626A6"/>
    <w:rsid w:val="007627B5"/>
    <w:rsid w:val="00763A6B"/>
    <w:rsid w:val="00763C99"/>
    <w:rsid w:val="0076440D"/>
    <w:rsid w:val="0076455D"/>
    <w:rsid w:val="00764710"/>
    <w:rsid w:val="0076494A"/>
    <w:rsid w:val="00764A7D"/>
    <w:rsid w:val="00764CEA"/>
    <w:rsid w:val="00764D87"/>
    <w:rsid w:val="007653F7"/>
    <w:rsid w:val="007655E2"/>
    <w:rsid w:val="00765AB9"/>
    <w:rsid w:val="00767C98"/>
    <w:rsid w:val="00767ED1"/>
    <w:rsid w:val="00770145"/>
    <w:rsid w:val="0077057E"/>
    <w:rsid w:val="00770C48"/>
    <w:rsid w:val="0077121F"/>
    <w:rsid w:val="0077160F"/>
    <w:rsid w:val="007719E4"/>
    <w:rsid w:val="00774BDD"/>
    <w:rsid w:val="00775779"/>
    <w:rsid w:val="00775FE9"/>
    <w:rsid w:val="00776B78"/>
    <w:rsid w:val="00777F1C"/>
    <w:rsid w:val="007810E1"/>
    <w:rsid w:val="00781C2A"/>
    <w:rsid w:val="0078228A"/>
    <w:rsid w:val="0078285C"/>
    <w:rsid w:val="0078371C"/>
    <w:rsid w:val="00783EC2"/>
    <w:rsid w:val="00783FB3"/>
    <w:rsid w:val="00784FE5"/>
    <w:rsid w:val="00786F98"/>
    <w:rsid w:val="007870A3"/>
    <w:rsid w:val="007878C1"/>
    <w:rsid w:val="00787B64"/>
    <w:rsid w:val="00787FAA"/>
    <w:rsid w:val="00790D51"/>
    <w:rsid w:val="00791E4F"/>
    <w:rsid w:val="00792FF4"/>
    <w:rsid w:val="00794985"/>
    <w:rsid w:val="00794BA6"/>
    <w:rsid w:val="007958F4"/>
    <w:rsid w:val="007959FD"/>
    <w:rsid w:val="00795FE0"/>
    <w:rsid w:val="007965F0"/>
    <w:rsid w:val="00796B6E"/>
    <w:rsid w:val="00796C74"/>
    <w:rsid w:val="007A0362"/>
    <w:rsid w:val="007A0C7F"/>
    <w:rsid w:val="007A0CD6"/>
    <w:rsid w:val="007A0DDB"/>
    <w:rsid w:val="007A1242"/>
    <w:rsid w:val="007A2136"/>
    <w:rsid w:val="007A4C23"/>
    <w:rsid w:val="007A4D04"/>
    <w:rsid w:val="007A59F9"/>
    <w:rsid w:val="007A682E"/>
    <w:rsid w:val="007A7590"/>
    <w:rsid w:val="007A7603"/>
    <w:rsid w:val="007B046D"/>
    <w:rsid w:val="007B0B8F"/>
    <w:rsid w:val="007B1B56"/>
    <w:rsid w:val="007B24B0"/>
    <w:rsid w:val="007B2DA0"/>
    <w:rsid w:val="007B3AD8"/>
    <w:rsid w:val="007B3EB0"/>
    <w:rsid w:val="007B4B3F"/>
    <w:rsid w:val="007B4F3F"/>
    <w:rsid w:val="007B5BD8"/>
    <w:rsid w:val="007B5C64"/>
    <w:rsid w:val="007B6066"/>
    <w:rsid w:val="007C005B"/>
    <w:rsid w:val="007C06E0"/>
    <w:rsid w:val="007C1136"/>
    <w:rsid w:val="007C16FC"/>
    <w:rsid w:val="007C1CFD"/>
    <w:rsid w:val="007C1DB9"/>
    <w:rsid w:val="007C439B"/>
    <w:rsid w:val="007C4A80"/>
    <w:rsid w:val="007C542F"/>
    <w:rsid w:val="007C613C"/>
    <w:rsid w:val="007C6533"/>
    <w:rsid w:val="007C73EC"/>
    <w:rsid w:val="007D0072"/>
    <w:rsid w:val="007D01C1"/>
    <w:rsid w:val="007D0682"/>
    <w:rsid w:val="007D08B6"/>
    <w:rsid w:val="007D137C"/>
    <w:rsid w:val="007D1771"/>
    <w:rsid w:val="007D1CF7"/>
    <w:rsid w:val="007D1D90"/>
    <w:rsid w:val="007D2EF0"/>
    <w:rsid w:val="007D3581"/>
    <w:rsid w:val="007D3EF0"/>
    <w:rsid w:val="007D50AB"/>
    <w:rsid w:val="007D52FB"/>
    <w:rsid w:val="007D5677"/>
    <w:rsid w:val="007D65F9"/>
    <w:rsid w:val="007D6974"/>
    <w:rsid w:val="007D71F2"/>
    <w:rsid w:val="007D7BD5"/>
    <w:rsid w:val="007D7C77"/>
    <w:rsid w:val="007E018C"/>
    <w:rsid w:val="007E0374"/>
    <w:rsid w:val="007E1C86"/>
    <w:rsid w:val="007E2019"/>
    <w:rsid w:val="007E2842"/>
    <w:rsid w:val="007E2A62"/>
    <w:rsid w:val="007E2B9D"/>
    <w:rsid w:val="007E2CF9"/>
    <w:rsid w:val="007E3FC0"/>
    <w:rsid w:val="007E4043"/>
    <w:rsid w:val="007E44CD"/>
    <w:rsid w:val="007E5F0A"/>
    <w:rsid w:val="007E698F"/>
    <w:rsid w:val="007E6EB3"/>
    <w:rsid w:val="007E6F6A"/>
    <w:rsid w:val="007E710C"/>
    <w:rsid w:val="007E752E"/>
    <w:rsid w:val="007E789C"/>
    <w:rsid w:val="007E7C7D"/>
    <w:rsid w:val="007F0B97"/>
    <w:rsid w:val="007F1B19"/>
    <w:rsid w:val="007F1F40"/>
    <w:rsid w:val="007F2013"/>
    <w:rsid w:val="007F32F5"/>
    <w:rsid w:val="007F33DA"/>
    <w:rsid w:val="007F429E"/>
    <w:rsid w:val="007F52E7"/>
    <w:rsid w:val="007F60DB"/>
    <w:rsid w:val="007F61FF"/>
    <w:rsid w:val="007F6638"/>
    <w:rsid w:val="007F6A5C"/>
    <w:rsid w:val="007F7626"/>
    <w:rsid w:val="008003DA"/>
    <w:rsid w:val="0080142A"/>
    <w:rsid w:val="008014F4"/>
    <w:rsid w:val="008023E3"/>
    <w:rsid w:val="00803B87"/>
    <w:rsid w:val="00804238"/>
    <w:rsid w:val="00804BDA"/>
    <w:rsid w:val="00804C28"/>
    <w:rsid w:val="0080631E"/>
    <w:rsid w:val="00806AAD"/>
    <w:rsid w:val="00810421"/>
    <w:rsid w:val="00811BD6"/>
    <w:rsid w:val="00812AB5"/>
    <w:rsid w:val="008142C7"/>
    <w:rsid w:val="00814CF7"/>
    <w:rsid w:val="00815FCC"/>
    <w:rsid w:val="0081608B"/>
    <w:rsid w:val="00816880"/>
    <w:rsid w:val="00817049"/>
    <w:rsid w:val="00817500"/>
    <w:rsid w:val="00817B7A"/>
    <w:rsid w:val="00820BEA"/>
    <w:rsid w:val="00820EC0"/>
    <w:rsid w:val="00821246"/>
    <w:rsid w:val="00821459"/>
    <w:rsid w:val="00823550"/>
    <w:rsid w:val="00823DBF"/>
    <w:rsid w:val="008244CF"/>
    <w:rsid w:val="00824EE4"/>
    <w:rsid w:val="0082505A"/>
    <w:rsid w:val="008253C6"/>
    <w:rsid w:val="008253D1"/>
    <w:rsid w:val="00825834"/>
    <w:rsid w:val="008262A4"/>
    <w:rsid w:val="00826F92"/>
    <w:rsid w:val="008276AF"/>
    <w:rsid w:val="00827DDB"/>
    <w:rsid w:val="00830952"/>
    <w:rsid w:val="00832DE4"/>
    <w:rsid w:val="008338A0"/>
    <w:rsid w:val="00833A6F"/>
    <w:rsid w:val="00836EA4"/>
    <w:rsid w:val="00837645"/>
    <w:rsid w:val="00840682"/>
    <w:rsid w:val="008406AA"/>
    <w:rsid w:val="008413FF"/>
    <w:rsid w:val="0084212D"/>
    <w:rsid w:val="008430FA"/>
    <w:rsid w:val="008432E8"/>
    <w:rsid w:val="0084427F"/>
    <w:rsid w:val="00844AC1"/>
    <w:rsid w:val="0084570A"/>
    <w:rsid w:val="008458A2"/>
    <w:rsid w:val="00845B64"/>
    <w:rsid w:val="00846C0A"/>
    <w:rsid w:val="00846E02"/>
    <w:rsid w:val="00846EF2"/>
    <w:rsid w:val="008471FC"/>
    <w:rsid w:val="00847236"/>
    <w:rsid w:val="0085006D"/>
    <w:rsid w:val="008500F8"/>
    <w:rsid w:val="00850295"/>
    <w:rsid w:val="008517B6"/>
    <w:rsid w:val="00851944"/>
    <w:rsid w:val="0085291F"/>
    <w:rsid w:val="00852962"/>
    <w:rsid w:val="00852C06"/>
    <w:rsid w:val="00853079"/>
    <w:rsid w:val="008533F4"/>
    <w:rsid w:val="0085481B"/>
    <w:rsid w:val="00855B1E"/>
    <w:rsid w:val="00855E8E"/>
    <w:rsid w:val="008575A7"/>
    <w:rsid w:val="00860F3D"/>
    <w:rsid w:val="008614B4"/>
    <w:rsid w:val="00861C7F"/>
    <w:rsid w:val="00861E18"/>
    <w:rsid w:val="00863A81"/>
    <w:rsid w:val="00864444"/>
    <w:rsid w:val="008646F7"/>
    <w:rsid w:val="008647E8"/>
    <w:rsid w:val="008648C4"/>
    <w:rsid w:val="00865325"/>
    <w:rsid w:val="00865525"/>
    <w:rsid w:val="008660D7"/>
    <w:rsid w:val="00866AB7"/>
    <w:rsid w:val="00866FB8"/>
    <w:rsid w:val="0087075B"/>
    <w:rsid w:val="00870FC2"/>
    <w:rsid w:val="0087188A"/>
    <w:rsid w:val="00872CAE"/>
    <w:rsid w:val="008731D6"/>
    <w:rsid w:val="00873807"/>
    <w:rsid w:val="0087512D"/>
    <w:rsid w:val="00876777"/>
    <w:rsid w:val="00880942"/>
    <w:rsid w:val="0088170B"/>
    <w:rsid w:val="00881C20"/>
    <w:rsid w:val="00881D21"/>
    <w:rsid w:val="00882079"/>
    <w:rsid w:val="008825C7"/>
    <w:rsid w:val="0088275C"/>
    <w:rsid w:val="00882B5C"/>
    <w:rsid w:val="00882B91"/>
    <w:rsid w:val="0088373D"/>
    <w:rsid w:val="008838BA"/>
    <w:rsid w:val="00883B64"/>
    <w:rsid w:val="00884449"/>
    <w:rsid w:val="00885185"/>
    <w:rsid w:val="00885201"/>
    <w:rsid w:val="0088675B"/>
    <w:rsid w:val="008873B0"/>
    <w:rsid w:val="00887BAA"/>
    <w:rsid w:val="00887D1A"/>
    <w:rsid w:val="00891D04"/>
    <w:rsid w:val="00891F00"/>
    <w:rsid w:val="008925BC"/>
    <w:rsid w:val="00892B88"/>
    <w:rsid w:val="00893283"/>
    <w:rsid w:val="0089575F"/>
    <w:rsid w:val="00895E8A"/>
    <w:rsid w:val="0089606F"/>
    <w:rsid w:val="00896BEC"/>
    <w:rsid w:val="008976B0"/>
    <w:rsid w:val="008977E6"/>
    <w:rsid w:val="008A1098"/>
    <w:rsid w:val="008A1D1B"/>
    <w:rsid w:val="008A319B"/>
    <w:rsid w:val="008A32CD"/>
    <w:rsid w:val="008A4B85"/>
    <w:rsid w:val="008A4FDB"/>
    <w:rsid w:val="008A6BDE"/>
    <w:rsid w:val="008A733A"/>
    <w:rsid w:val="008B1859"/>
    <w:rsid w:val="008B1B6A"/>
    <w:rsid w:val="008B3044"/>
    <w:rsid w:val="008B3FF6"/>
    <w:rsid w:val="008B476F"/>
    <w:rsid w:val="008B5C69"/>
    <w:rsid w:val="008B5E52"/>
    <w:rsid w:val="008B5F09"/>
    <w:rsid w:val="008B6086"/>
    <w:rsid w:val="008B61D5"/>
    <w:rsid w:val="008B61ED"/>
    <w:rsid w:val="008B6A48"/>
    <w:rsid w:val="008B7AC8"/>
    <w:rsid w:val="008B7AE0"/>
    <w:rsid w:val="008C1063"/>
    <w:rsid w:val="008C1132"/>
    <w:rsid w:val="008C27AF"/>
    <w:rsid w:val="008C384A"/>
    <w:rsid w:val="008C5FB1"/>
    <w:rsid w:val="008D003C"/>
    <w:rsid w:val="008D03DB"/>
    <w:rsid w:val="008D1D21"/>
    <w:rsid w:val="008D20C0"/>
    <w:rsid w:val="008D2C60"/>
    <w:rsid w:val="008D2D0F"/>
    <w:rsid w:val="008D3A03"/>
    <w:rsid w:val="008D3ACD"/>
    <w:rsid w:val="008D4834"/>
    <w:rsid w:val="008D4B32"/>
    <w:rsid w:val="008D7A8D"/>
    <w:rsid w:val="008D7DAA"/>
    <w:rsid w:val="008E15A3"/>
    <w:rsid w:val="008E33DF"/>
    <w:rsid w:val="008E3CF1"/>
    <w:rsid w:val="008E49E8"/>
    <w:rsid w:val="008E4D90"/>
    <w:rsid w:val="008E5142"/>
    <w:rsid w:val="008E63F0"/>
    <w:rsid w:val="008E6598"/>
    <w:rsid w:val="008E76C0"/>
    <w:rsid w:val="008E7B3C"/>
    <w:rsid w:val="008F0E70"/>
    <w:rsid w:val="008F1004"/>
    <w:rsid w:val="008F1810"/>
    <w:rsid w:val="008F1C55"/>
    <w:rsid w:val="008F24C6"/>
    <w:rsid w:val="008F4BC4"/>
    <w:rsid w:val="008F52DF"/>
    <w:rsid w:val="008F6002"/>
    <w:rsid w:val="008F66F8"/>
    <w:rsid w:val="008F67A3"/>
    <w:rsid w:val="008F7E63"/>
    <w:rsid w:val="008F7EF0"/>
    <w:rsid w:val="00901331"/>
    <w:rsid w:val="00901576"/>
    <w:rsid w:val="00901732"/>
    <w:rsid w:val="009028D6"/>
    <w:rsid w:val="00902ABE"/>
    <w:rsid w:val="009033B7"/>
    <w:rsid w:val="00903712"/>
    <w:rsid w:val="00903D6A"/>
    <w:rsid w:val="009047AF"/>
    <w:rsid w:val="00904A68"/>
    <w:rsid w:val="0090629F"/>
    <w:rsid w:val="0090711C"/>
    <w:rsid w:val="009079EE"/>
    <w:rsid w:val="00910761"/>
    <w:rsid w:val="00910CD1"/>
    <w:rsid w:val="009125D7"/>
    <w:rsid w:val="00912FDE"/>
    <w:rsid w:val="00913313"/>
    <w:rsid w:val="00914255"/>
    <w:rsid w:val="0091475B"/>
    <w:rsid w:val="00916A6B"/>
    <w:rsid w:val="00916AA5"/>
    <w:rsid w:val="00916BE2"/>
    <w:rsid w:val="00921C77"/>
    <w:rsid w:val="0092204F"/>
    <w:rsid w:val="00923109"/>
    <w:rsid w:val="0092357D"/>
    <w:rsid w:val="009238D6"/>
    <w:rsid w:val="00924F76"/>
    <w:rsid w:val="00926EB3"/>
    <w:rsid w:val="0092730C"/>
    <w:rsid w:val="00930D6F"/>
    <w:rsid w:val="00930D78"/>
    <w:rsid w:val="009321DE"/>
    <w:rsid w:val="009344AA"/>
    <w:rsid w:val="00934FE2"/>
    <w:rsid w:val="00935525"/>
    <w:rsid w:val="00936178"/>
    <w:rsid w:val="009361C7"/>
    <w:rsid w:val="0093676E"/>
    <w:rsid w:val="0093765E"/>
    <w:rsid w:val="009401E8"/>
    <w:rsid w:val="00940895"/>
    <w:rsid w:val="00940A17"/>
    <w:rsid w:val="00940F7B"/>
    <w:rsid w:val="00942BAF"/>
    <w:rsid w:val="00942EF7"/>
    <w:rsid w:val="009433A8"/>
    <w:rsid w:val="00943B89"/>
    <w:rsid w:val="00943D88"/>
    <w:rsid w:val="009468CE"/>
    <w:rsid w:val="00947D20"/>
    <w:rsid w:val="00947D76"/>
    <w:rsid w:val="009509F8"/>
    <w:rsid w:val="00951EB5"/>
    <w:rsid w:val="009523E9"/>
    <w:rsid w:val="009526C8"/>
    <w:rsid w:val="00952D20"/>
    <w:rsid w:val="00954459"/>
    <w:rsid w:val="00955769"/>
    <w:rsid w:val="00955D84"/>
    <w:rsid w:val="00956867"/>
    <w:rsid w:val="00956969"/>
    <w:rsid w:val="00957459"/>
    <w:rsid w:val="009576DD"/>
    <w:rsid w:val="009601D1"/>
    <w:rsid w:val="00960DBB"/>
    <w:rsid w:val="0096121E"/>
    <w:rsid w:val="00961CAA"/>
    <w:rsid w:val="00962090"/>
    <w:rsid w:val="00962B36"/>
    <w:rsid w:val="00962EEB"/>
    <w:rsid w:val="00963501"/>
    <w:rsid w:val="00963CB2"/>
    <w:rsid w:val="00964150"/>
    <w:rsid w:val="0096492D"/>
    <w:rsid w:val="009656E4"/>
    <w:rsid w:val="00965FA4"/>
    <w:rsid w:val="00966327"/>
    <w:rsid w:val="00966D84"/>
    <w:rsid w:val="00967853"/>
    <w:rsid w:val="0097019C"/>
    <w:rsid w:val="0097177A"/>
    <w:rsid w:val="00974193"/>
    <w:rsid w:val="009743B4"/>
    <w:rsid w:val="0097670E"/>
    <w:rsid w:val="00976F4A"/>
    <w:rsid w:val="00977A43"/>
    <w:rsid w:val="009803F1"/>
    <w:rsid w:val="00980692"/>
    <w:rsid w:val="00980975"/>
    <w:rsid w:val="009810B9"/>
    <w:rsid w:val="0098131B"/>
    <w:rsid w:val="009828B7"/>
    <w:rsid w:val="00983659"/>
    <w:rsid w:val="009840C9"/>
    <w:rsid w:val="009843EE"/>
    <w:rsid w:val="00986271"/>
    <w:rsid w:val="00986480"/>
    <w:rsid w:val="009870D7"/>
    <w:rsid w:val="009870EC"/>
    <w:rsid w:val="00990B57"/>
    <w:rsid w:val="00990C77"/>
    <w:rsid w:val="00990D9B"/>
    <w:rsid w:val="00991A07"/>
    <w:rsid w:val="00991F25"/>
    <w:rsid w:val="00992BBB"/>
    <w:rsid w:val="00993D9E"/>
    <w:rsid w:val="00995190"/>
    <w:rsid w:val="00995210"/>
    <w:rsid w:val="00995371"/>
    <w:rsid w:val="009953C1"/>
    <w:rsid w:val="00996700"/>
    <w:rsid w:val="00996A4A"/>
    <w:rsid w:val="00996C21"/>
    <w:rsid w:val="00996EA5"/>
    <w:rsid w:val="009977DF"/>
    <w:rsid w:val="009978F2"/>
    <w:rsid w:val="00997AB6"/>
    <w:rsid w:val="009A04B1"/>
    <w:rsid w:val="009A0FDA"/>
    <w:rsid w:val="009A3095"/>
    <w:rsid w:val="009A3450"/>
    <w:rsid w:val="009A3524"/>
    <w:rsid w:val="009A3764"/>
    <w:rsid w:val="009A4D69"/>
    <w:rsid w:val="009A5FE0"/>
    <w:rsid w:val="009A7A42"/>
    <w:rsid w:val="009B130C"/>
    <w:rsid w:val="009B37B3"/>
    <w:rsid w:val="009B4E22"/>
    <w:rsid w:val="009B5417"/>
    <w:rsid w:val="009B5BF0"/>
    <w:rsid w:val="009B6094"/>
    <w:rsid w:val="009B6FA7"/>
    <w:rsid w:val="009B7671"/>
    <w:rsid w:val="009B7825"/>
    <w:rsid w:val="009B7C4E"/>
    <w:rsid w:val="009C107A"/>
    <w:rsid w:val="009C13C4"/>
    <w:rsid w:val="009C1488"/>
    <w:rsid w:val="009C1C85"/>
    <w:rsid w:val="009C2010"/>
    <w:rsid w:val="009C2309"/>
    <w:rsid w:val="009C29DF"/>
    <w:rsid w:val="009C3018"/>
    <w:rsid w:val="009C327D"/>
    <w:rsid w:val="009C3881"/>
    <w:rsid w:val="009C3F8E"/>
    <w:rsid w:val="009C5579"/>
    <w:rsid w:val="009D017E"/>
    <w:rsid w:val="009D03DD"/>
    <w:rsid w:val="009D0992"/>
    <w:rsid w:val="009D1661"/>
    <w:rsid w:val="009D18BF"/>
    <w:rsid w:val="009D1E8E"/>
    <w:rsid w:val="009D21B1"/>
    <w:rsid w:val="009D245F"/>
    <w:rsid w:val="009D288A"/>
    <w:rsid w:val="009D3A14"/>
    <w:rsid w:val="009D4003"/>
    <w:rsid w:val="009D445C"/>
    <w:rsid w:val="009D54CB"/>
    <w:rsid w:val="009D625A"/>
    <w:rsid w:val="009D690E"/>
    <w:rsid w:val="009D7460"/>
    <w:rsid w:val="009D7F87"/>
    <w:rsid w:val="009E020E"/>
    <w:rsid w:val="009E0BF7"/>
    <w:rsid w:val="009E1538"/>
    <w:rsid w:val="009E16A4"/>
    <w:rsid w:val="009E1858"/>
    <w:rsid w:val="009E2B60"/>
    <w:rsid w:val="009E3CA6"/>
    <w:rsid w:val="009E607D"/>
    <w:rsid w:val="009E671B"/>
    <w:rsid w:val="009E7632"/>
    <w:rsid w:val="009F00CF"/>
    <w:rsid w:val="009F0405"/>
    <w:rsid w:val="009F1BF4"/>
    <w:rsid w:val="009F23C0"/>
    <w:rsid w:val="009F23CD"/>
    <w:rsid w:val="009F2AF9"/>
    <w:rsid w:val="009F31E6"/>
    <w:rsid w:val="009F35F1"/>
    <w:rsid w:val="009F3FEB"/>
    <w:rsid w:val="009F4A26"/>
    <w:rsid w:val="009F5322"/>
    <w:rsid w:val="009F5427"/>
    <w:rsid w:val="009F54E8"/>
    <w:rsid w:val="009F5A0E"/>
    <w:rsid w:val="009F6CC1"/>
    <w:rsid w:val="009F6FCD"/>
    <w:rsid w:val="009F73A0"/>
    <w:rsid w:val="009F746A"/>
    <w:rsid w:val="009F7696"/>
    <w:rsid w:val="00A0030E"/>
    <w:rsid w:val="00A00A9A"/>
    <w:rsid w:val="00A00E9B"/>
    <w:rsid w:val="00A01B78"/>
    <w:rsid w:val="00A0200D"/>
    <w:rsid w:val="00A02FBD"/>
    <w:rsid w:val="00A0320C"/>
    <w:rsid w:val="00A034F2"/>
    <w:rsid w:val="00A03936"/>
    <w:rsid w:val="00A03C6C"/>
    <w:rsid w:val="00A049A2"/>
    <w:rsid w:val="00A04FBD"/>
    <w:rsid w:val="00A056DF"/>
    <w:rsid w:val="00A05971"/>
    <w:rsid w:val="00A05AE5"/>
    <w:rsid w:val="00A05E7D"/>
    <w:rsid w:val="00A067B1"/>
    <w:rsid w:val="00A073A9"/>
    <w:rsid w:val="00A07803"/>
    <w:rsid w:val="00A10400"/>
    <w:rsid w:val="00A124A0"/>
    <w:rsid w:val="00A12BA2"/>
    <w:rsid w:val="00A12DFF"/>
    <w:rsid w:val="00A134C6"/>
    <w:rsid w:val="00A13726"/>
    <w:rsid w:val="00A13BC6"/>
    <w:rsid w:val="00A14D48"/>
    <w:rsid w:val="00A153D9"/>
    <w:rsid w:val="00A15B8E"/>
    <w:rsid w:val="00A16F05"/>
    <w:rsid w:val="00A17BB0"/>
    <w:rsid w:val="00A17F66"/>
    <w:rsid w:val="00A20E90"/>
    <w:rsid w:val="00A210F3"/>
    <w:rsid w:val="00A213B8"/>
    <w:rsid w:val="00A214E7"/>
    <w:rsid w:val="00A21779"/>
    <w:rsid w:val="00A21CAF"/>
    <w:rsid w:val="00A21E34"/>
    <w:rsid w:val="00A2224C"/>
    <w:rsid w:val="00A232D2"/>
    <w:rsid w:val="00A233D3"/>
    <w:rsid w:val="00A23701"/>
    <w:rsid w:val="00A2372D"/>
    <w:rsid w:val="00A247CF"/>
    <w:rsid w:val="00A26333"/>
    <w:rsid w:val="00A26359"/>
    <w:rsid w:val="00A26540"/>
    <w:rsid w:val="00A26DCB"/>
    <w:rsid w:val="00A277C2"/>
    <w:rsid w:val="00A27D02"/>
    <w:rsid w:val="00A30A62"/>
    <w:rsid w:val="00A30CD9"/>
    <w:rsid w:val="00A30ECA"/>
    <w:rsid w:val="00A30EF7"/>
    <w:rsid w:val="00A3100E"/>
    <w:rsid w:val="00A31987"/>
    <w:rsid w:val="00A32658"/>
    <w:rsid w:val="00A32748"/>
    <w:rsid w:val="00A3275F"/>
    <w:rsid w:val="00A3409B"/>
    <w:rsid w:val="00A34392"/>
    <w:rsid w:val="00A34560"/>
    <w:rsid w:val="00A3609E"/>
    <w:rsid w:val="00A367BE"/>
    <w:rsid w:val="00A378F1"/>
    <w:rsid w:val="00A37CEF"/>
    <w:rsid w:val="00A400AD"/>
    <w:rsid w:val="00A40E9B"/>
    <w:rsid w:val="00A417B1"/>
    <w:rsid w:val="00A418D6"/>
    <w:rsid w:val="00A42295"/>
    <w:rsid w:val="00A43056"/>
    <w:rsid w:val="00A431B1"/>
    <w:rsid w:val="00A43E47"/>
    <w:rsid w:val="00A44167"/>
    <w:rsid w:val="00A44939"/>
    <w:rsid w:val="00A45C82"/>
    <w:rsid w:val="00A46AB8"/>
    <w:rsid w:val="00A5035B"/>
    <w:rsid w:val="00A520FB"/>
    <w:rsid w:val="00A52409"/>
    <w:rsid w:val="00A52BD3"/>
    <w:rsid w:val="00A53164"/>
    <w:rsid w:val="00A53651"/>
    <w:rsid w:val="00A536C8"/>
    <w:rsid w:val="00A53DCC"/>
    <w:rsid w:val="00A54A36"/>
    <w:rsid w:val="00A54BB2"/>
    <w:rsid w:val="00A56E24"/>
    <w:rsid w:val="00A57AD1"/>
    <w:rsid w:val="00A60A7A"/>
    <w:rsid w:val="00A60ACF"/>
    <w:rsid w:val="00A6295A"/>
    <w:rsid w:val="00A62C7A"/>
    <w:rsid w:val="00A6314C"/>
    <w:rsid w:val="00A63C41"/>
    <w:rsid w:val="00A64C93"/>
    <w:rsid w:val="00A653F2"/>
    <w:rsid w:val="00A6540E"/>
    <w:rsid w:val="00A65664"/>
    <w:rsid w:val="00A65669"/>
    <w:rsid w:val="00A65F8F"/>
    <w:rsid w:val="00A669EC"/>
    <w:rsid w:val="00A70A75"/>
    <w:rsid w:val="00A72787"/>
    <w:rsid w:val="00A73C15"/>
    <w:rsid w:val="00A75032"/>
    <w:rsid w:val="00A76300"/>
    <w:rsid w:val="00A7648C"/>
    <w:rsid w:val="00A76C42"/>
    <w:rsid w:val="00A76E24"/>
    <w:rsid w:val="00A77860"/>
    <w:rsid w:val="00A80517"/>
    <w:rsid w:val="00A8054D"/>
    <w:rsid w:val="00A80A58"/>
    <w:rsid w:val="00A810A7"/>
    <w:rsid w:val="00A811C3"/>
    <w:rsid w:val="00A813A8"/>
    <w:rsid w:val="00A824C0"/>
    <w:rsid w:val="00A827EE"/>
    <w:rsid w:val="00A83C9F"/>
    <w:rsid w:val="00A83F52"/>
    <w:rsid w:val="00A8447D"/>
    <w:rsid w:val="00A8498F"/>
    <w:rsid w:val="00A85590"/>
    <w:rsid w:val="00A85E5F"/>
    <w:rsid w:val="00A86741"/>
    <w:rsid w:val="00A86BFA"/>
    <w:rsid w:val="00A87756"/>
    <w:rsid w:val="00A878D8"/>
    <w:rsid w:val="00A87E06"/>
    <w:rsid w:val="00A90113"/>
    <w:rsid w:val="00A90F86"/>
    <w:rsid w:val="00A911F6"/>
    <w:rsid w:val="00A92015"/>
    <w:rsid w:val="00A92352"/>
    <w:rsid w:val="00A92430"/>
    <w:rsid w:val="00A9271D"/>
    <w:rsid w:val="00A92AA3"/>
    <w:rsid w:val="00A92EB5"/>
    <w:rsid w:val="00A9459E"/>
    <w:rsid w:val="00A95FD9"/>
    <w:rsid w:val="00A9651B"/>
    <w:rsid w:val="00A96E75"/>
    <w:rsid w:val="00A973D4"/>
    <w:rsid w:val="00A97BE6"/>
    <w:rsid w:val="00AA029E"/>
    <w:rsid w:val="00AA10A8"/>
    <w:rsid w:val="00AA14FD"/>
    <w:rsid w:val="00AA1C07"/>
    <w:rsid w:val="00AA243C"/>
    <w:rsid w:val="00AA2653"/>
    <w:rsid w:val="00AA2BA8"/>
    <w:rsid w:val="00AA3598"/>
    <w:rsid w:val="00AA386F"/>
    <w:rsid w:val="00AA3D7C"/>
    <w:rsid w:val="00AA523C"/>
    <w:rsid w:val="00AA592C"/>
    <w:rsid w:val="00AA5C05"/>
    <w:rsid w:val="00AA5E4F"/>
    <w:rsid w:val="00AA6B39"/>
    <w:rsid w:val="00AB08A0"/>
    <w:rsid w:val="00AB1806"/>
    <w:rsid w:val="00AB38B4"/>
    <w:rsid w:val="00AB45F9"/>
    <w:rsid w:val="00AB4616"/>
    <w:rsid w:val="00AB5067"/>
    <w:rsid w:val="00AB6D6D"/>
    <w:rsid w:val="00AB7899"/>
    <w:rsid w:val="00AC10E1"/>
    <w:rsid w:val="00AC1230"/>
    <w:rsid w:val="00AC37AD"/>
    <w:rsid w:val="00AC3883"/>
    <w:rsid w:val="00AC4886"/>
    <w:rsid w:val="00AC4AC8"/>
    <w:rsid w:val="00AC5762"/>
    <w:rsid w:val="00AC6A12"/>
    <w:rsid w:val="00AD0BA9"/>
    <w:rsid w:val="00AD1917"/>
    <w:rsid w:val="00AD2265"/>
    <w:rsid w:val="00AD3448"/>
    <w:rsid w:val="00AD363D"/>
    <w:rsid w:val="00AD3DD8"/>
    <w:rsid w:val="00AD4126"/>
    <w:rsid w:val="00AD4E91"/>
    <w:rsid w:val="00AD4FE5"/>
    <w:rsid w:val="00AD6F7C"/>
    <w:rsid w:val="00AD7262"/>
    <w:rsid w:val="00AE0BB1"/>
    <w:rsid w:val="00AE0EDD"/>
    <w:rsid w:val="00AE1652"/>
    <w:rsid w:val="00AE1747"/>
    <w:rsid w:val="00AE1F00"/>
    <w:rsid w:val="00AE2276"/>
    <w:rsid w:val="00AE230B"/>
    <w:rsid w:val="00AE2C64"/>
    <w:rsid w:val="00AE519D"/>
    <w:rsid w:val="00AE638B"/>
    <w:rsid w:val="00AF07DF"/>
    <w:rsid w:val="00AF0FBF"/>
    <w:rsid w:val="00AF13E5"/>
    <w:rsid w:val="00AF151A"/>
    <w:rsid w:val="00AF1E96"/>
    <w:rsid w:val="00AF20EA"/>
    <w:rsid w:val="00AF274B"/>
    <w:rsid w:val="00AF388F"/>
    <w:rsid w:val="00AF3A3B"/>
    <w:rsid w:val="00AF410A"/>
    <w:rsid w:val="00AF4C30"/>
    <w:rsid w:val="00AF51CF"/>
    <w:rsid w:val="00AF5EFE"/>
    <w:rsid w:val="00AF65C5"/>
    <w:rsid w:val="00AF6F13"/>
    <w:rsid w:val="00AF730B"/>
    <w:rsid w:val="00B01412"/>
    <w:rsid w:val="00B02365"/>
    <w:rsid w:val="00B03D9D"/>
    <w:rsid w:val="00B03E94"/>
    <w:rsid w:val="00B04397"/>
    <w:rsid w:val="00B07CFC"/>
    <w:rsid w:val="00B102C4"/>
    <w:rsid w:val="00B10B8C"/>
    <w:rsid w:val="00B10CA9"/>
    <w:rsid w:val="00B10D71"/>
    <w:rsid w:val="00B11E64"/>
    <w:rsid w:val="00B12125"/>
    <w:rsid w:val="00B1297F"/>
    <w:rsid w:val="00B1299B"/>
    <w:rsid w:val="00B13DB5"/>
    <w:rsid w:val="00B1453D"/>
    <w:rsid w:val="00B14EEB"/>
    <w:rsid w:val="00B152E8"/>
    <w:rsid w:val="00B15B00"/>
    <w:rsid w:val="00B16E89"/>
    <w:rsid w:val="00B17A08"/>
    <w:rsid w:val="00B200A1"/>
    <w:rsid w:val="00B2039D"/>
    <w:rsid w:val="00B22A3E"/>
    <w:rsid w:val="00B23864"/>
    <w:rsid w:val="00B24957"/>
    <w:rsid w:val="00B26ED2"/>
    <w:rsid w:val="00B27717"/>
    <w:rsid w:val="00B31843"/>
    <w:rsid w:val="00B31936"/>
    <w:rsid w:val="00B32339"/>
    <w:rsid w:val="00B3412A"/>
    <w:rsid w:val="00B3484E"/>
    <w:rsid w:val="00B35308"/>
    <w:rsid w:val="00B359EA"/>
    <w:rsid w:val="00B35ECB"/>
    <w:rsid w:val="00B360A8"/>
    <w:rsid w:val="00B362EB"/>
    <w:rsid w:val="00B3726B"/>
    <w:rsid w:val="00B374B7"/>
    <w:rsid w:val="00B40906"/>
    <w:rsid w:val="00B40C4F"/>
    <w:rsid w:val="00B40F01"/>
    <w:rsid w:val="00B40F20"/>
    <w:rsid w:val="00B41DA0"/>
    <w:rsid w:val="00B4250B"/>
    <w:rsid w:val="00B439D6"/>
    <w:rsid w:val="00B43AD4"/>
    <w:rsid w:val="00B444E9"/>
    <w:rsid w:val="00B4593F"/>
    <w:rsid w:val="00B45C91"/>
    <w:rsid w:val="00B468E1"/>
    <w:rsid w:val="00B47DC9"/>
    <w:rsid w:val="00B50D71"/>
    <w:rsid w:val="00B51483"/>
    <w:rsid w:val="00B52D81"/>
    <w:rsid w:val="00B53BF5"/>
    <w:rsid w:val="00B53CB0"/>
    <w:rsid w:val="00B54326"/>
    <w:rsid w:val="00B54330"/>
    <w:rsid w:val="00B54836"/>
    <w:rsid w:val="00B549D6"/>
    <w:rsid w:val="00B55071"/>
    <w:rsid w:val="00B55B9E"/>
    <w:rsid w:val="00B56888"/>
    <w:rsid w:val="00B57ACD"/>
    <w:rsid w:val="00B57DD2"/>
    <w:rsid w:val="00B60503"/>
    <w:rsid w:val="00B614B5"/>
    <w:rsid w:val="00B61D37"/>
    <w:rsid w:val="00B63C00"/>
    <w:rsid w:val="00B6474D"/>
    <w:rsid w:val="00B64B91"/>
    <w:rsid w:val="00B64EFD"/>
    <w:rsid w:val="00B66053"/>
    <w:rsid w:val="00B665C7"/>
    <w:rsid w:val="00B708BD"/>
    <w:rsid w:val="00B70BE2"/>
    <w:rsid w:val="00B70D42"/>
    <w:rsid w:val="00B70E3B"/>
    <w:rsid w:val="00B71735"/>
    <w:rsid w:val="00B71D97"/>
    <w:rsid w:val="00B71F4E"/>
    <w:rsid w:val="00B72321"/>
    <w:rsid w:val="00B72AD9"/>
    <w:rsid w:val="00B72FD2"/>
    <w:rsid w:val="00B75B61"/>
    <w:rsid w:val="00B75D70"/>
    <w:rsid w:val="00B75D99"/>
    <w:rsid w:val="00B762A8"/>
    <w:rsid w:val="00B76343"/>
    <w:rsid w:val="00B80519"/>
    <w:rsid w:val="00B8187B"/>
    <w:rsid w:val="00B82239"/>
    <w:rsid w:val="00B83C08"/>
    <w:rsid w:val="00B84076"/>
    <w:rsid w:val="00B844B5"/>
    <w:rsid w:val="00B847B5"/>
    <w:rsid w:val="00B84E39"/>
    <w:rsid w:val="00B84F60"/>
    <w:rsid w:val="00B85564"/>
    <w:rsid w:val="00B85D76"/>
    <w:rsid w:val="00B86E9D"/>
    <w:rsid w:val="00B87C1B"/>
    <w:rsid w:val="00B87C73"/>
    <w:rsid w:val="00B9079E"/>
    <w:rsid w:val="00B90B70"/>
    <w:rsid w:val="00B91DD7"/>
    <w:rsid w:val="00B91FB9"/>
    <w:rsid w:val="00B923E6"/>
    <w:rsid w:val="00B9249F"/>
    <w:rsid w:val="00B926EB"/>
    <w:rsid w:val="00B93197"/>
    <w:rsid w:val="00B95257"/>
    <w:rsid w:val="00B95AC4"/>
    <w:rsid w:val="00B95C7C"/>
    <w:rsid w:val="00B95DAA"/>
    <w:rsid w:val="00B960E4"/>
    <w:rsid w:val="00BA0B92"/>
    <w:rsid w:val="00BA1129"/>
    <w:rsid w:val="00BA171A"/>
    <w:rsid w:val="00BA1AC3"/>
    <w:rsid w:val="00BA213A"/>
    <w:rsid w:val="00BA3763"/>
    <w:rsid w:val="00BA52F9"/>
    <w:rsid w:val="00BA60D6"/>
    <w:rsid w:val="00BA686B"/>
    <w:rsid w:val="00BA71CC"/>
    <w:rsid w:val="00BA758D"/>
    <w:rsid w:val="00BA7EB6"/>
    <w:rsid w:val="00BB0361"/>
    <w:rsid w:val="00BB13BC"/>
    <w:rsid w:val="00BB1F4D"/>
    <w:rsid w:val="00BB267F"/>
    <w:rsid w:val="00BB35AE"/>
    <w:rsid w:val="00BB3C2E"/>
    <w:rsid w:val="00BB3E64"/>
    <w:rsid w:val="00BB3EB5"/>
    <w:rsid w:val="00BB3F55"/>
    <w:rsid w:val="00BB47BE"/>
    <w:rsid w:val="00BB4834"/>
    <w:rsid w:val="00BB510C"/>
    <w:rsid w:val="00BB51ED"/>
    <w:rsid w:val="00BB539C"/>
    <w:rsid w:val="00BB55A7"/>
    <w:rsid w:val="00BB57BB"/>
    <w:rsid w:val="00BB6570"/>
    <w:rsid w:val="00BB6F2F"/>
    <w:rsid w:val="00BB7A89"/>
    <w:rsid w:val="00BC0B6B"/>
    <w:rsid w:val="00BC20F0"/>
    <w:rsid w:val="00BC32FF"/>
    <w:rsid w:val="00BC34B4"/>
    <w:rsid w:val="00BC39DF"/>
    <w:rsid w:val="00BC4304"/>
    <w:rsid w:val="00BC434C"/>
    <w:rsid w:val="00BC4448"/>
    <w:rsid w:val="00BC450C"/>
    <w:rsid w:val="00BC498E"/>
    <w:rsid w:val="00BC5CCB"/>
    <w:rsid w:val="00BC5DF4"/>
    <w:rsid w:val="00BC60EE"/>
    <w:rsid w:val="00BC6FB9"/>
    <w:rsid w:val="00BD05BC"/>
    <w:rsid w:val="00BD2788"/>
    <w:rsid w:val="00BD3F18"/>
    <w:rsid w:val="00BD4016"/>
    <w:rsid w:val="00BD49A7"/>
    <w:rsid w:val="00BD4D9C"/>
    <w:rsid w:val="00BD525C"/>
    <w:rsid w:val="00BD554E"/>
    <w:rsid w:val="00BD55D5"/>
    <w:rsid w:val="00BD6299"/>
    <w:rsid w:val="00BD64AC"/>
    <w:rsid w:val="00BD654F"/>
    <w:rsid w:val="00BD6712"/>
    <w:rsid w:val="00BD7284"/>
    <w:rsid w:val="00BE030B"/>
    <w:rsid w:val="00BE1095"/>
    <w:rsid w:val="00BE1E65"/>
    <w:rsid w:val="00BE5111"/>
    <w:rsid w:val="00BE55CF"/>
    <w:rsid w:val="00BE7031"/>
    <w:rsid w:val="00BF01F5"/>
    <w:rsid w:val="00BF0964"/>
    <w:rsid w:val="00BF0D91"/>
    <w:rsid w:val="00BF23D4"/>
    <w:rsid w:val="00BF2892"/>
    <w:rsid w:val="00BF390D"/>
    <w:rsid w:val="00BF4A69"/>
    <w:rsid w:val="00BF52FF"/>
    <w:rsid w:val="00BF5C84"/>
    <w:rsid w:val="00BF5D31"/>
    <w:rsid w:val="00BF65CF"/>
    <w:rsid w:val="00BF7B1B"/>
    <w:rsid w:val="00C001C7"/>
    <w:rsid w:val="00C00DBF"/>
    <w:rsid w:val="00C01C21"/>
    <w:rsid w:val="00C0314A"/>
    <w:rsid w:val="00C03B8E"/>
    <w:rsid w:val="00C04788"/>
    <w:rsid w:val="00C050A2"/>
    <w:rsid w:val="00C051F1"/>
    <w:rsid w:val="00C0535A"/>
    <w:rsid w:val="00C07D45"/>
    <w:rsid w:val="00C10D10"/>
    <w:rsid w:val="00C11439"/>
    <w:rsid w:val="00C118AD"/>
    <w:rsid w:val="00C125A4"/>
    <w:rsid w:val="00C13060"/>
    <w:rsid w:val="00C14825"/>
    <w:rsid w:val="00C15EA0"/>
    <w:rsid w:val="00C16563"/>
    <w:rsid w:val="00C17804"/>
    <w:rsid w:val="00C2086E"/>
    <w:rsid w:val="00C20BD0"/>
    <w:rsid w:val="00C230F6"/>
    <w:rsid w:val="00C232C3"/>
    <w:rsid w:val="00C23794"/>
    <w:rsid w:val="00C2390F"/>
    <w:rsid w:val="00C24497"/>
    <w:rsid w:val="00C24BE0"/>
    <w:rsid w:val="00C2614E"/>
    <w:rsid w:val="00C2709E"/>
    <w:rsid w:val="00C305E5"/>
    <w:rsid w:val="00C31564"/>
    <w:rsid w:val="00C336C5"/>
    <w:rsid w:val="00C34133"/>
    <w:rsid w:val="00C341B3"/>
    <w:rsid w:val="00C342F0"/>
    <w:rsid w:val="00C3497D"/>
    <w:rsid w:val="00C35F10"/>
    <w:rsid w:val="00C36415"/>
    <w:rsid w:val="00C36EF8"/>
    <w:rsid w:val="00C37271"/>
    <w:rsid w:val="00C40130"/>
    <w:rsid w:val="00C40C0A"/>
    <w:rsid w:val="00C42371"/>
    <w:rsid w:val="00C42F74"/>
    <w:rsid w:val="00C42FD6"/>
    <w:rsid w:val="00C4307E"/>
    <w:rsid w:val="00C44155"/>
    <w:rsid w:val="00C4709F"/>
    <w:rsid w:val="00C5031D"/>
    <w:rsid w:val="00C50678"/>
    <w:rsid w:val="00C51C79"/>
    <w:rsid w:val="00C539B7"/>
    <w:rsid w:val="00C53EAB"/>
    <w:rsid w:val="00C5439E"/>
    <w:rsid w:val="00C54EC0"/>
    <w:rsid w:val="00C56B70"/>
    <w:rsid w:val="00C57C51"/>
    <w:rsid w:val="00C57E86"/>
    <w:rsid w:val="00C57FF6"/>
    <w:rsid w:val="00C6033F"/>
    <w:rsid w:val="00C60773"/>
    <w:rsid w:val="00C60CF3"/>
    <w:rsid w:val="00C611A2"/>
    <w:rsid w:val="00C61608"/>
    <w:rsid w:val="00C61A17"/>
    <w:rsid w:val="00C6343F"/>
    <w:rsid w:val="00C63AD6"/>
    <w:rsid w:val="00C64875"/>
    <w:rsid w:val="00C65464"/>
    <w:rsid w:val="00C65F0F"/>
    <w:rsid w:val="00C65F72"/>
    <w:rsid w:val="00C66A44"/>
    <w:rsid w:val="00C7051F"/>
    <w:rsid w:val="00C70AE7"/>
    <w:rsid w:val="00C70C98"/>
    <w:rsid w:val="00C7116E"/>
    <w:rsid w:val="00C71677"/>
    <w:rsid w:val="00C7246E"/>
    <w:rsid w:val="00C734BF"/>
    <w:rsid w:val="00C73AFD"/>
    <w:rsid w:val="00C75503"/>
    <w:rsid w:val="00C75F8C"/>
    <w:rsid w:val="00C7694C"/>
    <w:rsid w:val="00C77968"/>
    <w:rsid w:val="00C81BC3"/>
    <w:rsid w:val="00C81EB6"/>
    <w:rsid w:val="00C8241F"/>
    <w:rsid w:val="00C82DA0"/>
    <w:rsid w:val="00C83BD7"/>
    <w:rsid w:val="00C83CD1"/>
    <w:rsid w:val="00C83FF2"/>
    <w:rsid w:val="00C848A6"/>
    <w:rsid w:val="00C85161"/>
    <w:rsid w:val="00C851C9"/>
    <w:rsid w:val="00C858CA"/>
    <w:rsid w:val="00C859B1"/>
    <w:rsid w:val="00C86418"/>
    <w:rsid w:val="00C8729E"/>
    <w:rsid w:val="00C87AB3"/>
    <w:rsid w:val="00C87E7B"/>
    <w:rsid w:val="00C87F00"/>
    <w:rsid w:val="00C903EC"/>
    <w:rsid w:val="00C90F3E"/>
    <w:rsid w:val="00C910A1"/>
    <w:rsid w:val="00C91879"/>
    <w:rsid w:val="00C91E8E"/>
    <w:rsid w:val="00C92E79"/>
    <w:rsid w:val="00C93322"/>
    <w:rsid w:val="00C93C14"/>
    <w:rsid w:val="00C94A5A"/>
    <w:rsid w:val="00C94DC5"/>
    <w:rsid w:val="00C951FD"/>
    <w:rsid w:val="00C9545B"/>
    <w:rsid w:val="00C95667"/>
    <w:rsid w:val="00C95B69"/>
    <w:rsid w:val="00C96650"/>
    <w:rsid w:val="00C96DE8"/>
    <w:rsid w:val="00C970E3"/>
    <w:rsid w:val="00C976B3"/>
    <w:rsid w:val="00C9794C"/>
    <w:rsid w:val="00CA0024"/>
    <w:rsid w:val="00CA11C3"/>
    <w:rsid w:val="00CA172C"/>
    <w:rsid w:val="00CA18E3"/>
    <w:rsid w:val="00CA1E25"/>
    <w:rsid w:val="00CA1F4A"/>
    <w:rsid w:val="00CA27B5"/>
    <w:rsid w:val="00CA3510"/>
    <w:rsid w:val="00CA36CD"/>
    <w:rsid w:val="00CA43BB"/>
    <w:rsid w:val="00CA4E53"/>
    <w:rsid w:val="00CA5033"/>
    <w:rsid w:val="00CA5906"/>
    <w:rsid w:val="00CA62AB"/>
    <w:rsid w:val="00CA6533"/>
    <w:rsid w:val="00CB0AE9"/>
    <w:rsid w:val="00CB13C6"/>
    <w:rsid w:val="00CB1774"/>
    <w:rsid w:val="00CB208F"/>
    <w:rsid w:val="00CB32FF"/>
    <w:rsid w:val="00CB46B7"/>
    <w:rsid w:val="00CB4C5D"/>
    <w:rsid w:val="00CB4F25"/>
    <w:rsid w:val="00CB4F53"/>
    <w:rsid w:val="00CB578E"/>
    <w:rsid w:val="00CB5D24"/>
    <w:rsid w:val="00CB6670"/>
    <w:rsid w:val="00CB66F1"/>
    <w:rsid w:val="00CC1AD8"/>
    <w:rsid w:val="00CC1C00"/>
    <w:rsid w:val="00CC2965"/>
    <w:rsid w:val="00CC3672"/>
    <w:rsid w:val="00CC3C54"/>
    <w:rsid w:val="00CC3F76"/>
    <w:rsid w:val="00CC404E"/>
    <w:rsid w:val="00CC41E1"/>
    <w:rsid w:val="00CC455D"/>
    <w:rsid w:val="00CC4566"/>
    <w:rsid w:val="00CC4C08"/>
    <w:rsid w:val="00CC5109"/>
    <w:rsid w:val="00CC5156"/>
    <w:rsid w:val="00CC544E"/>
    <w:rsid w:val="00CC6219"/>
    <w:rsid w:val="00CC645E"/>
    <w:rsid w:val="00CC7AA9"/>
    <w:rsid w:val="00CC7B79"/>
    <w:rsid w:val="00CD0DED"/>
    <w:rsid w:val="00CD448C"/>
    <w:rsid w:val="00CD50EB"/>
    <w:rsid w:val="00CD6461"/>
    <w:rsid w:val="00CD66C9"/>
    <w:rsid w:val="00CD7A05"/>
    <w:rsid w:val="00CE0A39"/>
    <w:rsid w:val="00CE0F71"/>
    <w:rsid w:val="00CE1756"/>
    <w:rsid w:val="00CE1B1A"/>
    <w:rsid w:val="00CE2932"/>
    <w:rsid w:val="00CE3E0D"/>
    <w:rsid w:val="00CE4A6C"/>
    <w:rsid w:val="00CE52F6"/>
    <w:rsid w:val="00CE5C80"/>
    <w:rsid w:val="00CE7257"/>
    <w:rsid w:val="00CF07B1"/>
    <w:rsid w:val="00CF086E"/>
    <w:rsid w:val="00CF2437"/>
    <w:rsid w:val="00CF2A69"/>
    <w:rsid w:val="00CF3511"/>
    <w:rsid w:val="00CF5034"/>
    <w:rsid w:val="00CF5E0C"/>
    <w:rsid w:val="00CF6863"/>
    <w:rsid w:val="00CF7469"/>
    <w:rsid w:val="00D00422"/>
    <w:rsid w:val="00D00A64"/>
    <w:rsid w:val="00D010E9"/>
    <w:rsid w:val="00D04107"/>
    <w:rsid w:val="00D04B18"/>
    <w:rsid w:val="00D0637F"/>
    <w:rsid w:val="00D06E02"/>
    <w:rsid w:val="00D103CA"/>
    <w:rsid w:val="00D10DC7"/>
    <w:rsid w:val="00D11367"/>
    <w:rsid w:val="00D120FC"/>
    <w:rsid w:val="00D12DAB"/>
    <w:rsid w:val="00D132CE"/>
    <w:rsid w:val="00D1382B"/>
    <w:rsid w:val="00D13D15"/>
    <w:rsid w:val="00D14D15"/>
    <w:rsid w:val="00D14E36"/>
    <w:rsid w:val="00D206F7"/>
    <w:rsid w:val="00D20BC5"/>
    <w:rsid w:val="00D21E5D"/>
    <w:rsid w:val="00D22703"/>
    <w:rsid w:val="00D227AE"/>
    <w:rsid w:val="00D22E22"/>
    <w:rsid w:val="00D22E2F"/>
    <w:rsid w:val="00D24A15"/>
    <w:rsid w:val="00D25A3C"/>
    <w:rsid w:val="00D26563"/>
    <w:rsid w:val="00D26A25"/>
    <w:rsid w:val="00D275F1"/>
    <w:rsid w:val="00D30687"/>
    <w:rsid w:val="00D321AE"/>
    <w:rsid w:val="00D3358A"/>
    <w:rsid w:val="00D357B9"/>
    <w:rsid w:val="00D3634F"/>
    <w:rsid w:val="00D36DCD"/>
    <w:rsid w:val="00D36F4D"/>
    <w:rsid w:val="00D41600"/>
    <w:rsid w:val="00D42724"/>
    <w:rsid w:val="00D43070"/>
    <w:rsid w:val="00D44F23"/>
    <w:rsid w:val="00D479E7"/>
    <w:rsid w:val="00D47B22"/>
    <w:rsid w:val="00D500D7"/>
    <w:rsid w:val="00D51C75"/>
    <w:rsid w:val="00D52488"/>
    <w:rsid w:val="00D5294D"/>
    <w:rsid w:val="00D531AA"/>
    <w:rsid w:val="00D55DA7"/>
    <w:rsid w:val="00D56A8E"/>
    <w:rsid w:val="00D57439"/>
    <w:rsid w:val="00D57A71"/>
    <w:rsid w:val="00D57AA9"/>
    <w:rsid w:val="00D57DC5"/>
    <w:rsid w:val="00D601FD"/>
    <w:rsid w:val="00D6087C"/>
    <w:rsid w:val="00D61690"/>
    <w:rsid w:val="00D61DA1"/>
    <w:rsid w:val="00D62692"/>
    <w:rsid w:val="00D630D6"/>
    <w:rsid w:val="00D657DB"/>
    <w:rsid w:val="00D65D55"/>
    <w:rsid w:val="00D66892"/>
    <w:rsid w:val="00D66F51"/>
    <w:rsid w:val="00D67A03"/>
    <w:rsid w:val="00D70568"/>
    <w:rsid w:val="00D71CE5"/>
    <w:rsid w:val="00D71E70"/>
    <w:rsid w:val="00D71F9A"/>
    <w:rsid w:val="00D727CF"/>
    <w:rsid w:val="00D74C3A"/>
    <w:rsid w:val="00D752C5"/>
    <w:rsid w:val="00D76B16"/>
    <w:rsid w:val="00D811C3"/>
    <w:rsid w:val="00D81B8A"/>
    <w:rsid w:val="00D821D6"/>
    <w:rsid w:val="00D82B65"/>
    <w:rsid w:val="00D82DCD"/>
    <w:rsid w:val="00D843C3"/>
    <w:rsid w:val="00D84A55"/>
    <w:rsid w:val="00D852E2"/>
    <w:rsid w:val="00D85C22"/>
    <w:rsid w:val="00D85E18"/>
    <w:rsid w:val="00D86212"/>
    <w:rsid w:val="00D87014"/>
    <w:rsid w:val="00D90A11"/>
    <w:rsid w:val="00D90F6E"/>
    <w:rsid w:val="00D910FC"/>
    <w:rsid w:val="00D92052"/>
    <w:rsid w:val="00D922AA"/>
    <w:rsid w:val="00D932E6"/>
    <w:rsid w:val="00D93957"/>
    <w:rsid w:val="00D94875"/>
    <w:rsid w:val="00D957BB"/>
    <w:rsid w:val="00D9687A"/>
    <w:rsid w:val="00D9735A"/>
    <w:rsid w:val="00D974BC"/>
    <w:rsid w:val="00D97D72"/>
    <w:rsid w:val="00DA0999"/>
    <w:rsid w:val="00DA0C69"/>
    <w:rsid w:val="00DA3605"/>
    <w:rsid w:val="00DA3EED"/>
    <w:rsid w:val="00DA4017"/>
    <w:rsid w:val="00DA5337"/>
    <w:rsid w:val="00DA6591"/>
    <w:rsid w:val="00DA65B0"/>
    <w:rsid w:val="00DA7B12"/>
    <w:rsid w:val="00DB01A4"/>
    <w:rsid w:val="00DB040C"/>
    <w:rsid w:val="00DB0503"/>
    <w:rsid w:val="00DB0C07"/>
    <w:rsid w:val="00DB0D8B"/>
    <w:rsid w:val="00DB180F"/>
    <w:rsid w:val="00DB32FA"/>
    <w:rsid w:val="00DB38FC"/>
    <w:rsid w:val="00DB4132"/>
    <w:rsid w:val="00DB65BB"/>
    <w:rsid w:val="00DB67BF"/>
    <w:rsid w:val="00DB67D2"/>
    <w:rsid w:val="00DB76DC"/>
    <w:rsid w:val="00DC02F7"/>
    <w:rsid w:val="00DC15C3"/>
    <w:rsid w:val="00DC21AD"/>
    <w:rsid w:val="00DC235A"/>
    <w:rsid w:val="00DC23E3"/>
    <w:rsid w:val="00DC27DA"/>
    <w:rsid w:val="00DC3733"/>
    <w:rsid w:val="00DC5279"/>
    <w:rsid w:val="00DC56DE"/>
    <w:rsid w:val="00DC596C"/>
    <w:rsid w:val="00DC64FA"/>
    <w:rsid w:val="00DC6F55"/>
    <w:rsid w:val="00DC7002"/>
    <w:rsid w:val="00DC73BE"/>
    <w:rsid w:val="00DC7C64"/>
    <w:rsid w:val="00DD04B4"/>
    <w:rsid w:val="00DD115C"/>
    <w:rsid w:val="00DD1555"/>
    <w:rsid w:val="00DD1F35"/>
    <w:rsid w:val="00DD280C"/>
    <w:rsid w:val="00DD2FE1"/>
    <w:rsid w:val="00DD33B2"/>
    <w:rsid w:val="00DD507D"/>
    <w:rsid w:val="00DD588E"/>
    <w:rsid w:val="00DD68C6"/>
    <w:rsid w:val="00DD6A47"/>
    <w:rsid w:val="00DD6A66"/>
    <w:rsid w:val="00DE038B"/>
    <w:rsid w:val="00DE056D"/>
    <w:rsid w:val="00DE34A8"/>
    <w:rsid w:val="00DE4CBE"/>
    <w:rsid w:val="00DE4FBF"/>
    <w:rsid w:val="00DE5870"/>
    <w:rsid w:val="00DE7400"/>
    <w:rsid w:val="00DF000E"/>
    <w:rsid w:val="00DF0FBF"/>
    <w:rsid w:val="00DF198F"/>
    <w:rsid w:val="00DF227F"/>
    <w:rsid w:val="00DF2863"/>
    <w:rsid w:val="00DF3215"/>
    <w:rsid w:val="00DF3CAE"/>
    <w:rsid w:val="00DF4FEB"/>
    <w:rsid w:val="00DF57E5"/>
    <w:rsid w:val="00DF58FA"/>
    <w:rsid w:val="00DF5F4B"/>
    <w:rsid w:val="00DF6B10"/>
    <w:rsid w:val="00DF6FF3"/>
    <w:rsid w:val="00DF7CB3"/>
    <w:rsid w:val="00DF7EF1"/>
    <w:rsid w:val="00E004E1"/>
    <w:rsid w:val="00E00621"/>
    <w:rsid w:val="00E00B0C"/>
    <w:rsid w:val="00E0148F"/>
    <w:rsid w:val="00E015AC"/>
    <w:rsid w:val="00E018A6"/>
    <w:rsid w:val="00E0210D"/>
    <w:rsid w:val="00E02D27"/>
    <w:rsid w:val="00E02FC1"/>
    <w:rsid w:val="00E031DA"/>
    <w:rsid w:val="00E038BD"/>
    <w:rsid w:val="00E03C59"/>
    <w:rsid w:val="00E04A15"/>
    <w:rsid w:val="00E04C5C"/>
    <w:rsid w:val="00E04C96"/>
    <w:rsid w:val="00E065B7"/>
    <w:rsid w:val="00E065F3"/>
    <w:rsid w:val="00E06A27"/>
    <w:rsid w:val="00E06FDF"/>
    <w:rsid w:val="00E10FE8"/>
    <w:rsid w:val="00E1191E"/>
    <w:rsid w:val="00E1274A"/>
    <w:rsid w:val="00E129C9"/>
    <w:rsid w:val="00E137D1"/>
    <w:rsid w:val="00E13A6C"/>
    <w:rsid w:val="00E13E79"/>
    <w:rsid w:val="00E1459D"/>
    <w:rsid w:val="00E148C2"/>
    <w:rsid w:val="00E1551A"/>
    <w:rsid w:val="00E15A64"/>
    <w:rsid w:val="00E15F92"/>
    <w:rsid w:val="00E166A5"/>
    <w:rsid w:val="00E17934"/>
    <w:rsid w:val="00E17F10"/>
    <w:rsid w:val="00E22CE1"/>
    <w:rsid w:val="00E237EC"/>
    <w:rsid w:val="00E250B7"/>
    <w:rsid w:val="00E267C2"/>
    <w:rsid w:val="00E2681A"/>
    <w:rsid w:val="00E26A7F"/>
    <w:rsid w:val="00E26ADA"/>
    <w:rsid w:val="00E26F91"/>
    <w:rsid w:val="00E27CB1"/>
    <w:rsid w:val="00E30373"/>
    <w:rsid w:val="00E31D71"/>
    <w:rsid w:val="00E32577"/>
    <w:rsid w:val="00E32BB1"/>
    <w:rsid w:val="00E3400E"/>
    <w:rsid w:val="00E3438A"/>
    <w:rsid w:val="00E346A0"/>
    <w:rsid w:val="00E34BA4"/>
    <w:rsid w:val="00E363D5"/>
    <w:rsid w:val="00E36B65"/>
    <w:rsid w:val="00E36F98"/>
    <w:rsid w:val="00E376E4"/>
    <w:rsid w:val="00E378CF"/>
    <w:rsid w:val="00E37CA2"/>
    <w:rsid w:val="00E40297"/>
    <w:rsid w:val="00E414ED"/>
    <w:rsid w:val="00E42FF5"/>
    <w:rsid w:val="00E44BFB"/>
    <w:rsid w:val="00E44D54"/>
    <w:rsid w:val="00E46D5D"/>
    <w:rsid w:val="00E4731D"/>
    <w:rsid w:val="00E477F0"/>
    <w:rsid w:val="00E47AC0"/>
    <w:rsid w:val="00E47EF9"/>
    <w:rsid w:val="00E50757"/>
    <w:rsid w:val="00E51716"/>
    <w:rsid w:val="00E51AAD"/>
    <w:rsid w:val="00E523F7"/>
    <w:rsid w:val="00E53320"/>
    <w:rsid w:val="00E54181"/>
    <w:rsid w:val="00E55232"/>
    <w:rsid w:val="00E5558D"/>
    <w:rsid w:val="00E571C6"/>
    <w:rsid w:val="00E574FA"/>
    <w:rsid w:val="00E577D4"/>
    <w:rsid w:val="00E61295"/>
    <w:rsid w:val="00E6138D"/>
    <w:rsid w:val="00E6185D"/>
    <w:rsid w:val="00E618B6"/>
    <w:rsid w:val="00E63783"/>
    <w:rsid w:val="00E638B4"/>
    <w:rsid w:val="00E63E94"/>
    <w:rsid w:val="00E641AF"/>
    <w:rsid w:val="00E64393"/>
    <w:rsid w:val="00E64CBC"/>
    <w:rsid w:val="00E65DC6"/>
    <w:rsid w:val="00E666EA"/>
    <w:rsid w:val="00E7002D"/>
    <w:rsid w:val="00E71268"/>
    <w:rsid w:val="00E73D8D"/>
    <w:rsid w:val="00E73E48"/>
    <w:rsid w:val="00E74753"/>
    <w:rsid w:val="00E74FDB"/>
    <w:rsid w:val="00E75461"/>
    <w:rsid w:val="00E75D39"/>
    <w:rsid w:val="00E761F5"/>
    <w:rsid w:val="00E76BE8"/>
    <w:rsid w:val="00E801BE"/>
    <w:rsid w:val="00E80AC7"/>
    <w:rsid w:val="00E823C4"/>
    <w:rsid w:val="00E838C5"/>
    <w:rsid w:val="00E83CCC"/>
    <w:rsid w:val="00E8414E"/>
    <w:rsid w:val="00E8447B"/>
    <w:rsid w:val="00E848C9"/>
    <w:rsid w:val="00E848FE"/>
    <w:rsid w:val="00E87A45"/>
    <w:rsid w:val="00E90AFA"/>
    <w:rsid w:val="00E90CF7"/>
    <w:rsid w:val="00E910E8"/>
    <w:rsid w:val="00E914D1"/>
    <w:rsid w:val="00E9173C"/>
    <w:rsid w:val="00E927C8"/>
    <w:rsid w:val="00E92886"/>
    <w:rsid w:val="00E92C41"/>
    <w:rsid w:val="00E92F25"/>
    <w:rsid w:val="00E9343C"/>
    <w:rsid w:val="00E93662"/>
    <w:rsid w:val="00E93BC9"/>
    <w:rsid w:val="00E93C3F"/>
    <w:rsid w:val="00E94B97"/>
    <w:rsid w:val="00E95105"/>
    <w:rsid w:val="00E953F0"/>
    <w:rsid w:val="00E95733"/>
    <w:rsid w:val="00E95C48"/>
    <w:rsid w:val="00E95E45"/>
    <w:rsid w:val="00E9639A"/>
    <w:rsid w:val="00E96530"/>
    <w:rsid w:val="00E96CCF"/>
    <w:rsid w:val="00E96ED5"/>
    <w:rsid w:val="00E9759A"/>
    <w:rsid w:val="00E97C82"/>
    <w:rsid w:val="00EA07D5"/>
    <w:rsid w:val="00EA11B6"/>
    <w:rsid w:val="00EA139B"/>
    <w:rsid w:val="00EA1869"/>
    <w:rsid w:val="00EA1989"/>
    <w:rsid w:val="00EA1FBE"/>
    <w:rsid w:val="00EA3202"/>
    <w:rsid w:val="00EA40B1"/>
    <w:rsid w:val="00EA4598"/>
    <w:rsid w:val="00EA4B54"/>
    <w:rsid w:val="00EA5844"/>
    <w:rsid w:val="00EA603C"/>
    <w:rsid w:val="00EA7F98"/>
    <w:rsid w:val="00EB0CF7"/>
    <w:rsid w:val="00EB1F1D"/>
    <w:rsid w:val="00EB218D"/>
    <w:rsid w:val="00EB2463"/>
    <w:rsid w:val="00EB28EA"/>
    <w:rsid w:val="00EB2B99"/>
    <w:rsid w:val="00EB5331"/>
    <w:rsid w:val="00EB568F"/>
    <w:rsid w:val="00EB704D"/>
    <w:rsid w:val="00EB71EC"/>
    <w:rsid w:val="00EB7351"/>
    <w:rsid w:val="00EB78A0"/>
    <w:rsid w:val="00EB7C4D"/>
    <w:rsid w:val="00EC0537"/>
    <w:rsid w:val="00EC0A39"/>
    <w:rsid w:val="00EC12DD"/>
    <w:rsid w:val="00EC189E"/>
    <w:rsid w:val="00EC1978"/>
    <w:rsid w:val="00EC26D8"/>
    <w:rsid w:val="00EC2AD3"/>
    <w:rsid w:val="00EC2F5C"/>
    <w:rsid w:val="00EC348C"/>
    <w:rsid w:val="00EC37FF"/>
    <w:rsid w:val="00EC3977"/>
    <w:rsid w:val="00EC423D"/>
    <w:rsid w:val="00EC4DC6"/>
    <w:rsid w:val="00EC5AB3"/>
    <w:rsid w:val="00EC6955"/>
    <w:rsid w:val="00EC7252"/>
    <w:rsid w:val="00EC78AF"/>
    <w:rsid w:val="00EC7E14"/>
    <w:rsid w:val="00ED08DA"/>
    <w:rsid w:val="00ED0ADE"/>
    <w:rsid w:val="00ED0B17"/>
    <w:rsid w:val="00ED0E25"/>
    <w:rsid w:val="00ED1ECE"/>
    <w:rsid w:val="00ED1FC1"/>
    <w:rsid w:val="00ED233F"/>
    <w:rsid w:val="00ED281F"/>
    <w:rsid w:val="00ED2E10"/>
    <w:rsid w:val="00ED45BC"/>
    <w:rsid w:val="00ED5571"/>
    <w:rsid w:val="00ED57BD"/>
    <w:rsid w:val="00ED6426"/>
    <w:rsid w:val="00ED65F8"/>
    <w:rsid w:val="00ED7349"/>
    <w:rsid w:val="00ED7FC5"/>
    <w:rsid w:val="00EE00BF"/>
    <w:rsid w:val="00EE1E14"/>
    <w:rsid w:val="00EE1FE4"/>
    <w:rsid w:val="00EE2F6F"/>
    <w:rsid w:val="00EE3E84"/>
    <w:rsid w:val="00EE3FD4"/>
    <w:rsid w:val="00EE520F"/>
    <w:rsid w:val="00EE53D2"/>
    <w:rsid w:val="00EE60D4"/>
    <w:rsid w:val="00EE6454"/>
    <w:rsid w:val="00EE651F"/>
    <w:rsid w:val="00EE6D40"/>
    <w:rsid w:val="00EE6F27"/>
    <w:rsid w:val="00EE7B18"/>
    <w:rsid w:val="00EF036E"/>
    <w:rsid w:val="00EF0649"/>
    <w:rsid w:val="00EF0A29"/>
    <w:rsid w:val="00EF13DB"/>
    <w:rsid w:val="00EF1930"/>
    <w:rsid w:val="00EF3297"/>
    <w:rsid w:val="00EF3B34"/>
    <w:rsid w:val="00EF44E5"/>
    <w:rsid w:val="00EF4D26"/>
    <w:rsid w:val="00EF515F"/>
    <w:rsid w:val="00EF658D"/>
    <w:rsid w:val="00EF72C1"/>
    <w:rsid w:val="00F00220"/>
    <w:rsid w:val="00F00807"/>
    <w:rsid w:val="00F0122A"/>
    <w:rsid w:val="00F018A1"/>
    <w:rsid w:val="00F0193C"/>
    <w:rsid w:val="00F019CF"/>
    <w:rsid w:val="00F01E7B"/>
    <w:rsid w:val="00F021A6"/>
    <w:rsid w:val="00F022B0"/>
    <w:rsid w:val="00F02AF6"/>
    <w:rsid w:val="00F02FB3"/>
    <w:rsid w:val="00F042EE"/>
    <w:rsid w:val="00F0469E"/>
    <w:rsid w:val="00F060D3"/>
    <w:rsid w:val="00F06909"/>
    <w:rsid w:val="00F070C3"/>
    <w:rsid w:val="00F07326"/>
    <w:rsid w:val="00F07344"/>
    <w:rsid w:val="00F10949"/>
    <w:rsid w:val="00F109BB"/>
    <w:rsid w:val="00F10BC5"/>
    <w:rsid w:val="00F10FD5"/>
    <w:rsid w:val="00F12EF3"/>
    <w:rsid w:val="00F135AA"/>
    <w:rsid w:val="00F14E94"/>
    <w:rsid w:val="00F14EB1"/>
    <w:rsid w:val="00F15447"/>
    <w:rsid w:val="00F159F5"/>
    <w:rsid w:val="00F15A76"/>
    <w:rsid w:val="00F16363"/>
    <w:rsid w:val="00F1676E"/>
    <w:rsid w:val="00F17697"/>
    <w:rsid w:val="00F17889"/>
    <w:rsid w:val="00F20B9B"/>
    <w:rsid w:val="00F20F30"/>
    <w:rsid w:val="00F21794"/>
    <w:rsid w:val="00F221D3"/>
    <w:rsid w:val="00F224F6"/>
    <w:rsid w:val="00F2253C"/>
    <w:rsid w:val="00F228D0"/>
    <w:rsid w:val="00F22B48"/>
    <w:rsid w:val="00F22E31"/>
    <w:rsid w:val="00F23929"/>
    <w:rsid w:val="00F23A73"/>
    <w:rsid w:val="00F2470E"/>
    <w:rsid w:val="00F24BAD"/>
    <w:rsid w:val="00F250EC"/>
    <w:rsid w:val="00F27969"/>
    <w:rsid w:val="00F30250"/>
    <w:rsid w:val="00F30838"/>
    <w:rsid w:val="00F314C4"/>
    <w:rsid w:val="00F31C47"/>
    <w:rsid w:val="00F3205F"/>
    <w:rsid w:val="00F323E1"/>
    <w:rsid w:val="00F32C4C"/>
    <w:rsid w:val="00F333C7"/>
    <w:rsid w:val="00F34A69"/>
    <w:rsid w:val="00F36A19"/>
    <w:rsid w:val="00F36FF2"/>
    <w:rsid w:val="00F37231"/>
    <w:rsid w:val="00F37B58"/>
    <w:rsid w:val="00F418E0"/>
    <w:rsid w:val="00F4236E"/>
    <w:rsid w:val="00F42C80"/>
    <w:rsid w:val="00F42E7F"/>
    <w:rsid w:val="00F43EE5"/>
    <w:rsid w:val="00F46363"/>
    <w:rsid w:val="00F46A2C"/>
    <w:rsid w:val="00F47F48"/>
    <w:rsid w:val="00F50599"/>
    <w:rsid w:val="00F50ED8"/>
    <w:rsid w:val="00F522C1"/>
    <w:rsid w:val="00F536E2"/>
    <w:rsid w:val="00F565DA"/>
    <w:rsid w:val="00F568BE"/>
    <w:rsid w:val="00F575F1"/>
    <w:rsid w:val="00F57F59"/>
    <w:rsid w:val="00F6054B"/>
    <w:rsid w:val="00F60E30"/>
    <w:rsid w:val="00F6184A"/>
    <w:rsid w:val="00F625AC"/>
    <w:rsid w:val="00F625E3"/>
    <w:rsid w:val="00F63FAA"/>
    <w:rsid w:val="00F6484A"/>
    <w:rsid w:val="00F651B2"/>
    <w:rsid w:val="00F65FF8"/>
    <w:rsid w:val="00F66121"/>
    <w:rsid w:val="00F667DD"/>
    <w:rsid w:val="00F6688B"/>
    <w:rsid w:val="00F66CF4"/>
    <w:rsid w:val="00F675BE"/>
    <w:rsid w:val="00F70570"/>
    <w:rsid w:val="00F71A68"/>
    <w:rsid w:val="00F71E04"/>
    <w:rsid w:val="00F72051"/>
    <w:rsid w:val="00F72320"/>
    <w:rsid w:val="00F7272F"/>
    <w:rsid w:val="00F732E2"/>
    <w:rsid w:val="00F73CAB"/>
    <w:rsid w:val="00F74712"/>
    <w:rsid w:val="00F75B10"/>
    <w:rsid w:val="00F75C48"/>
    <w:rsid w:val="00F769DB"/>
    <w:rsid w:val="00F80393"/>
    <w:rsid w:val="00F83355"/>
    <w:rsid w:val="00F83454"/>
    <w:rsid w:val="00F838D0"/>
    <w:rsid w:val="00F86076"/>
    <w:rsid w:val="00F86F6A"/>
    <w:rsid w:val="00F8706C"/>
    <w:rsid w:val="00F9024B"/>
    <w:rsid w:val="00F903F2"/>
    <w:rsid w:val="00F90715"/>
    <w:rsid w:val="00F909E0"/>
    <w:rsid w:val="00F9100F"/>
    <w:rsid w:val="00F912AC"/>
    <w:rsid w:val="00F91307"/>
    <w:rsid w:val="00F91519"/>
    <w:rsid w:val="00F92A7C"/>
    <w:rsid w:val="00F934C3"/>
    <w:rsid w:val="00F9383B"/>
    <w:rsid w:val="00F94411"/>
    <w:rsid w:val="00F95B42"/>
    <w:rsid w:val="00F96355"/>
    <w:rsid w:val="00F9639F"/>
    <w:rsid w:val="00FA05B1"/>
    <w:rsid w:val="00FA09ED"/>
    <w:rsid w:val="00FA0CF1"/>
    <w:rsid w:val="00FA0D81"/>
    <w:rsid w:val="00FA1390"/>
    <w:rsid w:val="00FA1C7D"/>
    <w:rsid w:val="00FA504B"/>
    <w:rsid w:val="00FA5801"/>
    <w:rsid w:val="00FA6DEF"/>
    <w:rsid w:val="00FB1CAA"/>
    <w:rsid w:val="00FB1E02"/>
    <w:rsid w:val="00FB28EF"/>
    <w:rsid w:val="00FB3A34"/>
    <w:rsid w:val="00FB3C2B"/>
    <w:rsid w:val="00FB3D83"/>
    <w:rsid w:val="00FB44CA"/>
    <w:rsid w:val="00FB5318"/>
    <w:rsid w:val="00FB5BAD"/>
    <w:rsid w:val="00FB6514"/>
    <w:rsid w:val="00FB78F7"/>
    <w:rsid w:val="00FC01CF"/>
    <w:rsid w:val="00FC0506"/>
    <w:rsid w:val="00FC215C"/>
    <w:rsid w:val="00FC29E0"/>
    <w:rsid w:val="00FC4489"/>
    <w:rsid w:val="00FC46D7"/>
    <w:rsid w:val="00FC4FAD"/>
    <w:rsid w:val="00FC7901"/>
    <w:rsid w:val="00FD1A43"/>
    <w:rsid w:val="00FD263A"/>
    <w:rsid w:val="00FD28CE"/>
    <w:rsid w:val="00FD2D4A"/>
    <w:rsid w:val="00FD37EB"/>
    <w:rsid w:val="00FD46C2"/>
    <w:rsid w:val="00FD4894"/>
    <w:rsid w:val="00FD5531"/>
    <w:rsid w:val="00FD6B9B"/>
    <w:rsid w:val="00FE0739"/>
    <w:rsid w:val="00FE0E0B"/>
    <w:rsid w:val="00FE200C"/>
    <w:rsid w:val="00FE3119"/>
    <w:rsid w:val="00FE334F"/>
    <w:rsid w:val="00FE360B"/>
    <w:rsid w:val="00FE3C38"/>
    <w:rsid w:val="00FE3CEE"/>
    <w:rsid w:val="00FE3D2A"/>
    <w:rsid w:val="00FE4424"/>
    <w:rsid w:val="00FE4984"/>
    <w:rsid w:val="00FE539C"/>
    <w:rsid w:val="00FE541A"/>
    <w:rsid w:val="00FE5CCA"/>
    <w:rsid w:val="00FE5D64"/>
    <w:rsid w:val="00FE6059"/>
    <w:rsid w:val="00FE6097"/>
    <w:rsid w:val="00FE66FB"/>
    <w:rsid w:val="00FE75C1"/>
    <w:rsid w:val="00FE7ABA"/>
    <w:rsid w:val="00FF18D6"/>
    <w:rsid w:val="00FF26D8"/>
    <w:rsid w:val="00FF304C"/>
    <w:rsid w:val="00FF4365"/>
    <w:rsid w:val="00FF4591"/>
    <w:rsid w:val="00FF46EA"/>
    <w:rsid w:val="00FF54FF"/>
    <w:rsid w:val="00FF5BD1"/>
    <w:rsid w:val="00FF6046"/>
    <w:rsid w:val="00FF74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86"/>
    <o:shapelayout v:ext="edit">
      <o:idmap v:ext="edit" data="1"/>
    </o:shapelayout>
  </w:shapeDefaults>
  <w:decimalSymbol w:val="."/>
  <w:listSeparator w:val=","/>
  <w15:docId w15:val="{4539F3F4-3622-4AFA-B9E5-67E0F4D6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BF5"/>
    <w:rPr>
      <w:sz w:val="24"/>
      <w:szCs w:val="24"/>
      <w:lang w:val="es-ES" w:eastAsia="es-ES"/>
    </w:rPr>
  </w:style>
  <w:style w:type="paragraph" w:styleId="Ttulo1">
    <w:name w:val="heading 1"/>
    <w:basedOn w:val="Normal"/>
    <w:next w:val="Normal"/>
    <w:qFormat/>
    <w:rsid w:val="00904A68"/>
    <w:pPr>
      <w:keepNext/>
      <w:spacing w:line="360" w:lineRule="auto"/>
      <w:jc w:val="center"/>
      <w:outlineLvl w:val="0"/>
    </w:pPr>
    <w:rPr>
      <w:rFonts w:ascii="Century Gothic" w:eastAsia="Times" w:hAnsi="Century Gothic"/>
      <w:b/>
      <w:szCs w:val="20"/>
      <w:lang w:val="es-ES_tradnl" w:eastAsia="en-US"/>
    </w:rPr>
  </w:style>
  <w:style w:type="paragraph" w:styleId="Ttulo2">
    <w:name w:val="heading 2"/>
    <w:basedOn w:val="Normal"/>
    <w:next w:val="Normal"/>
    <w:qFormat/>
    <w:rsid w:val="00904A68"/>
    <w:pPr>
      <w:keepNext/>
      <w:numPr>
        <w:numId w:val="1"/>
      </w:numPr>
      <w:spacing w:line="360" w:lineRule="auto"/>
      <w:jc w:val="both"/>
      <w:outlineLvl w:val="1"/>
    </w:pPr>
    <w:rPr>
      <w:bCs/>
      <w:sz w:val="22"/>
    </w:rPr>
  </w:style>
  <w:style w:type="paragraph" w:styleId="Ttulo3">
    <w:name w:val="heading 3"/>
    <w:basedOn w:val="Normal"/>
    <w:next w:val="Normal"/>
    <w:qFormat/>
    <w:rsid w:val="00904A68"/>
    <w:pPr>
      <w:keepNext/>
      <w:numPr>
        <w:ilvl w:val="3"/>
        <w:numId w:val="1"/>
      </w:numPr>
      <w:spacing w:line="360" w:lineRule="auto"/>
      <w:jc w:val="both"/>
      <w:outlineLvl w:val="2"/>
    </w:pPr>
    <w:rPr>
      <w:bCs/>
      <w:sz w:val="22"/>
    </w:rPr>
  </w:style>
  <w:style w:type="paragraph" w:styleId="Ttulo4">
    <w:name w:val="heading 4"/>
    <w:basedOn w:val="Normal"/>
    <w:next w:val="Normal"/>
    <w:qFormat/>
    <w:rsid w:val="00904A68"/>
    <w:pPr>
      <w:keepNext/>
      <w:jc w:val="both"/>
      <w:outlineLvl w:val="3"/>
    </w:pPr>
    <w:rPr>
      <w:b/>
      <w:bCs/>
      <w:sz w:val="22"/>
      <w:lang w:val="en-US"/>
    </w:rPr>
  </w:style>
  <w:style w:type="paragraph" w:styleId="Ttulo5">
    <w:name w:val="heading 5"/>
    <w:basedOn w:val="Normal"/>
    <w:next w:val="Normal"/>
    <w:qFormat/>
    <w:rsid w:val="00904A68"/>
    <w:pPr>
      <w:keepNext/>
      <w:numPr>
        <w:numId w:val="2"/>
      </w:numPr>
      <w:tabs>
        <w:tab w:val="clear" w:pos="3240"/>
        <w:tab w:val="num" w:pos="1080"/>
      </w:tabs>
      <w:ind w:hanging="2340"/>
      <w:jc w:val="both"/>
      <w:outlineLvl w:val="4"/>
    </w:pPr>
    <w:rPr>
      <w:bCs/>
      <w:sz w:val="22"/>
    </w:rPr>
  </w:style>
  <w:style w:type="paragraph" w:styleId="Ttulo6">
    <w:name w:val="heading 6"/>
    <w:basedOn w:val="Normal"/>
    <w:next w:val="Normal"/>
    <w:qFormat/>
    <w:rsid w:val="00904A68"/>
    <w:pPr>
      <w:keepNext/>
      <w:numPr>
        <w:ilvl w:val="1"/>
        <w:numId w:val="3"/>
      </w:numPr>
      <w:tabs>
        <w:tab w:val="clear" w:pos="1800"/>
        <w:tab w:val="num" w:pos="1080"/>
        <w:tab w:val="left" w:pos="8041"/>
      </w:tabs>
      <w:ind w:left="0" w:firstLine="540"/>
      <w:jc w:val="both"/>
      <w:outlineLvl w:val="5"/>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04A68"/>
    <w:pPr>
      <w:jc w:val="both"/>
    </w:pPr>
    <w:rPr>
      <w:rFonts w:ascii="Century Gothic" w:eastAsia="Times" w:hAnsi="Century Gothic"/>
      <w:sz w:val="22"/>
      <w:szCs w:val="20"/>
      <w:lang w:val="es-ES_tradnl" w:eastAsia="en-US"/>
    </w:rPr>
  </w:style>
  <w:style w:type="paragraph" w:styleId="Textodebloque">
    <w:name w:val="Block Text"/>
    <w:basedOn w:val="Normal"/>
    <w:rsid w:val="00904A68"/>
    <w:pPr>
      <w:spacing w:line="360" w:lineRule="auto"/>
      <w:ind w:left="374" w:right="425"/>
      <w:jc w:val="both"/>
    </w:pPr>
    <w:rPr>
      <w:szCs w:val="20"/>
      <w:lang w:eastAsia="en-US"/>
    </w:rPr>
  </w:style>
  <w:style w:type="paragraph" w:styleId="Textoindependiente2">
    <w:name w:val="Body Text 2"/>
    <w:basedOn w:val="Normal"/>
    <w:rsid w:val="00904A68"/>
    <w:pPr>
      <w:spacing w:line="360" w:lineRule="auto"/>
      <w:jc w:val="both"/>
    </w:pPr>
    <w:rPr>
      <w:rFonts w:ascii="Century Gothic" w:eastAsia="Times" w:hAnsi="Century Gothic"/>
      <w:szCs w:val="20"/>
      <w:lang w:val="es-ES_tradnl" w:eastAsia="en-US"/>
    </w:rPr>
  </w:style>
  <w:style w:type="paragraph" w:styleId="Sangra2detindependiente">
    <w:name w:val="Body Text Indent 2"/>
    <w:basedOn w:val="Normal"/>
    <w:rsid w:val="00904A68"/>
    <w:pPr>
      <w:spacing w:line="360" w:lineRule="auto"/>
      <w:ind w:right="-46" w:hanging="12"/>
      <w:jc w:val="both"/>
    </w:pPr>
    <w:rPr>
      <w:rFonts w:ascii="Century Gothic" w:eastAsia="Times" w:hAnsi="Century Gothic"/>
      <w:szCs w:val="20"/>
      <w:lang w:val="es-ES_tradnl" w:eastAsia="en-US"/>
    </w:rPr>
  </w:style>
  <w:style w:type="paragraph" w:styleId="Encabezado">
    <w:name w:val="header"/>
    <w:basedOn w:val="Normal"/>
    <w:link w:val="EncabezadoCar"/>
    <w:uiPriority w:val="99"/>
    <w:rsid w:val="00904A68"/>
    <w:pPr>
      <w:tabs>
        <w:tab w:val="center" w:pos="4320"/>
        <w:tab w:val="right" w:pos="8640"/>
      </w:tabs>
    </w:pPr>
  </w:style>
  <w:style w:type="paragraph" w:styleId="Piedepgina">
    <w:name w:val="footer"/>
    <w:basedOn w:val="Normal"/>
    <w:link w:val="PiedepginaCar"/>
    <w:rsid w:val="00904A68"/>
    <w:pPr>
      <w:tabs>
        <w:tab w:val="center" w:pos="4320"/>
        <w:tab w:val="right" w:pos="8640"/>
      </w:tabs>
    </w:pPr>
  </w:style>
  <w:style w:type="character" w:styleId="Nmerodepgina">
    <w:name w:val="page number"/>
    <w:basedOn w:val="Fuentedeprrafopredeter"/>
    <w:rsid w:val="00904A68"/>
  </w:style>
  <w:style w:type="paragraph" w:styleId="Sangra3detindependiente">
    <w:name w:val="Body Text Indent 3"/>
    <w:basedOn w:val="Normal"/>
    <w:rsid w:val="00904A68"/>
    <w:pPr>
      <w:spacing w:after="120"/>
      <w:ind w:left="360"/>
    </w:pPr>
    <w:rPr>
      <w:sz w:val="16"/>
      <w:szCs w:val="16"/>
    </w:rPr>
  </w:style>
  <w:style w:type="paragraph" w:styleId="Sangradetextonormal">
    <w:name w:val="Body Text Indent"/>
    <w:basedOn w:val="Normal"/>
    <w:rsid w:val="00904A68"/>
    <w:pPr>
      <w:spacing w:line="360" w:lineRule="auto"/>
      <w:ind w:firstLine="720"/>
      <w:jc w:val="both"/>
    </w:pPr>
    <w:rPr>
      <w:bCs/>
      <w:sz w:val="22"/>
    </w:rPr>
  </w:style>
  <w:style w:type="paragraph" w:styleId="Textoindependiente3">
    <w:name w:val="Body Text 3"/>
    <w:basedOn w:val="Normal"/>
    <w:rsid w:val="00904A68"/>
    <w:pPr>
      <w:jc w:val="both"/>
    </w:pPr>
    <w:rPr>
      <w:b/>
      <w:sz w:val="22"/>
    </w:rPr>
  </w:style>
  <w:style w:type="paragraph" w:styleId="Puesto">
    <w:name w:val="Title"/>
    <w:basedOn w:val="Normal"/>
    <w:qFormat/>
    <w:rsid w:val="00904A68"/>
    <w:pPr>
      <w:spacing w:line="360" w:lineRule="auto"/>
      <w:jc w:val="center"/>
    </w:pPr>
    <w:rPr>
      <w:rFonts w:ascii="Arial" w:hAnsi="Arial" w:cs="Arial"/>
      <w:b/>
      <w:bCs/>
      <w:lang w:val="en-US" w:eastAsia="en-US"/>
    </w:rPr>
  </w:style>
  <w:style w:type="paragraph" w:styleId="Textonotapie">
    <w:name w:val="footnote text"/>
    <w:basedOn w:val="Normal"/>
    <w:semiHidden/>
    <w:rsid w:val="00066FFC"/>
    <w:rPr>
      <w:sz w:val="20"/>
      <w:szCs w:val="20"/>
    </w:rPr>
  </w:style>
  <w:style w:type="character" w:styleId="Refdenotaalpie">
    <w:name w:val="footnote reference"/>
    <w:semiHidden/>
    <w:rsid w:val="00066FFC"/>
    <w:rPr>
      <w:vertAlign w:val="superscript"/>
    </w:rPr>
  </w:style>
  <w:style w:type="table" w:styleId="Tablaconcuadrcula">
    <w:name w:val="Table Grid"/>
    <w:basedOn w:val="Tablanormal"/>
    <w:uiPriority w:val="59"/>
    <w:rsid w:val="00692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acep1">
    <w:name w:val="eacep1"/>
    <w:rsid w:val="00FC07CF"/>
    <w:rPr>
      <w:color w:val="000000"/>
    </w:rPr>
  </w:style>
  <w:style w:type="character" w:styleId="Textoennegrita">
    <w:name w:val="Strong"/>
    <w:qFormat/>
    <w:rsid w:val="00FD134C"/>
    <w:rPr>
      <w:b/>
      <w:bCs/>
    </w:rPr>
  </w:style>
  <w:style w:type="paragraph" w:customStyle="1" w:styleId="a">
    <w:basedOn w:val="Normal"/>
    <w:next w:val="Sangradetextonormal"/>
    <w:rsid w:val="00510318"/>
    <w:pPr>
      <w:spacing w:line="360" w:lineRule="auto"/>
      <w:ind w:firstLine="720"/>
      <w:jc w:val="both"/>
    </w:pPr>
    <w:rPr>
      <w:bCs/>
      <w:sz w:val="22"/>
    </w:rPr>
  </w:style>
  <w:style w:type="character" w:customStyle="1" w:styleId="eacep">
    <w:name w:val="eacep"/>
    <w:basedOn w:val="Fuentedeprrafopredeter"/>
    <w:rsid w:val="00A639ED"/>
  </w:style>
  <w:style w:type="character" w:customStyle="1" w:styleId="maestrofonttexto1">
    <w:name w:val="maestro_fonttexto1"/>
    <w:rsid w:val="004C763A"/>
    <w:rPr>
      <w:rFonts w:ascii="Arial" w:hAnsi="Arial" w:cs="Arial" w:hint="default"/>
      <w:b w:val="0"/>
      <w:bCs w:val="0"/>
      <w:i w:val="0"/>
      <w:iCs w:val="0"/>
      <w:strike w:val="0"/>
      <w:dstrike w:val="0"/>
      <w:color w:val="565D3C"/>
      <w:sz w:val="18"/>
      <w:szCs w:val="18"/>
      <w:u w:val="none"/>
      <w:effect w:val="none"/>
    </w:rPr>
  </w:style>
  <w:style w:type="paragraph" w:customStyle="1" w:styleId="Default">
    <w:name w:val="Default"/>
    <w:rsid w:val="004F1FC8"/>
    <w:pPr>
      <w:autoSpaceDE w:val="0"/>
      <w:autoSpaceDN w:val="0"/>
      <w:adjustRightInd w:val="0"/>
    </w:pPr>
    <w:rPr>
      <w:rFonts w:ascii="Arial" w:hAnsi="Arial" w:cs="Arial"/>
      <w:color w:val="000000"/>
      <w:sz w:val="24"/>
      <w:szCs w:val="24"/>
      <w:lang w:val="es-ES" w:eastAsia="es-ES"/>
    </w:rPr>
  </w:style>
  <w:style w:type="character" w:styleId="Hipervnculo">
    <w:name w:val="Hyperlink"/>
    <w:rsid w:val="00616D57"/>
    <w:rPr>
      <w:color w:val="0000FF"/>
      <w:u w:val="single"/>
    </w:rPr>
  </w:style>
  <w:style w:type="paragraph" w:styleId="NormalWeb">
    <w:name w:val="Normal (Web)"/>
    <w:basedOn w:val="Normal"/>
    <w:rsid w:val="00811133"/>
    <w:pPr>
      <w:spacing w:before="100" w:beforeAutospacing="1" w:after="100" w:afterAutospacing="1"/>
    </w:pPr>
  </w:style>
  <w:style w:type="paragraph" w:customStyle="1" w:styleId="Normal0">
    <w:name w:val="[Normal]"/>
    <w:rsid w:val="00FF1798"/>
    <w:pPr>
      <w:autoSpaceDE w:val="0"/>
      <w:autoSpaceDN w:val="0"/>
      <w:adjustRightInd w:val="0"/>
    </w:pPr>
    <w:rPr>
      <w:rFonts w:ascii="Arial" w:hAnsi="Arial" w:cs="Arial"/>
      <w:sz w:val="24"/>
      <w:szCs w:val="24"/>
      <w:lang w:val="es-ES" w:eastAsia="es-ES"/>
    </w:rPr>
  </w:style>
  <w:style w:type="paragraph" w:styleId="Listaconvietas">
    <w:name w:val="List Bullet"/>
    <w:basedOn w:val="Normal"/>
    <w:rsid w:val="00055F81"/>
    <w:pPr>
      <w:numPr>
        <w:numId w:val="4"/>
      </w:numPr>
    </w:pPr>
  </w:style>
  <w:style w:type="character" w:customStyle="1" w:styleId="maestrotdetiqueta1">
    <w:name w:val="maestro_tdetiqueta1"/>
    <w:rsid w:val="00E663B4"/>
    <w:rPr>
      <w:rFonts w:ascii="Arial" w:hAnsi="Arial" w:cs="Arial" w:hint="default"/>
      <w:b w:val="0"/>
      <w:bCs w:val="0"/>
      <w:i w:val="0"/>
      <w:iCs w:val="0"/>
      <w:caps/>
      <w:strike w:val="0"/>
      <w:dstrike w:val="0"/>
      <w:color w:val="565D3C"/>
      <w:sz w:val="18"/>
      <w:szCs w:val="18"/>
      <w:u w:val="none"/>
      <w:effect w:val="none"/>
    </w:rPr>
  </w:style>
  <w:style w:type="character" w:customStyle="1" w:styleId="a0">
    <w:name w:val="a"/>
    <w:basedOn w:val="Fuentedeprrafopredeter"/>
    <w:rsid w:val="00E1597A"/>
  </w:style>
  <w:style w:type="paragraph" w:styleId="Textosinformato">
    <w:name w:val="Plain Text"/>
    <w:basedOn w:val="Normal"/>
    <w:rsid w:val="00C25DC5"/>
    <w:rPr>
      <w:rFonts w:ascii="Courier" w:hAnsi="Courier"/>
      <w:lang w:val="es-ES_tradnl" w:eastAsia="en-US"/>
    </w:rPr>
  </w:style>
  <w:style w:type="character" w:customStyle="1" w:styleId="EncabezadoCar">
    <w:name w:val="Encabezado Car"/>
    <w:link w:val="Encabezado"/>
    <w:uiPriority w:val="99"/>
    <w:rsid w:val="00247442"/>
    <w:rPr>
      <w:sz w:val="24"/>
      <w:szCs w:val="24"/>
      <w:lang w:val="es-ES" w:eastAsia="es-ES" w:bidi="ar-SA"/>
    </w:rPr>
  </w:style>
  <w:style w:type="character" w:customStyle="1" w:styleId="PiedepginaCar">
    <w:name w:val="Pie de página Car"/>
    <w:link w:val="Piedepgina"/>
    <w:rsid w:val="0077121F"/>
    <w:rPr>
      <w:sz w:val="24"/>
      <w:szCs w:val="24"/>
      <w:lang w:val="es-ES" w:eastAsia="es-ES" w:bidi="ar-SA"/>
    </w:rPr>
  </w:style>
  <w:style w:type="character" w:styleId="Hipervnculovisitado">
    <w:name w:val="FollowedHyperlink"/>
    <w:rsid w:val="00D9735A"/>
    <w:rPr>
      <w:color w:val="800080"/>
      <w:u w:val="single"/>
    </w:rPr>
  </w:style>
  <w:style w:type="table" w:styleId="Tablabsica1">
    <w:name w:val="Table Simple 1"/>
    <w:basedOn w:val="Tablanormal"/>
    <w:rsid w:val="00A400A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istavistosa-nfasis11">
    <w:name w:val="Lista vistosa - Énfasis 11"/>
    <w:basedOn w:val="Normal"/>
    <w:uiPriority w:val="99"/>
    <w:qFormat/>
    <w:rsid w:val="00B23864"/>
    <w:pPr>
      <w:spacing w:after="200" w:line="276" w:lineRule="auto"/>
      <w:ind w:left="720"/>
    </w:pPr>
    <w:rPr>
      <w:rFonts w:ascii="Calibri" w:eastAsia="Calibri" w:hAnsi="Calibri" w:cs="Calibri"/>
      <w:sz w:val="22"/>
      <w:szCs w:val="22"/>
      <w:lang w:eastAsia="en-US"/>
    </w:rPr>
  </w:style>
  <w:style w:type="paragraph" w:styleId="Prrafodelista">
    <w:name w:val="List Paragraph"/>
    <w:basedOn w:val="Normal"/>
    <w:uiPriority w:val="99"/>
    <w:qFormat/>
    <w:rsid w:val="00F838D0"/>
    <w:pPr>
      <w:spacing w:after="200" w:line="276" w:lineRule="auto"/>
      <w:ind w:left="720"/>
      <w:contextualSpacing/>
    </w:pPr>
    <w:rPr>
      <w:rFonts w:ascii="Calibri" w:eastAsia="Calibri" w:hAnsi="Calibri"/>
      <w:sz w:val="22"/>
      <w:szCs w:val="22"/>
      <w:lang w:val="es-MX" w:eastAsia="en-US"/>
    </w:rPr>
  </w:style>
  <w:style w:type="character" w:customStyle="1" w:styleId="maestrotdetiqueta">
    <w:name w:val="maestro_tdetiqueta"/>
    <w:basedOn w:val="Fuentedeprrafopredeter"/>
    <w:rsid w:val="00882079"/>
  </w:style>
  <w:style w:type="paragraph" w:styleId="Textodeglobo">
    <w:name w:val="Balloon Text"/>
    <w:basedOn w:val="Normal"/>
    <w:link w:val="TextodegloboCar"/>
    <w:rsid w:val="0066510B"/>
    <w:rPr>
      <w:rFonts w:ascii="Tahoma" w:hAnsi="Tahoma" w:cs="Tahoma"/>
      <w:sz w:val="16"/>
      <w:szCs w:val="16"/>
    </w:rPr>
  </w:style>
  <w:style w:type="character" w:customStyle="1" w:styleId="TextodegloboCar">
    <w:name w:val="Texto de globo Car"/>
    <w:basedOn w:val="Fuentedeprrafopredeter"/>
    <w:link w:val="Textodeglobo"/>
    <w:rsid w:val="0066510B"/>
    <w:rPr>
      <w:rFonts w:ascii="Tahoma" w:hAnsi="Tahoma" w:cs="Tahoma"/>
      <w:sz w:val="16"/>
      <w:szCs w:val="16"/>
    </w:rPr>
  </w:style>
  <w:style w:type="paragraph" w:styleId="Sinespaciado">
    <w:name w:val="No Spacing"/>
    <w:uiPriority w:val="1"/>
    <w:qFormat/>
    <w:rsid w:val="00582260"/>
    <w:rPr>
      <w:sz w:val="24"/>
      <w:szCs w:val="24"/>
      <w:lang w:eastAsia="es-ES"/>
    </w:rPr>
  </w:style>
  <w:style w:type="paragraph" w:customStyle="1" w:styleId="Style17">
    <w:name w:val="Style 17"/>
    <w:basedOn w:val="Normal"/>
    <w:uiPriority w:val="99"/>
    <w:rsid w:val="0092730C"/>
    <w:pPr>
      <w:widowControl w:val="0"/>
      <w:autoSpaceDE w:val="0"/>
      <w:autoSpaceDN w:val="0"/>
      <w:spacing w:before="324" w:line="280" w:lineRule="auto"/>
      <w:ind w:left="1008" w:right="216" w:hanging="360"/>
    </w:pPr>
    <w:rPr>
      <w:rFonts w:ascii="Tahoma" w:hAnsi="Tahoma" w:cs="Tahoma"/>
      <w:sz w:val="23"/>
      <w:szCs w:val="23"/>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3511">
      <w:bodyDiv w:val="1"/>
      <w:marLeft w:val="0"/>
      <w:marRight w:val="0"/>
      <w:marTop w:val="0"/>
      <w:marBottom w:val="0"/>
      <w:divBdr>
        <w:top w:val="none" w:sz="0" w:space="0" w:color="auto"/>
        <w:left w:val="none" w:sz="0" w:space="0" w:color="auto"/>
        <w:bottom w:val="none" w:sz="0" w:space="0" w:color="auto"/>
        <w:right w:val="none" w:sz="0" w:space="0" w:color="auto"/>
      </w:divBdr>
    </w:div>
    <w:div w:id="738942303">
      <w:bodyDiv w:val="1"/>
      <w:marLeft w:val="0"/>
      <w:marRight w:val="0"/>
      <w:marTop w:val="0"/>
      <w:marBottom w:val="0"/>
      <w:divBdr>
        <w:top w:val="none" w:sz="0" w:space="0" w:color="auto"/>
        <w:left w:val="none" w:sz="0" w:space="0" w:color="auto"/>
        <w:bottom w:val="none" w:sz="0" w:space="0" w:color="auto"/>
        <w:right w:val="none" w:sz="0" w:space="0" w:color="auto"/>
      </w:divBdr>
    </w:div>
    <w:div w:id="859662247">
      <w:bodyDiv w:val="1"/>
      <w:marLeft w:val="0"/>
      <w:marRight w:val="0"/>
      <w:marTop w:val="0"/>
      <w:marBottom w:val="0"/>
      <w:divBdr>
        <w:top w:val="none" w:sz="0" w:space="0" w:color="auto"/>
        <w:left w:val="none" w:sz="0" w:space="0" w:color="auto"/>
        <w:bottom w:val="none" w:sz="0" w:space="0" w:color="auto"/>
        <w:right w:val="none" w:sz="0" w:space="0" w:color="auto"/>
      </w:divBdr>
    </w:div>
    <w:div w:id="955672136">
      <w:bodyDiv w:val="1"/>
      <w:marLeft w:val="0"/>
      <w:marRight w:val="0"/>
      <w:marTop w:val="0"/>
      <w:marBottom w:val="0"/>
      <w:divBdr>
        <w:top w:val="none" w:sz="0" w:space="0" w:color="auto"/>
        <w:left w:val="none" w:sz="0" w:space="0" w:color="auto"/>
        <w:bottom w:val="none" w:sz="0" w:space="0" w:color="auto"/>
        <w:right w:val="none" w:sz="0" w:space="0" w:color="auto"/>
      </w:divBdr>
    </w:div>
    <w:div w:id="1017199164">
      <w:bodyDiv w:val="1"/>
      <w:marLeft w:val="0"/>
      <w:marRight w:val="0"/>
      <w:marTop w:val="0"/>
      <w:marBottom w:val="0"/>
      <w:divBdr>
        <w:top w:val="none" w:sz="0" w:space="0" w:color="auto"/>
        <w:left w:val="none" w:sz="0" w:space="0" w:color="auto"/>
        <w:bottom w:val="none" w:sz="0" w:space="0" w:color="auto"/>
        <w:right w:val="none" w:sz="0" w:space="0" w:color="auto"/>
      </w:divBdr>
    </w:div>
    <w:div w:id="1492868818">
      <w:bodyDiv w:val="1"/>
      <w:marLeft w:val="0"/>
      <w:marRight w:val="0"/>
      <w:marTop w:val="0"/>
      <w:marBottom w:val="0"/>
      <w:divBdr>
        <w:top w:val="none" w:sz="0" w:space="0" w:color="auto"/>
        <w:left w:val="none" w:sz="0" w:space="0" w:color="auto"/>
        <w:bottom w:val="none" w:sz="0" w:space="0" w:color="auto"/>
        <w:right w:val="none" w:sz="0" w:space="0" w:color="auto"/>
      </w:divBdr>
    </w:div>
    <w:div w:id="1610237816">
      <w:bodyDiv w:val="1"/>
      <w:marLeft w:val="0"/>
      <w:marRight w:val="0"/>
      <w:marTop w:val="0"/>
      <w:marBottom w:val="0"/>
      <w:divBdr>
        <w:top w:val="none" w:sz="0" w:space="0" w:color="auto"/>
        <w:left w:val="none" w:sz="0" w:space="0" w:color="auto"/>
        <w:bottom w:val="none" w:sz="0" w:space="0" w:color="auto"/>
        <w:right w:val="none" w:sz="0" w:space="0" w:color="auto"/>
      </w:divBdr>
    </w:div>
    <w:div w:id="1727605278">
      <w:bodyDiv w:val="1"/>
      <w:marLeft w:val="0"/>
      <w:marRight w:val="0"/>
      <w:marTop w:val="0"/>
      <w:marBottom w:val="0"/>
      <w:divBdr>
        <w:top w:val="none" w:sz="0" w:space="0" w:color="auto"/>
        <w:left w:val="none" w:sz="0" w:space="0" w:color="auto"/>
        <w:bottom w:val="none" w:sz="0" w:space="0" w:color="auto"/>
        <w:right w:val="none" w:sz="0" w:space="0" w:color="auto"/>
      </w:divBdr>
    </w:div>
    <w:div w:id="17726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gresochihuahua2.gob.mx/descargas/procesoLegislativo/proceso2/857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ongresochihuahu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2445</Words>
  <Characters>13450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---Chihuahua, Chihuahua, Estados Unidos Mexicanos, a dieciséis de noviembre del año dos mil cuatro</vt:lpstr>
    </vt:vector>
  </TitlesOfParts>
  <Company>PGJE</Company>
  <LinksUpToDate>false</LinksUpToDate>
  <CharactersWithSpaces>15864</CharactersWithSpaces>
  <SharedDoc>false</SharedDoc>
  <HLinks>
    <vt:vector size="6" baseType="variant">
      <vt:variant>
        <vt:i4>1441873</vt:i4>
      </vt:variant>
      <vt:variant>
        <vt:i4>0</vt:i4>
      </vt:variant>
      <vt:variant>
        <vt:i4>0</vt:i4>
      </vt:variant>
      <vt:variant>
        <vt:i4>5</vt:i4>
      </vt:variant>
      <vt:variant>
        <vt:lpwstr>http://www.congresochihuahua.gob.mx/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---Chihuahua, Chihuahua, Estados Unidos Mexicanos, a dieciséis de noviembre del año dos mil cuatro</dc:title>
  <dc:creator>OC-03AS</dc:creator>
  <cp:lastModifiedBy>Juan Carlos Fuentecilla Chavez</cp:lastModifiedBy>
  <cp:revision>4</cp:revision>
  <cp:lastPrinted>2019-02-27T19:31:00Z</cp:lastPrinted>
  <dcterms:created xsi:type="dcterms:W3CDTF">2019-05-02T17:52:00Z</dcterms:created>
  <dcterms:modified xsi:type="dcterms:W3CDTF">2019-05-02T18:00:00Z</dcterms:modified>
</cp:coreProperties>
</file>