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67631" w14:textId="77777777" w:rsidR="000612B4" w:rsidRPr="002C0E88" w:rsidRDefault="000612B4" w:rsidP="002C0E88">
      <w:pPr>
        <w:spacing w:line="360" w:lineRule="auto"/>
        <w:ind w:left="-142" w:right="-142"/>
        <w:jc w:val="both"/>
        <w:rPr>
          <w:rFonts w:ascii="Arial" w:hAnsi="Arial" w:cs="Arial"/>
          <w:b/>
          <w:lang w:val="es-ES_tradnl"/>
        </w:rPr>
      </w:pPr>
    </w:p>
    <w:p w14:paraId="6900F377" w14:textId="77777777" w:rsidR="00617D0A" w:rsidRPr="002C0E88" w:rsidRDefault="00617D0A" w:rsidP="002C0E88">
      <w:pPr>
        <w:spacing w:line="360" w:lineRule="auto"/>
        <w:ind w:left="-142" w:right="-142"/>
        <w:jc w:val="both"/>
        <w:rPr>
          <w:rFonts w:ascii="Arial" w:hAnsi="Arial" w:cs="Arial"/>
          <w:b/>
          <w:lang w:val="es-ES_tradnl"/>
        </w:rPr>
      </w:pPr>
      <w:r w:rsidRPr="002C0E88">
        <w:rPr>
          <w:rFonts w:ascii="Arial" w:hAnsi="Arial" w:cs="Arial"/>
          <w:b/>
          <w:lang w:val="es-ES_tradnl"/>
        </w:rPr>
        <w:t xml:space="preserve">H. </w:t>
      </w:r>
      <w:r w:rsidR="00B84BF5" w:rsidRPr="002C0E88">
        <w:rPr>
          <w:rFonts w:ascii="Arial" w:hAnsi="Arial" w:cs="Arial"/>
          <w:b/>
          <w:lang w:val="es-ES_tradnl"/>
        </w:rPr>
        <w:t xml:space="preserve">CONGRESO DEL ESTADO </w:t>
      </w:r>
      <w:r w:rsidR="00A933C4" w:rsidRPr="002C0E88">
        <w:rPr>
          <w:rFonts w:ascii="Arial" w:hAnsi="Arial" w:cs="Arial"/>
          <w:b/>
          <w:lang w:val="es-ES_tradnl"/>
        </w:rPr>
        <w:t>DE CHIHUAHUA</w:t>
      </w:r>
    </w:p>
    <w:p w14:paraId="648908E0" w14:textId="77777777" w:rsidR="003A42F9" w:rsidRPr="002C0E88" w:rsidRDefault="008A187B" w:rsidP="002C0E88">
      <w:pPr>
        <w:spacing w:line="360" w:lineRule="auto"/>
        <w:ind w:left="-142" w:right="-142"/>
        <w:jc w:val="both"/>
        <w:rPr>
          <w:rFonts w:ascii="Arial" w:hAnsi="Arial" w:cs="Arial"/>
          <w:b/>
          <w:lang w:val="es-ES_tradnl"/>
        </w:rPr>
      </w:pPr>
      <w:r w:rsidRPr="002C0E88">
        <w:rPr>
          <w:rFonts w:ascii="Arial" w:hAnsi="Arial" w:cs="Arial"/>
          <w:b/>
          <w:lang w:val="es-ES_tradnl"/>
        </w:rPr>
        <w:t xml:space="preserve">PRESENTE. </w:t>
      </w:r>
      <w:r w:rsidR="009E7534" w:rsidRPr="002C0E88">
        <w:rPr>
          <w:rFonts w:ascii="Arial" w:hAnsi="Arial" w:cs="Arial"/>
          <w:b/>
          <w:lang w:val="es-ES_tradnl"/>
        </w:rPr>
        <w:t>–</w:t>
      </w:r>
      <w:r w:rsidR="004D30F5" w:rsidRPr="002C0E88">
        <w:rPr>
          <w:rFonts w:ascii="Arial" w:hAnsi="Arial" w:cs="Arial"/>
          <w:b/>
          <w:lang w:val="es-ES_tradnl"/>
        </w:rPr>
        <w:t xml:space="preserve"> </w:t>
      </w:r>
    </w:p>
    <w:p w14:paraId="782661BF" w14:textId="77777777" w:rsidR="003A42F9" w:rsidRPr="002C0E88" w:rsidRDefault="003A42F9" w:rsidP="002C0E88">
      <w:pPr>
        <w:spacing w:line="360" w:lineRule="auto"/>
        <w:ind w:left="-142" w:right="-142"/>
        <w:jc w:val="both"/>
        <w:rPr>
          <w:rFonts w:ascii="Arial" w:hAnsi="Arial" w:cs="Arial"/>
          <w:b/>
          <w:lang w:val="es-ES_tradnl"/>
        </w:rPr>
      </w:pPr>
    </w:p>
    <w:p w14:paraId="7380DD8F" w14:textId="79A37EBB" w:rsidR="000612B4" w:rsidRPr="002C0E88" w:rsidRDefault="004C363E" w:rsidP="002C0E88">
      <w:pPr>
        <w:spacing w:line="360" w:lineRule="auto"/>
        <w:jc w:val="both"/>
        <w:rPr>
          <w:rFonts w:ascii="Arial" w:hAnsi="Arial" w:cs="Arial"/>
        </w:rPr>
      </w:pPr>
      <w:r w:rsidRPr="002C0E88">
        <w:rPr>
          <w:rFonts w:ascii="Arial" w:hAnsi="Arial" w:cs="Arial"/>
          <w:lang w:val="es-ES_tradnl"/>
        </w:rPr>
        <w:t>Quienes suscribimos</w:t>
      </w:r>
      <w:r w:rsidR="000612B4" w:rsidRPr="002C0E88">
        <w:rPr>
          <w:rFonts w:ascii="Arial" w:hAnsi="Arial" w:cs="Arial"/>
        </w:rPr>
        <w:t xml:space="preserve">, </w:t>
      </w:r>
      <w:r w:rsidRPr="002C0E88">
        <w:rPr>
          <w:rFonts w:ascii="Arial" w:hAnsi="Arial" w:cs="Arial"/>
          <w:b/>
        </w:rPr>
        <w:t>Magdalena Renteria Pérez</w:t>
      </w:r>
      <w:r w:rsidR="000B5EE9">
        <w:rPr>
          <w:rFonts w:ascii="Arial" w:hAnsi="Arial" w:cs="Arial"/>
          <w:b/>
        </w:rPr>
        <w:t xml:space="preserve">, </w:t>
      </w:r>
      <w:r w:rsidR="000B5EE9" w:rsidRPr="00D17557">
        <w:rPr>
          <w:rFonts w:ascii="Century Gothic" w:hAnsi="Century Gothic"/>
          <w:b/>
        </w:rPr>
        <w:t xml:space="preserve">Benjamín Carrera Chávez, Edin Cuauhtémoc Estrada Sotelo, Leticia Ortega Máynez, Oscar Daniel Avitia Arellanes, Rosana Díaz Reyes, María Antonieta Pérez Reyes, David Oscar Castrejón Rivas </w:t>
      </w:r>
      <w:r w:rsidR="000B5EE9">
        <w:rPr>
          <w:rFonts w:ascii="Century Gothic" w:hAnsi="Century Gothic"/>
          <w:b/>
        </w:rPr>
        <w:t>e Ilse América García Soto</w:t>
      </w:r>
      <w:r w:rsidR="000B5EE9" w:rsidRPr="00D17557">
        <w:rPr>
          <w:rFonts w:ascii="Century Gothic" w:hAnsi="Century Gothic"/>
        </w:rPr>
        <w:t>,</w:t>
      </w:r>
      <w:r w:rsidR="000B5EE9">
        <w:rPr>
          <w:rFonts w:ascii="Century Gothic" w:eastAsia="Century Gothic" w:hAnsi="Century Gothic" w:cs="Century Gothic"/>
          <w:b/>
        </w:rPr>
        <w:t xml:space="preserve"> integrantes del Grupo Parlamentario de MORENA; así como</w:t>
      </w:r>
      <w:r w:rsidR="006A7E87">
        <w:rPr>
          <w:rFonts w:ascii="Arial" w:hAnsi="Arial" w:cs="Arial"/>
        </w:rPr>
        <w:t xml:space="preserve"> </w:t>
      </w:r>
      <w:r w:rsidR="0084615C" w:rsidRPr="00107E29">
        <w:rPr>
          <w:rFonts w:ascii="Arial" w:hAnsi="Arial" w:cs="Arial"/>
          <w:b/>
          <w:bCs/>
        </w:rPr>
        <w:t xml:space="preserve">Jael Argüelles </w:t>
      </w:r>
      <w:r w:rsidR="000B5EE9" w:rsidRPr="00107E29">
        <w:rPr>
          <w:rFonts w:ascii="Arial" w:hAnsi="Arial" w:cs="Arial"/>
          <w:b/>
          <w:bCs/>
        </w:rPr>
        <w:t>Díaz</w:t>
      </w:r>
      <w:r w:rsidR="006A7E87">
        <w:rPr>
          <w:rFonts w:ascii="Arial" w:hAnsi="Arial" w:cs="Arial"/>
        </w:rPr>
        <w:t xml:space="preserve"> </w:t>
      </w:r>
      <w:proofErr w:type="spellStart"/>
      <w:r w:rsidR="006A7E87" w:rsidRPr="000B5EE9">
        <w:rPr>
          <w:rFonts w:ascii="Arial" w:hAnsi="Arial" w:cs="Arial"/>
          <w:b/>
        </w:rPr>
        <w:t>Representate</w:t>
      </w:r>
      <w:proofErr w:type="spellEnd"/>
      <w:r w:rsidR="006A7E87" w:rsidRPr="000B5EE9">
        <w:rPr>
          <w:rFonts w:ascii="Arial" w:hAnsi="Arial" w:cs="Arial"/>
          <w:b/>
        </w:rPr>
        <w:t xml:space="preserve"> Parlamentaria del Partido del Trabajo</w:t>
      </w:r>
      <w:r w:rsidR="006A7E87">
        <w:rPr>
          <w:rFonts w:ascii="Arial" w:hAnsi="Arial" w:cs="Arial"/>
        </w:rPr>
        <w:t xml:space="preserve">, </w:t>
      </w:r>
      <w:r w:rsidR="000B5EE9" w:rsidRPr="002C0E88">
        <w:rPr>
          <w:rFonts w:ascii="Arial" w:hAnsi="Arial" w:cs="Arial"/>
        </w:rPr>
        <w:t>en nuestro carácter  de Diputadas</w:t>
      </w:r>
      <w:r w:rsidR="000B5EE9">
        <w:rPr>
          <w:rFonts w:ascii="Arial" w:hAnsi="Arial" w:cs="Arial"/>
        </w:rPr>
        <w:t xml:space="preserve"> y Diputados</w:t>
      </w:r>
      <w:r w:rsidR="000B5EE9" w:rsidRPr="002C0E88">
        <w:rPr>
          <w:rFonts w:ascii="Arial" w:hAnsi="Arial" w:cs="Arial"/>
        </w:rPr>
        <w:t xml:space="preserve"> de la Sexagésima Séptima Legislatura del Honorable Congreso del Estado integrante</w:t>
      </w:r>
      <w:r w:rsidR="000B5EE9">
        <w:rPr>
          <w:rFonts w:ascii="Arial" w:hAnsi="Arial" w:cs="Arial"/>
        </w:rPr>
        <w:t xml:space="preserve">, </w:t>
      </w:r>
      <w:r w:rsidR="003A42F9" w:rsidRPr="002C0E88">
        <w:rPr>
          <w:rFonts w:ascii="Arial" w:eastAsia="Montserrat" w:hAnsi="Arial" w:cs="Arial"/>
        </w:rPr>
        <w:t>con fundamento en lo dispuesto por los artículos 167, fracción I, y 169, todos de la Ley Orgánica del Poder Legislativo del Estado de Chihuahua; artículo 2, fracción IX, del Reglamento Interior y de Prácticas Parlamentarias del Poder L</w:t>
      </w:r>
      <w:r w:rsidR="00C77A01" w:rsidRPr="002C0E88">
        <w:rPr>
          <w:rFonts w:ascii="Arial" w:eastAsia="Montserrat" w:hAnsi="Arial" w:cs="Arial"/>
        </w:rPr>
        <w:t>egislativo; comparezco ante esta</w:t>
      </w:r>
      <w:r w:rsidR="003A42F9" w:rsidRPr="002C0E88">
        <w:rPr>
          <w:rFonts w:ascii="Arial" w:eastAsia="Montserrat" w:hAnsi="Arial" w:cs="Arial"/>
        </w:rPr>
        <w:t xml:space="preserve"> Honorable Soberanía, a fin de presentar </w:t>
      </w:r>
      <w:r w:rsidR="003A42F9" w:rsidRPr="002C0E88">
        <w:rPr>
          <w:rFonts w:ascii="Arial" w:eastAsia="Montserrat" w:hAnsi="Arial" w:cs="Arial"/>
          <w:b/>
        </w:rPr>
        <w:t>Proposición con carácter de Punto de Acuerdo a efec</w:t>
      </w:r>
      <w:r w:rsidR="00C77A01" w:rsidRPr="002C0E88">
        <w:rPr>
          <w:rFonts w:ascii="Arial" w:eastAsia="Montserrat" w:hAnsi="Arial" w:cs="Arial"/>
          <w:b/>
        </w:rPr>
        <w:t xml:space="preserve">to de que se exhorte </w:t>
      </w:r>
      <w:r w:rsidR="003B60FE" w:rsidRPr="002C0E88">
        <w:rPr>
          <w:rFonts w:ascii="Arial" w:eastAsia="Montserrat" w:hAnsi="Arial" w:cs="Arial"/>
          <w:b/>
        </w:rPr>
        <w:t xml:space="preserve">a la Titular del Poder Ejecutivo Estatal para que, en el marco de sus </w:t>
      </w:r>
      <w:r w:rsidR="00454EBD" w:rsidRPr="002C0E88">
        <w:rPr>
          <w:rFonts w:ascii="Arial" w:eastAsia="Montserrat" w:hAnsi="Arial" w:cs="Arial"/>
          <w:b/>
        </w:rPr>
        <w:t>atribuciones</w:t>
      </w:r>
      <w:r w:rsidR="003B60FE" w:rsidRPr="002C0E88">
        <w:rPr>
          <w:rFonts w:ascii="Arial" w:eastAsia="Montserrat" w:hAnsi="Arial" w:cs="Arial"/>
          <w:b/>
        </w:rPr>
        <w:t xml:space="preserve">, </w:t>
      </w:r>
      <w:r w:rsidR="00454EBD" w:rsidRPr="002C0E88">
        <w:rPr>
          <w:rFonts w:ascii="Arial" w:eastAsia="Montserrat" w:hAnsi="Arial" w:cs="Arial"/>
          <w:b/>
        </w:rPr>
        <w:t>reali</w:t>
      </w:r>
      <w:r w:rsidR="006A7E87">
        <w:rPr>
          <w:rFonts w:ascii="Arial" w:eastAsia="Montserrat" w:hAnsi="Arial" w:cs="Arial"/>
          <w:b/>
        </w:rPr>
        <w:t>ce</w:t>
      </w:r>
      <w:r w:rsidR="00454EBD" w:rsidRPr="002C0E88">
        <w:rPr>
          <w:rFonts w:ascii="Arial" w:eastAsia="Montserrat" w:hAnsi="Arial" w:cs="Arial"/>
          <w:b/>
        </w:rPr>
        <w:t xml:space="preserve"> los trámites administrativos pertinentes a fin de adscribir al estado de Chihuahua dentro de la cobertura de IMSS-Bienestar</w:t>
      </w:r>
      <w:r w:rsidR="003B60FE" w:rsidRPr="002C0E88">
        <w:rPr>
          <w:rFonts w:ascii="Arial" w:eastAsia="Montserrat" w:hAnsi="Arial" w:cs="Arial"/>
          <w:b/>
        </w:rPr>
        <w:t>. Así mismo, exhortar</w:t>
      </w:r>
      <w:r w:rsidR="00454EBD" w:rsidRPr="002C0E88">
        <w:rPr>
          <w:rFonts w:ascii="Arial" w:eastAsia="Montserrat" w:hAnsi="Arial" w:cs="Arial"/>
          <w:b/>
        </w:rPr>
        <w:t xml:space="preserve"> al titular del Ejecutivo Federal para que, en el marco de sus funciones y atribuciones</w:t>
      </w:r>
      <w:r w:rsidR="003B60FE" w:rsidRPr="002C0E88">
        <w:rPr>
          <w:rFonts w:ascii="Arial" w:eastAsia="Montserrat" w:hAnsi="Arial" w:cs="Arial"/>
          <w:b/>
        </w:rPr>
        <w:t>,</w:t>
      </w:r>
      <w:r w:rsidR="00454EBD" w:rsidRPr="002C0E88">
        <w:rPr>
          <w:rFonts w:ascii="Arial" w:eastAsia="Montserrat" w:hAnsi="Arial" w:cs="Arial"/>
          <w:b/>
        </w:rPr>
        <w:t xml:space="preserve"> </w:t>
      </w:r>
      <w:r w:rsidR="00107E29">
        <w:rPr>
          <w:rFonts w:ascii="Arial" w:eastAsia="Montserrat" w:hAnsi="Arial" w:cs="Arial"/>
          <w:b/>
        </w:rPr>
        <w:t>amplíe</w:t>
      </w:r>
      <w:r w:rsidR="00107E29" w:rsidRPr="002C0E88">
        <w:rPr>
          <w:rFonts w:ascii="Arial" w:eastAsia="Montserrat" w:hAnsi="Arial" w:cs="Arial"/>
          <w:b/>
        </w:rPr>
        <w:t xml:space="preserve"> </w:t>
      </w:r>
      <w:r w:rsidR="00454EBD" w:rsidRPr="002C0E88">
        <w:rPr>
          <w:rFonts w:ascii="Arial" w:eastAsia="Montserrat" w:hAnsi="Arial" w:cs="Arial"/>
          <w:b/>
        </w:rPr>
        <w:t>tanto la infraestructura hospitalaria</w:t>
      </w:r>
      <w:r w:rsidR="00107E29">
        <w:rPr>
          <w:rFonts w:ascii="Arial" w:eastAsia="Montserrat" w:hAnsi="Arial" w:cs="Arial"/>
          <w:b/>
        </w:rPr>
        <w:t xml:space="preserve"> e incremente </w:t>
      </w:r>
      <w:proofErr w:type="gramStart"/>
      <w:r w:rsidR="00107E29">
        <w:rPr>
          <w:rFonts w:ascii="Arial" w:eastAsia="Montserrat" w:hAnsi="Arial" w:cs="Arial"/>
          <w:b/>
        </w:rPr>
        <w:t xml:space="preserve">los  </w:t>
      </w:r>
      <w:r w:rsidR="00454EBD" w:rsidRPr="002C0E88">
        <w:rPr>
          <w:rFonts w:ascii="Arial" w:eastAsia="Montserrat" w:hAnsi="Arial" w:cs="Arial"/>
          <w:b/>
        </w:rPr>
        <w:t>recursos</w:t>
      </w:r>
      <w:proofErr w:type="gramEnd"/>
      <w:r w:rsidR="00454EBD" w:rsidRPr="002C0E88">
        <w:rPr>
          <w:rFonts w:ascii="Arial" w:eastAsia="Montserrat" w:hAnsi="Arial" w:cs="Arial"/>
          <w:b/>
        </w:rPr>
        <w:t xml:space="preserve"> materiales y humanos a fin lograr </w:t>
      </w:r>
      <w:r w:rsidR="00B56D59" w:rsidRPr="002C0E88">
        <w:rPr>
          <w:rFonts w:ascii="Arial" w:eastAsia="Montserrat" w:hAnsi="Arial" w:cs="Arial"/>
          <w:b/>
        </w:rPr>
        <w:t>una</w:t>
      </w:r>
      <w:r w:rsidR="00454EBD" w:rsidRPr="002C0E88">
        <w:rPr>
          <w:rFonts w:ascii="Arial" w:eastAsia="Montserrat" w:hAnsi="Arial" w:cs="Arial"/>
          <w:b/>
        </w:rPr>
        <w:t xml:space="preserve"> cobertura sanitaria universal en el estado de Chihuahua. </w:t>
      </w:r>
      <w:r w:rsidR="003B60FE" w:rsidRPr="002C0E88">
        <w:rPr>
          <w:rFonts w:ascii="Arial" w:eastAsia="Montserrat" w:hAnsi="Arial" w:cs="Arial"/>
          <w:b/>
        </w:rPr>
        <w:t xml:space="preserve"> </w:t>
      </w:r>
      <w:r w:rsidR="00454EBD" w:rsidRPr="002C0E88">
        <w:rPr>
          <w:rFonts w:ascii="Arial" w:eastAsia="Montserrat" w:hAnsi="Arial" w:cs="Arial"/>
        </w:rPr>
        <w:t>L</w:t>
      </w:r>
      <w:r w:rsidR="003B60FE" w:rsidRPr="002C0E88">
        <w:rPr>
          <w:rFonts w:ascii="Arial" w:eastAsia="Montserrat" w:hAnsi="Arial" w:cs="Arial"/>
        </w:rPr>
        <w:t>o anterior a tener de la siguiente exposición de motivos</w:t>
      </w:r>
      <w:r w:rsidR="003B60FE" w:rsidRPr="002C0E88">
        <w:rPr>
          <w:rFonts w:ascii="Arial" w:hAnsi="Arial" w:cs="Arial"/>
        </w:rPr>
        <w:t>:</w:t>
      </w:r>
    </w:p>
    <w:p w14:paraId="52ADD702" w14:textId="77777777" w:rsidR="003B60FE" w:rsidRPr="002C0E88" w:rsidRDefault="003B60FE" w:rsidP="002C0E88">
      <w:pPr>
        <w:spacing w:line="360" w:lineRule="auto"/>
        <w:jc w:val="both"/>
        <w:rPr>
          <w:rFonts w:ascii="Arial" w:hAnsi="Arial" w:cs="Arial"/>
        </w:rPr>
      </w:pPr>
    </w:p>
    <w:p w14:paraId="31C0BCD9" w14:textId="77777777" w:rsidR="00B879B4" w:rsidRPr="002C0E88" w:rsidRDefault="00B879B4" w:rsidP="002C0E88">
      <w:pPr>
        <w:spacing w:line="360" w:lineRule="auto"/>
        <w:ind w:left="-142" w:right="-142"/>
        <w:jc w:val="both"/>
        <w:rPr>
          <w:rFonts w:ascii="Arial" w:hAnsi="Arial" w:cs="Arial"/>
          <w:lang w:val="es-ES_tradnl"/>
        </w:rPr>
      </w:pPr>
    </w:p>
    <w:p w14:paraId="4A199B16" w14:textId="77777777" w:rsidR="00A314E2" w:rsidRPr="002C0E88" w:rsidRDefault="00357452" w:rsidP="00107E29">
      <w:pPr>
        <w:spacing w:line="360" w:lineRule="auto"/>
        <w:ind w:left="-142" w:right="-142"/>
        <w:jc w:val="center"/>
        <w:rPr>
          <w:rFonts w:ascii="Arial" w:hAnsi="Arial" w:cs="Arial"/>
          <w:b/>
          <w:lang w:val="es-ES_tradnl"/>
        </w:rPr>
      </w:pPr>
      <w:r w:rsidRPr="002C0E88">
        <w:rPr>
          <w:rFonts w:ascii="Arial" w:hAnsi="Arial" w:cs="Arial"/>
          <w:b/>
          <w:lang w:val="es-ES_tradnl"/>
        </w:rPr>
        <w:t>EXPOSICIÓN DE MOTIVOS</w:t>
      </w:r>
    </w:p>
    <w:p w14:paraId="535F750E" w14:textId="77777777" w:rsidR="00EE7289" w:rsidRPr="002C0E88" w:rsidRDefault="00EE7289" w:rsidP="002C0E88">
      <w:pPr>
        <w:spacing w:line="360" w:lineRule="auto"/>
        <w:ind w:left="-142" w:right="-142"/>
        <w:jc w:val="both"/>
        <w:rPr>
          <w:rFonts w:ascii="Arial" w:hAnsi="Arial" w:cs="Arial"/>
          <w:b/>
          <w:lang w:val="es-ES_tradnl"/>
        </w:rPr>
      </w:pPr>
    </w:p>
    <w:p w14:paraId="2E75379B" w14:textId="4A9438D4" w:rsidR="0084002E" w:rsidRPr="002C0E88" w:rsidRDefault="00AD324F" w:rsidP="002C0E88">
      <w:pPr>
        <w:spacing w:line="360" w:lineRule="auto"/>
        <w:jc w:val="both"/>
        <w:rPr>
          <w:rFonts w:ascii="Arial" w:hAnsi="Arial" w:cs="Arial"/>
        </w:rPr>
      </w:pPr>
      <w:r w:rsidRPr="002C0E88">
        <w:rPr>
          <w:rFonts w:ascii="Arial" w:hAnsi="Arial" w:cs="Arial"/>
        </w:rPr>
        <w:lastRenderedPageBreak/>
        <w:t>La cobertura universal en materia de salud es una deuda pendiente con la sociedad mexicana. Lo anterior es una verdad innegable, sin embargo, no lo es menos el hecho que esta problemática la viven la gran mayoría de los países a nivel mundial.</w:t>
      </w:r>
    </w:p>
    <w:p w14:paraId="35976E7E" w14:textId="77777777" w:rsidR="00AD324F" w:rsidRPr="002C0E88" w:rsidRDefault="00AD324F" w:rsidP="002C0E88">
      <w:pPr>
        <w:spacing w:line="360" w:lineRule="auto"/>
        <w:jc w:val="both"/>
        <w:rPr>
          <w:rFonts w:ascii="Arial" w:hAnsi="Arial" w:cs="Arial"/>
        </w:rPr>
      </w:pPr>
    </w:p>
    <w:p w14:paraId="3354F2F6" w14:textId="5F14DFBC" w:rsidR="00AD324F" w:rsidRPr="002C0E88" w:rsidRDefault="00AD324F" w:rsidP="002C0E88">
      <w:pPr>
        <w:spacing w:line="360" w:lineRule="auto"/>
        <w:jc w:val="both"/>
        <w:rPr>
          <w:rFonts w:ascii="Arial" w:hAnsi="Arial" w:cs="Arial"/>
        </w:rPr>
      </w:pPr>
      <w:r w:rsidRPr="002C0E88">
        <w:rPr>
          <w:rFonts w:ascii="Arial" w:hAnsi="Arial" w:cs="Arial"/>
        </w:rPr>
        <w:t>Lo anterior obedece a que la era de los derechos humanos establece problemas de carácter administrativo y político con el desarrollo histórico que supuso el derecho a la seguridad social.</w:t>
      </w:r>
    </w:p>
    <w:p w14:paraId="7CD8B513" w14:textId="77777777" w:rsidR="00AD324F" w:rsidRPr="002C0E88" w:rsidRDefault="00AD324F" w:rsidP="002C0E88">
      <w:pPr>
        <w:spacing w:line="360" w:lineRule="auto"/>
        <w:jc w:val="both"/>
        <w:rPr>
          <w:rFonts w:ascii="Arial" w:hAnsi="Arial" w:cs="Arial"/>
        </w:rPr>
      </w:pPr>
    </w:p>
    <w:p w14:paraId="56E7258A" w14:textId="04B4A96B" w:rsidR="00AD324F" w:rsidRPr="002C0E88" w:rsidRDefault="00AD324F" w:rsidP="002C0E88">
      <w:pPr>
        <w:spacing w:line="360" w:lineRule="auto"/>
        <w:jc w:val="both"/>
        <w:rPr>
          <w:rFonts w:ascii="Arial" w:hAnsi="Arial" w:cs="Arial"/>
        </w:rPr>
      </w:pPr>
      <w:r w:rsidRPr="002C0E88">
        <w:rPr>
          <w:rFonts w:ascii="Arial" w:hAnsi="Arial" w:cs="Arial"/>
        </w:rPr>
        <w:t>Debemos ser muy clar</w:t>
      </w:r>
      <w:r w:rsidR="00F44185">
        <w:rPr>
          <w:rFonts w:ascii="Arial" w:hAnsi="Arial" w:cs="Arial"/>
        </w:rPr>
        <w:t>as</w:t>
      </w:r>
      <w:r w:rsidRPr="002C0E88">
        <w:rPr>
          <w:rFonts w:ascii="Arial" w:hAnsi="Arial" w:cs="Arial"/>
        </w:rPr>
        <w:t xml:space="preserve"> y precis</w:t>
      </w:r>
      <w:r w:rsidR="00F44185">
        <w:rPr>
          <w:rFonts w:ascii="Arial" w:hAnsi="Arial" w:cs="Arial"/>
        </w:rPr>
        <w:t>a</w:t>
      </w:r>
      <w:r w:rsidRPr="002C0E88">
        <w:rPr>
          <w:rFonts w:ascii="Arial" w:hAnsi="Arial" w:cs="Arial"/>
        </w:rPr>
        <w:t>s, el derecho a la seguridad social se establece durante las largas luchas sociales que los diversos movimientos obreros</w:t>
      </w:r>
      <w:r w:rsidR="002C0E88">
        <w:rPr>
          <w:rFonts w:ascii="Arial" w:hAnsi="Arial" w:cs="Arial"/>
        </w:rPr>
        <w:t xml:space="preserve"> tuvieron</w:t>
      </w:r>
      <w:r w:rsidRPr="002C0E88">
        <w:rPr>
          <w:rFonts w:ascii="Arial" w:hAnsi="Arial" w:cs="Arial"/>
        </w:rPr>
        <w:t xml:space="preserve"> en el transcurso de siglo XIX. El desarrollo del capitalismo estuvo emparejado con un gran pugna entre los beneficios económicos que </w:t>
      </w:r>
      <w:r w:rsidR="002C0E88">
        <w:rPr>
          <w:rFonts w:ascii="Arial" w:hAnsi="Arial" w:cs="Arial"/>
        </w:rPr>
        <w:t>dicho sistema ofrece; en contra</w:t>
      </w:r>
      <w:r w:rsidRPr="002C0E88">
        <w:rPr>
          <w:rFonts w:ascii="Arial" w:hAnsi="Arial" w:cs="Arial"/>
        </w:rPr>
        <w:t>posición, los insipientes sindicatos y colectivos obreros buscaron la regulación de jornadas laborales y protección sanitaria para ellos, y desde luego, sus familias.</w:t>
      </w:r>
    </w:p>
    <w:p w14:paraId="281E8C4B" w14:textId="77777777" w:rsidR="00AD324F" w:rsidRPr="002C0E88" w:rsidRDefault="00AD324F" w:rsidP="002C0E88">
      <w:pPr>
        <w:spacing w:line="360" w:lineRule="auto"/>
        <w:jc w:val="both"/>
        <w:rPr>
          <w:rFonts w:ascii="Arial" w:hAnsi="Arial" w:cs="Arial"/>
        </w:rPr>
      </w:pPr>
    </w:p>
    <w:p w14:paraId="043416F8" w14:textId="500581B6" w:rsidR="00AD324F" w:rsidRPr="002C0E88" w:rsidRDefault="00AD324F" w:rsidP="002C0E88">
      <w:pPr>
        <w:spacing w:line="360" w:lineRule="auto"/>
        <w:jc w:val="both"/>
        <w:rPr>
          <w:rFonts w:ascii="Arial" w:hAnsi="Arial" w:cs="Arial"/>
        </w:rPr>
      </w:pPr>
      <w:r w:rsidRPr="002C0E88">
        <w:rPr>
          <w:rFonts w:ascii="Arial" w:hAnsi="Arial" w:cs="Arial"/>
        </w:rPr>
        <w:t>Ante estas expresiones de la lucha de clases, la sociedad mundial se percató de la necesidad de contar con políticas públicas que atenuaran el cáncer social que supone dejar en el desamparo a miles de personas</w:t>
      </w:r>
      <w:r w:rsidR="00E409BF" w:rsidRPr="002C0E88">
        <w:rPr>
          <w:rFonts w:ascii="Arial" w:hAnsi="Arial" w:cs="Arial"/>
        </w:rPr>
        <w:t>.</w:t>
      </w:r>
    </w:p>
    <w:p w14:paraId="04551B50" w14:textId="77777777" w:rsidR="00E409BF" w:rsidRPr="002C0E88" w:rsidRDefault="00E409BF" w:rsidP="002C0E88">
      <w:pPr>
        <w:spacing w:line="360" w:lineRule="auto"/>
        <w:jc w:val="both"/>
        <w:rPr>
          <w:rFonts w:ascii="Arial" w:hAnsi="Arial" w:cs="Arial"/>
        </w:rPr>
      </w:pPr>
    </w:p>
    <w:p w14:paraId="7E4DFF0D" w14:textId="2FA0D0E2" w:rsidR="00E409BF" w:rsidRPr="002C0E88" w:rsidRDefault="00E409BF" w:rsidP="002C0E88">
      <w:pPr>
        <w:spacing w:line="360" w:lineRule="auto"/>
        <w:jc w:val="both"/>
        <w:rPr>
          <w:rFonts w:ascii="Arial" w:hAnsi="Arial" w:cs="Arial"/>
        </w:rPr>
      </w:pPr>
      <w:r w:rsidRPr="002C0E88">
        <w:rPr>
          <w:rFonts w:ascii="Arial" w:hAnsi="Arial" w:cs="Arial"/>
        </w:rPr>
        <w:t>Es por ello que los mecanismos de seguridad social ofrecen protección contra enfermedades y enfermedades laborales; pero también de prevención, cobertura para familiares, así como mecanismos de pensión y jubilación.</w:t>
      </w:r>
    </w:p>
    <w:p w14:paraId="619F1977" w14:textId="77777777" w:rsidR="00E409BF" w:rsidRPr="002C0E88" w:rsidRDefault="00E409BF" w:rsidP="002C0E88">
      <w:pPr>
        <w:spacing w:line="360" w:lineRule="auto"/>
        <w:jc w:val="both"/>
        <w:rPr>
          <w:rFonts w:ascii="Arial" w:hAnsi="Arial" w:cs="Arial"/>
        </w:rPr>
      </w:pPr>
    </w:p>
    <w:p w14:paraId="477A4219" w14:textId="01D50DBC" w:rsidR="00E409BF" w:rsidRPr="002C0E88" w:rsidRDefault="00E409BF" w:rsidP="002C0E88">
      <w:pPr>
        <w:spacing w:line="360" w:lineRule="auto"/>
        <w:jc w:val="both"/>
        <w:rPr>
          <w:rFonts w:ascii="Arial" w:hAnsi="Arial" w:cs="Arial"/>
        </w:rPr>
      </w:pPr>
      <w:r w:rsidRPr="002C0E88">
        <w:rPr>
          <w:rFonts w:ascii="Arial" w:hAnsi="Arial" w:cs="Arial"/>
        </w:rPr>
        <w:t xml:space="preserve">Ahora bien, es cierto que la correlación de fuerzas en favor de los obreros facilitó la conquista de estos derechos. Sin </w:t>
      </w:r>
      <w:r w:rsidR="002C0E88">
        <w:rPr>
          <w:rFonts w:ascii="Arial" w:hAnsi="Arial" w:cs="Arial"/>
        </w:rPr>
        <w:t>embargo, también lo es que los E</w:t>
      </w:r>
      <w:r w:rsidRPr="002C0E88">
        <w:rPr>
          <w:rFonts w:ascii="Arial" w:hAnsi="Arial" w:cs="Arial"/>
        </w:rPr>
        <w:t xml:space="preserve">stados-nación modernos se percataron que el cáncer social que representa la falta de estos seguros ocasionaba cinturones de miseria. </w:t>
      </w:r>
    </w:p>
    <w:p w14:paraId="7C1EA9F9" w14:textId="77777777" w:rsidR="00E409BF" w:rsidRPr="002C0E88" w:rsidRDefault="00E409BF" w:rsidP="002C0E88">
      <w:pPr>
        <w:spacing w:line="360" w:lineRule="auto"/>
        <w:jc w:val="both"/>
        <w:rPr>
          <w:rFonts w:ascii="Arial" w:hAnsi="Arial" w:cs="Arial"/>
        </w:rPr>
      </w:pPr>
    </w:p>
    <w:p w14:paraId="3F6BAF4A" w14:textId="4B3AF62F" w:rsidR="00E409BF" w:rsidRPr="002C0E88" w:rsidRDefault="00E409BF" w:rsidP="002C0E88">
      <w:pPr>
        <w:spacing w:line="360" w:lineRule="auto"/>
        <w:jc w:val="both"/>
        <w:rPr>
          <w:rFonts w:ascii="Arial" w:hAnsi="Arial" w:cs="Arial"/>
        </w:rPr>
      </w:pPr>
      <w:r w:rsidRPr="002C0E88">
        <w:rPr>
          <w:rFonts w:ascii="Arial" w:hAnsi="Arial" w:cs="Arial"/>
        </w:rPr>
        <w:lastRenderedPageBreak/>
        <w:t xml:space="preserve">Para la administración pública de la recién unificada </w:t>
      </w:r>
      <w:r w:rsidR="002C0E88">
        <w:rPr>
          <w:rFonts w:ascii="Arial" w:hAnsi="Arial" w:cs="Arial"/>
        </w:rPr>
        <w:t>Alemania del siglo XIX</w:t>
      </w:r>
      <w:r w:rsidRPr="002C0E88">
        <w:rPr>
          <w:rFonts w:ascii="Arial" w:hAnsi="Arial" w:cs="Arial"/>
        </w:rPr>
        <w:t xml:space="preserve">, las pérdidas económicas que representaba la carencia de seguridad social representaba </w:t>
      </w:r>
      <w:r w:rsidR="00B56D59" w:rsidRPr="002C0E88">
        <w:rPr>
          <w:rFonts w:ascii="Arial" w:hAnsi="Arial" w:cs="Arial"/>
        </w:rPr>
        <w:t>una</w:t>
      </w:r>
      <w:r w:rsidRPr="002C0E88">
        <w:rPr>
          <w:rFonts w:ascii="Arial" w:hAnsi="Arial" w:cs="Arial"/>
        </w:rPr>
        <w:t xml:space="preserve"> imposibilidad real de alcanzar su pleno desarrollo.</w:t>
      </w:r>
    </w:p>
    <w:p w14:paraId="1E5D064A" w14:textId="77777777" w:rsidR="00E409BF" w:rsidRPr="002C0E88" w:rsidRDefault="00E409BF" w:rsidP="002C0E88">
      <w:pPr>
        <w:spacing w:line="360" w:lineRule="auto"/>
        <w:jc w:val="both"/>
        <w:rPr>
          <w:rFonts w:ascii="Arial" w:hAnsi="Arial" w:cs="Arial"/>
        </w:rPr>
      </w:pPr>
    </w:p>
    <w:p w14:paraId="79860F57" w14:textId="5F6FF51F" w:rsidR="00E409BF" w:rsidRPr="002C0E88" w:rsidRDefault="00E409BF" w:rsidP="002C0E88">
      <w:pPr>
        <w:spacing w:line="360" w:lineRule="auto"/>
        <w:jc w:val="both"/>
        <w:rPr>
          <w:rFonts w:ascii="Arial" w:hAnsi="Arial" w:cs="Arial"/>
        </w:rPr>
      </w:pPr>
      <w:r w:rsidRPr="002C0E88">
        <w:rPr>
          <w:rFonts w:ascii="Arial" w:hAnsi="Arial" w:cs="Arial"/>
        </w:rPr>
        <w:t xml:space="preserve">Aunado a lo anterior, luego de la experiencia de la </w:t>
      </w:r>
      <w:r w:rsidRPr="002C0E88">
        <w:rPr>
          <w:rFonts w:ascii="Arial" w:hAnsi="Arial" w:cs="Arial"/>
          <w:i/>
        </w:rPr>
        <w:t>comuna de París</w:t>
      </w:r>
      <w:r w:rsidRPr="002C0E88">
        <w:rPr>
          <w:rFonts w:ascii="Arial" w:hAnsi="Arial" w:cs="Arial"/>
        </w:rPr>
        <w:t>, tanto los grandes capitalistas alemanes, como el propio Estado, determinaron evitar la agudización de la lucha de clases y aceptar la seguridad social como un derecho todos los trabajadores.</w:t>
      </w:r>
    </w:p>
    <w:p w14:paraId="73DC2478" w14:textId="77777777" w:rsidR="00E409BF" w:rsidRPr="002C0E88" w:rsidRDefault="00E409BF" w:rsidP="002C0E88">
      <w:pPr>
        <w:spacing w:line="360" w:lineRule="auto"/>
        <w:jc w:val="both"/>
        <w:rPr>
          <w:rFonts w:ascii="Arial" w:hAnsi="Arial" w:cs="Arial"/>
        </w:rPr>
      </w:pPr>
    </w:p>
    <w:p w14:paraId="651B84E5" w14:textId="298BDD0C" w:rsidR="00E409BF" w:rsidRPr="002C0E88" w:rsidRDefault="00E409BF" w:rsidP="002C0E88">
      <w:pPr>
        <w:spacing w:line="360" w:lineRule="auto"/>
        <w:jc w:val="both"/>
        <w:rPr>
          <w:rFonts w:ascii="Arial" w:hAnsi="Arial" w:cs="Arial"/>
        </w:rPr>
      </w:pPr>
      <w:r w:rsidRPr="002C0E88">
        <w:rPr>
          <w:rFonts w:ascii="Arial" w:hAnsi="Arial" w:cs="Arial"/>
        </w:rPr>
        <w:t>Sin embargo, la materialización del derecho conllevo a un pacto político, económico y administrativo sin precedentes. Los fondos para la cobertura de estos seguros se darían de aportación tripartitas, es decir, cuotas obreras, patronales y cuotas de la administración pública.</w:t>
      </w:r>
    </w:p>
    <w:p w14:paraId="51BF0E13" w14:textId="77777777" w:rsidR="00E409BF" w:rsidRPr="002C0E88" w:rsidRDefault="00E409BF" w:rsidP="002C0E88">
      <w:pPr>
        <w:spacing w:line="360" w:lineRule="auto"/>
        <w:jc w:val="both"/>
        <w:rPr>
          <w:rFonts w:ascii="Arial" w:hAnsi="Arial" w:cs="Arial"/>
        </w:rPr>
      </w:pPr>
    </w:p>
    <w:p w14:paraId="75ABEFA5" w14:textId="55C966A0" w:rsidR="00E409BF" w:rsidRPr="002C0E88" w:rsidRDefault="00E409BF" w:rsidP="002C0E88">
      <w:pPr>
        <w:spacing w:line="360" w:lineRule="auto"/>
        <w:jc w:val="both"/>
        <w:rPr>
          <w:rFonts w:ascii="Arial" w:hAnsi="Arial" w:cs="Arial"/>
        </w:rPr>
      </w:pPr>
      <w:r w:rsidRPr="002C0E88">
        <w:rPr>
          <w:rFonts w:ascii="Arial" w:hAnsi="Arial" w:cs="Arial"/>
        </w:rPr>
        <w:t>De esta forma observamos el nacimiento de las primeras instituciones de seguridad social. La experiencia alemana pronto fue replicada en todo el mundo, donde México no fue la excepción.</w:t>
      </w:r>
    </w:p>
    <w:p w14:paraId="3AB1E5CB" w14:textId="77777777" w:rsidR="00E409BF" w:rsidRPr="002C0E88" w:rsidRDefault="00E409BF" w:rsidP="002C0E88">
      <w:pPr>
        <w:spacing w:line="360" w:lineRule="auto"/>
        <w:jc w:val="both"/>
        <w:rPr>
          <w:rFonts w:ascii="Arial" w:hAnsi="Arial" w:cs="Arial"/>
        </w:rPr>
      </w:pPr>
    </w:p>
    <w:p w14:paraId="2A72E5B6" w14:textId="1C50E5A2" w:rsidR="00E409BF" w:rsidRPr="002C0E88" w:rsidRDefault="00E409BF" w:rsidP="002C0E88">
      <w:pPr>
        <w:spacing w:line="360" w:lineRule="auto"/>
        <w:jc w:val="both"/>
        <w:rPr>
          <w:rFonts w:ascii="Arial" w:hAnsi="Arial" w:cs="Arial"/>
        </w:rPr>
      </w:pPr>
      <w:r w:rsidRPr="002C0E88">
        <w:rPr>
          <w:rFonts w:ascii="Arial" w:hAnsi="Arial" w:cs="Arial"/>
        </w:rPr>
        <w:t>Si revisamos el constituyente de 1917 es posible observar como el legislador postula al Estado como un ente que interviene en los factores de la producción. Es decir, la nación mexicana, por vía de sus entes públicos, es el mediador en la lucha de clases. Ante la necesidad de armonizar el desarrollo capitalista, el constituyente del 17 optó por dejar atrás los esquemas de beneficencia pública en materia de salud, para dar paso a la creación del Instituto Mexicano del Seguro Social (IMSS) y posteriormente el Instituto de Seguridad y Servicios Sociales de los Trabajadores al Servicio del Estado (ISSSTE).</w:t>
      </w:r>
    </w:p>
    <w:p w14:paraId="1A94A7B9" w14:textId="77777777" w:rsidR="00AD324F" w:rsidRPr="002C0E88" w:rsidRDefault="00AD324F" w:rsidP="002C0E88">
      <w:pPr>
        <w:spacing w:line="360" w:lineRule="auto"/>
        <w:jc w:val="both"/>
        <w:rPr>
          <w:rFonts w:ascii="Arial" w:hAnsi="Arial" w:cs="Arial"/>
        </w:rPr>
      </w:pPr>
    </w:p>
    <w:p w14:paraId="330141CB" w14:textId="71311780" w:rsidR="00882D65" w:rsidRPr="002C0E88" w:rsidRDefault="00CA1D24" w:rsidP="002C0E88">
      <w:pPr>
        <w:spacing w:line="360" w:lineRule="auto"/>
        <w:jc w:val="both"/>
        <w:rPr>
          <w:rFonts w:ascii="Arial" w:hAnsi="Arial" w:cs="Arial"/>
        </w:rPr>
      </w:pPr>
      <w:r w:rsidRPr="002C0E88">
        <w:rPr>
          <w:rFonts w:ascii="Arial" w:hAnsi="Arial" w:cs="Arial"/>
        </w:rPr>
        <w:lastRenderedPageBreak/>
        <w:t>Los primeros años del México post-revolucionario transitaron en esquemas donde la sanidad pública fue sostenida por las instituciones de seguridad social. De tal suerte que la garantía individual que suponía la salud podía ser cubierta.</w:t>
      </w:r>
    </w:p>
    <w:p w14:paraId="6E4F3F02" w14:textId="77777777" w:rsidR="00CA1D24" w:rsidRPr="002C0E88" w:rsidRDefault="00CA1D24" w:rsidP="002C0E88">
      <w:pPr>
        <w:spacing w:line="360" w:lineRule="auto"/>
        <w:jc w:val="both"/>
        <w:rPr>
          <w:rFonts w:ascii="Arial" w:hAnsi="Arial" w:cs="Arial"/>
        </w:rPr>
      </w:pPr>
    </w:p>
    <w:p w14:paraId="035F795F" w14:textId="2D286BAF" w:rsidR="00CA1D24" w:rsidRPr="002C0E88" w:rsidRDefault="00CA1D24" w:rsidP="002C0E88">
      <w:pPr>
        <w:spacing w:line="360" w:lineRule="auto"/>
        <w:jc w:val="both"/>
        <w:rPr>
          <w:rFonts w:ascii="Arial" w:hAnsi="Arial" w:cs="Arial"/>
        </w:rPr>
      </w:pPr>
      <w:r w:rsidRPr="002C0E88">
        <w:rPr>
          <w:rFonts w:ascii="Arial" w:hAnsi="Arial" w:cs="Arial"/>
        </w:rPr>
        <w:t>En este punto es necesario recordar que la era de los derechos humanos, a nivel ideológico, técnico y administrativo comienza en el país luego de la sentencia de la Corte Interamericana de Derechos Humanos, es decir, a inicios de la segunda década del siglo XXI.</w:t>
      </w:r>
    </w:p>
    <w:p w14:paraId="02B7F45E" w14:textId="77777777" w:rsidR="00CA1D24" w:rsidRPr="002C0E88" w:rsidRDefault="00CA1D24" w:rsidP="002C0E88">
      <w:pPr>
        <w:spacing w:line="360" w:lineRule="auto"/>
        <w:jc w:val="both"/>
        <w:rPr>
          <w:rFonts w:ascii="Arial" w:hAnsi="Arial" w:cs="Arial"/>
        </w:rPr>
      </w:pPr>
    </w:p>
    <w:p w14:paraId="41E730D3" w14:textId="427186F0" w:rsidR="00CA1D24" w:rsidRPr="002C0E88" w:rsidRDefault="00CA1D24" w:rsidP="002C0E88">
      <w:pPr>
        <w:spacing w:line="360" w:lineRule="auto"/>
        <w:jc w:val="both"/>
        <w:rPr>
          <w:rFonts w:ascii="Arial" w:hAnsi="Arial" w:cs="Arial"/>
        </w:rPr>
      </w:pPr>
      <w:r w:rsidRPr="002C0E88">
        <w:rPr>
          <w:rFonts w:ascii="Arial" w:hAnsi="Arial" w:cs="Arial"/>
        </w:rPr>
        <w:t>Ahora bien, no es la transición entre garantías individuales y derechos humanos lo que tiene hoy a nuestra sociedad con un déficit severo en relación a cobertura sanitaria. Sin embargo, si supone un conflicto en cuanto a los niveles de responsabilidad que suponen la obligación del Estado en la materia.</w:t>
      </w:r>
    </w:p>
    <w:p w14:paraId="154B67F7" w14:textId="77777777" w:rsidR="00CA1D24" w:rsidRPr="002C0E88" w:rsidRDefault="00CA1D24" w:rsidP="002C0E88">
      <w:pPr>
        <w:spacing w:line="360" w:lineRule="auto"/>
        <w:jc w:val="both"/>
        <w:rPr>
          <w:rFonts w:ascii="Arial" w:hAnsi="Arial" w:cs="Arial"/>
        </w:rPr>
      </w:pPr>
    </w:p>
    <w:p w14:paraId="18527C42" w14:textId="08306098" w:rsidR="00CA1D24" w:rsidRDefault="00CA1D24" w:rsidP="002C0E88">
      <w:pPr>
        <w:spacing w:line="360" w:lineRule="auto"/>
        <w:jc w:val="both"/>
        <w:rPr>
          <w:rFonts w:ascii="Arial" w:hAnsi="Arial" w:cs="Arial"/>
        </w:rPr>
      </w:pPr>
      <w:r w:rsidRPr="002C0E88">
        <w:rPr>
          <w:rFonts w:ascii="Arial" w:hAnsi="Arial" w:cs="Arial"/>
        </w:rPr>
        <w:t xml:space="preserve">Las garantías individuales vamos a comprenderlas en la </w:t>
      </w:r>
      <w:r w:rsidR="00B56D59" w:rsidRPr="002C0E88">
        <w:rPr>
          <w:rFonts w:ascii="Arial" w:hAnsi="Arial" w:cs="Arial"/>
        </w:rPr>
        <w:t>dimensión</w:t>
      </w:r>
      <w:r w:rsidRPr="002C0E88">
        <w:rPr>
          <w:rFonts w:ascii="Arial" w:hAnsi="Arial" w:cs="Arial"/>
        </w:rPr>
        <w:t xml:space="preserve"> política del Estado mexicano del viejo PRI. Es decir, un modelo de nación de partido único, donde la centralización absoluta supone la obligación total del ejecutivo federal. O sea, un modelo presidencialista absoluto.</w:t>
      </w:r>
    </w:p>
    <w:p w14:paraId="30035499" w14:textId="77777777" w:rsidR="002C0E88" w:rsidRPr="002C0E88" w:rsidRDefault="002C0E88" w:rsidP="002C0E88">
      <w:pPr>
        <w:spacing w:line="360" w:lineRule="auto"/>
        <w:jc w:val="both"/>
        <w:rPr>
          <w:rFonts w:ascii="Arial" w:hAnsi="Arial" w:cs="Arial"/>
        </w:rPr>
      </w:pPr>
    </w:p>
    <w:p w14:paraId="499DCE0E" w14:textId="30694F00" w:rsidR="00CA1D24" w:rsidRPr="002C0E88" w:rsidRDefault="00CA1D24" w:rsidP="002C0E88">
      <w:pPr>
        <w:spacing w:line="360" w:lineRule="auto"/>
        <w:jc w:val="both"/>
        <w:rPr>
          <w:rFonts w:ascii="Arial" w:hAnsi="Arial" w:cs="Arial"/>
        </w:rPr>
      </w:pPr>
      <w:r w:rsidRPr="002C0E88">
        <w:rPr>
          <w:rFonts w:ascii="Arial" w:hAnsi="Arial" w:cs="Arial"/>
        </w:rPr>
        <w:t>Mientras que el modelo de perspectiva de derechos humanos recaen en un sistema político plenamente democrático. En la actualidad el modelo presidencialista mexicano establece claras líneas de coordinación, subordinación e inordinación de todas las autoridades legal y legítimamente establecidas a lo largo y ancho de la República.</w:t>
      </w:r>
    </w:p>
    <w:p w14:paraId="39774A47" w14:textId="77777777" w:rsidR="00CA1D24" w:rsidRPr="002C0E88" w:rsidRDefault="00CA1D24" w:rsidP="002C0E88">
      <w:pPr>
        <w:spacing w:line="360" w:lineRule="auto"/>
        <w:jc w:val="both"/>
        <w:rPr>
          <w:rFonts w:ascii="Arial" w:hAnsi="Arial" w:cs="Arial"/>
        </w:rPr>
      </w:pPr>
    </w:p>
    <w:p w14:paraId="5308783C" w14:textId="65448930" w:rsidR="00CA1D24" w:rsidRPr="002C0E88" w:rsidRDefault="00CA1D24" w:rsidP="002C0E88">
      <w:pPr>
        <w:spacing w:line="360" w:lineRule="auto"/>
        <w:jc w:val="both"/>
        <w:rPr>
          <w:rFonts w:ascii="Arial" w:hAnsi="Arial" w:cs="Arial"/>
        </w:rPr>
      </w:pPr>
      <w:r w:rsidRPr="002C0E88">
        <w:rPr>
          <w:rFonts w:ascii="Arial" w:hAnsi="Arial" w:cs="Arial"/>
        </w:rPr>
        <w:t>Es decir, en el viejo PRI todas las relaciones políticas entre el ejecutivo federal y el resto se comprendían como subordinación, algo que terminó y no volverá.</w:t>
      </w:r>
    </w:p>
    <w:p w14:paraId="114FE017" w14:textId="77777777" w:rsidR="00CA1D24" w:rsidRPr="002C0E88" w:rsidRDefault="00CA1D24" w:rsidP="002C0E88">
      <w:pPr>
        <w:spacing w:line="360" w:lineRule="auto"/>
        <w:jc w:val="both"/>
        <w:rPr>
          <w:rFonts w:ascii="Arial" w:hAnsi="Arial" w:cs="Arial"/>
        </w:rPr>
      </w:pPr>
    </w:p>
    <w:p w14:paraId="40548A2D" w14:textId="00724B4C" w:rsidR="00CA1D24" w:rsidRPr="002C0E88" w:rsidRDefault="00CA1D24" w:rsidP="002C0E88">
      <w:pPr>
        <w:spacing w:line="360" w:lineRule="auto"/>
        <w:jc w:val="both"/>
        <w:rPr>
          <w:rFonts w:ascii="Arial" w:hAnsi="Arial" w:cs="Arial"/>
        </w:rPr>
      </w:pPr>
      <w:r w:rsidRPr="002C0E88">
        <w:rPr>
          <w:rFonts w:ascii="Arial" w:hAnsi="Arial" w:cs="Arial"/>
        </w:rPr>
        <w:t xml:space="preserve">Lo anterior significa que en temas de garantía de derechos humanos, el Estado mexicano es el principal responsable. Pero, ya no es más el ejecutivo federal quien </w:t>
      </w:r>
      <w:r w:rsidRPr="002C0E88">
        <w:rPr>
          <w:rFonts w:ascii="Arial" w:hAnsi="Arial" w:cs="Arial"/>
        </w:rPr>
        <w:lastRenderedPageBreak/>
        <w:t>asume el rol absoluto de Estado</w:t>
      </w:r>
      <w:r w:rsidR="00B73CAA" w:rsidRPr="002C0E88">
        <w:rPr>
          <w:rFonts w:ascii="Arial" w:hAnsi="Arial" w:cs="Arial"/>
        </w:rPr>
        <w:t xml:space="preserve">. Bajo las </w:t>
      </w:r>
      <w:r w:rsidR="00B56D59" w:rsidRPr="002C0E88">
        <w:rPr>
          <w:rFonts w:ascii="Arial" w:hAnsi="Arial" w:cs="Arial"/>
        </w:rPr>
        <w:t>directrices</w:t>
      </w:r>
      <w:r w:rsidR="00B73CAA" w:rsidRPr="002C0E88">
        <w:rPr>
          <w:rFonts w:ascii="Arial" w:hAnsi="Arial" w:cs="Arial"/>
        </w:rPr>
        <w:t xml:space="preserve"> que las autonomías de las entidades federativas, en el siglo XXI, el Estado mexicano se compone de todas las autoridades legal y legítimamente establecidas.</w:t>
      </w:r>
    </w:p>
    <w:p w14:paraId="47F9B555" w14:textId="77777777" w:rsidR="00B73CAA" w:rsidRPr="002C0E88" w:rsidRDefault="00B73CAA" w:rsidP="002C0E88">
      <w:pPr>
        <w:spacing w:line="360" w:lineRule="auto"/>
        <w:jc w:val="both"/>
        <w:rPr>
          <w:rFonts w:ascii="Arial" w:hAnsi="Arial" w:cs="Arial"/>
        </w:rPr>
      </w:pPr>
    </w:p>
    <w:p w14:paraId="269C1436" w14:textId="21D4332F" w:rsidR="00B73CAA" w:rsidRPr="002C0E88" w:rsidRDefault="00B73CAA" w:rsidP="002C0E88">
      <w:pPr>
        <w:spacing w:line="360" w:lineRule="auto"/>
        <w:jc w:val="both"/>
        <w:rPr>
          <w:rFonts w:ascii="Arial" w:hAnsi="Arial" w:cs="Arial"/>
        </w:rPr>
      </w:pPr>
      <w:r w:rsidRPr="002C0E88">
        <w:rPr>
          <w:rFonts w:ascii="Arial" w:hAnsi="Arial" w:cs="Arial"/>
        </w:rPr>
        <w:t xml:space="preserve">En el ámbito del derecho humano a la salud, el ejecutivo federal es el primer respondiente de su </w:t>
      </w:r>
      <w:proofErr w:type="spellStart"/>
      <w:r w:rsidRPr="002C0E88">
        <w:rPr>
          <w:rFonts w:ascii="Arial" w:hAnsi="Arial" w:cs="Arial"/>
        </w:rPr>
        <w:t>garantia</w:t>
      </w:r>
      <w:proofErr w:type="spellEnd"/>
      <w:r w:rsidRPr="002C0E88">
        <w:rPr>
          <w:rFonts w:ascii="Arial" w:hAnsi="Arial" w:cs="Arial"/>
        </w:rPr>
        <w:t>. De esta autoridad se espera la vigilancia y cumplimiento de la legalidad vigente para las instituciones de seguridad social.</w:t>
      </w:r>
    </w:p>
    <w:p w14:paraId="14DD6728" w14:textId="77777777" w:rsidR="00B73CAA" w:rsidRPr="002C0E88" w:rsidRDefault="00B73CAA" w:rsidP="002C0E88">
      <w:pPr>
        <w:spacing w:line="360" w:lineRule="auto"/>
        <w:jc w:val="both"/>
        <w:rPr>
          <w:rFonts w:ascii="Arial" w:hAnsi="Arial" w:cs="Arial"/>
        </w:rPr>
      </w:pPr>
    </w:p>
    <w:p w14:paraId="0CCB2A59" w14:textId="1B7BC29C" w:rsidR="00B73CAA" w:rsidRPr="002C0E88" w:rsidRDefault="00B73CAA" w:rsidP="002C0E88">
      <w:pPr>
        <w:spacing w:line="360" w:lineRule="auto"/>
        <w:jc w:val="both"/>
        <w:rPr>
          <w:rFonts w:ascii="Arial" w:hAnsi="Arial" w:cs="Arial"/>
        </w:rPr>
      </w:pPr>
      <w:r w:rsidRPr="002C0E88">
        <w:rPr>
          <w:rFonts w:ascii="Arial" w:hAnsi="Arial" w:cs="Arial"/>
        </w:rPr>
        <w:t>Sin embargo, ¿Qué sucede con la población sin trabajo estable? Es decir, ¿Quién garantiza el derecho humano o garantía individual de la salud para esta población?</w:t>
      </w:r>
    </w:p>
    <w:p w14:paraId="433320BD" w14:textId="77777777" w:rsidR="00B73CAA" w:rsidRPr="002C0E88" w:rsidRDefault="00B73CAA" w:rsidP="002C0E88">
      <w:pPr>
        <w:spacing w:line="360" w:lineRule="auto"/>
        <w:jc w:val="both"/>
        <w:rPr>
          <w:rFonts w:ascii="Arial" w:hAnsi="Arial" w:cs="Arial"/>
        </w:rPr>
      </w:pPr>
    </w:p>
    <w:p w14:paraId="75E5AD3D" w14:textId="7BB846DC" w:rsidR="00B73CAA" w:rsidRPr="002C0E88" w:rsidRDefault="00B73CAA" w:rsidP="002C0E88">
      <w:pPr>
        <w:spacing w:line="360" w:lineRule="auto"/>
        <w:jc w:val="both"/>
        <w:rPr>
          <w:rFonts w:ascii="Arial" w:hAnsi="Arial" w:cs="Arial"/>
        </w:rPr>
      </w:pPr>
      <w:r w:rsidRPr="002C0E88">
        <w:rPr>
          <w:rFonts w:ascii="Arial" w:hAnsi="Arial" w:cs="Arial"/>
        </w:rPr>
        <w:t>Los modelos decimonónicos de seguridad social no tuvieron influencia en las personas no asalariadas. Durante la época del viejo PRI, era el ejecutivo, por vía de la creación del IMSS-COMP</w:t>
      </w:r>
      <w:r w:rsidR="00CF5583">
        <w:rPr>
          <w:rFonts w:ascii="Arial" w:hAnsi="Arial" w:cs="Arial"/>
        </w:rPr>
        <w:t>L</w:t>
      </w:r>
      <w:r w:rsidRPr="002C0E88">
        <w:rPr>
          <w:rFonts w:ascii="Arial" w:hAnsi="Arial" w:cs="Arial"/>
        </w:rPr>
        <w:t>A</w:t>
      </w:r>
      <w:r w:rsidR="00CF5583">
        <w:rPr>
          <w:rFonts w:ascii="Arial" w:hAnsi="Arial" w:cs="Arial"/>
        </w:rPr>
        <w:t>MA</w:t>
      </w:r>
      <w:r w:rsidRPr="002C0E88">
        <w:rPr>
          <w:rFonts w:ascii="Arial" w:hAnsi="Arial" w:cs="Arial"/>
        </w:rPr>
        <w:t>R quienes daban tal servicio.</w:t>
      </w:r>
    </w:p>
    <w:p w14:paraId="5E2D20CA" w14:textId="77777777" w:rsidR="00B73CAA" w:rsidRPr="002C0E88" w:rsidRDefault="00B73CAA" w:rsidP="002C0E88">
      <w:pPr>
        <w:spacing w:line="360" w:lineRule="auto"/>
        <w:jc w:val="both"/>
        <w:rPr>
          <w:rFonts w:ascii="Arial" w:hAnsi="Arial" w:cs="Arial"/>
        </w:rPr>
      </w:pPr>
    </w:p>
    <w:p w14:paraId="07138995" w14:textId="0C933EE0" w:rsidR="00B73CAA" w:rsidRPr="002C0E88" w:rsidRDefault="00B73CAA" w:rsidP="002C0E88">
      <w:pPr>
        <w:spacing w:line="360" w:lineRule="auto"/>
        <w:jc w:val="both"/>
        <w:rPr>
          <w:rFonts w:ascii="Arial" w:hAnsi="Arial" w:cs="Arial"/>
        </w:rPr>
      </w:pPr>
      <w:r w:rsidRPr="002C0E88">
        <w:rPr>
          <w:rFonts w:ascii="Arial" w:hAnsi="Arial" w:cs="Arial"/>
        </w:rPr>
        <w:t xml:space="preserve">Sin embargo, todo terminó cuando la era neoliberal llegó. El cisma </w:t>
      </w:r>
      <w:r w:rsidR="00B56D59" w:rsidRPr="002C0E88">
        <w:rPr>
          <w:rFonts w:ascii="Arial" w:hAnsi="Arial" w:cs="Arial"/>
        </w:rPr>
        <w:t>ideológico</w:t>
      </w:r>
      <w:r w:rsidRPr="002C0E88">
        <w:rPr>
          <w:rFonts w:ascii="Arial" w:hAnsi="Arial" w:cs="Arial"/>
        </w:rPr>
        <w:t xml:space="preserve"> que marco el fin del PRI nacionalista y la instauración de un modelo económico neolibe</w:t>
      </w:r>
      <w:r w:rsidR="00B56D59" w:rsidRPr="002C0E88">
        <w:rPr>
          <w:rFonts w:ascii="Arial" w:hAnsi="Arial" w:cs="Arial"/>
        </w:rPr>
        <w:t>ral tuvo impacto en todas las áreas</w:t>
      </w:r>
      <w:r w:rsidRPr="002C0E88">
        <w:rPr>
          <w:rFonts w:ascii="Arial" w:hAnsi="Arial" w:cs="Arial"/>
        </w:rPr>
        <w:t xml:space="preserve"> de la administración pública.</w:t>
      </w:r>
    </w:p>
    <w:p w14:paraId="75392884" w14:textId="77777777" w:rsidR="00B73CAA" w:rsidRPr="002C0E88" w:rsidRDefault="00B73CAA" w:rsidP="002C0E88">
      <w:pPr>
        <w:spacing w:line="360" w:lineRule="auto"/>
        <w:jc w:val="both"/>
        <w:rPr>
          <w:rFonts w:ascii="Arial" w:hAnsi="Arial" w:cs="Arial"/>
        </w:rPr>
      </w:pPr>
    </w:p>
    <w:p w14:paraId="67F161D4" w14:textId="0A2FEE6F" w:rsidR="00B73CAA" w:rsidRPr="002C0E88" w:rsidRDefault="00B73CAA" w:rsidP="002C0E88">
      <w:pPr>
        <w:spacing w:line="360" w:lineRule="auto"/>
        <w:jc w:val="both"/>
        <w:rPr>
          <w:rFonts w:ascii="Arial" w:hAnsi="Arial" w:cs="Arial"/>
        </w:rPr>
      </w:pPr>
      <w:r w:rsidRPr="002C0E88">
        <w:rPr>
          <w:rFonts w:ascii="Arial" w:hAnsi="Arial" w:cs="Arial"/>
        </w:rPr>
        <w:t xml:space="preserve">El viejo modelo dependía de instituciones administrativas </w:t>
      </w:r>
      <w:r w:rsidR="00B56D59" w:rsidRPr="002C0E88">
        <w:rPr>
          <w:rFonts w:ascii="Arial" w:hAnsi="Arial" w:cs="Arial"/>
        </w:rPr>
        <w:t>sólidas</w:t>
      </w:r>
      <w:r w:rsidRPr="002C0E88">
        <w:rPr>
          <w:rFonts w:ascii="Arial" w:hAnsi="Arial" w:cs="Arial"/>
        </w:rPr>
        <w:t xml:space="preserve"> y poderosas. Lo anterior significa un modelo </w:t>
      </w:r>
      <w:r w:rsidR="00B56D59" w:rsidRPr="002C0E88">
        <w:rPr>
          <w:rFonts w:ascii="Arial" w:hAnsi="Arial" w:cs="Arial"/>
        </w:rPr>
        <w:t>burocrático</w:t>
      </w:r>
      <w:r w:rsidRPr="002C0E88">
        <w:rPr>
          <w:rFonts w:ascii="Arial" w:hAnsi="Arial" w:cs="Arial"/>
        </w:rPr>
        <w:t xml:space="preserve"> robusto, el cual mantenía los engranes del modelo funcionado.</w:t>
      </w:r>
    </w:p>
    <w:p w14:paraId="09213C3A" w14:textId="77777777" w:rsidR="00B73CAA" w:rsidRPr="002C0E88" w:rsidRDefault="00B73CAA" w:rsidP="002C0E88">
      <w:pPr>
        <w:spacing w:line="360" w:lineRule="auto"/>
        <w:jc w:val="both"/>
        <w:rPr>
          <w:rFonts w:ascii="Arial" w:hAnsi="Arial" w:cs="Arial"/>
        </w:rPr>
      </w:pPr>
    </w:p>
    <w:p w14:paraId="1811D1CD" w14:textId="34E837BA" w:rsidR="00B73CAA" w:rsidRPr="002C0E88" w:rsidRDefault="00B73CAA" w:rsidP="002C0E88">
      <w:pPr>
        <w:spacing w:line="360" w:lineRule="auto"/>
        <w:jc w:val="both"/>
        <w:rPr>
          <w:rFonts w:ascii="Arial" w:hAnsi="Arial" w:cs="Arial"/>
        </w:rPr>
      </w:pPr>
      <w:r w:rsidRPr="002C0E88">
        <w:rPr>
          <w:rFonts w:ascii="Arial" w:hAnsi="Arial" w:cs="Arial"/>
        </w:rPr>
        <w:t>Para los doctrinarios del neoliberalismo, mucha burocracia es sinónimo de ineficiencia, por esta razón el adelgazamiento de la burocracia estatal implico la privatización de amplios sectores otrora considerados estratégicos. En el caso de la salud, si bien no se privatizó si fue descentralizado, es decir, la obligación de la atención a las personas no aseguradas pasó a manos de las entidades federativas.</w:t>
      </w:r>
    </w:p>
    <w:p w14:paraId="4EDAA491" w14:textId="77777777" w:rsidR="00B73CAA" w:rsidRPr="002C0E88" w:rsidRDefault="00B73CAA" w:rsidP="002C0E88">
      <w:pPr>
        <w:spacing w:line="360" w:lineRule="auto"/>
        <w:jc w:val="both"/>
        <w:rPr>
          <w:rFonts w:ascii="Arial" w:hAnsi="Arial" w:cs="Arial"/>
        </w:rPr>
      </w:pPr>
    </w:p>
    <w:p w14:paraId="4BAEA75F" w14:textId="1DF0EEB9" w:rsidR="00B73CAA" w:rsidRPr="002C0E88" w:rsidRDefault="00B73CAA" w:rsidP="002C0E88">
      <w:pPr>
        <w:spacing w:line="360" w:lineRule="auto"/>
        <w:jc w:val="both"/>
        <w:rPr>
          <w:rFonts w:ascii="Arial" w:hAnsi="Arial" w:cs="Arial"/>
        </w:rPr>
      </w:pPr>
      <w:r w:rsidRPr="002C0E88">
        <w:rPr>
          <w:rFonts w:ascii="Arial" w:hAnsi="Arial" w:cs="Arial"/>
        </w:rPr>
        <w:lastRenderedPageBreak/>
        <w:t xml:space="preserve">La reforma al cuarto constitucional de 1983 y la reforma a la Ley General de Salud de 1984 sentaron las bases para </w:t>
      </w:r>
      <w:r w:rsidR="0009508C" w:rsidRPr="002C0E88">
        <w:rPr>
          <w:rFonts w:ascii="Arial" w:hAnsi="Arial" w:cs="Arial"/>
        </w:rPr>
        <w:t>la transferencia de recursos y responsabilidades de los estados de la federación en materia de salubridad.</w:t>
      </w:r>
    </w:p>
    <w:p w14:paraId="5798DA06" w14:textId="77777777" w:rsidR="0009508C" w:rsidRPr="002C0E88" w:rsidRDefault="0009508C" w:rsidP="002C0E88">
      <w:pPr>
        <w:spacing w:line="360" w:lineRule="auto"/>
        <w:jc w:val="both"/>
        <w:rPr>
          <w:rFonts w:ascii="Arial" w:hAnsi="Arial" w:cs="Arial"/>
        </w:rPr>
      </w:pPr>
    </w:p>
    <w:p w14:paraId="3F03012E" w14:textId="2770E49B" w:rsidR="0009508C" w:rsidRPr="002C0E88" w:rsidRDefault="0009508C" w:rsidP="002C0E88">
      <w:pPr>
        <w:spacing w:line="360" w:lineRule="auto"/>
        <w:jc w:val="both"/>
        <w:rPr>
          <w:rFonts w:ascii="Arial" w:hAnsi="Arial" w:cs="Arial"/>
        </w:rPr>
      </w:pPr>
      <w:r w:rsidRPr="002C0E88">
        <w:rPr>
          <w:rFonts w:ascii="Arial" w:hAnsi="Arial" w:cs="Arial"/>
        </w:rPr>
        <w:t xml:space="preserve">Sin embargo, lo que debió suponer una mejora técnica en cuanto a la atención de salud se vio mermada ante la </w:t>
      </w:r>
      <w:r w:rsidR="00B56D59" w:rsidRPr="002C0E88">
        <w:rPr>
          <w:rFonts w:ascii="Arial" w:hAnsi="Arial" w:cs="Arial"/>
        </w:rPr>
        <w:t>ineficiencia</w:t>
      </w:r>
      <w:r w:rsidRPr="002C0E88">
        <w:rPr>
          <w:rFonts w:ascii="Arial" w:hAnsi="Arial" w:cs="Arial"/>
        </w:rPr>
        <w:t xml:space="preserve"> </w:t>
      </w:r>
      <w:r w:rsidR="00B56D59" w:rsidRPr="002C0E88">
        <w:rPr>
          <w:rFonts w:ascii="Arial" w:hAnsi="Arial" w:cs="Arial"/>
        </w:rPr>
        <w:t>práctica</w:t>
      </w:r>
      <w:r w:rsidRPr="002C0E88">
        <w:rPr>
          <w:rFonts w:ascii="Arial" w:hAnsi="Arial" w:cs="Arial"/>
        </w:rPr>
        <w:t xml:space="preserve"> de las entidades </w:t>
      </w:r>
      <w:r w:rsidR="00B56D59" w:rsidRPr="002C0E88">
        <w:rPr>
          <w:rFonts w:ascii="Arial" w:hAnsi="Arial" w:cs="Arial"/>
        </w:rPr>
        <w:t>federativas</w:t>
      </w:r>
      <w:r w:rsidRPr="002C0E88">
        <w:rPr>
          <w:rFonts w:ascii="Arial" w:hAnsi="Arial" w:cs="Arial"/>
        </w:rPr>
        <w:t xml:space="preserve"> en la gestión de recursos. Muchos de ellos se erogaron en temas ajenos al rubro establecido.</w:t>
      </w:r>
    </w:p>
    <w:p w14:paraId="211BB4FA" w14:textId="77777777" w:rsidR="0009508C" w:rsidRPr="002C0E88" w:rsidRDefault="0009508C" w:rsidP="002C0E88">
      <w:pPr>
        <w:spacing w:line="360" w:lineRule="auto"/>
        <w:jc w:val="both"/>
        <w:rPr>
          <w:rFonts w:ascii="Arial" w:hAnsi="Arial" w:cs="Arial"/>
        </w:rPr>
      </w:pPr>
    </w:p>
    <w:p w14:paraId="2D34AB27" w14:textId="47D63DE0" w:rsidR="0009508C" w:rsidRPr="002C0E88" w:rsidRDefault="0009508C" w:rsidP="002C0E88">
      <w:pPr>
        <w:spacing w:line="360" w:lineRule="auto"/>
        <w:jc w:val="both"/>
        <w:rPr>
          <w:rFonts w:ascii="Arial" w:hAnsi="Arial" w:cs="Arial"/>
        </w:rPr>
      </w:pPr>
      <w:r w:rsidRPr="002C0E88">
        <w:rPr>
          <w:rFonts w:ascii="Arial" w:hAnsi="Arial" w:cs="Arial"/>
        </w:rPr>
        <w:t>Aunado a lo anterior, las políticas públicas neoliberales y las reformas laborales tendientes a vulnerar los derechos laborales generaron una precarización del mercado laboral. Esto último incentivo al trabajo informal, con lo cual el número de trabajadores con derecho a seguridad social bajó.</w:t>
      </w:r>
    </w:p>
    <w:p w14:paraId="4DEB28D2" w14:textId="77777777" w:rsidR="0009508C" w:rsidRPr="002C0E88" w:rsidRDefault="0009508C" w:rsidP="002C0E88">
      <w:pPr>
        <w:spacing w:line="360" w:lineRule="auto"/>
        <w:jc w:val="both"/>
        <w:rPr>
          <w:rFonts w:ascii="Arial" w:hAnsi="Arial" w:cs="Arial"/>
        </w:rPr>
      </w:pPr>
    </w:p>
    <w:p w14:paraId="2F0F2658" w14:textId="144DFBD9" w:rsidR="0009508C" w:rsidRPr="002C0E88" w:rsidRDefault="0009508C" w:rsidP="002C0E88">
      <w:pPr>
        <w:spacing w:line="360" w:lineRule="auto"/>
        <w:jc w:val="both"/>
        <w:rPr>
          <w:rFonts w:ascii="Arial" w:hAnsi="Arial" w:cs="Arial"/>
        </w:rPr>
      </w:pPr>
      <w:r w:rsidRPr="002C0E88">
        <w:rPr>
          <w:rFonts w:ascii="Arial" w:hAnsi="Arial" w:cs="Arial"/>
        </w:rPr>
        <w:t>El aumento exponencial de personas sin derecho a seguridad social llevó a la administración pública de Felipe Calderón a desarrollar el Seguro Popular como su política pública estrella.</w:t>
      </w:r>
    </w:p>
    <w:p w14:paraId="49C504A0" w14:textId="77777777" w:rsidR="0009508C" w:rsidRPr="002C0E88" w:rsidRDefault="0009508C" w:rsidP="002C0E88">
      <w:pPr>
        <w:spacing w:line="360" w:lineRule="auto"/>
        <w:jc w:val="both"/>
        <w:rPr>
          <w:rFonts w:ascii="Arial" w:hAnsi="Arial" w:cs="Arial"/>
        </w:rPr>
      </w:pPr>
    </w:p>
    <w:p w14:paraId="4B1E19AD" w14:textId="48D3E190" w:rsidR="0009508C" w:rsidRPr="002C0E88" w:rsidRDefault="0009508C" w:rsidP="002C0E88">
      <w:pPr>
        <w:spacing w:line="360" w:lineRule="auto"/>
        <w:jc w:val="both"/>
        <w:rPr>
          <w:rFonts w:ascii="Arial" w:hAnsi="Arial" w:cs="Arial"/>
        </w:rPr>
      </w:pPr>
      <w:r w:rsidRPr="002C0E88">
        <w:rPr>
          <w:rFonts w:ascii="Arial" w:hAnsi="Arial" w:cs="Arial"/>
        </w:rPr>
        <w:t>Sin perder la ideología neoliberal, el gobierno de Calderón no optó por buscar una cobertura universal en materia de salud para las personas sin seguridad social. Por el contrario, se priorizó la intervención estatal en cuanto el gasto erogado en temas sanitarios.</w:t>
      </w:r>
    </w:p>
    <w:p w14:paraId="03813EA3" w14:textId="77777777" w:rsidR="0009508C" w:rsidRPr="002C0E88" w:rsidRDefault="0009508C" w:rsidP="002C0E88">
      <w:pPr>
        <w:spacing w:line="360" w:lineRule="auto"/>
        <w:jc w:val="both"/>
        <w:rPr>
          <w:rFonts w:ascii="Arial" w:hAnsi="Arial" w:cs="Arial"/>
        </w:rPr>
      </w:pPr>
    </w:p>
    <w:p w14:paraId="6C37298B" w14:textId="5E485DE9" w:rsidR="0009508C" w:rsidRPr="002C0E88" w:rsidRDefault="0009508C" w:rsidP="002C0E88">
      <w:pPr>
        <w:spacing w:line="360" w:lineRule="auto"/>
        <w:jc w:val="both"/>
        <w:rPr>
          <w:rFonts w:ascii="Arial" w:hAnsi="Arial" w:cs="Arial"/>
        </w:rPr>
      </w:pPr>
      <w:r w:rsidRPr="002C0E88">
        <w:rPr>
          <w:rFonts w:ascii="Arial" w:hAnsi="Arial" w:cs="Arial"/>
        </w:rPr>
        <w:t xml:space="preserve">La naturaleza jurídica del Seguro Popular fue evitar </w:t>
      </w:r>
      <w:r w:rsidRPr="002C0E88">
        <w:rPr>
          <w:rFonts w:ascii="Arial" w:hAnsi="Arial" w:cs="Arial"/>
          <w:i/>
        </w:rPr>
        <w:t xml:space="preserve">gastos catastróficos, </w:t>
      </w:r>
      <w:r w:rsidRPr="002C0E88">
        <w:rPr>
          <w:rFonts w:ascii="Arial" w:hAnsi="Arial" w:cs="Arial"/>
        </w:rPr>
        <w:t xml:space="preserve"> por esa razón se </w:t>
      </w:r>
      <w:r w:rsidR="007E65E1" w:rsidRPr="002C0E88">
        <w:rPr>
          <w:rFonts w:ascii="Arial" w:hAnsi="Arial" w:cs="Arial"/>
        </w:rPr>
        <w:t>constituyó</w:t>
      </w:r>
      <w:r w:rsidRPr="002C0E88">
        <w:rPr>
          <w:rFonts w:ascii="Arial" w:hAnsi="Arial" w:cs="Arial"/>
        </w:rPr>
        <w:t xml:space="preserve"> un fideicomiso en donde el Estado </w:t>
      </w:r>
      <w:r w:rsidR="007E65E1" w:rsidRPr="002C0E88">
        <w:rPr>
          <w:rFonts w:ascii="Arial" w:hAnsi="Arial" w:cs="Arial"/>
        </w:rPr>
        <w:t>asumía</w:t>
      </w:r>
      <w:r w:rsidRPr="002C0E88">
        <w:rPr>
          <w:rFonts w:ascii="Arial" w:hAnsi="Arial" w:cs="Arial"/>
        </w:rPr>
        <w:t xml:space="preserve"> el costo de la población para un número limitado de enfermedades y la asignación de un número también </w:t>
      </w:r>
      <w:r w:rsidR="007E65E1" w:rsidRPr="002C0E88">
        <w:rPr>
          <w:rFonts w:ascii="Arial" w:hAnsi="Arial" w:cs="Arial"/>
        </w:rPr>
        <w:t>limitado</w:t>
      </w:r>
      <w:r w:rsidRPr="002C0E88">
        <w:rPr>
          <w:rFonts w:ascii="Arial" w:hAnsi="Arial" w:cs="Arial"/>
        </w:rPr>
        <w:t xml:space="preserve"> de medicamentos.</w:t>
      </w:r>
    </w:p>
    <w:p w14:paraId="42DCE104" w14:textId="77777777" w:rsidR="0009508C" w:rsidRPr="002C0E88" w:rsidRDefault="0009508C" w:rsidP="002C0E88">
      <w:pPr>
        <w:spacing w:line="360" w:lineRule="auto"/>
        <w:jc w:val="both"/>
        <w:rPr>
          <w:rFonts w:ascii="Arial" w:hAnsi="Arial" w:cs="Arial"/>
        </w:rPr>
      </w:pPr>
    </w:p>
    <w:p w14:paraId="5D44F560" w14:textId="7DFD4825" w:rsidR="007E65E1" w:rsidRPr="002C0E88" w:rsidRDefault="0009508C" w:rsidP="002C0E88">
      <w:pPr>
        <w:spacing w:line="360" w:lineRule="auto"/>
        <w:jc w:val="both"/>
        <w:rPr>
          <w:rFonts w:ascii="Arial" w:hAnsi="Arial" w:cs="Arial"/>
        </w:rPr>
      </w:pPr>
      <w:r w:rsidRPr="002C0E88">
        <w:rPr>
          <w:rFonts w:ascii="Arial" w:hAnsi="Arial" w:cs="Arial"/>
        </w:rPr>
        <w:lastRenderedPageBreak/>
        <w:t xml:space="preserve">Es decir, el gasto en salud no </w:t>
      </w:r>
      <w:r w:rsidR="007E65E1" w:rsidRPr="002C0E88">
        <w:rPr>
          <w:rFonts w:ascii="Arial" w:hAnsi="Arial" w:cs="Arial"/>
        </w:rPr>
        <w:t>disminuyó</w:t>
      </w:r>
      <w:r w:rsidRPr="002C0E88">
        <w:rPr>
          <w:rFonts w:ascii="Arial" w:hAnsi="Arial" w:cs="Arial"/>
        </w:rPr>
        <w:t>, el Estado mexicano lo absorbió. El gran problema es que Seguro Popular tampoco ofreció gratuidad a la población no asegurada</w:t>
      </w:r>
      <w:r w:rsidR="007E65E1" w:rsidRPr="002C0E88">
        <w:rPr>
          <w:rFonts w:ascii="Arial" w:hAnsi="Arial" w:cs="Arial"/>
        </w:rPr>
        <w:t>, esta política pública implicaba el desarrollo de un trámite burocrático largo y tedioso para establecer el monto del coste del servicio</w:t>
      </w:r>
      <w:r w:rsidRPr="002C0E88">
        <w:rPr>
          <w:rFonts w:ascii="Arial" w:hAnsi="Arial" w:cs="Arial"/>
        </w:rPr>
        <w:t xml:space="preserve">. </w:t>
      </w:r>
    </w:p>
    <w:p w14:paraId="71EE5C4F" w14:textId="77777777" w:rsidR="007E65E1" w:rsidRPr="002C0E88" w:rsidRDefault="007E65E1" w:rsidP="002C0E88">
      <w:pPr>
        <w:spacing w:line="360" w:lineRule="auto"/>
        <w:jc w:val="both"/>
        <w:rPr>
          <w:rFonts w:ascii="Arial" w:hAnsi="Arial" w:cs="Arial"/>
        </w:rPr>
      </w:pPr>
    </w:p>
    <w:p w14:paraId="5BD668D9" w14:textId="7BBC4A05" w:rsidR="007E65E1" w:rsidRPr="002C0E88" w:rsidRDefault="007E65E1" w:rsidP="002C0E88">
      <w:pPr>
        <w:spacing w:line="360" w:lineRule="auto"/>
        <w:jc w:val="both"/>
        <w:rPr>
          <w:rFonts w:ascii="Arial" w:hAnsi="Arial" w:cs="Arial"/>
        </w:rPr>
      </w:pPr>
      <w:r w:rsidRPr="002C0E88">
        <w:rPr>
          <w:rFonts w:ascii="Arial" w:hAnsi="Arial" w:cs="Arial"/>
        </w:rPr>
        <w:t>Podemos afirmar que el Seguro Popular resultó un fracaso. Ni buscó cobertura universal, ni contempló la gratuidad. Pero lo más preocupante es que su única razón de ser era evitar gastos. Con datos de la OCDE encontramos que de 2014 a 2018, hubo un crecimiento de 4 millones de personas que ejercieron gasto de bolsillo para la atención de su salud. De acuerdo dicho organismo, el gasto de bolsillo en México representó el 45 por ciento del gasto t</w:t>
      </w:r>
      <w:r w:rsidR="002C0E88">
        <w:rPr>
          <w:rFonts w:ascii="Arial" w:hAnsi="Arial" w:cs="Arial"/>
        </w:rPr>
        <w:t>otal en salud en los últimos 10</w:t>
      </w:r>
      <w:r w:rsidRPr="002C0E88">
        <w:rPr>
          <w:rFonts w:ascii="Arial" w:hAnsi="Arial" w:cs="Arial"/>
        </w:rPr>
        <w:t xml:space="preserve"> años, por lo que nuestro país escaló hasta convertirse en el segundo país con el gasto de bolsillo más alto dentro de los 36 países que conforman la OCDE al cierre del 2018.</w:t>
      </w:r>
    </w:p>
    <w:p w14:paraId="32CF6354" w14:textId="62DD38BC" w:rsidR="007E65E1" w:rsidRPr="002C0E88" w:rsidRDefault="007E65E1" w:rsidP="002C0E88">
      <w:pPr>
        <w:spacing w:line="360" w:lineRule="auto"/>
        <w:jc w:val="both"/>
        <w:rPr>
          <w:rFonts w:ascii="Arial" w:hAnsi="Arial" w:cs="Arial"/>
        </w:rPr>
      </w:pPr>
    </w:p>
    <w:p w14:paraId="5F90DBA5" w14:textId="0D5B7C76" w:rsidR="007E65E1" w:rsidRDefault="007E65E1" w:rsidP="002C0E88">
      <w:pPr>
        <w:spacing w:line="360" w:lineRule="auto"/>
        <w:jc w:val="both"/>
        <w:rPr>
          <w:rFonts w:ascii="Arial" w:hAnsi="Arial" w:cs="Arial"/>
        </w:rPr>
      </w:pPr>
      <w:r w:rsidRPr="002C0E88">
        <w:rPr>
          <w:rFonts w:ascii="Arial" w:hAnsi="Arial" w:cs="Arial"/>
        </w:rPr>
        <w:t xml:space="preserve">Bajo esta lógica es que la administración de la cuarta </w:t>
      </w:r>
      <w:r w:rsidR="00B56D59" w:rsidRPr="002C0E88">
        <w:rPr>
          <w:rFonts w:ascii="Arial" w:hAnsi="Arial" w:cs="Arial"/>
        </w:rPr>
        <w:t>transformación</w:t>
      </w:r>
      <w:r w:rsidRPr="002C0E88">
        <w:rPr>
          <w:rFonts w:ascii="Arial" w:hAnsi="Arial" w:cs="Arial"/>
        </w:rPr>
        <w:t xml:space="preserve"> asume su responsabilidad como primer respondiente en cuanto a la </w:t>
      </w:r>
      <w:r w:rsidR="00B56D59" w:rsidRPr="002C0E88">
        <w:rPr>
          <w:rFonts w:ascii="Arial" w:hAnsi="Arial" w:cs="Arial"/>
        </w:rPr>
        <w:t>garantía</w:t>
      </w:r>
      <w:r w:rsidRPr="002C0E88">
        <w:rPr>
          <w:rFonts w:ascii="Arial" w:hAnsi="Arial" w:cs="Arial"/>
        </w:rPr>
        <w:t xml:space="preserve"> del ejercicio pleno del derechos humano a la salud. </w:t>
      </w:r>
    </w:p>
    <w:p w14:paraId="0170A0D3" w14:textId="77777777" w:rsidR="002C0E88" w:rsidRPr="002C0E88" w:rsidRDefault="002C0E88" w:rsidP="002C0E88">
      <w:pPr>
        <w:spacing w:line="360" w:lineRule="auto"/>
        <w:jc w:val="both"/>
        <w:rPr>
          <w:rFonts w:ascii="Arial" w:hAnsi="Arial" w:cs="Arial"/>
        </w:rPr>
      </w:pPr>
    </w:p>
    <w:p w14:paraId="397F2027" w14:textId="0315B763" w:rsidR="007E65E1" w:rsidRPr="002C0E88" w:rsidRDefault="007E65E1" w:rsidP="002C0E88">
      <w:pPr>
        <w:spacing w:line="360" w:lineRule="auto"/>
        <w:jc w:val="both"/>
        <w:rPr>
          <w:rFonts w:ascii="Arial" w:hAnsi="Arial" w:cs="Arial"/>
        </w:rPr>
      </w:pPr>
      <w:r w:rsidRPr="002C0E88">
        <w:rPr>
          <w:rFonts w:ascii="Arial" w:hAnsi="Arial" w:cs="Arial"/>
        </w:rPr>
        <w:t xml:space="preserve">Para ello se establece la desaparición del Seguro Popular, con el objetivo de crear un organismo público que garantice atención integral, oportuna y gratuita; </w:t>
      </w:r>
      <w:r w:rsidR="00B56D59" w:rsidRPr="002C0E88">
        <w:rPr>
          <w:rFonts w:ascii="Arial" w:hAnsi="Arial" w:cs="Arial"/>
        </w:rPr>
        <w:t>así</w:t>
      </w:r>
      <w:r w:rsidRPr="002C0E88">
        <w:rPr>
          <w:rFonts w:ascii="Arial" w:hAnsi="Arial" w:cs="Arial"/>
        </w:rPr>
        <w:t xml:space="preserve"> como extensión progresiva cualitativa y cuantitativa de los servicios de salud.</w:t>
      </w:r>
    </w:p>
    <w:p w14:paraId="167A6AFD" w14:textId="77777777" w:rsidR="007E65E1" w:rsidRPr="002C0E88" w:rsidRDefault="007E65E1" w:rsidP="002C0E88">
      <w:pPr>
        <w:spacing w:line="360" w:lineRule="auto"/>
        <w:jc w:val="both"/>
        <w:rPr>
          <w:rFonts w:ascii="Arial" w:hAnsi="Arial" w:cs="Arial"/>
        </w:rPr>
      </w:pPr>
    </w:p>
    <w:p w14:paraId="0F6E46DF" w14:textId="69A59D05" w:rsidR="00882D65" w:rsidRPr="002C0E88" w:rsidRDefault="007E65E1" w:rsidP="002C0E88">
      <w:pPr>
        <w:spacing w:line="360" w:lineRule="auto"/>
        <w:jc w:val="both"/>
        <w:rPr>
          <w:rFonts w:ascii="Arial" w:hAnsi="Arial" w:cs="Arial"/>
          <w:i/>
        </w:rPr>
      </w:pPr>
      <w:r w:rsidRPr="002C0E88">
        <w:rPr>
          <w:rFonts w:ascii="Arial" w:hAnsi="Arial" w:cs="Arial"/>
        </w:rPr>
        <w:t xml:space="preserve">De esta forma se reforma el 29 de noviembre de 2019 se reformó la Ley General de Salud y la Ley de los Institutos Nacionales de Salud la cual fundamentó la creación del Instituto de Salud para el Bienestar (INSABI), institución encargada de </w:t>
      </w:r>
      <w:r w:rsidRPr="002C0E88">
        <w:rPr>
          <w:rFonts w:ascii="Arial" w:hAnsi="Arial" w:cs="Arial"/>
          <w:i/>
        </w:rPr>
        <w:t xml:space="preserve">"( ... ) proveer y garantizar la prestación gratuita de servicios de salud, medicamentos y demás insumas asociados a las personas sin seguridad social, así como impulsar, en coordinación con la Secretaría de Salud en su calidad de órgano rector, acciones </w:t>
      </w:r>
      <w:r w:rsidRPr="002C0E88">
        <w:rPr>
          <w:rFonts w:ascii="Arial" w:hAnsi="Arial" w:cs="Arial"/>
          <w:i/>
        </w:rPr>
        <w:lastRenderedPageBreak/>
        <w:t>orientadas a lograr una adecuada integración y articulación de las instituciones públicas del Sistema Nacional de Salud"</w:t>
      </w:r>
      <w:r w:rsidRPr="002C0E88">
        <w:rPr>
          <w:rFonts w:ascii="Arial" w:hAnsi="Arial" w:cs="Arial"/>
          <w:i/>
        </w:rPr>
        <w:tab/>
      </w:r>
    </w:p>
    <w:p w14:paraId="06F6902B" w14:textId="77777777" w:rsidR="007E65E1" w:rsidRPr="002C0E88" w:rsidRDefault="007E65E1" w:rsidP="002C0E88">
      <w:pPr>
        <w:spacing w:line="360" w:lineRule="auto"/>
        <w:jc w:val="both"/>
        <w:rPr>
          <w:rFonts w:ascii="Arial" w:hAnsi="Arial" w:cs="Arial"/>
          <w:i/>
        </w:rPr>
      </w:pPr>
    </w:p>
    <w:p w14:paraId="3C058821" w14:textId="064EC3BB" w:rsidR="007E65E1" w:rsidRPr="002C0E88" w:rsidRDefault="007E65E1" w:rsidP="002C0E88">
      <w:pPr>
        <w:spacing w:line="360" w:lineRule="auto"/>
        <w:jc w:val="both"/>
        <w:rPr>
          <w:rFonts w:ascii="Arial" w:hAnsi="Arial" w:cs="Arial"/>
        </w:rPr>
      </w:pPr>
      <w:r w:rsidRPr="002C0E88">
        <w:rPr>
          <w:rFonts w:ascii="Arial" w:hAnsi="Arial" w:cs="Arial"/>
        </w:rPr>
        <w:t xml:space="preserve">De facto, el ejecutivo federal propone a las entidades federativas el regreso a la centralización en materia de salubridad. A diferencia de los esquemas políticos del pasado, esta reconfiguración administrativa se </w:t>
      </w:r>
      <w:r w:rsidR="00B56D59" w:rsidRPr="002C0E88">
        <w:rPr>
          <w:rFonts w:ascii="Arial" w:hAnsi="Arial" w:cs="Arial"/>
        </w:rPr>
        <w:t>realizaría</w:t>
      </w:r>
      <w:r w:rsidRPr="002C0E88">
        <w:rPr>
          <w:rFonts w:ascii="Arial" w:hAnsi="Arial" w:cs="Arial"/>
        </w:rPr>
        <w:t xml:space="preserve"> únicamente con aquellas entidades que libre y voluntariamente definan aceptar la figura.</w:t>
      </w:r>
    </w:p>
    <w:p w14:paraId="16D9B9AA" w14:textId="77777777" w:rsidR="007E65E1" w:rsidRPr="002C0E88" w:rsidRDefault="007E65E1" w:rsidP="002C0E88">
      <w:pPr>
        <w:spacing w:line="360" w:lineRule="auto"/>
        <w:jc w:val="both"/>
        <w:rPr>
          <w:rFonts w:ascii="Arial" w:hAnsi="Arial" w:cs="Arial"/>
        </w:rPr>
      </w:pPr>
    </w:p>
    <w:p w14:paraId="5BB2E0BB" w14:textId="58D66DA2" w:rsidR="007E65E1" w:rsidRPr="002C0E88" w:rsidRDefault="007E65E1" w:rsidP="002C0E88">
      <w:pPr>
        <w:spacing w:line="360" w:lineRule="auto"/>
        <w:jc w:val="both"/>
        <w:rPr>
          <w:rFonts w:ascii="Arial" w:hAnsi="Arial" w:cs="Arial"/>
        </w:rPr>
      </w:pPr>
      <w:r w:rsidRPr="002C0E88">
        <w:rPr>
          <w:rFonts w:ascii="Arial" w:hAnsi="Arial" w:cs="Arial"/>
        </w:rPr>
        <w:t>Sin embargo, durante el primer trimestre del</w:t>
      </w:r>
      <w:r w:rsidR="002C0E88">
        <w:rPr>
          <w:rFonts w:ascii="Arial" w:hAnsi="Arial" w:cs="Arial"/>
        </w:rPr>
        <w:t xml:space="preserve"> </w:t>
      </w:r>
      <w:r w:rsidRPr="002C0E88">
        <w:rPr>
          <w:rFonts w:ascii="Arial" w:hAnsi="Arial" w:cs="Arial"/>
        </w:rPr>
        <w:t>2020, la lógica de la procuración de la salud cambió radicalmente a nivel mundial. La pandemia causada por el Covid-19 expuso que un fenómeno de esta clase es un catalizador que profundizó y agravó aún más la discriminación y las desigualdades que subyugan a la sociedad actual.</w:t>
      </w:r>
    </w:p>
    <w:p w14:paraId="1ADCF44E" w14:textId="77777777" w:rsidR="00E13053" w:rsidRPr="002C0E88" w:rsidRDefault="00E13053" w:rsidP="002C0E88">
      <w:pPr>
        <w:spacing w:line="360" w:lineRule="auto"/>
        <w:jc w:val="both"/>
        <w:rPr>
          <w:rFonts w:ascii="Arial" w:hAnsi="Arial" w:cs="Arial"/>
        </w:rPr>
      </w:pPr>
    </w:p>
    <w:p w14:paraId="29951FF1" w14:textId="5B94BFCF" w:rsidR="00E13053" w:rsidRPr="002C0E88" w:rsidRDefault="00E13053" w:rsidP="002C0E88">
      <w:pPr>
        <w:spacing w:line="360" w:lineRule="auto"/>
        <w:jc w:val="both"/>
        <w:rPr>
          <w:rFonts w:ascii="Arial" w:hAnsi="Arial" w:cs="Arial"/>
        </w:rPr>
      </w:pPr>
      <w:r w:rsidRPr="002C0E88">
        <w:rPr>
          <w:rFonts w:ascii="Arial" w:hAnsi="Arial" w:cs="Arial"/>
        </w:rPr>
        <w:t>Ante la crisis sanitaria más importante en la historia de la humanidad, la administración pública federal llegó a la conclusión de fortalecer IMSS-Bienestar. Lo anterior no implica un fallo ni en el diagnostico ni en el diseño de la política pública sanitaria</w:t>
      </w:r>
      <w:r w:rsidR="002C0E88">
        <w:rPr>
          <w:rFonts w:ascii="Arial" w:hAnsi="Arial" w:cs="Arial"/>
        </w:rPr>
        <w:t xml:space="preserve"> 2019, las pandemias no son previstas, pero si detonan mejoras a los esquemas de salud pública</w:t>
      </w:r>
      <w:r w:rsidRPr="002C0E88">
        <w:rPr>
          <w:rFonts w:ascii="Arial" w:hAnsi="Arial" w:cs="Arial"/>
        </w:rPr>
        <w:t>.</w:t>
      </w:r>
    </w:p>
    <w:p w14:paraId="267F1340" w14:textId="77777777" w:rsidR="00E13053" w:rsidRPr="002C0E88" w:rsidRDefault="00E13053" w:rsidP="002C0E88">
      <w:pPr>
        <w:spacing w:line="360" w:lineRule="auto"/>
        <w:jc w:val="both"/>
        <w:rPr>
          <w:rFonts w:ascii="Arial" w:hAnsi="Arial" w:cs="Arial"/>
        </w:rPr>
      </w:pPr>
    </w:p>
    <w:p w14:paraId="22A0A241" w14:textId="3D41FAA0" w:rsidR="00E13053" w:rsidRPr="002C0E88" w:rsidRDefault="00E13053" w:rsidP="002C0E88">
      <w:pPr>
        <w:spacing w:line="360" w:lineRule="auto"/>
        <w:jc w:val="both"/>
        <w:rPr>
          <w:rFonts w:ascii="Arial" w:hAnsi="Arial" w:cs="Arial"/>
        </w:rPr>
      </w:pPr>
      <w:r w:rsidRPr="002C0E88">
        <w:rPr>
          <w:rFonts w:ascii="Arial" w:hAnsi="Arial" w:cs="Arial"/>
        </w:rPr>
        <w:t>Previo a la pandemia, INSABI venía consolidando, de forma progresiva, un modelo atención sanitaria para personas no aseguradas en todo el país. Mientras que IMSS-Bienestar, heredero del IMSS-COPLAMAR, continuó sus servicios de atención en las entidades federativas, como el caso de Chihuahua, donde los acuerdos de adscripción con INSABI no existieron. De tal forma que la operación de ambos organismos fue complementaria, garantizando con ello el derecho humano a la salud.</w:t>
      </w:r>
    </w:p>
    <w:p w14:paraId="3B24D97D" w14:textId="77777777" w:rsidR="00E13053" w:rsidRPr="002C0E88" w:rsidRDefault="00E13053" w:rsidP="002C0E88">
      <w:pPr>
        <w:spacing w:line="360" w:lineRule="auto"/>
        <w:jc w:val="both"/>
        <w:rPr>
          <w:rFonts w:ascii="Arial" w:hAnsi="Arial" w:cs="Arial"/>
        </w:rPr>
      </w:pPr>
    </w:p>
    <w:p w14:paraId="2D8F506E" w14:textId="606BB710" w:rsidR="00E13053" w:rsidRDefault="00E13053" w:rsidP="002C0E88">
      <w:pPr>
        <w:spacing w:line="360" w:lineRule="auto"/>
        <w:jc w:val="both"/>
        <w:rPr>
          <w:rFonts w:ascii="Arial" w:hAnsi="Arial" w:cs="Arial"/>
        </w:rPr>
      </w:pPr>
      <w:r w:rsidRPr="002C0E88">
        <w:rPr>
          <w:rFonts w:ascii="Arial" w:hAnsi="Arial" w:cs="Arial"/>
        </w:rPr>
        <w:t xml:space="preserve">Ahora bien, la extinción del INSABI obedece a la necesidad de ampliar de forma acelerada la cobertura del derecho humano a la salud. Por esta razón es que se propone la fusión de dicho organismo con el IMSS-Bienestar. Dicha incorporación </w:t>
      </w:r>
      <w:r w:rsidRPr="002C0E88">
        <w:rPr>
          <w:rFonts w:ascii="Arial" w:hAnsi="Arial" w:cs="Arial"/>
        </w:rPr>
        <w:lastRenderedPageBreak/>
        <w:t xml:space="preserve">ofrece al organismo público no sectorizado una </w:t>
      </w:r>
      <w:r w:rsidR="00CF5583">
        <w:rPr>
          <w:rFonts w:ascii="Arial" w:hAnsi="Arial" w:cs="Arial"/>
        </w:rPr>
        <w:t>ampliación</w:t>
      </w:r>
      <w:r w:rsidRPr="002C0E88">
        <w:rPr>
          <w:rFonts w:ascii="Arial" w:hAnsi="Arial" w:cs="Arial"/>
        </w:rPr>
        <w:t xml:space="preserve"> sin precedentes de recursos materiales, humanos y técnicos para llegar a población con amplios niveles de vulnerabilidad, amén de contar con la expertis técnica y administrativa del propio IMSS. No tenemos la menor duda que nunca antes México ha estado tan cerca de la cobertura universal en materia de salud</w:t>
      </w:r>
      <w:r w:rsidR="00CF5583">
        <w:rPr>
          <w:rFonts w:ascii="Arial" w:hAnsi="Arial" w:cs="Arial"/>
        </w:rPr>
        <w:t xml:space="preserve"> que en este 2023</w:t>
      </w:r>
      <w:r w:rsidRPr="002C0E88">
        <w:rPr>
          <w:rFonts w:ascii="Arial" w:hAnsi="Arial" w:cs="Arial"/>
        </w:rPr>
        <w:t>.</w:t>
      </w:r>
    </w:p>
    <w:p w14:paraId="1F5AC478" w14:textId="77777777" w:rsidR="00CF5583" w:rsidRPr="002C0E88" w:rsidRDefault="00CF5583" w:rsidP="002C0E88">
      <w:pPr>
        <w:spacing w:line="360" w:lineRule="auto"/>
        <w:jc w:val="both"/>
        <w:rPr>
          <w:rFonts w:ascii="Arial" w:hAnsi="Arial" w:cs="Arial"/>
        </w:rPr>
      </w:pPr>
    </w:p>
    <w:p w14:paraId="6E21EB82" w14:textId="72ACFA98" w:rsidR="00E13053" w:rsidRPr="002C0E88" w:rsidRDefault="00E13053" w:rsidP="002C0E88">
      <w:pPr>
        <w:spacing w:line="360" w:lineRule="auto"/>
        <w:jc w:val="both"/>
        <w:rPr>
          <w:rFonts w:ascii="Arial" w:hAnsi="Arial" w:cs="Arial"/>
        </w:rPr>
      </w:pPr>
      <w:r w:rsidRPr="002C0E88">
        <w:rPr>
          <w:rFonts w:ascii="Arial" w:hAnsi="Arial" w:cs="Arial"/>
        </w:rPr>
        <w:t xml:space="preserve">Ante todo lo expuesto es que nos permitimos exhortar a la </w:t>
      </w:r>
      <w:r w:rsidR="00B56D59" w:rsidRPr="002C0E88">
        <w:rPr>
          <w:rFonts w:ascii="Arial" w:hAnsi="Arial" w:cs="Arial"/>
        </w:rPr>
        <w:t>titular</w:t>
      </w:r>
      <w:r w:rsidRPr="002C0E88">
        <w:rPr>
          <w:rFonts w:ascii="Arial" w:hAnsi="Arial" w:cs="Arial"/>
        </w:rPr>
        <w:t xml:space="preserve"> del </w:t>
      </w:r>
      <w:r w:rsidR="007A657D">
        <w:rPr>
          <w:rFonts w:ascii="Arial" w:hAnsi="Arial" w:cs="Arial"/>
        </w:rPr>
        <w:t>P</w:t>
      </w:r>
      <w:r w:rsidRPr="002C0E88">
        <w:rPr>
          <w:rFonts w:ascii="Arial" w:hAnsi="Arial" w:cs="Arial"/>
        </w:rPr>
        <w:t xml:space="preserve">oder </w:t>
      </w:r>
      <w:r w:rsidR="007A657D">
        <w:rPr>
          <w:rFonts w:ascii="Arial" w:hAnsi="Arial" w:cs="Arial"/>
        </w:rPr>
        <w:t>E</w:t>
      </w:r>
      <w:r w:rsidRPr="002C0E88">
        <w:rPr>
          <w:rFonts w:ascii="Arial" w:hAnsi="Arial" w:cs="Arial"/>
        </w:rPr>
        <w:t xml:space="preserve">jecutivo </w:t>
      </w:r>
      <w:r w:rsidR="007A657D">
        <w:rPr>
          <w:rFonts w:ascii="Arial" w:hAnsi="Arial" w:cs="Arial"/>
        </w:rPr>
        <w:t>E</w:t>
      </w:r>
      <w:r w:rsidRPr="002C0E88">
        <w:rPr>
          <w:rFonts w:ascii="Arial" w:hAnsi="Arial" w:cs="Arial"/>
        </w:rPr>
        <w:t>statal  para que, en el marco de sus funciones, adscriba al estado de Chihuahua a los beneficios que IMSS-Bienestar supondría para la población no asegurada de nuestra entidad, tales como</w:t>
      </w:r>
      <w:r w:rsidR="00B56D59" w:rsidRPr="002C0E88">
        <w:rPr>
          <w:rFonts w:ascii="Arial" w:hAnsi="Arial" w:cs="Arial"/>
        </w:rPr>
        <w:t xml:space="preserve"> pueden ser</w:t>
      </w:r>
      <w:r w:rsidRPr="002C0E88">
        <w:rPr>
          <w:rFonts w:ascii="Arial" w:hAnsi="Arial" w:cs="Arial"/>
        </w:rPr>
        <w:t>:</w:t>
      </w:r>
    </w:p>
    <w:p w14:paraId="0A5AAA55" w14:textId="77777777" w:rsidR="00E13053" w:rsidRPr="002C0E88" w:rsidRDefault="00E13053" w:rsidP="002C0E88">
      <w:pPr>
        <w:spacing w:line="360" w:lineRule="auto"/>
        <w:jc w:val="both"/>
        <w:rPr>
          <w:rFonts w:ascii="Arial" w:hAnsi="Arial" w:cs="Arial"/>
        </w:rPr>
      </w:pPr>
    </w:p>
    <w:p w14:paraId="23D71A22" w14:textId="012D1EA6" w:rsidR="00E13053" w:rsidRPr="002C0E88" w:rsidRDefault="00B56D59" w:rsidP="002C0E88">
      <w:pPr>
        <w:spacing w:line="360" w:lineRule="auto"/>
        <w:jc w:val="both"/>
        <w:rPr>
          <w:rFonts w:ascii="Arial" w:hAnsi="Arial" w:cs="Arial"/>
        </w:rPr>
      </w:pPr>
      <w:r w:rsidRPr="002C0E88">
        <w:rPr>
          <w:rFonts w:ascii="Arial" w:hAnsi="Arial" w:cs="Arial"/>
        </w:rPr>
        <w:t>Contar con una red de clínicas y hospitales para la formación de médicos residentes de especialidad y alta especialidad. Las políticas públicas de la actual admi</w:t>
      </w:r>
      <w:r w:rsidR="007A657D">
        <w:rPr>
          <w:rFonts w:ascii="Arial" w:hAnsi="Arial" w:cs="Arial"/>
        </w:rPr>
        <w:t>nistr</w:t>
      </w:r>
      <w:r w:rsidRPr="002C0E88">
        <w:rPr>
          <w:rFonts w:ascii="Arial" w:hAnsi="Arial" w:cs="Arial"/>
        </w:rPr>
        <w:t xml:space="preserve">ación federal permiten a un número sin precedentes de jóvenes a ingresar a escuelas de medicina y ser aceptados en programas de especialización. Sin embargo, la descentralización administrativa de la materia dificulta si ingreso al Mercado laboral  existente. Con la suma de Chihuahua a IMSS-Bienestar es posible  seguir </w:t>
      </w:r>
      <w:r w:rsidR="007A657D">
        <w:rPr>
          <w:rFonts w:ascii="Arial" w:hAnsi="Arial" w:cs="Arial"/>
        </w:rPr>
        <w:t>d</w:t>
      </w:r>
      <w:r w:rsidRPr="002C0E88">
        <w:rPr>
          <w:rFonts w:ascii="Arial" w:hAnsi="Arial" w:cs="Arial"/>
        </w:rPr>
        <w:t>otando a estas generaciones de espacios para su desarrollo, el cual significa una solución para el resto de la población.</w:t>
      </w:r>
    </w:p>
    <w:p w14:paraId="7804155B" w14:textId="77777777" w:rsidR="00B56D59" w:rsidRPr="002C0E88" w:rsidRDefault="00B56D59" w:rsidP="002C0E88">
      <w:pPr>
        <w:spacing w:line="360" w:lineRule="auto"/>
        <w:jc w:val="both"/>
        <w:rPr>
          <w:rFonts w:ascii="Arial" w:hAnsi="Arial" w:cs="Arial"/>
        </w:rPr>
      </w:pPr>
    </w:p>
    <w:p w14:paraId="4FB42FA8" w14:textId="4C624617" w:rsidR="00B56D59" w:rsidRPr="002C0E88" w:rsidRDefault="00B56D59" w:rsidP="002C0E88">
      <w:pPr>
        <w:spacing w:line="360" w:lineRule="auto"/>
        <w:jc w:val="both"/>
        <w:rPr>
          <w:rFonts w:ascii="Arial" w:hAnsi="Arial" w:cs="Arial"/>
        </w:rPr>
      </w:pPr>
      <w:r w:rsidRPr="002C0E88">
        <w:rPr>
          <w:rFonts w:ascii="Arial" w:hAnsi="Arial" w:cs="Arial"/>
        </w:rPr>
        <w:t>Así mismo, la construcción de una red sanitaria nacional, operada por el IMSS-Bienestar, facilita la compra consolidad de medicamentos para todas las entidades federativas adscritas. De igual forma, la construcción de una base de datos nacional en lo relativo a expedientes clínicos facilita a las autoridades sanitarias adquisición y distribución de medicamentos.</w:t>
      </w:r>
    </w:p>
    <w:p w14:paraId="284253A1" w14:textId="77777777" w:rsidR="00B56D59" w:rsidRPr="002C0E88" w:rsidRDefault="00B56D59" w:rsidP="002C0E88">
      <w:pPr>
        <w:spacing w:line="360" w:lineRule="auto"/>
        <w:jc w:val="both"/>
        <w:rPr>
          <w:rFonts w:ascii="Arial" w:hAnsi="Arial" w:cs="Arial"/>
        </w:rPr>
      </w:pPr>
    </w:p>
    <w:p w14:paraId="72DF1DA1" w14:textId="4957C151" w:rsidR="00B56D59" w:rsidRDefault="00B56D59" w:rsidP="002C0E88">
      <w:pPr>
        <w:spacing w:line="360" w:lineRule="auto"/>
        <w:jc w:val="both"/>
        <w:rPr>
          <w:rFonts w:ascii="Arial" w:hAnsi="Arial" w:cs="Arial"/>
        </w:rPr>
      </w:pPr>
      <w:r w:rsidRPr="002C0E88">
        <w:rPr>
          <w:rFonts w:ascii="Arial" w:hAnsi="Arial" w:cs="Arial"/>
        </w:rPr>
        <w:t xml:space="preserve">Una red sanitaria nacional para personas </w:t>
      </w:r>
      <w:r w:rsidR="007A657D">
        <w:rPr>
          <w:rFonts w:ascii="Arial" w:hAnsi="Arial" w:cs="Arial"/>
        </w:rPr>
        <w:t>sin seguridad social,</w:t>
      </w:r>
      <w:r w:rsidRPr="002C0E88">
        <w:rPr>
          <w:rFonts w:ascii="Arial" w:hAnsi="Arial" w:cs="Arial"/>
        </w:rPr>
        <w:t xml:space="preserve"> significa una mayor capacidad técnica y de gestión para el organismo público no sectorizado. Entendemos a la perfección que existen materias donde la centralización no es una vía óptima para </w:t>
      </w:r>
      <w:r w:rsidRPr="002C0E88">
        <w:rPr>
          <w:rFonts w:ascii="Arial" w:hAnsi="Arial" w:cs="Arial"/>
        </w:rPr>
        <w:lastRenderedPageBreak/>
        <w:t xml:space="preserve">la gestión de recursos, sin embargo, al tratarse de un derecho humano  como la salud, </w:t>
      </w:r>
      <w:r w:rsidR="00785BE4">
        <w:rPr>
          <w:rFonts w:ascii="Arial" w:hAnsi="Arial" w:cs="Arial"/>
        </w:rPr>
        <w:t>buscamos ampliar las rutas y las estrategias para alcanzar el acceso universal y gratuito a servicios de salud que beneficien a las personas</w:t>
      </w:r>
      <w:r w:rsidRPr="002C0E88">
        <w:rPr>
          <w:rFonts w:ascii="Arial" w:hAnsi="Arial" w:cs="Arial"/>
        </w:rPr>
        <w:t>.</w:t>
      </w:r>
    </w:p>
    <w:p w14:paraId="782FF965" w14:textId="77777777" w:rsidR="00CF5583" w:rsidRPr="002C0E88" w:rsidRDefault="00CF5583" w:rsidP="002C0E88">
      <w:pPr>
        <w:spacing w:line="360" w:lineRule="auto"/>
        <w:jc w:val="both"/>
        <w:rPr>
          <w:rFonts w:ascii="Arial" w:hAnsi="Arial" w:cs="Arial"/>
        </w:rPr>
      </w:pPr>
    </w:p>
    <w:p w14:paraId="6BEF38BD" w14:textId="43E4D053" w:rsidR="00B56D59" w:rsidRPr="002C0E88" w:rsidRDefault="00B56D59" w:rsidP="002C0E88">
      <w:pPr>
        <w:spacing w:line="360" w:lineRule="auto"/>
        <w:jc w:val="both"/>
        <w:rPr>
          <w:rFonts w:ascii="Arial" w:hAnsi="Arial" w:cs="Arial"/>
        </w:rPr>
      </w:pPr>
      <w:r w:rsidRPr="002C0E88">
        <w:rPr>
          <w:rFonts w:ascii="Arial" w:hAnsi="Arial" w:cs="Arial"/>
        </w:rPr>
        <w:t>En el mismo tenor, exhortamos al titular</w:t>
      </w:r>
      <w:r w:rsidR="0084615C" w:rsidRPr="002C0E88">
        <w:rPr>
          <w:rFonts w:ascii="Arial" w:hAnsi="Arial" w:cs="Arial"/>
        </w:rPr>
        <w:t xml:space="preserve"> del ejecutivo federal, para que, de buena fe, y en un marco de coordinación en pos de los intereses legítimos del pueblo de Chihuahua, tenga a bien realizar las gestiones administrativas pertinentes en miras de ampliar la red hospitalaria en las entidad, así como dotar recursos materiales y humanos suficientes a fin de garantizar el derecho humano a la salud de las personas </w:t>
      </w:r>
      <w:r w:rsidR="007A657D">
        <w:rPr>
          <w:rFonts w:ascii="Arial" w:hAnsi="Arial" w:cs="Arial"/>
        </w:rPr>
        <w:t>que no cuentan con seguridad social</w:t>
      </w:r>
      <w:r w:rsidR="0084615C" w:rsidRPr="002C0E88">
        <w:rPr>
          <w:rFonts w:ascii="Arial" w:hAnsi="Arial" w:cs="Arial"/>
        </w:rPr>
        <w:t xml:space="preserve"> en nuestra entidad.</w:t>
      </w:r>
    </w:p>
    <w:p w14:paraId="7B1888DD" w14:textId="77777777" w:rsidR="00785BE4" w:rsidRDefault="00785BE4" w:rsidP="002C0E88">
      <w:pPr>
        <w:spacing w:line="360" w:lineRule="auto"/>
        <w:jc w:val="both"/>
        <w:rPr>
          <w:rFonts w:ascii="Arial" w:hAnsi="Arial" w:cs="Arial"/>
        </w:rPr>
      </w:pPr>
    </w:p>
    <w:p w14:paraId="1850D9AF" w14:textId="77777777" w:rsidR="006E69D2" w:rsidRPr="006E69D2" w:rsidRDefault="006E69D2" w:rsidP="006E69D2">
      <w:pPr>
        <w:spacing w:line="360" w:lineRule="auto"/>
        <w:jc w:val="both"/>
        <w:rPr>
          <w:rFonts w:ascii="Arial" w:hAnsi="Arial" w:cs="Arial"/>
        </w:rPr>
      </w:pPr>
      <w:r w:rsidRPr="006E69D2">
        <w:rPr>
          <w:rFonts w:ascii="Arial" w:hAnsi="Arial" w:cs="Arial"/>
        </w:rPr>
        <w:t>Por lo anteriormente expuesto, y con fundamento en lo dispuesto en los artículos invocados, someto a consideración de esta Honorable Asamblea, el siguiente proyecto de:</w:t>
      </w:r>
    </w:p>
    <w:p w14:paraId="578DB519" w14:textId="77777777" w:rsidR="00627FF6" w:rsidRDefault="00627FF6" w:rsidP="002C0E88">
      <w:pPr>
        <w:spacing w:line="360" w:lineRule="auto"/>
        <w:jc w:val="both"/>
        <w:rPr>
          <w:rFonts w:ascii="Arial" w:hAnsi="Arial" w:cs="Arial"/>
        </w:rPr>
      </w:pPr>
    </w:p>
    <w:p w14:paraId="6D91C415" w14:textId="77777777" w:rsidR="006E69D2" w:rsidRDefault="006E69D2" w:rsidP="002C0E88">
      <w:pPr>
        <w:spacing w:line="360" w:lineRule="auto"/>
        <w:jc w:val="both"/>
        <w:rPr>
          <w:rFonts w:ascii="Arial" w:hAnsi="Arial" w:cs="Arial"/>
        </w:rPr>
      </w:pPr>
    </w:p>
    <w:p w14:paraId="0C1C4F0C" w14:textId="77777777" w:rsidR="006E69D2" w:rsidRPr="002C0E88" w:rsidRDefault="006E69D2" w:rsidP="002C0E88">
      <w:pPr>
        <w:spacing w:line="360" w:lineRule="auto"/>
        <w:jc w:val="both"/>
        <w:rPr>
          <w:rFonts w:ascii="Arial" w:hAnsi="Arial" w:cs="Arial"/>
        </w:rPr>
      </w:pPr>
    </w:p>
    <w:p w14:paraId="5AACE5CF" w14:textId="77777777" w:rsidR="00067245" w:rsidRPr="002C0E88" w:rsidRDefault="00067245" w:rsidP="0064731B">
      <w:pPr>
        <w:spacing w:line="360" w:lineRule="auto"/>
        <w:ind w:left="-142" w:right="-142"/>
        <w:jc w:val="center"/>
        <w:rPr>
          <w:rFonts w:ascii="Arial" w:hAnsi="Arial" w:cs="Arial"/>
          <w:b/>
        </w:rPr>
      </w:pPr>
      <w:r w:rsidRPr="002C0E88">
        <w:rPr>
          <w:rFonts w:ascii="Arial" w:hAnsi="Arial" w:cs="Arial"/>
          <w:b/>
        </w:rPr>
        <w:t>ACUERDO</w:t>
      </w:r>
    </w:p>
    <w:p w14:paraId="35F91BBA" w14:textId="77777777" w:rsidR="00936B92" w:rsidRPr="002C0E88" w:rsidRDefault="00936B92" w:rsidP="002C0E88">
      <w:pPr>
        <w:spacing w:line="360" w:lineRule="auto"/>
        <w:ind w:left="-142" w:right="-142"/>
        <w:jc w:val="both"/>
        <w:rPr>
          <w:rFonts w:ascii="Arial" w:hAnsi="Arial" w:cs="Arial"/>
          <w:b/>
        </w:rPr>
      </w:pPr>
    </w:p>
    <w:p w14:paraId="73980DAB" w14:textId="14CD9D77" w:rsidR="004B30A5" w:rsidRPr="002C0E88" w:rsidRDefault="00A2639B" w:rsidP="002C0E88">
      <w:pPr>
        <w:spacing w:line="360" w:lineRule="auto"/>
        <w:ind w:left="-142" w:right="-142"/>
        <w:jc w:val="both"/>
        <w:rPr>
          <w:rFonts w:ascii="Arial" w:hAnsi="Arial" w:cs="Arial"/>
          <w:lang w:val="es-ES_tradnl"/>
        </w:rPr>
      </w:pPr>
      <w:r w:rsidRPr="002C0E88">
        <w:rPr>
          <w:rFonts w:ascii="Arial" w:hAnsi="Arial" w:cs="Arial"/>
          <w:b/>
          <w:lang w:val="es-ES_tradnl"/>
        </w:rPr>
        <w:t>PRIMERO. -</w:t>
      </w:r>
      <w:r w:rsidR="00067245" w:rsidRPr="002C0E88">
        <w:rPr>
          <w:rFonts w:ascii="Arial" w:hAnsi="Arial" w:cs="Arial"/>
          <w:lang w:val="es-ES_tradnl"/>
        </w:rPr>
        <w:t xml:space="preserve"> La Sexagésima S</w:t>
      </w:r>
      <w:r w:rsidR="00D066C5" w:rsidRPr="002C0E88">
        <w:rPr>
          <w:rFonts w:ascii="Arial" w:hAnsi="Arial" w:cs="Arial"/>
          <w:lang w:val="es-ES_tradnl"/>
        </w:rPr>
        <w:t>éptima</w:t>
      </w:r>
      <w:r w:rsidR="00067245" w:rsidRPr="002C0E88">
        <w:rPr>
          <w:rFonts w:ascii="Arial" w:hAnsi="Arial" w:cs="Arial"/>
          <w:lang w:val="es-ES_tradnl"/>
        </w:rPr>
        <w:t xml:space="preserve"> Legislatura del </w:t>
      </w:r>
      <w:r w:rsidR="00D066C5" w:rsidRPr="002C0E88">
        <w:rPr>
          <w:rFonts w:ascii="Arial" w:hAnsi="Arial" w:cs="Arial"/>
          <w:lang w:val="es-ES_tradnl"/>
        </w:rPr>
        <w:t xml:space="preserve">Honorable </w:t>
      </w:r>
      <w:r w:rsidR="00067245" w:rsidRPr="002C0E88">
        <w:rPr>
          <w:rFonts w:ascii="Arial" w:hAnsi="Arial" w:cs="Arial"/>
          <w:lang w:val="es-ES_tradnl"/>
        </w:rPr>
        <w:t xml:space="preserve">Congreso del Estado de Chihuahua, </w:t>
      </w:r>
      <w:r w:rsidR="006841E7" w:rsidRPr="002C0E88">
        <w:rPr>
          <w:rFonts w:ascii="Arial" w:hAnsi="Arial" w:cs="Arial"/>
          <w:lang w:val="es-ES_tradnl"/>
        </w:rPr>
        <w:t xml:space="preserve">exhorta de manera </w:t>
      </w:r>
      <w:r w:rsidR="001916AB" w:rsidRPr="002C0E88">
        <w:rPr>
          <w:rFonts w:ascii="Arial" w:hAnsi="Arial" w:cs="Arial"/>
          <w:lang w:val="es-ES_tradnl"/>
        </w:rPr>
        <w:t xml:space="preserve">respetuosa </w:t>
      </w:r>
      <w:r w:rsidR="006839B5">
        <w:rPr>
          <w:rFonts w:ascii="Arial" w:hAnsi="Arial" w:cs="Arial"/>
          <w:lang w:val="es-ES_tradnl"/>
        </w:rPr>
        <w:t xml:space="preserve">a la titular del Poder Ejecutivo del estado de Chihuahua, a través de la Secretaría de Salud, </w:t>
      </w:r>
      <w:r w:rsidR="00454EBD" w:rsidRPr="002C0E88">
        <w:rPr>
          <w:rFonts w:ascii="Arial" w:eastAsia="Montserrat" w:hAnsi="Arial" w:cs="Arial"/>
          <w:b/>
        </w:rPr>
        <w:t>para que, en el marco de sus atribuciones, reali</w:t>
      </w:r>
      <w:r w:rsidR="006839B5">
        <w:rPr>
          <w:rFonts w:ascii="Arial" w:eastAsia="Montserrat" w:hAnsi="Arial" w:cs="Arial"/>
          <w:b/>
        </w:rPr>
        <w:t>ce</w:t>
      </w:r>
      <w:r w:rsidR="00454EBD" w:rsidRPr="002C0E88">
        <w:rPr>
          <w:rFonts w:ascii="Arial" w:eastAsia="Montserrat" w:hAnsi="Arial" w:cs="Arial"/>
          <w:b/>
        </w:rPr>
        <w:t xml:space="preserve"> los trámites administrativos pertinentes a fin de</w:t>
      </w:r>
      <w:r w:rsidR="006839B5">
        <w:rPr>
          <w:rFonts w:ascii="Arial" w:eastAsia="Montserrat" w:hAnsi="Arial" w:cs="Arial"/>
          <w:b/>
        </w:rPr>
        <w:t xml:space="preserve"> que</w:t>
      </w:r>
      <w:r w:rsidR="00785BE4">
        <w:rPr>
          <w:rFonts w:ascii="Arial" w:eastAsia="Montserrat" w:hAnsi="Arial" w:cs="Arial"/>
          <w:b/>
        </w:rPr>
        <w:t xml:space="preserve"> se celebre un convenio entre el </w:t>
      </w:r>
      <w:r w:rsidR="00454EBD" w:rsidRPr="002C0E88">
        <w:rPr>
          <w:rFonts w:ascii="Arial" w:eastAsia="Montserrat" w:hAnsi="Arial" w:cs="Arial"/>
          <w:b/>
        </w:rPr>
        <w:t xml:space="preserve"> estado de Chihuahua </w:t>
      </w:r>
      <w:r w:rsidR="00785BE4">
        <w:rPr>
          <w:rFonts w:ascii="Arial" w:eastAsia="Montserrat" w:hAnsi="Arial" w:cs="Arial"/>
          <w:b/>
        </w:rPr>
        <w:t>y el</w:t>
      </w:r>
      <w:r w:rsidR="00454EBD" w:rsidRPr="002C0E88">
        <w:rPr>
          <w:rFonts w:ascii="Arial" w:eastAsia="Montserrat" w:hAnsi="Arial" w:cs="Arial"/>
          <w:b/>
        </w:rPr>
        <w:t xml:space="preserve"> IMSS-Bienestar</w:t>
      </w:r>
      <w:r w:rsidR="00785BE4">
        <w:rPr>
          <w:rFonts w:ascii="Arial" w:eastAsia="Montserrat" w:hAnsi="Arial" w:cs="Arial"/>
          <w:b/>
        </w:rPr>
        <w:t>, con el objeto de ampliar la cobertura de servicios de salud a la población sin seguridad social</w:t>
      </w:r>
      <w:r w:rsidR="000234EC" w:rsidRPr="002C0E88">
        <w:rPr>
          <w:rFonts w:ascii="Arial" w:eastAsia="Montserrat" w:hAnsi="Arial" w:cs="Arial"/>
          <w:b/>
        </w:rPr>
        <w:t xml:space="preserve">. </w:t>
      </w:r>
    </w:p>
    <w:p w14:paraId="2B513B6E" w14:textId="77777777" w:rsidR="004B30A5" w:rsidRPr="002C0E88" w:rsidRDefault="004B30A5" w:rsidP="002C0E88">
      <w:pPr>
        <w:spacing w:line="360" w:lineRule="auto"/>
        <w:ind w:left="-142" w:right="-142"/>
        <w:jc w:val="both"/>
        <w:rPr>
          <w:rFonts w:ascii="Arial" w:hAnsi="Arial" w:cs="Arial"/>
          <w:lang w:val="es-ES_tradnl"/>
        </w:rPr>
      </w:pPr>
    </w:p>
    <w:p w14:paraId="6661AA6C" w14:textId="03388913" w:rsidR="006B51D9" w:rsidRPr="002C0E88" w:rsidRDefault="00A2639B" w:rsidP="002C0E88">
      <w:pPr>
        <w:spacing w:line="360" w:lineRule="auto"/>
        <w:ind w:left="-142" w:right="-142"/>
        <w:jc w:val="both"/>
        <w:rPr>
          <w:rFonts w:ascii="Arial" w:hAnsi="Arial" w:cs="Arial"/>
          <w:lang w:val="es-ES_tradnl"/>
        </w:rPr>
      </w:pPr>
      <w:r w:rsidRPr="002C0E88">
        <w:rPr>
          <w:rFonts w:ascii="Arial" w:hAnsi="Arial" w:cs="Arial"/>
          <w:b/>
          <w:bCs/>
          <w:lang w:val="es-ES_tradnl"/>
        </w:rPr>
        <w:t>SEGUNDO. -</w:t>
      </w:r>
      <w:r w:rsidR="001C1F50" w:rsidRPr="002C0E88">
        <w:rPr>
          <w:rFonts w:ascii="Arial" w:hAnsi="Arial" w:cs="Arial"/>
          <w:lang w:val="es-ES_tradnl"/>
        </w:rPr>
        <w:t xml:space="preserve">  </w:t>
      </w:r>
      <w:r w:rsidR="00C64036" w:rsidRPr="002C0E88">
        <w:rPr>
          <w:rFonts w:ascii="Arial" w:hAnsi="Arial" w:cs="Arial"/>
          <w:lang w:val="es-ES_tradnl"/>
        </w:rPr>
        <w:t>La Sexagésima Séptima Legislatura del Honorable Congreso del Estado de Chihuahua, exhorta de maner</w:t>
      </w:r>
      <w:r w:rsidR="004B30A5" w:rsidRPr="002C0E88">
        <w:rPr>
          <w:rFonts w:ascii="Arial" w:hAnsi="Arial" w:cs="Arial"/>
          <w:lang w:val="es-ES_tradnl"/>
        </w:rPr>
        <w:t xml:space="preserve">a respetuosa </w:t>
      </w:r>
      <w:r w:rsidR="0084615C" w:rsidRPr="002C0E88">
        <w:rPr>
          <w:rFonts w:ascii="Arial" w:eastAsia="Montserrat" w:hAnsi="Arial" w:cs="Arial"/>
          <w:b/>
        </w:rPr>
        <w:t xml:space="preserve">al titular del </w:t>
      </w:r>
      <w:r w:rsidR="00785BE4">
        <w:rPr>
          <w:rFonts w:ascii="Arial" w:eastAsia="Montserrat" w:hAnsi="Arial" w:cs="Arial"/>
          <w:b/>
        </w:rPr>
        <w:t xml:space="preserve">Poder </w:t>
      </w:r>
      <w:r w:rsidR="0084615C" w:rsidRPr="002C0E88">
        <w:rPr>
          <w:rFonts w:ascii="Arial" w:eastAsia="Montserrat" w:hAnsi="Arial" w:cs="Arial"/>
          <w:b/>
        </w:rPr>
        <w:t xml:space="preserve">Ejecutivo Federal </w:t>
      </w:r>
      <w:r w:rsidR="0084615C" w:rsidRPr="002C0E88">
        <w:rPr>
          <w:rFonts w:ascii="Arial" w:eastAsia="Montserrat" w:hAnsi="Arial" w:cs="Arial"/>
          <w:b/>
        </w:rPr>
        <w:lastRenderedPageBreak/>
        <w:t xml:space="preserve">para que, en el marco de sus atribuciones, </w:t>
      </w:r>
      <w:r w:rsidR="00107E29">
        <w:rPr>
          <w:rFonts w:ascii="Arial" w:eastAsia="Montserrat" w:hAnsi="Arial" w:cs="Arial"/>
          <w:b/>
        </w:rPr>
        <w:t>amplíe</w:t>
      </w:r>
      <w:r w:rsidR="0084615C" w:rsidRPr="002C0E88">
        <w:rPr>
          <w:rFonts w:ascii="Arial" w:eastAsia="Montserrat" w:hAnsi="Arial" w:cs="Arial"/>
          <w:b/>
        </w:rPr>
        <w:t xml:space="preserve"> la infraestructura hospitalaria</w:t>
      </w:r>
      <w:r w:rsidR="00785BE4">
        <w:rPr>
          <w:rFonts w:ascii="Arial" w:eastAsia="Montserrat" w:hAnsi="Arial" w:cs="Arial"/>
          <w:b/>
        </w:rPr>
        <w:t xml:space="preserve"> e incremento los </w:t>
      </w:r>
      <w:r w:rsidR="0084615C" w:rsidRPr="002C0E88">
        <w:rPr>
          <w:rFonts w:ascii="Arial" w:eastAsia="Montserrat" w:hAnsi="Arial" w:cs="Arial"/>
          <w:b/>
        </w:rPr>
        <w:t>recursos materiales y humanos a fin lograr una cobertura sanitaria universal en el estado de Chihuahua</w:t>
      </w:r>
      <w:r w:rsidR="00785BE4">
        <w:rPr>
          <w:rFonts w:ascii="Arial" w:hAnsi="Arial" w:cs="Arial"/>
          <w:lang w:val="es-ES_tradnl"/>
        </w:rPr>
        <w:t>.</w:t>
      </w:r>
    </w:p>
    <w:p w14:paraId="4BD3EBAB" w14:textId="77777777" w:rsidR="008966C4" w:rsidRPr="002C0E88" w:rsidRDefault="008966C4" w:rsidP="002C0E88">
      <w:pPr>
        <w:spacing w:line="360" w:lineRule="auto"/>
        <w:ind w:left="-142" w:right="-142"/>
        <w:jc w:val="both"/>
        <w:rPr>
          <w:rFonts w:ascii="Arial" w:hAnsi="Arial" w:cs="Arial"/>
          <w:bCs/>
          <w:lang w:val="es-ES_tradnl"/>
        </w:rPr>
      </w:pPr>
    </w:p>
    <w:p w14:paraId="1C04D152" w14:textId="77777777" w:rsidR="00AB7487" w:rsidRPr="002C0E88" w:rsidRDefault="00AB7487" w:rsidP="002C0E88">
      <w:pPr>
        <w:spacing w:line="360" w:lineRule="auto"/>
        <w:ind w:left="-142" w:right="-142"/>
        <w:jc w:val="both"/>
        <w:rPr>
          <w:rFonts w:ascii="Arial" w:hAnsi="Arial" w:cs="Arial"/>
          <w:lang w:val="es-ES_tradnl"/>
        </w:rPr>
      </w:pPr>
      <w:r w:rsidRPr="002C0E88">
        <w:rPr>
          <w:rFonts w:ascii="Arial" w:hAnsi="Arial" w:cs="Arial"/>
          <w:b/>
          <w:lang w:val="es-ES_tradnl"/>
        </w:rPr>
        <w:t>ECON</w:t>
      </w:r>
      <w:r w:rsidR="00DD5D84" w:rsidRPr="002C0E88">
        <w:rPr>
          <w:rFonts w:ascii="Arial" w:hAnsi="Arial" w:cs="Arial"/>
          <w:b/>
          <w:lang w:val="es-ES_tradnl"/>
        </w:rPr>
        <w:t>Ó</w:t>
      </w:r>
      <w:r w:rsidRPr="002C0E88">
        <w:rPr>
          <w:rFonts w:ascii="Arial" w:hAnsi="Arial" w:cs="Arial"/>
          <w:b/>
          <w:lang w:val="es-ES_tradnl"/>
        </w:rPr>
        <w:t>MICO</w:t>
      </w:r>
      <w:r w:rsidR="005D7AD1" w:rsidRPr="002C0E88">
        <w:rPr>
          <w:rFonts w:ascii="Arial" w:hAnsi="Arial" w:cs="Arial"/>
          <w:b/>
          <w:lang w:val="es-ES_tradnl"/>
        </w:rPr>
        <w:t>.</w:t>
      </w:r>
      <w:r w:rsidR="005D7AD1" w:rsidRPr="002C0E88">
        <w:rPr>
          <w:rFonts w:ascii="Arial" w:hAnsi="Arial" w:cs="Arial"/>
          <w:lang w:val="es-ES_tradnl"/>
        </w:rPr>
        <w:t xml:space="preserve"> Aprobado que sea, túrnese a la Secretaría para que elabore la Minuta de Acuerdo correspondiente</w:t>
      </w:r>
      <w:r w:rsidR="00130FCC" w:rsidRPr="002C0E88">
        <w:rPr>
          <w:rFonts w:ascii="Arial" w:hAnsi="Arial" w:cs="Arial"/>
          <w:lang w:val="es-ES_tradnl"/>
        </w:rPr>
        <w:t xml:space="preserve"> y sea enviado a las instancias competentes para los efectos legales correspondientes. </w:t>
      </w:r>
    </w:p>
    <w:p w14:paraId="7FDEF43A" w14:textId="77777777" w:rsidR="005D5170" w:rsidRPr="002C0E88" w:rsidRDefault="005D5170" w:rsidP="002C0E88">
      <w:pPr>
        <w:spacing w:line="360" w:lineRule="auto"/>
        <w:ind w:left="-142" w:right="-142"/>
        <w:jc w:val="both"/>
        <w:rPr>
          <w:rFonts w:ascii="Arial" w:hAnsi="Arial" w:cs="Arial"/>
          <w:lang w:val="es-ES_tradnl"/>
        </w:rPr>
      </w:pPr>
    </w:p>
    <w:p w14:paraId="274C532D" w14:textId="08D9861E" w:rsidR="00C00AF0" w:rsidRPr="002C0E88" w:rsidRDefault="00AB7487" w:rsidP="002C0E88">
      <w:pPr>
        <w:spacing w:line="360" w:lineRule="auto"/>
        <w:ind w:left="-142" w:right="-142"/>
        <w:jc w:val="both"/>
        <w:rPr>
          <w:rFonts w:ascii="Arial" w:hAnsi="Arial" w:cs="Arial"/>
          <w:lang w:val="es-ES_tradnl"/>
        </w:rPr>
      </w:pPr>
      <w:r w:rsidRPr="002C0E88">
        <w:rPr>
          <w:rFonts w:ascii="Arial" w:hAnsi="Arial" w:cs="Arial"/>
          <w:b/>
          <w:lang w:val="es-ES_tradnl"/>
        </w:rPr>
        <w:t>D A D O</w:t>
      </w:r>
      <w:r w:rsidRPr="002C0E88">
        <w:rPr>
          <w:rFonts w:ascii="Arial" w:hAnsi="Arial" w:cs="Arial"/>
          <w:lang w:val="es-ES_tradnl"/>
        </w:rPr>
        <w:t xml:space="preserve"> en el </w:t>
      </w:r>
      <w:r w:rsidR="00EF0609" w:rsidRPr="002C0E88">
        <w:rPr>
          <w:rFonts w:ascii="Arial" w:hAnsi="Arial" w:cs="Arial"/>
          <w:lang w:val="es-ES_tradnl"/>
        </w:rPr>
        <w:t xml:space="preserve">Recinto Oficial </w:t>
      </w:r>
      <w:r w:rsidRPr="002C0E88">
        <w:rPr>
          <w:rFonts w:ascii="Arial" w:hAnsi="Arial" w:cs="Arial"/>
          <w:lang w:val="es-ES_tradnl"/>
        </w:rPr>
        <w:t>del Poder Legislativo</w:t>
      </w:r>
      <w:r w:rsidR="00EF0609" w:rsidRPr="002C0E88">
        <w:rPr>
          <w:rFonts w:ascii="Arial" w:hAnsi="Arial" w:cs="Arial"/>
          <w:lang w:val="es-ES_tradnl"/>
        </w:rPr>
        <w:t xml:space="preserve"> del Estado</w:t>
      </w:r>
      <w:r w:rsidRPr="002C0E88">
        <w:rPr>
          <w:rFonts w:ascii="Arial" w:hAnsi="Arial" w:cs="Arial"/>
          <w:lang w:val="es-ES_tradnl"/>
        </w:rPr>
        <w:t>, en la Ciudad de Chihuahua, Chih</w:t>
      </w:r>
      <w:r w:rsidR="008A187B" w:rsidRPr="002C0E88">
        <w:rPr>
          <w:rFonts w:ascii="Arial" w:hAnsi="Arial" w:cs="Arial"/>
          <w:lang w:val="es-ES_tradnl"/>
        </w:rPr>
        <w:t>uahua</w:t>
      </w:r>
      <w:r w:rsidRPr="002C0E88">
        <w:rPr>
          <w:rFonts w:ascii="Arial" w:hAnsi="Arial" w:cs="Arial"/>
          <w:lang w:val="es-ES_tradnl"/>
        </w:rPr>
        <w:t>, a</w:t>
      </w:r>
      <w:r w:rsidR="001C1F50" w:rsidRPr="002C0E88">
        <w:rPr>
          <w:rFonts w:ascii="Arial" w:hAnsi="Arial" w:cs="Arial"/>
          <w:lang w:val="es-ES_tradnl"/>
        </w:rPr>
        <w:t xml:space="preserve"> los </w:t>
      </w:r>
      <w:r w:rsidR="00107E29">
        <w:rPr>
          <w:rFonts w:ascii="Arial" w:hAnsi="Arial" w:cs="Arial"/>
          <w:lang w:val="es-ES_tradnl"/>
        </w:rPr>
        <w:t>dieciséis</w:t>
      </w:r>
      <w:r w:rsidR="00A961DF" w:rsidRPr="002C0E88">
        <w:rPr>
          <w:rFonts w:ascii="Arial" w:hAnsi="Arial" w:cs="Arial"/>
          <w:lang w:val="es-ES_tradnl"/>
        </w:rPr>
        <w:t xml:space="preserve"> </w:t>
      </w:r>
      <w:r w:rsidR="00C64036" w:rsidRPr="002C0E88">
        <w:rPr>
          <w:rFonts w:ascii="Arial" w:hAnsi="Arial" w:cs="Arial"/>
          <w:lang w:val="es-ES_tradnl"/>
        </w:rPr>
        <w:t>días</w:t>
      </w:r>
      <w:r w:rsidR="001E5547" w:rsidRPr="002C0E88">
        <w:rPr>
          <w:rFonts w:ascii="Arial" w:hAnsi="Arial" w:cs="Arial"/>
          <w:lang w:val="es-ES_tradnl"/>
        </w:rPr>
        <w:t xml:space="preserve"> del mes de </w:t>
      </w:r>
      <w:r w:rsidR="00A961DF" w:rsidRPr="002C0E88">
        <w:rPr>
          <w:rFonts w:ascii="Arial" w:hAnsi="Arial" w:cs="Arial"/>
          <w:lang w:val="es-ES_tradnl"/>
        </w:rPr>
        <w:t>mayo</w:t>
      </w:r>
      <w:r w:rsidR="001E5547" w:rsidRPr="002C0E88">
        <w:rPr>
          <w:rFonts w:ascii="Arial" w:hAnsi="Arial" w:cs="Arial"/>
          <w:lang w:val="es-ES_tradnl"/>
        </w:rPr>
        <w:t xml:space="preserve"> de dos mil </w:t>
      </w:r>
      <w:r w:rsidR="001C1F50" w:rsidRPr="002C0E88">
        <w:rPr>
          <w:rFonts w:ascii="Arial" w:hAnsi="Arial" w:cs="Arial"/>
          <w:lang w:val="es-ES_tradnl"/>
        </w:rPr>
        <w:t xml:space="preserve">veintitrés. </w:t>
      </w:r>
    </w:p>
    <w:p w14:paraId="361FB3CC" w14:textId="77777777" w:rsidR="00EF0609" w:rsidRPr="002C0E88" w:rsidRDefault="00EF0609" w:rsidP="002C0E88">
      <w:pPr>
        <w:spacing w:line="360" w:lineRule="auto"/>
        <w:ind w:left="-142" w:right="-142"/>
        <w:jc w:val="both"/>
        <w:rPr>
          <w:rFonts w:ascii="Arial" w:hAnsi="Arial" w:cs="Arial"/>
          <w:lang w:val="es-ES_tradnl"/>
        </w:rPr>
      </w:pPr>
    </w:p>
    <w:p w14:paraId="794179C4" w14:textId="77777777" w:rsidR="00F11515" w:rsidRPr="002C0E88" w:rsidRDefault="004C363E" w:rsidP="00107E29">
      <w:pPr>
        <w:spacing w:line="360" w:lineRule="auto"/>
        <w:ind w:left="-142" w:right="-142"/>
        <w:jc w:val="center"/>
        <w:rPr>
          <w:rFonts w:ascii="Arial" w:hAnsi="Arial" w:cs="Arial"/>
          <w:b/>
          <w:lang w:val="es-ES_tradnl"/>
        </w:rPr>
      </w:pPr>
      <w:r w:rsidRPr="002C0E88">
        <w:rPr>
          <w:rFonts w:ascii="Arial" w:hAnsi="Arial" w:cs="Arial"/>
          <w:b/>
          <w:lang w:val="es-ES_tradnl"/>
        </w:rPr>
        <w:t>ATENTAMENTE</w:t>
      </w:r>
    </w:p>
    <w:p w14:paraId="5D55E48D" w14:textId="77777777" w:rsidR="004C363E" w:rsidRPr="002C0E88" w:rsidRDefault="004C363E" w:rsidP="00107E29">
      <w:pPr>
        <w:spacing w:line="360" w:lineRule="auto"/>
        <w:ind w:left="-142" w:right="-142"/>
        <w:jc w:val="center"/>
        <w:rPr>
          <w:rFonts w:ascii="Arial" w:hAnsi="Arial" w:cs="Arial"/>
          <w:b/>
          <w:lang w:val="es-ES_tradnl"/>
        </w:rPr>
      </w:pPr>
    </w:p>
    <w:tbl>
      <w:tblPr>
        <w:tblpPr w:leftFromText="180" w:rightFromText="180" w:vertAnchor="text" w:tblpY="1"/>
        <w:tblOverlap w:val="never"/>
        <w:tblW w:w="9272" w:type="dxa"/>
        <w:tblLook w:val="04A0" w:firstRow="1" w:lastRow="0" w:firstColumn="1" w:lastColumn="0" w:noHBand="0" w:noVBand="1"/>
      </w:tblPr>
      <w:tblGrid>
        <w:gridCol w:w="222"/>
        <w:gridCol w:w="222"/>
        <w:gridCol w:w="4414"/>
        <w:gridCol w:w="4414"/>
      </w:tblGrid>
      <w:tr w:rsidR="004C363E" w:rsidRPr="002C0E88" w14:paraId="70C68701" w14:textId="77777777" w:rsidTr="004F630E">
        <w:trPr>
          <w:gridAfter w:val="2"/>
          <w:wAfter w:w="8828" w:type="dxa"/>
        </w:trPr>
        <w:tc>
          <w:tcPr>
            <w:tcW w:w="0" w:type="auto"/>
          </w:tcPr>
          <w:p w14:paraId="53DCD766" w14:textId="77777777" w:rsidR="004C363E" w:rsidRPr="002C0E88" w:rsidRDefault="004C363E" w:rsidP="004F630E">
            <w:pPr>
              <w:spacing w:after="200" w:line="360" w:lineRule="auto"/>
              <w:ind w:left="-2" w:hanging="2"/>
              <w:jc w:val="both"/>
              <w:rPr>
                <w:rFonts w:ascii="Arial" w:hAnsi="Arial" w:cs="Arial"/>
                <w:lang w:eastAsia="en-US"/>
              </w:rPr>
            </w:pPr>
          </w:p>
        </w:tc>
        <w:tc>
          <w:tcPr>
            <w:tcW w:w="0" w:type="auto"/>
          </w:tcPr>
          <w:p w14:paraId="5A40533F" w14:textId="75C39D07" w:rsidR="004C363E" w:rsidRPr="002C0E88" w:rsidRDefault="004C363E" w:rsidP="004F630E">
            <w:pPr>
              <w:spacing w:after="200" w:line="360" w:lineRule="auto"/>
              <w:ind w:left="-2" w:hanging="2"/>
              <w:jc w:val="both"/>
              <w:rPr>
                <w:rFonts w:ascii="Arial" w:hAnsi="Arial" w:cs="Arial"/>
                <w:lang w:eastAsia="en-US"/>
              </w:rPr>
            </w:pPr>
          </w:p>
        </w:tc>
      </w:tr>
      <w:tr w:rsidR="004F630E" w:rsidRPr="002C0E88" w14:paraId="0C9AD2D0" w14:textId="77777777" w:rsidTr="004F630E">
        <w:trPr>
          <w:gridAfter w:val="2"/>
          <w:wAfter w:w="8828" w:type="dxa"/>
        </w:trPr>
        <w:tc>
          <w:tcPr>
            <w:tcW w:w="0" w:type="auto"/>
          </w:tcPr>
          <w:p w14:paraId="2A963FBE" w14:textId="77777777" w:rsidR="004F630E" w:rsidRDefault="004F630E" w:rsidP="004F630E">
            <w:pPr>
              <w:spacing w:after="200" w:line="360" w:lineRule="auto"/>
              <w:ind w:left="-2" w:hanging="2"/>
              <w:jc w:val="both"/>
              <w:rPr>
                <w:rFonts w:ascii="Arial" w:hAnsi="Arial" w:cs="Arial"/>
                <w:lang w:eastAsia="en-US"/>
              </w:rPr>
            </w:pPr>
          </w:p>
          <w:p w14:paraId="6B3C95A0" w14:textId="77777777" w:rsidR="004F630E" w:rsidRPr="002C0E88" w:rsidRDefault="004F630E" w:rsidP="004F630E">
            <w:pPr>
              <w:spacing w:after="200" w:line="360" w:lineRule="auto"/>
              <w:ind w:left="-2" w:hanging="2"/>
              <w:jc w:val="both"/>
              <w:rPr>
                <w:rFonts w:ascii="Arial" w:hAnsi="Arial" w:cs="Arial"/>
                <w:lang w:eastAsia="en-US"/>
              </w:rPr>
            </w:pPr>
          </w:p>
        </w:tc>
        <w:tc>
          <w:tcPr>
            <w:tcW w:w="0" w:type="auto"/>
          </w:tcPr>
          <w:p w14:paraId="0E451DF4" w14:textId="77777777" w:rsidR="004F630E" w:rsidRPr="002C0E88" w:rsidRDefault="004F630E" w:rsidP="004F630E">
            <w:pPr>
              <w:spacing w:after="200" w:line="360" w:lineRule="auto"/>
              <w:ind w:left="-2" w:hanging="2"/>
              <w:jc w:val="both"/>
              <w:rPr>
                <w:rFonts w:ascii="Arial" w:hAnsi="Arial" w:cs="Arial"/>
                <w:lang w:eastAsia="en-US"/>
              </w:rPr>
            </w:pPr>
          </w:p>
        </w:tc>
      </w:tr>
      <w:tr w:rsidR="004F630E" w:rsidRPr="002C0E88" w14:paraId="6A72C3EE" w14:textId="58105B7B" w:rsidTr="004F630E">
        <w:tc>
          <w:tcPr>
            <w:tcW w:w="0" w:type="auto"/>
          </w:tcPr>
          <w:p w14:paraId="2FE37D90" w14:textId="6C6C125F" w:rsidR="004F630E" w:rsidRPr="002C0E88" w:rsidRDefault="004F630E" w:rsidP="004F630E">
            <w:pPr>
              <w:spacing w:after="200" w:line="360" w:lineRule="auto"/>
              <w:ind w:left="-2" w:hanging="2"/>
              <w:jc w:val="both"/>
              <w:rPr>
                <w:rFonts w:ascii="Arial" w:hAnsi="Arial" w:cs="Arial"/>
                <w:lang w:eastAsia="en-US"/>
              </w:rPr>
            </w:pPr>
          </w:p>
        </w:tc>
        <w:tc>
          <w:tcPr>
            <w:tcW w:w="0" w:type="auto"/>
          </w:tcPr>
          <w:p w14:paraId="5A4A2B7A" w14:textId="77777777" w:rsidR="004F630E" w:rsidRPr="002C0E88" w:rsidRDefault="004F630E" w:rsidP="004F630E">
            <w:pPr>
              <w:spacing w:after="200" w:line="360" w:lineRule="auto"/>
              <w:ind w:left="-2" w:hanging="2"/>
              <w:jc w:val="both"/>
              <w:rPr>
                <w:rFonts w:ascii="Arial" w:hAnsi="Arial" w:cs="Arial"/>
                <w:lang w:eastAsia="en-US"/>
              </w:rPr>
            </w:pPr>
          </w:p>
        </w:tc>
        <w:tc>
          <w:tcPr>
            <w:tcW w:w="4414" w:type="dxa"/>
          </w:tcPr>
          <w:p w14:paraId="668BF552" w14:textId="77777777" w:rsidR="004F630E" w:rsidRPr="002C0E88" w:rsidRDefault="004F630E" w:rsidP="004F630E">
            <w:pPr>
              <w:spacing w:line="360" w:lineRule="auto"/>
              <w:ind w:left="-142" w:right="-142"/>
              <w:jc w:val="center"/>
              <w:rPr>
                <w:rFonts w:ascii="Arial" w:hAnsi="Arial" w:cs="Arial"/>
                <w:b/>
                <w:lang w:val="es-ES_tradnl"/>
              </w:rPr>
            </w:pPr>
            <w:r>
              <w:rPr>
                <w:rFonts w:ascii="Arial" w:hAnsi="Arial" w:cs="Arial"/>
                <w:b/>
                <w:lang w:val="es-ES_tradnl"/>
              </w:rPr>
              <w:t xml:space="preserve">DIP. </w:t>
            </w:r>
            <w:r w:rsidRPr="002C0E88">
              <w:rPr>
                <w:rFonts w:ascii="Arial" w:hAnsi="Arial" w:cs="Arial"/>
                <w:b/>
                <w:lang w:val="es-ES_tradnl"/>
              </w:rPr>
              <w:t>MAGDALENA RENTARÍA PÉREZ</w:t>
            </w:r>
          </w:p>
          <w:p w14:paraId="352F7ECA" w14:textId="77777777" w:rsidR="004F630E" w:rsidRDefault="004F630E" w:rsidP="004F630E"/>
          <w:p w14:paraId="7A1FED9C" w14:textId="77777777" w:rsidR="004F630E" w:rsidRDefault="004F630E" w:rsidP="004F630E"/>
          <w:p w14:paraId="1CE83B2F" w14:textId="77777777" w:rsidR="00353225" w:rsidRDefault="00353225" w:rsidP="004F630E"/>
          <w:p w14:paraId="06926F5B" w14:textId="23EC8BDA" w:rsidR="004F630E" w:rsidRPr="002C0E88" w:rsidRDefault="004F630E" w:rsidP="004F630E"/>
        </w:tc>
        <w:tc>
          <w:tcPr>
            <w:tcW w:w="4414" w:type="dxa"/>
          </w:tcPr>
          <w:p w14:paraId="755761F8" w14:textId="34564B33" w:rsidR="004F630E" w:rsidRPr="00107E29" w:rsidRDefault="004F630E" w:rsidP="004F630E">
            <w:pPr>
              <w:spacing w:line="360" w:lineRule="auto"/>
              <w:ind w:left="-142" w:right="-142"/>
              <w:jc w:val="center"/>
              <w:rPr>
                <w:rFonts w:ascii="Arial" w:hAnsi="Arial" w:cs="Arial"/>
                <w:b/>
                <w:bCs/>
              </w:rPr>
            </w:pPr>
            <w:r>
              <w:rPr>
                <w:rFonts w:ascii="Arial" w:hAnsi="Arial" w:cs="Arial"/>
                <w:b/>
                <w:bCs/>
              </w:rPr>
              <w:t xml:space="preserve">DIP. </w:t>
            </w:r>
            <w:r w:rsidRPr="00107E29">
              <w:rPr>
                <w:rFonts w:ascii="Arial" w:hAnsi="Arial" w:cs="Arial"/>
                <w:b/>
                <w:bCs/>
              </w:rPr>
              <w:t>JAEL ARGÜELLES DÍAZ</w:t>
            </w:r>
          </w:p>
          <w:p w14:paraId="3AC6983A" w14:textId="61DACE48" w:rsidR="004F630E" w:rsidRPr="002C0E88" w:rsidRDefault="004F630E" w:rsidP="004F630E"/>
        </w:tc>
      </w:tr>
      <w:tr w:rsidR="004F630E" w:rsidRPr="002C0E88" w14:paraId="2C25A0E8" w14:textId="5E903496" w:rsidTr="004F630E">
        <w:tc>
          <w:tcPr>
            <w:tcW w:w="0" w:type="auto"/>
          </w:tcPr>
          <w:p w14:paraId="4FD36EC8" w14:textId="54E5C593" w:rsidR="004F630E" w:rsidRPr="002C0E88" w:rsidRDefault="004F630E" w:rsidP="004F630E">
            <w:pPr>
              <w:tabs>
                <w:tab w:val="right" w:pos="3944"/>
              </w:tabs>
              <w:spacing w:after="200" w:line="360" w:lineRule="auto"/>
              <w:jc w:val="both"/>
              <w:rPr>
                <w:rFonts w:ascii="Arial" w:hAnsi="Arial" w:cs="Arial"/>
                <w:b/>
                <w:bCs/>
                <w:color w:val="000000"/>
                <w:lang w:eastAsia="en-US"/>
              </w:rPr>
            </w:pPr>
          </w:p>
        </w:tc>
        <w:tc>
          <w:tcPr>
            <w:tcW w:w="0" w:type="auto"/>
          </w:tcPr>
          <w:p w14:paraId="7D4DC904" w14:textId="0909B808" w:rsidR="004F630E" w:rsidRPr="002C0E88" w:rsidRDefault="004F630E" w:rsidP="004F630E">
            <w:pPr>
              <w:spacing w:after="200" w:line="360" w:lineRule="auto"/>
              <w:ind w:left="-2" w:hanging="2"/>
              <w:jc w:val="both"/>
              <w:rPr>
                <w:rFonts w:ascii="Arial" w:hAnsi="Arial" w:cs="Arial"/>
                <w:lang w:eastAsia="en-US"/>
              </w:rPr>
            </w:pPr>
          </w:p>
        </w:tc>
        <w:tc>
          <w:tcPr>
            <w:tcW w:w="4414" w:type="dxa"/>
          </w:tcPr>
          <w:p w14:paraId="7C1C4245" w14:textId="77777777" w:rsidR="004F630E" w:rsidRDefault="004F630E" w:rsidP="004F630E">
            <w:pPr>
              <w:rPr>
                <w:rFonts w:ascii="Century Gothic" w:hAnsi="Century Gothic" w:cs="Arial"/>
                <w:b/>
              </w:rPr>
            </w:pPr>
          </w:p>
          <w:p w14:paraId="6D8FB0C7" w14:textId="77777777" w:rsidR="004F630E" w:rsidRDefault="004F630E" w:rsidP="004F630E">
            <w:pPr>
              <w:rPr>
                <w:rFonts w:ascii="Century Gothic" w:hAnsi="Century Gothic" w:cs="Arial"/>
                <w:b/>
              </w:rPr>
            </w:pPr>
          </w:p>
          <w:p w14:paraId="5D3E400C" w14:textId="06EAE33D" w:rsidR="004F630E" w:rsidRPr="002C0E88" w:rsidRDefault="004F630E" w:rsidP="004F630E">
            <w:r w:rsidRPr="00ED7B16">
              <w:rPr>
                <w:rFonts w:ascii="Century Gothic" w:hAnsi="Century Gothic" w:cs="Arial"/>
                <w:b/>
              </w:rPr>
              <w:t>DIP. EDIN CUAUHTÉMOC ESTRADA SOTELO</w:t>
            </w:r>
          </w:p>
        </w:tc>
        <w:tc>
          <w:tcPr>
            <w:tcW w:w="4414" w:type="dxa"/>
          </w:tcPr>
          <w:p w14:paraId="6CB6BA08" w14:textId="77777777" w:rsidR="004F630E" w:rsidRDefault="004F630E" w:rsidP="004F630E">
            <w:pPr>
              <w:rPr>
                <w:rFonts w:ascii="Century Gothic" w:hAnsi="Century Gothic" w:cs="Arial"/>
                <w:b/>
              </w:rPr>
            </w:pPr>
          </w:p>
          <w:p w14:paraId="390BC6C2" w14:textId="77777777" w:rsidR="004F630E" w:rsidRDefault="004F630E" w:rsidP="004F630E">
            <w:pPr>
              <w:rPr>
                <w:rFonts w:ascii="Century Gothic" w:hAnsi="Century Gothic" w:cs="Arial"/>
                <w:b/>
              </w:rPr>
            </w:pPr>
          </w:p>
          <w:p w14:paraId="382BF93B" w14:textId="6B5D1335" w:rsidR="004F630E" w:rsidRPr="002C0E88" w:rsidRDefault="004F630E" w:rsidP="004F630E">
            <w:r w:rsidRPr="00ED7B16">
              <w:rPr>
                <w:rFonts w:ascii="Century Gothic" w:hAnsi="Century Gothic" w:cs="Arial"/>
                <w:b/>
              </w:rPr>
              <w:t>DIP. BENJAMÍN CARRERA CHÁVEZ</w:t>
            </w:r>
          </w:p>
        </w:tc>
      </w:tr>
      <w:tr w:rsidR="004F630E" w:rsidRPr="002C0E88" w14:paraId="2DE6FF6D" w14:textId="40B44FBA" w:rsidTr="004F630E">
        <w:tc>
          <w:tcPr>
            <w:tcW w:w="0" w:type="auto"/>
          </w:tcPr>
          <w:p w14:paraId="0105FB22" w14:textId="0DD97ADD" w:rsidR="004F630E" w:rsidRPr="002C0E88" w:rsidRDefault="004F630E" w:rsidP="004F630E">
            <w:pPr>
              <w:spacing w:after="200" w:line="360" w:lineRule="auto"/>
              <w:ind w:left="-2" w:hanging="2"/>
              <w:jc w:val="both"/>
              <w:rPr>
                <w:rFonts w:ascii="Arial" w:hAnsi="Arial" w:cs="Arial"/>
                <w:lang w:eastAsia="en-US"/>
              </w:rPr>
            </w:pPr>
          </w:p>
        </w:tc>
        <w:tc>
          <w:tcPr>
            <w:tcW w:w="0" w:type="auto"/>
          </w:tcPr>
          <w:p w14:paraId="7E1CB209" w14:textId="77777777" w:rsidR="004F630E" w:rsidRPr="002C0E88" w:rsidRDefault="004F630E" w:rsidP="004F630E">
            <w:pPr>
              <w:spacing w:after="200" w:line="360" w:lineRule="auto"/>
              <w:jc w:val="both"/>
              <w:rPr>
                <w:rFonts w:ascii="Arial" w:hAnsi="Arial" w:cs="Arial"/>
                <w:b/>
                <w:bCs/>
                <w:color w:val="000000"/>
                <w:lang w:eastAsia="en-US"/>
              </w:rPr>
            </w:pPr>
          </w:p>
        </w:tc>
        <w:tc>
          <w:tcPr>
            <w:tcW w:w="4414" w:type="dxa"/>
          </w:tcPr>
          <w:p w14:paraId="7BD17877" w14:textId="77777777" w:rsidR="004F630E" w:rsidRDefault="004F630E" w:rsidP="004F630E">
            <w:pPr>
              <w:spacing w:line="276" w:lineRule="auto"/>
              <w:ind w:hanging="2"/>
              <w:jc w:val="center"/>
              <w:rPr>
                <w:rFonts w:ascii="Century Gothic" w:hAnsi="Century Gothic" w:cs="Arial"/>
                <w:b/>
              </w:rPr>
            </w:pPr>
          </w:p>
          <w:p w14:paraId="2E0779F2" w14:textId="77777777" w:rsidR="004F630E" w:rsidRPr="00ED7B16" w:rsidRDefault="004F630E" w:rsidP="004F630E">
            <w:pPr>
              <w:spacing w:line="276" w:lineRule="auto"/>
              <w:ind w:hanging="2"/>
              <w:jc w:val="center"/>
              <w:rPr>
                <w:rFonts w:ascii="Century Gothic" w:hAnsi="Century Gothic" w:cs="Arial"/>
                <w:b/>
              </w:rPr>
            </w:pPr>
          </w:p>
          <w:p w14:paraId="6FDE178C" w14:textId="77777777" w:rsidR="004F630E" w:rsidRDefault="004F630E" w:rsidP="004F630E">
            <w:pPr>
              <w:spacing w:line="276" w:lineRule="auto"/>
              <w:ind w:hanging="2"/>
              <w:jc w:val="center"/>
              <w:rPr>
                <w:rFonts w:ascii="Century Gothic" w:hAnsi="Century Gothic" w:cs="Arial"/>
                <w:b/>
              </w:rPr>
            </w:pPr>
          </w:p>
          <w:p w14:paraId="363A3F82" w14:textId="77777777" w:rsidR="004F630E" w:rsidRDefault="004F630E" w:rsidP="004F630E">
            <w:pPr>
              <w:spacing w:line="276" w:lineRule="auto"/>
              <w:ind w:hanging="2"/>
              <w:jc w:val="center"/>
              <w:rPr>
                <w:rFonts w:ascii="Century Gothic" w:hAnsi="Century Gothic" w:cs="Arial"/>
                <w:b/>
              </w:rPr>
            </w:pPr>
          </w:p>
          <w:p w14:paraId="15DEC4FA" w14:textId="77777777" w:rsidR="00353225" w:rsidRDefault="00353225" w:rsidP="004F630E">
            <w:pPr>
              <w:spacing w:line="276" w:lineRule="auto"/>
              <w:ind w:hanging="2"/>
              <w:jc w:val="center"/>
              <w:rPr>
                <w:rFonts w:ascii="Century Gothic" w:hAnsi="Century Gothic" w:cs="Arial"/>
                <w:b/>
              </w:rPr>
            </w:pPr>
          </w:p>
          <w:p w14:paraId="1E37687D" w14:textId="77777777" w:rsidR="00353225" w:rsidRPr="00ED7B16" w:rsidRDefault="00353225" w:rsidP="004F630E">
            <w:pPr>
              <w:spacing w:line="276" w:lineRule="auto"/>
              <w:ind w:hanging="2"/>
              <w:jc w:val="center"/>
              <w:rPr>
                <w:rFonts w:ascii="Century Gothic" w:hAnsi="Century Gothic" w:cs="Arial"/>
                <w:b/>
              </w:rPr>
            </w:pPr>
          </w:p>
          <w:p w14:paraId="73A33C8F" w14:textId="77777777" w:rsidR="004F630E" w:rsidRPr="00ED7B16" w:rsidRDefault="004F630E" w:rsidP="004F630E">
            <w:pPr>
              <w:spacing w:line="276" w:lineRule="auto"/>
              <w:ind w:hanging="2"/>
              <w:jc w:val="center"/>
              <w:rPr>
                <w:rFonts w:ascii="Century Gothic" w:hAnsi="Century Gothic" w:cs="Arial"/>
                <w:b/>
              </w:rPr>
            </w:pPr>
          </w:p>
          <w:p w14:paraId="377B0D40" w14:textId="77777777" w:rsidR="00353225" w:rsidRDefault="00353225" w:rsidP="00353225">
            <w:pPr>
              <w:rPr>
                <w:rFonts w:ascii="Century Gothic" w:hAnsi="Century Gothic" w:cs="Arial"/>
                <w:b/>
              </w:rPr>
            </w:pPr>
          </w:p>
          <w:p w14:paraId="06B82A05" w14:textId="77777777" w:rsidR="00353225" w:rsidRDefault="00353225" w:rsidP="00353225">
            <w:pPr>
              <w:rPr>
                <w:rFonts w:ascii="Century Gothic" w:hAnsi="Century Gothic" w:cs="Arial"/>
                <w:b/>
              </w:rPr>
            </w:pPr>
          </w:p>
          <w:p w14:paraId="7210D42E" w14:textId="77777777" w:rsidR="00353225" w:rsidRDefault="00353225" w:rsidP="00353225">
            <w:pPr>
              <w:rPr>
                <w:rFonts w:ascii="Century Gothic" w:hAnsi="Century Gothic" w:cs="Arial"/>
                <w:b/>
              </w:rPr>
            </w:pPr>
          </w:p>
          <w:p w14:paraId="6230A628" w14:textId="77777777" w:rsidR="00353225" w:rsidRDefault="00353225" w:rsidP="00353225">
            <w:pPr>
              <w:rPr>
                <w:rFonts w:ascii="Century Gothic" w:hAnsi="Century Gothic" w:cs="Arial"/>
                <w:b/>
              </w:rPr>
            </w:pPr>
          </w:p>
          <w:p w14:paraId="7F632A0A" w14:textId="77777777" w:rsidR="00353225" w:rsidRDefault="00353225" w:rsidP="00353225">
            <w:pPr>
              <w:rPr>
                <w:rFonts w:ascii="Century Gothic" w:hAnsi="Century Gothic" w:cs="Arial"/>
                <w:b/>
              </w:rPr>
            </w:pPr>
          </w:p>
          <w:p w14:paraId="6063698F" w14:textId="58572E16" w:rsidR="004F630E" w:rsidRPr="002C0E88" w:rsidRDefault="004F630E" w:rsidP="00353225">
            <w:r w:rsidRPr="00ED7B16">
              <w:rPr>
                <w:rFonts w:ascii="Century Gothic" w:hAnsi="Century Gothic" w:cs="Arial"/>
                <w:b/>
              </w:rPr>
              <w:t>DIP. ROSANA DÍAZ REYES</w:t>
            </w:r>
          </w:p>
        </w:tc>
        <w:tc>
          <w:tcPr>
            <w:tcW w:w="4414" w:type="dxa"/>
          </w:tcPr>
          <w:p w14:paraId="238FF0D0" w14:textId="77777777" w:rsidR="004F630E" w:rsidRDefault="004F630E" w:rsidP="004F630E">
            <w:pPr>
              <w:spacing w:line="276" w:lineRule="auto"/>
              <w:ind w:hanging="2"/>
              <w:jc w:val="center"/>
              <w:rPr>
                <w:rFonts w:ascii="Century Gothic" w:hAnsi="Century Gothic" w:cs="Arial"/>
                <w:b/>
              </w:rPr>
            </w:pPr>
          </w:p>
          <w:p w14:paraId="641627D6" w14:textId="77777777" w:rsidR="004F630E" w:rsidRPr="00ED7B16" w:rsidRDefault="004F630E" w:rsidP="004F630E">
            <w:pPr>
              <w:spacing w:line="276" w:lineRule="auto"/>
              <w:ind w:hanging="2"/>
              <w:jc w:val="center"/>
              <w:rPr>
                <w:rFonts w:ascii="Century Gothic" w:hAnsi="Century Gothic" w:cs="Arial"/>
                <w:b/>
              </w:rPr>
            </w:pPr>
          </w:p>
          <w:p w14:paraId="41033980" w14:textId="77777777" w:rsidR="004F630E" w:rsidRDefault="004F630E" w:rsidP="004F630E">
            <w:pPr>
              <w:spacing w:line="276" w:lineRule="auto"/>
              <w:ind w:hanging="2"/>
              <w:jc w:val="center"/>
              <w:rPr>
                <w:rFonts w:ascii="Century Gothic" w:hAnsi="Century Gothic" w:cs="Arial"/>
                <w:b/>
              </w:rPr>
            </w:pPr>
          </w:p>
          <w:p w14:paraId="4EB049B1" w14:textId="77777777" w:rsidR="00353225" w:rsidRDefault="00353225" w:rsidP="004F630E">
            <w:pPr>
              <w:spacing w:line="276" w:lineRule="auto"/>
              <w:ind w:hanging="2"/>
              <w:jc w:val="center"/>
              <w:rPr>
                <w:rFonts w:ascii="Century Gothic" w:hAnsi="Century Gothic" w:cs="Arial"/>
                <w:b/>
              </w:rPr>
            </w:pPr>
          </w:p>
          <w:p w14:paraId="5C07F3AD" w14:textId="77777777" w:rsidR="00353225" w:rsidRDefault="00353225" w:rsidP="004F630E">
            <w:pPr>
              <w:spacing w:line="276" w:lineRule="auto"/>
              <w:ind w:hanging="2"/>
              <w:jc w:val="center"/>
              <w:rPr>
                <w:rFonts w:ascii="Century Gothic" w:hAnsi="Century Gothic" w:cs="Arial"/>
                <w:b/>
              </w:rPr>
            </w:pPr>
          </w:p>
          <w:p w14:paraId="33C1A789" w14:textId="77777777" w:rsidR="004F630E" w:rsidRPr="00ED7B16" w:rsidRDefault="004F630E" w:rsidP="004F630E">
            <w:pPr>
              <w:spacing w:line="276" w:lineRule="auto"/>
              <w:ind w:hanging="2"/>
              <w:jc w:val="center"/>
              <w:rPr>
                <w:rFonts w:ascii="Century Gothic" w:hAnsi="Century Gothic" w:cs="Arial"/>
                <w:b/>
              </w:rPr>
            </w:pPr>
          </w:p>
          <w:p w14:paraId="274509EA" w14:textId="77777777" w:rsidR="004F630E" w:rsidRPr="00ED7B16" w:rsidRDefault="004F630E" w:rsidP="004F630E">
            <w:pPr>
              <w:spacing w:line="276" w:lineRule="auto"/>
              <w:ind w:hanging="2"/>
              <w:jc w:val="center"/>
              <w:rPr>
                <w:rFonts w:ascii="Century Gothic" w:hAnsi="Century Gothic" w:cs="Arial"/>
                <w:b/>
              </w:rPr>
            </w:pPr>
          </w:p>
          <w:p w14:paraId="1A50B5D9" w14:textId="77777777" w:rsidR="00353225" w:rsidRDefault="00353225" w:rsidP="004F630E">
            <w:pPr>
              <w:rPr>
                <w:rFonts w:ascii="Century Gothic" w:hAnsi="Century Gothic" w:cs="Arial"/>
                <w:b/>
              </w:rPr>
            </w:pPr>
          </w:p>
          <w:p w14:paraId="255D152F" w14:textId="77777777" w:rsidR="00353225" w:rsidRDefault="00353225" w:rsidP="004F630E">
            <w:pPr>
              <w:rPr>
                <w:rFonts w:ascii="Century Gothic" w:hAnsi="Century Gothic" w:cs="Arial"/>
                <w:b/>
              </w:rPr>
            </w:pPr>
          </w:p>
          <w:p w14:paraId="0AA8E758" w14:textId="77777777" w:rsidR="00353225" w:rsidRDefault="00353225" w:rsidP="004F630E">
            <w:pPr>
              <w:rPr>
                <w:rFonts w:ascii="Century Gothic" w:hAnsi="Century Gothic" w:cs="Arial"/>
                <w:b/>
              </w:rPr>
            </w:pPr>
          </w:p>
          <w:p w14:paraId="7F026D42" w14:textId="77777777" w:rsidR="00353225" w:rsidRDefault="00353225" w:rsidP="004F630E">
            <w:pPr>
              <w:rPr>
                <w:rFonts w:ascii="Century Gothic" w:hAnsi="Century Gothic" w:cs="Arial"/>
                <w:b/>
              </w:rPr>
            </w:pPr>
          </w:p>
          <w:p w14:paraId="1B267E3B" w14:textId="77777777" w:rsidR="00353225" w:rsidRDefault="00353225" w:rsidP="004F630E">
            <w:pPr>
              <w:rPr>
                <w:rFonts w:ascii="Century Gothic" w:hAnsi="Century Gothic" w:cs="Arial"/>
                <w:b/>
              </w:rPr>
            </w:pPr>
          </w:p>
          <w:p w14:paraId="60D58EBB" w14:textId="1E9A1300" w:rsidR="004F630E" w:rsidRPr="002C0E88" w:rsidRDefault="004F630E" w:rsidP="004F630E">
            <w:r w:rsidRPr="00ED7B16">
              <w:rPr>
                <w:rFonts w:ascii="Century Gothic" w:hAnsi="Century Gothic" w:cs="Arial"/>
                <w:b/>
              </w:rPr>
              <w:t>DIP. MARÍA ANTONIETA PÉREZ REYES</w:t>
            </w:r>
          </w:p>
        </w:tc>
      </w:tr>
      <w:tr w:rsidR="004F630E" w:rsidRPr="002C0E88" w14:paraId="5913C298" w14:textId="17D7BB4C" w:rsidTr="004F630E">
        <w:tc>
          <w:tcPr>
            <w:tcW w:w="0" w:type="auto"/>
          </w:tcPr>
          <w:p w14:paraId="7B4F53E7" w14:textId="6B4B1752" w:rsidR="004F630E" w:rsidRPr="002C0E88" w:rsidRDefault="004F630E" w:rsidP="004F630E">
            <w:pPr>
              <w:spacing w:after="200" w:line="360" w:lineRule="auto"/>
              <w:jc w:val="both"/>
              <w:rPr>
                <w:rFonts w:ascii="Arial" w:hAnsi="Arial" w:cs="Arial"/>
                <w:lang w:eastAsia="en-US"/>
              </w:rPr>
            </w:pPr>
          </w:p>
        </w:tc>
        <w:tc>
          <w:tcPr>
            <w:tcW w:w="0" w:type="auto"/>
          </w:tcPr>
          <w:p w14:paraId="2D52B5C3" w14:textId="77777777" w:rsidR="004F630E" w:rsidRPr="002C0E88" w:rsidRDefault="004F630E" w:rsidP="004F630E">
            <w:pPr>
              <w:spacing w:after="200" w:line="360" w:lineRule="auto"/>
              <w:jc w:val="both"/>
              <w:rPr>
                <w:rFonts w:ascii="Arial" w:hAnsi="Arial" w:cs="Arial"/>
                <w:lang w:eastAsia="en-US"/>
              </w:rPr>
            </w:pPr>
          </w:p>
        </w:tc>
        <w:tc>
          <w:tcPr>
            <w:tcW w:w="4414" w:type="dxa"/>
          </w:tcPr>
          <w:p w14:paraId="381C0EA9" w14:textId="77777777" w:rsidR="004F630E" w:rsidRDefault="004F630E" w:rsidP="004F630E"/>
          <w:p w14:paraId="276B48EE" w14:textId="77777777" w:rsidR="00353225" w:rsidRDefault="00353225" w:rsidP="004F630E"/>
          <w:p w14:paraId="59D99CA4" w14:textId="77777777" w:rsidR="00353225" w:rsidRDefault="00353225" w:rsidP="004F630E"/>
          <w:p w14:paraId="4A391359" w14:textId="5A027112" w:rsidR="00353225" w:rsidRPr="002C0E88" w:rsidRDefault="00353225" w:rsidP="004F630E"/>
        </w:tc>
        <w:tc>
          <w:tcPr>
            <w:tcW w:w="4414" w:type="dxa"/>
          </w:tcPr>
          <w:p w14:paraId="0AA814C7" w14:textId="40E0F0D6" w:rsidR="004F630E" w:rsidRPr="002C0E88" w:rsidRDefault="004F630E" w:rsidP="004F630E"/>
        </w:tc>
      </w:tr>
      <w:tr w:rsidR="004F630E" w:rsidRPr="002C0E88" w14:paraId="3360F362" w14:textId="77777777" w:rsidTr="004F630E">
        <w:tc>
          <w:tcPr>
            <w:tcW w:w="0" w:type="auto"/>
          </w:tcPr>
          <w:p w14:paraId="0EF3FC02" w14:textId="77777777" w:rsidR="004F630E" w:rsidRPr="002C0E88" w:rsidRDefault="004F630E" w:rsidP="004F630E">
            <w:pPr>
              <w:spacing w:after="200" w:line="360" w:lineRule="auto"/>
              <w:jc w:val="both"/>
              <w:rPr>
                <w:rFonts w:ascii="Arial" w:hAnsi="Arial" w:cs="Arial"/>
                <w:lang w:eastAsia="en-US"/>
              </w:rPr>
            </w:pPr>
          </w:p>
        </w:tc>
        <w:tc>
          <w:tcPr>
            <w:tcW w:w="0" w:type="auto"/>
          </w:tcPr>
          <w:p w14:paraId="41179618" w14:textId="77777777" w:rsidR="004F630E" w:rsidRPr="002C0E88" w:rsidRDefault="004F630E" w:rsidP="004F630E">
            <w:pPr>
              <w:spacing w:after="200" w:line="360" w:lineRule="auto"/>
              <w:jc w:val="both"/>
              <w:rPr>
                <w:rFonts w:ascii="Arial" w:hAnsi="Arial" w:cs="Arial"/>
                <w:lang w:eastAsia="en-US"/>
              </w:rPr>
            </w:pPr>
          </w:p>
        </w:tc>
        <w:tc>
          <w:tcPr>
            <w:tcW w:w="4414" w:type="dxa"/>
          </w:tcPr>
          <w:p w14:paraId="72DBCFC1" w14:textId="77777777" w:rsidR="00353225" w:rsidRDefault="00353225" w:rsidP="004F630E">
            <w:pPr>
              <w:rPr>
                <w:rFonts w:ascii="Century Gothic" w:hAnsi="Century Gothic"/>
                <w:b/>
              </w:rPr>
            </w:pPr>
          </w:p>
          <w:p w14:paraId="2EC55DA6" w14:textId="77777777" w:rsidR="00353225" w:rsidRDefault="00353225" w:rsidP="004F630E">
            <w:pPr>
              <w:rPr>
                <w:rFonts w:ascii="Century Gothic" w:hAnsi="Century Gothic"/>
                <w:b/>
              </w:rPr>
            </w:pPr>
          </w:p>
          <w:p w14:paraId="64A67654" w14:textId="77777777" w:rsidR="00353225" w:rsidRDefault="00353225" w:rsidP="004F630E">
            <w:pPr>
              <w:rPr>
                <w:rFonts w:ascii="Century Gothic" w:hAnsi="Century Gothic"/>
                <w:b/>
              </w:rPr>
            </w:pPr>
          </w:p>
          <w:p w14:paraId="5BAF605E" w14:textId="77777777" w:rsidR="00353225" w:rsidRDefault="00353225" w:rsidP="004F630E">
            <w:pPr>
              <w:rPr>
                <w:rFonts w:ascii="Century Gothic" w:hAnsi="Century Gothic"/>
                <w:b/>
              </w:rPr>
            </w:pPr>
          </w:p>
          <w:p w14:paraId="66095795" w14:textId="3459599B" w:rsidR="004F630E" w:rsidRDefault="004F630E" w:rsidP="004F630E">
            <w:pPr>
              <w:rPr>
                <w:rFonts w:ascii="Century Gothic" w:hAnsi="Century Gothic" w:cs="Arial"/>
                <w:b/>
              </w:rPr>
            </w:pPr>
            <w:r>
              <w:rPr>
                <w:rFonts w:ascii="Century Gothic" w:hAnsi="Century Gothic"/>
                <w:b/>
              </w:rPr>
              <w:t xml:space="preserve">DIP. </w:t>
            </w:r>
            <w:r w:rsidRPr="00D17557">
              <w:rPr>
                <w:rFonts w:ascii="Century Gothic" w:hAnsi="Century Gothic"/>
                <w:b/>
              </w:rPr>
              <w:t>DAVID OSCAR CASTREJÓN RIVAS</w:t>
            </w:r>
          </w:p>
          <w:p w14:paraId="78C48325" w14:textId="77777777" w:rsidR="004F630E" w:rsidRDefault="004F630E" w:rsidP="004F630E">
            <w:pPr>
              <w:spacing w:line="276" w:lineRule="auto"/>
              <w:ind w:hanging="2"/>
              <w:jc w:val="center"/>
              <w:rPr>
                <w:rFonts w:ascii="Century Gothic" w:hAnsi="Century Gothic" w:cs="Arial"/>
                <w:b/>
              </w:rPr>
            </w:pPr>
          </w:p>
          <w:p w14:paraId="2F45142A" w14:textId="77777777" w:rsidR="004F630E" w:rsidRDefault="004F630E" w:rsidP="004F630E">
            <w:pPr>
              <w:spacing w:line="276" w:lineRule="auto"/>
              <w:ind w:hanging="2"/>
              <w:jc w:val="center"/>
              <w:rPr>
                <w:rFonts w:ascii="Century Gothic" w:hAnsi="Century Gothic" w:cs="Arial"/>
                <w:b/>
              </w:rPr>
            </w:pPr>
          </w:p>
          <w:p w14:paraId="08236E58" w14:textId="77777777" w:rsidR="004F630E" w:rsidRDefault="004F630E" w:rsidP="004F630E">
            <w:pPr>
              <w:spacing w:line="276" w:lineRule="auto"/>
              <w:ind w:hanging="2"/>
              <w:jc w:val="center"/>
              <w:rPr>
                <w:rFonts w:ascii="Century Gothic" w:hAnsi="Century Gothic" w:cs="Arial"/>
                <w:b/>
              </w:rPr>
            </w:pPr>
          </w:p>
          <w:p w14:paraId="25E82172" w14:textId="77777777" w:rsidR="004F630E" w:rsidRDefault="004F630E" w:rsidP="004F630E">
            <w:pPr>
              <w:spacing w:line="276" w:lineRule="auto"/>
              <w:ind w:hanging="2"/>
              <w:jc w:val="center"/>
              <w:rPr>
                <w:rFonts w:ascii="Century Gothic" w:hAnsi="Century Gothic" w:cs="Arial"/>
                <w:b/>
              </w:rPr>
            </w:pPr>
          </w:p>
          <w:p w14:paraId="524CECB3" w14:textId="77777777" w:rsidR="004F630E" w:rsidRDefault="004F630E" w:rsidP="004F630E">
            <w:pPr>
              <w:spacing w:line="276" w:lineRule="auto"/>
              <w:ind w:hanging="2"/>
              <w:jc w:val="center"/>
              <w:rPr>
                <w:rFonts w:ascii="Century Gothic" w:hAnsi="Century Gothic" w:cs="Arial"/>
                <w:b/>
              </w:rPr>
            </w:pPr>
          </w:p>
          <w:p w14:paraId="3CCDC19E" w14:textId="77777777" w:rsidR="004F630E" w:rsidRDefault="004F630E" w:rsidP="004F630E">
            <w:pPr>
              <w:spacing w:line="276" w:lineRule="auto"/>
              <w:ind w:hanging="2"/>
              <w:rPr>
                <w:rFonts w:ascii="Century Gothic" w:hAnsi="Century Gothic"/>
                <w:b/>
              </w:rPr>
            </w:pPr>
            <w:r>
              <w:rPr>
                <w:rFonts w:ascii="Century Gothic" w:hAnsi="Century Gothic"/>
                <w:b/>
              </w:rPr>
              <w:t xml:space="preserve">DIP. </w:t>
            </w:r>
            <w:r w:rsidRPr="00D17557">
              <w:rPr>
                <w:rFonts w:ascii="Century Gothic" w:hAnsi="Century Gothic"/>
                <w:b/>
              </w:rPr>
              <w:t>LETICIA ORTEGA MÁYNEZ</w:t>
            </w:r>
            <w:r>
              <w:rPr>
                <w:rFonts w:ascii="Century Gothic" w:hAnsi="Century Gothic"/>
                <w:b/>
              </w:rPr>
              <w:t xml:space="preserve">   </w:t>
            </w:r>
          </w:p>
          <w:p w14:paraId="3C898E22" w14:textId="77777777" w:rsidR="00353225" w:rsidRDefault="00353225" w:rsidP="004F630E">
            <w:pPr>
              <w:spacing w:line="276" w:lineRule="auto"/>
              <w:ind w:hanging="2"/>
              <w:rPr>
                <w:rFonts w:ascii="Century Gothic" w:hAnsi="Century Gothic"/>
                <w:b/>
              </w:rPr>
            </w:pPr>
          </w:p>
          <w:p w14:paraId="687CD76A" w14:textId="77777777" w:rsidR="00353225" w:rsidRDefault="00353225" w:rsidP="004F630E">
            <w:pPr>
              <w:spacing w:line="276" w:lineRule="auto"/>
              <w:ind w:hanging="2"/>
              <w:rPr>
                <w:rFonts w:ascii="Century Gothic" w:hAnsi="Century Gothic"/>
                <w:b/>
              </w:rPr>
            </w:pPr>
          </w:p>
          <w:p w14:paraId="1860DC25" w14:textId="77777777" w:rsidR="00353225" w:rsidRDefault="00353225" w:rsidP="004F630E">
            <w:pPr>
              <w:spacing w:line="276" w:lineRule="auto"/>
              <w:ind w:hanging="2"/>
              <w:rPr>
                <w:rFonts w:ascii="Century Gothic" w:hAnsi="Century Gothic"/>
                <w:b/>
              </w:rPr>
            </w:pPr>
          </w:p>
          <w:p w14:paraId="56EA3ABA" w14:textId="77777777" w:rsidR="00353225" w:rsidRDefault="00353225" w:rsidP="004F630E">
            <w:pPr>
              <w:spacing w:line="276" w:lineRule="auto"/>
              <w:ind w:hanging="2"/>
              <w:rPr>
                <w:rFonts w:ascii="Century Gothic" w:hAnsi="Century Gothic"/>
                <w:b/>
              </w:rPr>
            </w:pPr>
          </w:p>
          <w:p w14:paraId="041E8FFD" w14:textId="77777777" w:rsidR="00353225" w:rsidRDefault="00353225" w:rsidP="004F630E">
            <w:pPr>
              <w:spacing w:line="276" w:lineRule="auto"/>
              <w:ind w:hanging="2"/>
              <w:rPr>
                <w:rFonts w:ascii="Century Gothic" w:hAnsi="Century Gothic"/>
                <w:b/>
              </w:rPr>
            </w:pPr>
          </w:p>
          <w:p w14:paraId="23868406" w14:textId="7176753F" w:rsidR="00353225" w:rsidRDefault="00353225" w:rsidP="004F630E">
            <w:pPr>
              <w:spacing w:line="276" w:lineRule="auto"/>
              <w:ind w:hanging="2"/>
              <w:rPr>
                <w:rFonts w:ascii="Century Gothic" w:hAnsi="Century Gothic"/>
                <w:b/>
              </w:rPr>
            </w:pPr>
            <w:r>
              <w:rPr>
                <w:rFonts w:ascii="Century Gothic" w:hAnsi="Century Gothic"/>
                <w:b/>
              </w:rPr>
              <w:t>DIP. GUSTAVO DE LA ROSA HICKERSON</w:t>
            </w:r>
          </w:p>
          <w:p w14:paraId="40E5E77E" w14:textId="44F47003" w:rsidR="00353225" w:rsidRDefault="00353225" w:rsidP="004F630E">
            <w:pPr>
              <w:spacing w:line="276" w:lineRule="auto"/>
              <w:ind w:hanging="2"/>
              <w:rPr>
                <w:rFonts w:ascii="Century Gothic" w:hAnsi="Century Gothic" w:cs="Arial"/>
                <w:b/>
              </w:rPr>
            </w:pPr>
          </w:p>
        </w:tc>
        <w:tc>
          <w:tcPr>
            <w:tcW w:w="4414" w:type="dxa"/>
          </w:tcPr>
          <w:p w14:paraId="75BE0550" w14:textId="77777777" w:rsidR="00353225" w:rsidRDefault="00353225" w:rsidP="004F630E">
            <w:pPr>
              <w:spacing w:line="276" w:lineRule="auto"/>
              <w:ind w:hanging="2"/>
              <w:jc w:val="center"/>
              <w:rPr>
                <w:rFonts w:ascii="Century Gothic" w:hAnsi="Century Gothic"/>
                <w:b/>
              </w:rPr>
            </w:pPr>
          </w:p>
          <w:p w14:paraId="063FB703" w14:textId="77777777" w:rsidR="00353225" w:rsidRDefault="00353225" w:rsidP="004F630E">
            <w:pPr>
              <w:spacing w:line="276" w:lineRule="auto"/>
              <w:ind w:hanging="2"/>
              <w:jc w:val="center"/>
              <w:rPr>
                <w:rFonts w:ascii="Century Gothic" w:hAnsi="Century Gothic"/>
                <w:b/>
              </w:rPr>
            </w:pPr>
          </w:p>
          <w:p w14:paraId="555C943A" w14:textId="77777777" w:rsidR="00353225" w:rsidRDefault="00353225" w:rsidP="004F630E">
            <w:pPr>
              <w:spacing w:line="276" w:lineRule="auto"/>
              <w:ind w:hanging="2"/>
              <w:jc w:val="center"/>
              <w:rPr>
                <w:rFonts w:ascii="Century Gothic" w:hAnsi="Century Gothic"/>
                <w:b/>
              </w:rPr>
            </w:pPr>
          </w:p>
          <w:p w14:paraId="659DBE48" w14:textId="3D76583B" w:rsidR="004F630E" w:rsidRDefault="004F630E" w:rsidP="004F630E">
            <w:pPr>
              <w:spacing w:line="276" w:lineRule="auto"/>
              <w:ind w:hanging="2"/>
              <w:jc w:val="center"/>
              <w:rPr>
                <w:rFonts w:ascii="Century Gothic" w:hAnsi="Century Gothic"/>
                <w:b/>
              </w:rPr>
            </w:pPr>
            <w:r>
              <w:rPr>
                <w:rFonts w:ascii="Century Gothic" w:hAnsi="Century Gothic"/>
                <w:b/>
              </w:rPr>
              <w:t>DIP. ILSE AMÉRICA GARCÍA SOTO</w:t>
            </w:r>
          </w:p>
          <w:p w14:paraId="6F99C26B" w14:textId="77777777" w:rsidR="004F630E" w:rsidRDefault="004F630E" w:rsidP="004F630E">
            <w:pPr>
              <w:spacing w:line="276" w:lineRule="auto"/>
              <w:ind w:hanging="2"/>
              <w:jc w:val="center"/>
              <w:rPr>
                <w:rFonts w:ascii="Century Gothic" w:hAnsi="Century Gothic"/>
                <w:b/>
              </w:rPr>
            </w:pPr>
          </w:p>
          <w:p w14:paraId="6C217AD9" w14:textId="77777777" w:rsidR="004F630E" w:rsidRDefault="004F630E" w:rsidP="004F630E">
            <w:pPr>
              <w:spacing w:line="276" w:lineRule="auto"/>
              <w:ind w:hanging="2"/>
              <w:jc w:val="center"/>
              <w:rPr>
                <w:rFonts w:ascii="Century Gothic" w:hAnsi="Century Gothic"/>
                <w:b/>
              </w:rPr>
            </w:pPr>
          </w:p>
          <w:p w14:paraId="5B72BF48" w14:textId="77777777" w:rsidR="004F630E" w:rsidRDefault="004F630E" w:rsidP="004F630E">
            <w:pPr>
              <w:spacing w:line="276" w:lineRule="auto"/>
              <w:ind w:hanging="2"/>
              <w:jc w:val="center"/>
              <w:rPr>
                <w:rFonts w:ascii="Century Gothic" w:hAnsi="Century Gothic"/>
                <w:b/>
              </w:rPr>
            </w:pPr>
          </w:p>
          <w:p w14:paraId="5C210F16" w14:textId="77777777" w:rsidR="004F630E" w:rsidRDefault="004F630E" w:rsidP="004F630E">
            <w:pPr>
              <w:spacing w:line="276" w:lineRule="auto"/>
              <w:ind w:hanging="2"/>
              <w:jc w:val="center"/>
              <w:rPr>
                <w:rFonts w:ascii="Century Gothic" w:hAnsi="Century Gothic"/>
                <w:b/>
              </w:rPr>
            </w:pPr>
          </w:p>
          <w:p w14:paraId="6DE21659" w14:textId="77777777" w:rsidR="004F630E" w:rsidRDefault="004F630E" w:rsidP="004F630E">
            <w:pPr>
              <w:spacing w:line="276" w:lineRule="auto"/>
              <w:ind w:hanging="2"/>
              <w:jc w:val="center"/>
              <w:rPr>
                <w:rFonts w:ascii="Century Gothic" w:hAnsi="Century Gothic"/>
                <w:b/>
              </w:rPr>
            </w:pPr>
          </w:p>
          <w:p w14:paraId="15805570" w14:textId="02E3A124" w:rsidR="004F630E" w:rsidRDefault="004F630E" w:rsidP="004F630E">
            <w:pPr>
              <w:spacing w:line="276" w:lineRule="auto"/>
              <w:ind w:hanging="2"/>
              <w:jc w:val="center"/>
              <w:rPr>
                <w:rFonts w:ascii="Century Gothic" w:hAnsi="Century Gothic"/>
                <w:b/>
              </w:rPr>
            </w:pPr>
            <w:r>
              <w:rPr>
                <w:rFonts w:ascii="Century Gothic" w:hAnsi="Century Gothic"/>
                <w:b/>
              </w:rPr>
              <w:t xml:space="preserve">DIP. </w:t>
            </w:r>
            <w:r w:rsidRPr="00D17557">
              <w:rPr>
                <w:rFonts w:ascii="Century Gothic" w:hAnsi="Century Gothic"/>
                <w:b/>
              </w:rPr>
              <w:t>OSCAR DANIEL AVITIA ARELLANES</w:t>
            </w:r>
          </w:p>
          <w:p w14:paraId="73D4A9E3" w14:textId="77777777" w:rsidR="004F630E" w:rsidRDefault="004F630E" w:rsidP="004F630E">
            <w:pPr>
              <w:spacing w:line="276" w:lineRule="auto"/>
              <w:ind w:hanging="2"/>
              <w:jc w:val="center"/>
              <w:rPr>
                <w:rFonts w:ascii="Century Gothic" w:hAnsi="Century Gothic" w:cs="Arial"/>
                <w:b/>
              </w:rPr>
            </w:pPr>
          </w:p>
          <w:p w14:paraId="40864F38" w14:textId="77777777" w:rsidR="00353225" w:rsidRDefault="00353225" w:rsidP="004F630E">
            <w:pPr>
              <w:spacing w:line="276" w:lineRule="auto"/>
              <w:ind w:hanging="2"/>
              <w:jc w:val="center"/>
              <w:rPr>
                <w:rFonts w:ascii="Century Gothic" w:hAnsi="Century Gothic" w:cs="Arial"/>
                <w:b/>
              </w:rPr>
            </w:pPr>
          </w:p>
          <w:p w14:paraId="7B99E497" w14:textId="77777777" w:rsidR="00353225" w:rsidRDefault="00353225" w:rsidP="004F630E">
            <w:pPr>
              <w:spacing w:line="276" w:lineRule="auto"/>
              <w:ind w:hanging="2"/>
              <w:jc w:val="center"/>
              <w:rPr>
                <w:rFonts w:ascii="Century Gothic" w:hAnsi="Century Gothic" w:cs="Arial"/>
                <w:b/>
              </w:rPr>
            </w:pPr>
          </w:p>
          <w:p w14:paraId="4EEE9F45" w14:textId="1C759339" w:rsidR="00353225" w:rsidRDefault="00353225" w:rsidP="004F630E">
            <w:pPr>
              <w:spacing w:line="276" w:lineRule="auto"/>
              <w:ind w:hanging="2"/>
              <w:jc w:val="center"/>
              <w:rPr>
                <w:rFonts w:ascii="Century Gothic" w:hAnsi="Century Gothic" w:cs="Arial"/>
                <w:b/>
              </w:rPr>
            </w:pPr>
          </w:p>
        </w:tc>
      </w:tr>
    </w:tbl>
    <w:p w14:paraId="661D295E" w14:textId="28C59D22" w:rsidR="004C363E" w:rsidRPr="002C0E88" w:rsidRDefault="004F630E" w:rsidP="002C0E88">
      <w:pPr>
        <w:spacing w:line="360" w:lineRule="auto"/>
        <w:jc w:val="both"/>
        <w:rPr>
          <w:rFonts w:ascii="Arial" w:hAnsi="Arial" w:cs="Arial"/>
          <w:lang w:eastAsia="en-US"/>
        </w:rPr>
      </w:pPr>
      <w:r>
        <w:rPr>
          <w:rFonts w:ascii="Arial" w:hAnsi="Arial" w:cs="Arial"/>
          <w:lang w:eastAsia="en-US"/>
        </w:rPr>
        <w:br w:type="textWrapping" w:clear="all"/>
      </w:r>
    </w:p>
    <w:p w14:paraId="07C8E76C" w14:textId="77777777" w:rsidR="004C363E" w:rsidRPr="002C0E88" w:rsidRDefault="004C363E" w:rsidP="002C0E88">
      <w:pPr>
        <w:spacing w:line="360" w:lineRule="auto"/>
        <w:ind w:left="-142" w:right="-142"/>
        <w:jc w:val="both"/>
        <w:rPr>
          <w:rFonts w:ascii="Arial" w:hAnsi="Arial" w:cs="Arial"/>
          <w:b/>
        </w:rPr>
      </w:pPr>
    </w:p>
    <w:p w14:paraId="4162DFC5" w14:textId="77777777" w:rsidR="00141981" w:rsidRPr="002C0E88" w:rsidRDefault="00141981" w:rsidP="002C0E88">
      <w:pPr>
        <w:spacing w:line="360" w:lineRule="auto"/>
        <w:ind w:left="-142" w:right="-142"/>
        <w:jc w:val="both"/>
        <w:rPr>
          <w:rFonts w:ascii="Arial" w:hAnsi="Arial" w:cs="Arial"/>
          <w:b/>
          <w:lang w:val="es-ES_tradnl"/>
        </w:rPr>
      </w:pPr>
    </w:p>
    <w:p w14:paraId="775B1E6B" w14:textId="77777777" w:rsidR="00141981" w:rsidRPr="002C0E88" w:rsidRDefault="00141981" w:rsidP="002C0E88">
      <w:pPr>
        <w:spacing w:line="360" w:lineRule="auto"/>
        <w:ind w:left="-142" w:right="-142"/>
        <w:jc w:val="both"/>
        <w:rPr>
          <w:rFonts w:ascii="Arial" w:hAnsi="Arial" w:cs="Arial"/>
          <w:b/>
          <w:lang w:val="es-ES_tradnl"/>
        </w:rPr>
      </w:pPr>
    </w:p>
    <w:sectPr w:rsidR="00141981" w:rsidRPr="002C0E88" w:rsidSect="00A2639B">
      <w:headerReference w:type="default" r:id="rId8"/>
      <w:footerReference w:type="default" r:id="rId9"/>
      <w:type w:val="continuous"/>
      <w:pgSz w:w="12240" w:h="15840"/>
      <w:pgMar w:top="2536" w:right="146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D0185" w14:textId="77777777" w:rsidR="00B16539" w:rsidRDefault="00B16539" w:rsidP="00E86649">
      <w:r>
        <w:separator/>
      </w:r>
    </w:p>
  </w:endnote>
  <w:endnote w:type="continuationSeparator" w:id="0">
    <w:p w14:paraId="57BF0E73" w14:textId="77777777" w:rsidR="00B16539" w:rsidRDefault="00B16539" w:rsidP="00E8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721966"/>
      <w:docPartObj>
        <w:docPartGallery w:val="Page Numbers (Bottom of Page)"/>
        <w:docPartUnique/>
      </w:docPartObj>
    </w:sdtPr>
    <w:sdtEndPr/>
    <w:sdtContent>
      <w:p w14:paraId="0E5B59D5" w14:textId="37842763" w:rsidR="006E69D2" w:rsidRDefault="006E69D2">
        <w:pPr>
          <w:pStyle w:val="Piedepgina"/>
          <w:jc w:val="right"/>
        </w:pPr>
        <w:r>
          <w:fldChar w:fldCharType="begin"/>
        </w:r>
        <w:r>
          <w:instrText>PAGE   \* MERGEFORMAT</w:instrText>
        </w:r>
        <w:r>
          <w:fldChar w:fldCharType="separate"/>
        </w:r>
        <w:r w:rsidR="00353225" w:rsidRPr="00353225">
          <w:rPr>
            <w:noProof/>
            <w:lang w:val="es-ES"/>
          </w:rPr>
          <w:t>12</w:t>
        </w:r>
        <w:r>
          <w:fldChar w:fldCharType="end"/>
        </w:r>
      </w:p>
    </w:sdtContent>
  </w:sdt>
  <w:p w14:paraId="65BA1BBC" w14:textId="77777777" w:rsidR="006E69D2" w:rsidRDefault="006E69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BCF87" w14:textId="77777777" w:rsidR="00B16539" w:rsidRDefault="00B16539" w:rsidP="00E86649">
      <w:r>
        <w:separator/>
      </w:r>
    </w:p>
  </w:footnote>
  <w:footnote w:type="continuationSeparator" w:id="0">
    <w:p w14:paraId="3823048C" w14:textId="77777777" w:rsidR="00B16539" w:rsidRDefault="00B16539" w:rsidP="00E86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CB24" w14:textId="77777777" w:rsidR="000107A6" w:rsidRPr="001B1202" w:rsidRDefault="000107A6"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C06C27">
      <w:rPr>
        <w:noProof/>
        <w:sz w:val="22"/>
        <w:szCs w:val="22"/>
        <w:lang w:val="en-US" w:eastAsia="en-US"/>
      </w:rPr>
      <w:drawing>
        <wp:anchor distT="0" distB="0" distL="114300" distR="114300" simplePos="0" relativeHeight="251657728" behindDoc="1" locked="0" layoutInCell="1" allowOverlap="1" wp14:anchorId="1C958990" wp14:editId="2FCB27FD">
          <wp:simplePos x="0" y="0"/>
          <wp:positionH relativeFrom="column">
            <wp:posOffset>-704850</wp:posOffset>
          </wp:positionH>
          <wp:positionV relativeFrom="paragraph">
            <wp:posOffset>-64770</wp:posOffset>
          </wp:positionV>
          <wp:extent cx="1057275" cy="1019175"/>
          <wp:effectExtent l="0" t="0" r="0" b="0"/>
          <wp:wrapNone/>
          <wp:docPr id="1"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anchor>
      </w:drawing>
    </w:r>
    <w:r w:rsidRPr="00C06C27">
      <w:rPr>
        <w:rFonts w:ascii="Century Gothic" w:hAnsi="Century Gothic" w:cs="Segoe UI Historic"/>
        <w:b/>
        <w:bCs/>
        <w:i/>
        <w:iCs/>
        <w:color w:val="0D0D0D"/>
        <w:sz w:val="22"/>
        <w:szCs w:val="22"/>
      </w:rPr>
      <w:t>“</w:t>
    </w:r>
    <w:r w:rsidRPr="001B1202">
      <w:rPr>
        <w:rFonts w:ascii="Century Gothic" w:hAnsi="Century Gothic" w:cs="Segoe UI Historic"/>
        <w:b/>
        <w:bCs/>
        <w:i/>
        <w:iCs/>
        <w:color w:val="0D0D0D"/>
        <w:sz w:val="22"/>
        <w:szCs w:val="22"/>
      </w:rPr>
      <w:t>2023, Centenario de la muerte del General Francisco Villa”</w:t>
    </w:r>
  </w:p>
  <w:p w14:paraId="4DA1F9CC" w14:textId="77777777" w:rsidR="000107A6" w:rsidRPr="001B1202" w:rsidRDefault="000107A6"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1B1202">
      <w:rPr>
        <w:rFonts w:ascii="Century Gothic" w:hAnsi="Century Gothic" w:cs="Segoe UI Historic"/>
        <w:b/>
        <w:bCs/>
        <w:i/>
        <w:iCs/>
        <w:color w:val="0D0D0D"/>
        <w:sz w:val="22"/>
        <w:szCs w:val="22"/>
      </w:rPr>
      <w:t xml:space="preserve">                                             “2023, Cien años del </w:t>
    </w:r>
    <w:proofErr w:type="spellStart"/>
    <w:r w:rsidRPr="001B1202">
      <w:rPr>
        <w:rFonts w:ascii="Century Gothic" w:hAnsi="Century Gothic" w:cs="Segoe UI Historic"/>
        <w:b/>
        <w:bCs/>
        <w:i/>
        <w:iCs/>
        <w:color w:val="0D0D0D"/>
        <w:sz w:val="22"/>
        <w:szCs w:val="22"/>
      </w:rPr>
      <w:t>Rotarismo</w:t>
    </w:r>
    <w:proofErr w:type="spellEnd"/>
    <w:r w:rsidRPr="001B1202">
      <w:rPr>
        <w:rFonts w:ascii="Century Gothic" w:hAnsi="Century Gothic" w:cs="Segoe UI Historic"/>
        <w:b/>
        <w:bCs/>
        <w:i/>
        <w:iCs/>
        <w:color w:val="0D0D0D"/>
        <w:sz w:val="22"/>
        <w:szCs w:val="22"/>
      </w:rPr>
      <w:t xml:space="preserve"> en Chihuahua”</w:t>
    </w:r>
  </w:p>
  <w:p w14:paraId="59F8D928" w14:textId="77777777" w:rsidR="000107A6" w:rsidRPr="00C06C27" w:rsidRDefault="000107A6" w:rsidP="008A187B">
    <w:pPr>
      <w:pStyle w:val="Encabezado"/>
      <w:spacing w:line="276" w:lineRule="auto"/>
      <w:ind w:left="-142" w:right="-376"/>
      <w:jc w:val="right"/>
      <w:rPr>
        <w:rFonts w:ascii="Century Gothic" w:hAnsi="Century Gothic" w:cs="Segoe UI Historic"/>
        <w:b/>
        <w:bCs/>
        <w:i/>
        <w:iCs/>
        <w:color w:val="0D0D0D"/>
        <w:sz w:val="22"/>
        <w:szCs w:val="22"/>
      </w:rPr>
    </w:pPr>
  </w:p>
  <w:p w14:paraId="3AAFA966" w14:textId="77777777" w:rsidR="000107A6" w:rsidRPr="00C06C27" w:rsidRDefault="000107A6" w:rsidP="008A187B">
    <w:pPr>
      <w:pStyle w:val="Encabezado"/>
      <w:spacing w:line="276" w:lineRule="auto"/>
      <w:ind w:right="-376"/>
      <w:jc w:val="right"/>
      <w:rPr>
        <w:rFonts w:ascii="Century Gothic" w:hAnsi="Century Gothic" w:cs="Segoe UI Historic"/>
        <w:b/>
        <w:bCs/>
        <w:i/>
        <w:iCs/>
        <w:color w:val="0D0D0D"/>
        <w:sz w:val="22"/>
        <w:szCs w:val="22"/>
      </w:rPr>
    </w:pPr>
  </w:p>
  <w:p w14:paraId="00028E0B" w14:textId="77777777" w:rsidR="000107A6" w:rsidRDefault="000107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22115"/>
    <w:multiLevelType w:val="hybridMultilevel"/>
    <w:tmpl w:val="C30AFB4A"/>
    <w:lvl w:ilvl="0" w:tplc="040A0017">
      <w:start w:val="1"/>
      <w:numFmt w:val="lowerLetter"/>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 w15:restartNumberingAfterBreak="0">
    <w:nsid w:val="0C3F70C3"/>
    <w:multiLevelType w:val="hybridMultilevel"/>
    <w:tmpl w:val="8A704DBC"/>
    <w:lvl w:ilvl="0" w:tplc="5ABA125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80C5E"/>
    <w:multiLevelType w:val="multilevel"/>
    <w:tmpl w:val="35A2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D935BA"/>
    <w:multiLevelType w:val="multilevel"/>
    <w:tmpl w:val="FA6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5F777F"/>
    <w:multiLevelType w:val="hybridMultilevel"/>
    <w:tmpl w:val="B37E7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C2234C"/>
    <w:multiLevelType w:val="hybridMultilevel"/>
    <w:tmpl w:val="55F29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573993"/>
    <w:multiLevelType w:val="multilevel"/>
    <w:tmpl w:val="0C14A0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52F676DE"/>
    <w:multiLevelType w:val="hybridMultilevel"/>
    <w:tmpl w:val="82B4A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B66425"/>
    <w:multiLevelType w:val="multilevel"/>
    <w:tmpl w:val="5254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2"/>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0A"/>
    <w:rsid w:val="0000428F"/>
    <w:rsid w:val="000107A6"/>
    <w:rsid w:val="00010C35"/>
    <w:rsid w:val="000164CD"/>
    <w:rsid w:val="00022FAC"/>
    <w:rsid w:val="000234EC"/>
    <w:rsid w:val="000240B5"/>
    <w:rsid w:val="00036B5C"/>
    <w:rsid w:val="00044E47"/>
    <w:rsid w:val="0004508D"/>
    <w:rsid w:val="0005328C"/>
    <w:rsid w:val="0005349E"/>
    <w:rsid w:val="00056B01"/>
    <w:rsid w:val="000612B4"/>
    <w:rsid w:val="0006284C"/>
    <w:rsid w:val="00064704"/>
    <w:rsid w:val="00067245"/>
    <w:rsid w:val="00071F5A"/>
    <w:rsid w:val="0007240D"/>
    <w:rsid w:val="0008121D"/>
    <w:rsid w:val="00087239"/>
    <w:rsid w:val="0009176E"/>
    <w:rsid w:val="00093160"/>
    <w:rsid w:val="0009508C"/>
    <w:rsid w:val="000A2DEB"/>
    <w:rsid w:val="000A330B"/>
    <w:rsid w:val="000A452A"/>
    <w:rsid w:val="000B0127"/>
    <w:rsid w:val="000B5EE9"/>
    <w:rsid w:val="000B7CDA"/>
    <w:rsid w:val="000C054A"/>
    <w:rsid w:val="000C3249"/>
    <w:rsid w:val="000C7CB9"/>
    <w:rsid w:val="000C7E3F"/>
    <w:rsid w:val="000C7E56"/>
    <w:rsid w:val="000D1330"/>
    <w:rsid w:val="000D558C"/>
    <w:rsid w:val="000E6FB4"/>
    <w:rsid w:val="000E7803"/>
    <w:rsid w:val="000F5208"/>
    <w:rsid w:val="000F5BD9"/>
    <w:rsid w:val="000F6E44"/>
    <w:rsid w:val="0010483C"/>
    <w:rsid w:val="00107E29"/>
    <w:rsid w:val="00114251"/>
    <w:rsid w:val="0012195D"/>
    <w:rsid w:val="001219E3"/>
    <w:rsid w:val="0012454E"/>
    <w:rsid w:val="0012516F"/>
    <w:rsid w:val="001262B4"/>
    <w:rsid w:val="00130ECB"/>
    <w:rsid w:val="00130FCC"/>
    <w:rsid w:val="00141981"/>
    <w:rsid w:val="00144C0C"/>
    <w:rsid w:val="0015295B"/>
    <w:rsid w:val="00153580"/>
    <w:rsid w:val="001566B1"/>
    <w:rsid w:val="00165ACC"/>
    <w:rsid w:val="00170945"/>
    <w:rsid w:val="001775E5"/>
    <w:rsid w:val="001913D3"/>
    <w:rsid w:val="001916AB"/>
    <w:rsid w:val="00191B62"/>
    <w:rsid w:val="00194FA9"/>
    <w:rsid w:val="001A10C2"/>
    <w:rsid w:val="001A1758"/>
    <w:rsid w:val="001A2014"/>
    <w:rsid w:val="001A3745"/>
    <w:rsid w:val="001A5203"/>
    <w:rsid w:val="001B11D5"/>
    <w:rsid w:val="001B549A"/>
    <w:rsid w:val="001B66CD"/>
    <w:rsid w:val="001B6C35"/>
    <w:rsid w:val="001C1F50"/>
    <w:rsid w:val="001C3477"/>
    <w:rsid w:val="001C52D5"/>
    <w:rsid w:val="001D4D08"/>
    <w:rsid w:val="001D5266"/>
    <w:rsid w:val="001D7C2C"/>
    <w:rsid w:val="001E5547"/>
    <w:rsid w:val="001E5D37"/>
    <w:rsid w:val="00203113"/>
    <w:rsid w:val="0021013D"/>
    <w:rsid w:val="00210F37"/>
    <w:rsid w:val="00212CAA"/>
    <w:rsid w:val="00217314"/>
    <w:rsid w:val="00254EBB"/>
    <w:rsid w:val="0025570A"/>
    <w:rsid w:val="002563B2"/>
    <w:rsid w:val="00256F5C"/>
    <w:rsid w:val="0026412C"/>
    <w:rsid w:val="002647D3"/>
    <w:rsid w:val="00264A61"/>
    <w:rsid w:val="0027169A"/>
    <w:rsid w:val="00285E34"/>
    <w:rsid w:val="002A3072"/>
    <w:rsid w:val="002A7236"/>
    <w:rsid w:val="002B1084"/>
    <w:rsid w:val="002B5823"/>
    <w:rsid w:val="002B60C0"/>
    <w:rsid w:val="002C0E88"/>
    <w:rsid w:val="002C2214"/>
    <w:rsid w:val="002C3646"/>
    <w:rsid w:val="002C42D4"/>
    <w:rsid w:val="002C5255"/>
    <w:rsid w:val="002D6CF9"/>
    <w:rsid w:val="002D77F6"/>
    <w:rsid w:val="002E46C1"/>
    <w:rsid w:val="002E72EA"/>
    <w:rsid w:val="002F0DC9"/>
    <w:rsid w:val="002F1D18"/>
    <w:rsid w:val="0031309A"/>
    <w:rsid w:val="00313988"/>
    <w:rsid w:val="0032037A"/>
    <w:rsid w:val="003204FC"/>
    <w:rsid w:val="00321EC7"/>
    <w:rsid w:val="003225FF"/>
    <w:rsid w:val="0032625B"/>
    <w:rsid w:val="003350EB"/>
    <w:rsid w:val="00337102"/>
    <w:rsid w:val="00342D73"/>
    <w:rsid w:val="003473EC"/>
    <w:rsid w:val="00353225"/>
    <w:rsid w:val="003547CD"/>
    <w:rsid w:val="00357452"/>
    <w:rsid w:val="00362274"/>
    <w:rsid w:val="00371FAB"/>
    <w:rsid w:val="00375522"/>
    <w:rsid w:val="00376F83"/>
    <w:rsid w:val="00377DCA"/>
    <w:rsid w:val="0038332C"/>
    <w:rsid w:val="00386633"/>
    <w:rsid w:val="003A2E08"/>
    <w:rsid w:val="003A42F9"/>
    <w:rsid w:val="003A54A4"/>
    <w:rsid w:val="003A75F7"/>
    <w:rsid w:val="003B34DA"/>
    <w:rsid w:val="003B3C6D"/>
    <w:rsid w:val="003B5D2A"/>
    <w:rsid w:val="003B60FE"/>
    <w:rsid w:val="003B6350"/>
    <w:rsid w:val="003C367E"/>
    <w:rsid w:val="003C4B0F"/>
    <w:rsid w:val="003C631F"/>
    <w:rsid w:val="003C66DC"/>
    <w:rsid w:val="003C7612"/>
    <w:rsid w:val="003D0767"/>
    <w:rsid w:val="003D5DA7"/>
    <w:rsid w:val="003D6BED"/>
    <w:rsid w:val="003E4CF3"/>
    <w:rsid w:val="003F4457"/>
    <w:rsid w:val="003F4FD7"/>
    <w:rsid w:val="00400A86"/>
    <w:rsid w:val="00403177"/>
    <w:rsid w:val="00416660"/>
    <w:rsid w:val="00417566"/>
    <w:rsid w:val="00421521"/>
    <w:rsid w:val="00427488"/>
    <w:rsid w:val="00431359"/>
    <w:rsid w:val="004317DB"/>
    <w:rsid w:val="004317F4"/>
    <w:rsid w:val="00434C1D"/>
    <w:rsid w:val="004414B7"/>
    <w:rsid w:val="004444D8"/>
    <w:rsid w:val="00450818"/>
    <w:rsid w:val="00450C86"/>
    <w:rsid w:val="00454EBD"/>
    <w:rsid w:val="00461BAD"/>
    <w:rsid w:val="00491BD7"/>
    <w:rsid w:val="00495DE9"/>
    <w:rsid w:val="00496390"/>
    <w:rsid w:val="004973CB"/>
    <w:rsid w:val="0049764B"/>
    <w:rsid w:val="004A429F"/>
    <w:rsid w:val="004A4AA7"/>
    <w:rsid w:val="004A518F"/>
    <w:rsid w:val="004B0D55"/>
    <w:rsid w:val="004B30A5"/>
    <w:rsid w:val="004B37ED"/>
    <w:rsid w:val="004B7E43"/>
    <w:rsid w:val="004C363E"/>
    <w:rsid w:val="004C584D"/>
    <w:rsid w:val="004D032F"/>
    <w:rsid w:val="004D30F5"/>
    <w:rsid w:val="004E053E"/>
    <w:rsid w:val="004E0ABA"/>
    <w:rsid w:val="004E3401"/>
    <w:rsid w:val="004E3E99"/>
    <w:rsid w:val="004F0277"/>
    <w:rsid w:val="004F0D38"/>
    <w:rsid w:val="004F630E"/>
    <w:rsid w:val="005010F7"/>
    <w:rsid w:val="00521E25"/>
    <w:rsid w:val="00523444"/>
    <w:rsid w:val="005238DD"/>
    <w:rsid w:val="00535068"/>
    <w:rsid w:val="00547CDE"/>
    <w:rsid w:val="005652C1"/>
    <w:rsid w:val="00565DCD"/>
    <w:rsid w:val="00566AE1"/>
    <w:rsid w:val="005715C6"/>
    <w:rsid w:val="00583351"/>
    <w:rsid w:val="00590257"/>
    <w:rsid w:val="005909FA"/>
    <w:rsid w:val="005A1F07"/>
    <w:rsid w:val="005A3AF4"/>
    <w:rsid w:val="005A6E76"/>
    <w:rsid w:val="005B13A7"/>
    <w:rsid w:val="005B7CCF"/>
    <w:rsid w:val="005C16EB"/>
    <w:rsid w:val="005D4A10"/>
    <w:rsid w:val="005D5170"/>
    <w:rsid w:val="005D59C8"/>
    <w:rsid w:val="005D7AD1"/>
    <w:rsid w:val="005E2C3E"/>
    <w:rsid w:val="005F19D4"/>
    <w:rsid w:val="005F1BE1"/>
    <w:rsid w:val="005F2810"/>
    <w:rsid w:val="005F337B"/>
    <w:rsid w:val="005F7CD5"/>
    <w:rsid w:val="00600ACB"/>
    <w:rsid w:val="00604F39"/>
    <w:rsid w:val="00610647"/>
    <w:rsid w:val="006123E0"/>
    <w:rsid w:val="00617779"/>
    <w:rsid w:val="00617D0A"/>
    <w:rsid w:val="00621DED"/>
    <w:rsid w:val="0062244E"/>
    <w:rsid w:val="00627AD0"/>
    <w:rsid w:val="00627FF6"/>
    <w:rsid w:val="0063127A"/>
    <w:rsid w:val="00641717"/>
    <w:rsid w:val="0064731B"/>
    <w:rsid w:val="006513F4"/>
    <w:rsid w:val="00654402"/>
    <w:rsid w:val="00656686"/>
    <w:rsid w:val="00660EA2"/>
    <w:rsid w:val="0066464D"/>
    <w:rsid w:val="00666898"/>
    <w:rsid w:val="00671C50"/>
    <w:rsid w:val="006721D0"/>
    <w:rsid w:val="00677FF5"/>
    <w:rsid w:val="006839B5"/>
    <w:rsid w:val="006841E7"/>
    <w:rsid w:val="0068487D"/>
    <w:rsid w:val="006874BF"/>
    <w:rsid w:val="00695103"/>
    <w:rsid w:val="00695B61"/>
    <w:rsid w:val="00697C21"/>
    <w:rsid w:val="006A469E"/>
    <w:rsid w:val="006A7E87"/>
    <w:rsid w:val="006B0DF8"/>
    <w:rsid w:val="006B51D9"/>
    <w:rsid w:val="006B5794"/>
    <w:rsid w:val="006B5B0F"/>
    <w:rsid w:val="006C342F"/>
    <w:rsid w:val="006C3DB7"/>
    <w:rsid w:val="006C5F2E"/>
    <w:rsid w:val="006D5930"/>
    <w:rsid w:val="006D633F"/>
    <w:rsid w:val="006D68CB"/>
    <w:rsid w:val="006D696D"/>
    <w:rsid w:val="006E031C"/>
    <w:rsid w:val="006E57C2"/>
    <w:rsid w:val="006E69D2"/>
    <w:rsid w:val="006E740B"/>
    <w:rsid w:val="006F3976"/>
    <w:rsid w:val="006F7B29"/>
    <w:rsid w:val="00703C6E"/>
    <w:rsid w:val="00705122"/>
    <w:rsid w:val="00705BC6"/>
    <w:rsid w:val="00715709"/>
    <w:rsid w:val="0072497C"/>
    <w:rsid w:val="00726FDC"/>
    <w:rsid w:val="007359E4"/>
    <w:rsid w:val="00743AF1"/>
    <w:rsid w:val="0074573C"/>
    <w:rsid w:val="007555F7"/>
    <w:rsid w:val="00760B62"/>
    <w:rsid w:val="007654C4"/>
    <w:rsid w:val="00785BE4"/>
    <w:rsid w:val="007A5145"/>
    <w:rsid w:val="007A657D"/>
    <w:rsid w:val="007B3E0C"/>
    <w:rsid w:val="007B6C42"/>
    <w:rsid w:val="007B6F02"/>
    <w:rsid w:val="007D1155"/>
    <w:rsid w:val="007D14D4"/>
    <w:rsid w:val="007D5B10"/>
    <w:rsid w:val="007D70E0"/>
    <w:rsid w:val="007D75AA"/>
    <w:rsid w:val="007E148D"/>
    <w:rsid w:val="007E65E1"/>
    <w:rsid w:val="007F2FE5"/>
    <w:rsid w:val="00806CD7"/>
    <w:rsid w:val="008073F9"/>
    <w:rsid w:val="00807F76"/>
    <w:rsid w:val="008173BD"/>
    <w:rsid w:val="00826B69"/>
    <w:rsid w:val="00832672"/>
    <w:rsid w:val="00832F5F"/>
    <w:rsid w:val="00834667"/>
    <w:rsid w:val="0084002E"/>
    <w:rsid w:val="008406D3"/>
    <w:rsid w:val="0084615C"/>
    <w:rsid w:val="00846B72"/>
    <w:rsid w:val="0085067B"/>
    <w:rsid w:val="0086073F"/>
    <w:rsid w:val="00870C4C"/>
    <w:rsid w:val="00882D65"/>
    <w:rsid w:val="00887096"/>
    <w:rsid w:val="00893CD8"/>
    <w:rsid w:val="008966C4"/>
    <w:rsid w:val="008A187B"/>
    <w:rsid w:val="008A377C"/>
    <w:rsid w:val="008A3B8F"/>
    <w:rsid w:val="008A412A"/>
    <w:rsid w:val="008B29F4"/>
    <w:rsid w:val="008B4D5E"/>
    <w:rsid w:val="008B6452"/>
    <w:rsid w:val="008C2289"/>
    <w:rsid w:val="008C52C6"/>
    <w:rsid w:val="008D1633"/>
    <w:rsid w:val="008D21BC"/>
    <w:rsid w:val="008E0B3E"/>
    <w:rsid w:val="008E20C9"/>
    <w:rsid w:val="008E3D29"/>
    <w:rsid w:val="008F3FB1"/>
    <w:rsid w:val="008F6EF3"/>
    <w:rsid w:val="0090101B"/>
    <w:rsid w:val="0091179B"/>
    <w:rsid w:val="00913C99"/>
    <w:rsid w:val="00916F73"/>
    <w:rsid w:val="009173A6"/>
    <w:rsid w:val="00917D6C"/>
    <w:rsid w:val="00923DA9"/>
    <w:rsid w:val="00927168"/>
    <w:rsid w:val="009276B7"/>
    <w:rsid w:val="00927C1E"/>
    <w:rsid w:val="0093344B"/>
    <w:rsid w:val="0093647E"/>
    <w:rsid w:val="00936B92"/>
    <w:rsid w:val="00936E59"/>
    <w:rsid w:val="00941CBC"/>
    <w:rsid w:val="00947D0E"/>
    <w:rsid w:val="00964469"/>
    <w:rsid w:val="009646BA"/>
    <w:rsid w:val="00964891"/>
    <w:rsid w:val="00965EDF"/>
    <w:rsid w:val="00970562"/>
    <w:rsid w:val="00975D44"/>
    <w:rsid w:val="00986708"/>
    <w:rsid w:val="009A2FEE"/>
    <w:rsid w:val="009A4BAB"/>
    <w:rsid w:val="009A4E4C"/>
    <w:rsid w:val="009B27FC"/>
    <w:rsid w:val="009D03C1"/>
    <w:rsid w:val="009D1E02"/>
    <w:rsid w:val="009E2AA9"/>
    <w:rsid w:val="009E6DC1"/>
    <w:rsid w:val="009E7534"/>
    <w:rsid w:val="009F3EEC"/>
    <w:rsid w:val="00A06ED3"/>
    <w:rsid w:val="00A126C6"/>
    <w:rsid w:val="00A20343"/>
    <w:rsid w:val="00A25CE1"/>
    <w:rsid w:val="00A2639B"/>
    <w:rsid w:val="00A30ADA"/>
    <w:rsid w:val="00A314E2"/>
    <w:rsid w:val="00A316A2"/>
    <w:rsid w:val="00A3230D"/>
    <w:rsid w:val="00A33C2B"/>
    <w:rsid w:val="00A370C2"/>
    <w:rsid w:val="00A51BD8"/>
    <w:rsid w:val="00A555D5"/>
    <w:rsid w:val="00A572E4"/>
    <w:rsid w:val="00A619AA"/>
    <w:rsid w:val="00A64D6A"/>
    <w:rsid w:val="00A663BF"/>
    <w:rsid w:val="00A705B3"/>
    <w:rsid w:val="00A9244F"/>
    <w:rsid w:val="00A933C4"/>
    <w:rsid w:val="00A95259"/>
    <w:rsid w:val="00A961DF"/>
    <w:rsid w:val="00AA0BC7"/>
    <w:rsid w:val="00AA4658"/>
    <w:rsid w:val="00AA53F1"/>
    <w:rsid w:val="00AA7E3C"/>
    <w:rsid w:val="00AB0C48"/>
    <w:rsid w:val="00AB595E"/>
    <w:rsid w:val="00AB66A0"/>
    <w:rsid w:val="00AB7487"/>
    <w:rsid w:val="00AC1193"/>
    <w:rsid w:val="00AC3492"/>
    <w:rsid w:val="00AC4550"/>
    <w:rsid w:val="00AD324F"/>
    <w:rsid w:val="00AE51D7"/>
    <w:rsid w:val="00AE67F2"/>
    <w:rsid w:val="00AF3CAA"/>
    <w:rsid w:val="00AF4CCC"/>
    <w:rsid w:val="00AF5322"/>
    <w:rsid w:val="00AF5956"/>
    <w:rsid w:val="00AF5ADC"/>
    <w:rsid w:val="00B109A5"/>
    <w:rsid w:val="00B11B8F"/>
    <w:rsid w:val="00B147CD"/>
    <w:rsid w:val="00B16539"/>
    <w:rsid w:val="00B208DA"/>
    <w:rsid w:val="00B21C78"/>
    <w:rsid w:val="00B2564F"/>
    <w:rsid w:val="00B31993"/>
    <w:rsid w:val="00B40A3F"/>
    <w:rsid w:val="00B52D4C"/>
    <w:rsid w:val="00B56D59"/>
    <w:rsid w:val="00B5747A"/>
    <w:rsid w:val="00B6011A"/>
    <w:rsid w:val="00B615B4"/>
    <w:rsid w:val="00B634A2"/>
    <w:rsid w:val="00B6393C"/>
    <w:rsid w:val="00B73CAA"/>
    <w:rsid w:val="00B84BF5"/>
    <w:rsid w:val="00B86BD5"/>
    <w:rsid w:val="00B879B4"/>
    <w:rsid w:val="00B97A20"/>
    <w:rsid w:val="00BA0CA9"/>
    <w:rsid w:val="00BA5E50"/>
    <w:rsid w:val="00BA73CD"/>
    <w:rsid w:val="00BB38BE"/>
    <w:rsid w:val="00BC20C6"/>
    <w:rsid w:val="00BC416F"/>
    <w:rsid w:val="00BE33DE"/>
    <w:rsid w:val="00BE3A05"/>
    <w:rsid w:val="00BF3688"/>
    <w:rsid w:val="00BF50E9"/>
    <w:rsid w:val="00BF530C"/>
    <w:rsid w:val="00BF5CD0"/>
    <w:rsid w:val="00BF5F3B"/>
    <w:rsid w:val="00C00AF0"/>
    <w:rsid w:val="00C012C9"/>
    <w:rsid w:val="00C01F12"/>
    <w:rsid w:val="00C0426D"/>
    <w:rsid w:val="00C05A69"/>
    <w:rsid w:val="00C06C27"/>
    <w:rsid w:val="00C126F6"/>
    <w:rsid w:val="00C1611C"/>
    <w:rsid w:val="00C1761D"/>
    <w:rsid w:val="00C30B33"/>
    <w:rsid w:val="00C33F1D"/>
    <w:rsid w:val="00C50887"/>
    <w:rsid w:val="00C55ACD"/>
    <w:rsid w:val="00C601E1"/>
    <w:rsid w:val="00C620FF"/>
    <w:rsid w:val="00C64036"/>
    <w:rsid w:val="00C67168"/>
    <w:rsid w:val="00C73AC5"/>
    <w:rsid w:val="00C7405D"/>
    <w:rsid w:val="00C76EBF"/>
    <w:rsid w:val="00C77A01"/>
    <w:rsid w:val="00C83DFD"/>
    <w:rsid w:val="00C85EB8"/>
    <w:rsid w:val="00C85EC7"/>
    <w:rsid w:val="00C866FE"/>
    <w:rsid w:val="00C94560"/>
    <w:rsid w:val="00CA1D24"/>
    <w:rsid w:val="00CB22AA"/>
    <w:rsid w:val="00CB3AE0"/>
    <w:rsid w:val="00CB530D"/>
    <w:rsid w:val="00CC08A8"/>
    <w:rsid w:val="00CD4924"/>
    <w:rsid w:val="00CE1407"/>
    <w:rsid w:val="00CE6E73"/>
    <w:rsid w:val="00CF18CA"/>
    <w:rsid w:val="00CF4F94"/>
    <w:rsid w:val="00CF5583"/>
    <w:rsid w:val="00CF7F19"/>
    <w:rsid w:val="00D00BD0"/>
    <w:rsid w:val="00D066C5"/>
    <w:rsid w:val="00D110DE"/>
    <w:rsid w:val="00D141E5"/>
    <w:rsid w:val="00D16A07"/>
    <w:rsid w:val="00D204CC"/>
    <w:rsid w:val="00D304C5"/>
    <w:rsid w:val="00D31F6F"/>
    <w:rsid w:val="00D45A09"/>
    <w:rsid w:val="00D51CBF"/>
    <w:rsid w:val="00D54275"/>
    <w:rsid w:val="00D65BCF"/>
    <w:rsid w:val="00D70D1B"/>
    <w:rsid w:val="00D73A29"/>
    <w:rsid w:val="00D814EB"/>
    <w:rsid w:val="00D85EAC"/>
    <w:rsid w:val="00D964CF"/>
    <w:rsid w:val="00D97866"/>
    <w:rsid w:val="00DA42C0"/>
    <w:rsid w:val="00DB665C"/>
    <w:rsid w:val="00DD0E42"/>
    <w:rsid w:val="00DD3462"/>
    <w:rsid w:val="00DD5D84"/>
    <w:rsid w:val="00DE2C54"/>
    <w:rsid w:val="00DE7CAE"/>
    <w:rsid w:val="00DF3AEE"/>
    <w:rsid w:val="00DF653B"/>
    <w:rsid w:val="00E07FBE"/>
    <w:rsid w:val="00E13053"/>
    <w:rsid w:val="00E16AE4"/>
    <w:rsid w:val="00E31BCD"/>
    <w:rsid w:val="00E348C8"/>
    <w:rsid w:val="00E366D7"/>
    <w:rsid w:val="00E379C7"/>
    <w:rsid w:val="00E402B8"/>
    <w:rsid w:val="00E409BF"/>
    <w:rsid w:val="00E438F8"/>
    <w:rsid w:val="00E46B14"/>
    <w:rsid w:val="00E515B5"/>
    <w:rsid w:val="00E51F4A"/>
    <w:rsid w:val="00E607DB"/>
    <w:rsid w:val="00E610AB"/>
    <w:rsid w:val="00E61CB2"/>
    <w:rsid w:val="00E7726F"/>
    <w:rsid w:val="00E83FBE"/>
    <w:rsid w:val="00E86649"/>
    <w:rsid w:val="00E8678B"/>
    <w:rsid w:val="00E9199E"/>
    <w:rsid w:val="00E91D7D"/>
    <w:rsid w:val="00E9344A"/>
    <w:rsid w:val="00EA5A27"/>
    <w:rsid w:val="00EA5F8D"/>
    <w:rsid w:val="00EB5CC7"/>
    <w:rsid w:val="00EC0613"/>
    <w:rsid w:val="00ED47FF"/>
    <w:rsid w:val="00EE2A4C"/>
    <w:rsid w:val="00EE6651"/>
    <w:rsid w:val="00EE7289"/>
    <w:rsid w:val="00EF0609"/>
    <w:rsid w:val="00EF3868"/>
    <w:rsid w:val="00F02D49"/>
    <w:rsid w:val="00F04767"/>
    <w:rsid w:val="00F04AF3"/>
    <w:rsid w:val="00F11515"/>
    <w:rsid w:val="00F34C00"/>
    <w:rsid w:val="00F44185"/>
    <w:rsid w:val="00F4434C"/>
    <w:rsid w:val="00F467C9"/>
    <w:rsid w:val="00F50DE9"/>
    <w:rsid w:val="00F6479E"/>
    <w:rsid w:val="00F71171"/>
    <w:rsid w:val="00F861D8"/>
    <w:rsid w:val="00F90FB9"/>
    <w:rsid w:val="00FA0C37"/>
    <w:rsid w:val="00FA7753"/>
    <w:rsid w:val="00FA7ADA"/>
    <w:rsid w:val="00FB002E"/>
    <w:rsid w:val="00FB5815"/>
    <w:rsid w:val="00FB5B7B"/>
    <w:rsid w:val="00FC283B"/>
    <w:rsid w:val="00FC2BBF"/>
    <w:rsid w:val="00FC2D49"/>
    <w:rsid w:val="00FC369D"/>
    <w:rsid w:val="00FC4C8C"/>
    <w:rsid w:val="00FC625D"/>
    <w:rsid w:val="00FD26FF"/>
    <w:rsid w:val="00FD5F42"/>
    <w:rsid w:val="00FE2122"/>
    <w:rsid w:val="00FF3E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40DFCA"/>
  <w15:docId w15:val="{120E1CC2-D26A-43DE-8387-F62F4AFEA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4CD"/>
    <w:rPr>
      <w:rFonts w:ascii="Times New Roman" w:eastAsia="Times New Roman" w:hAnsi="Times New Roman"/>
      <w:sz w:val="24"/>
      <w:szCs w:val="24"/>
    </w:rPr>
  </w:style>
  <w:style w:type="paragraph" w:styleId="Ttulo1">
    <w:name w:val="heading 1"/>
    <w:basedOn w:val="Normal"/>
    <w:link w:val="Ttulo1Car"/>
    <w:uiPriority w:val="9"/>
    <w:qFormat/>
    <w:rsid w:val="00EC061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semiHidden/>
    <w:unhideWhenUsed/>
    <w:qFormat/>
    <w:rsid w:val="003B34DA"/>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087239"/>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AA7E3C"/>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86649"/>
    <w:rPr>
      <w:sz w:val="20"/>
      <w:szCs w:val="20"/>
    </w:rPr>
  </w:style>
  <w:style w:type="character" w:customStyle="1" w:styleId="TextonotapieCar">
    <w:name w:val="Texto nota pie Car"/>
    <w:link w:val="Textonotapie"/>
    <w:uiPriority w:val="99"/>
    <w:semiHidden/>
    <w:rsid w:val="00E86649"/>
    <w:rPr>
      <w:sz w:val="20"/>
      <w:szCs w:val="20"/>
    </w:rPr>
  </w:style>
  <w:style w:type="character" w:styleId="Refdenotaalpie">
    <w:name w:val="footnote reference"/>
    <w:uiPriority w:val="99"/>
    <w:semiHidden/>
    <w:unhideWhenUsed/>
    <w:rsid w:val="00E86649"/>
    <w:rPr>
      <w:vertAlign w:val="superscript"/>
    </w:rPr>
  </w:style>
  <w:style w:type="character" w:customStyle="1" w:styleId="normaltextrun">
    <w:name w:val="normaltextrun"/>
    <w:basedOn w:val="Fuentedeprrafopredeter"/>
    <w:rsid w:val="008E3D29"/>
  </w:style>
  <w:style w:type="paragraph" w:customStyle="1" w:styleId="paragraph">
    <w:name w:val="paragraph"/>
    <w:basedOn w:val="Normal"/>
    <w:rsid w:val="008E3D29"/>
    <w:pPr>
      <w:spacing w:before="100" w:beforeAutospacing="1" w:after="100" w:afterAutospacing="1"/>
    </w:pPr>
  </w:style>
  <w:style w:type="table" w:styleId="Tablaconcuadrcula">
    <w:name w:val="Table Grid"/>
    <w:basedOn w:val="Tablanormal"/>
    <w:uiPriority w:val="59"/>
    <w:unhideWhenUsed/>
    <w:rsid w:val="008E3D29"/>
    <w:pPr>
      <w:spacing w:beforeAutospacing="1" w:afterAutospacing="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5D37"/>
    <w:rPr>
      <w:rFonts w:ascii="Tahoma" w:hAnsi="Tahoma" w:cs="Tahoma"/>
      <w:sz w:val="16"/>
      <w:szCs w:val="16"/>
    </w:rPr>
  </w:style>
  <w:style w:type="character" w:customStyle="1" w:styleId="TextodegloboCar">
    <w:name w:val="Texto de globo Car"/>
    <w:link w:val="Textodeglobo"/>
    <w:uiPriority w:val="99"/>
    <w:semiHidden/>
    <w:rsid w:val="001E5D37"/>
    <w:rPr>
      <w:rFonts w:ascii="Tahoma" w:hAnsi="Tahoma" w:cs="Tahoma"/>
      <w:sz w:val="16"/>
      <w:szCs w:val="16"/>
    </w:rPr>
  </w:style>
  <w:style w:type="paragraph" w:styleId="NormalWeb">
    <w:name w:val="Normal (Web)"/>
    <w:basedOn w:val="Normal"/>
    <w:uiPriority w:val="99"/>
    <w:semiHidden/>
    <w:unhideWhenUsed/>
    <w:rsid w:val="009E6DC1"/>
    <w:pPr>
      <w:spacing w:before="100" w:beforeAutospacing="1" w:after="100" w:afterAutospacing="1"/>
    </w:pPr>
  </w:style>
  <w:style w:type="paragraph" w:customStyle="1" w:styleId="Normal1">
    <w:name w:val="Normal1"/>
    <w:rsid w:val="00A95259"/>
    <w:pPr>
      <w:spacing w:after="160" w:line="259" w:lineRule="auto"/>
    </w:pPr>
    <w:rPr>
      <w:rFonts w:cs="Calibri"/>
      <w:sz w:val="22"/>
      <w:szCs w:val="22"/>
    </w:rPr>
  </w:style>
  <w:style w:type="character" w:customStyle="1" w:styleId="Ttulo1Car">
    <w:name w:val="Título 1 Car"/>
    <w:link w:val="Ttulo1"/>
    <w:uiPriority w:val="9"/>
    <w:rsid w:val="00EC0613"/>
    <w:rPr>
      <w:rFonts w:ascii="Times New Roman" w:eastAsia="Times New Roman" w:hAnsi="Times New Roman" w:cs="Times New Roman"/>
      <w:b/>
      <w:bCs/>
      <w:kern w:val="36"/>
      <w:sz w:val="48"/>
      <w:szCs w:val="48"/>
      <w:lang w:eastAsia="es-MX"/>
    </w:rPr>
  </w:style>
  <w:style w:type="character" w:customStyle="1" w:styleId="Ttulo2Car">
    <w:name w:val="Título 2 Car"/>
    <w:link w:val="Ttulo2"/>
    <w:uiPriority w:val="9"/>
    <w:semiHidden/>
    <w:rsid w:val="003B34DA"/>
    <w:rPr>
      <w:rFonts w:ascii="Cambria" w:eastAsia="Times New Roman" w:hAnsi="Cambria" w:cs="Times New Roman"/>
      <w:b/>
      <w:bCs/>
      <w:color w:val="4F81BD"/>
      <w:sz w:val="26"/>
      <w:szCs w:val="26"/>
    </w:rPr>
  </w:style>
  <w:style w:type="character" w:customStyle="1" w:styleId="Ttulo3Car">
    <w:name w:val="Título 3 Car"/>
    <w:link w:val="Ttulo3"/>
    <w:uiPriority w:val="9"/>
    <w:semiHidden/>
    <w:rsid w:val="00087239"/>
    <w:rPr>
      <w:rFonts w:ascii="Cambria" w:eastAsia="Times New Roman" w:hAnsi="Cambria" w:cs="Times New Roman"/>
      <w:b/>
      <w:bCs/>
      <w:color w:val="4F81BD"/>
    </w:rPr>
  </w:style>
  <w:style w:type="character" w:customStyle="1" w:styleId="Ttulo4Car">
    <w:name w:val="Título 4 Car"/>
    <w:link w:val="Ttulo4"/>
    <w:uiPriority w:val="9"/>
    <w:semiHidden/>
    <w:rsid w:val="00AA7E3C"/>
    <w:rPr>
      <w:rFonts w:ascii="Cambria" w:eastAsia="Times New Roman" w:hAnsi="Cambria" w:cs="Times New Roman"/>
      <w:b/>
      <w:bCs/>
      <w:i/>
      <w:iCs/>
      <w:color w:val="4F81BD"/>
    </w:rPr>
  </w:style>
  <w:style w:type="paragraph" w:styleId="Encabezado">
    <w:name w:val="header"/>
    <w:basedOn w:val="Normal"/>
    <w:link w:val="EncabezadoCar"/>
    <w:uiPriority w:val="99"/>
    <w:unhideWhenUsed/>
    <w:rsid w:val="00C00AF0"/>
    <w:pPr>
      <w:tabs>
        <w:tab w:val="center" w:pos="4419"/>
        <w:tab w:val="right" w:pos="8838"/>
      </w:tabs>
    </w:pPr>
  </w:style>
  <w:style w:type="character" w:customStyle="1" w:styleId="EncabezadoCar">
    <w:name w:val="Encabezado Car"/>
    <w:basedOn w:val="Fuentedeprrafopredeter"/>
    <w:link w:val="Encabezado"/>
    <w:uiPriority w:val="99"/>
    <w:rsid w:val="00C00AF0"/>
  </w:style>
  <w:style w:type="paragraph" w:styleId="Piedepgina">
    <w:name w:val="footer"/>
    <w:basedOn w:val="Normal"/>
    <w:link w:val="PiedepginaCar"/>
    <w:uiPriority w:val="99"/>
    <w:unhideWhenUsed/>
    <w:rsid w:val="00C00AF0"/>
    <w:pPr>
      <w:tabs>
        <w:tab w:val="center" w:pos="4419"/>
        <w:tab w:val="right" w:pos="8838"/>
      </w:tabs>
    </w:pPr>
  </w:style>
  <w:style w:type="character" w:customStyle="1" w:styleId="PiedepginaCar">
    <w:name w:val="Pie de página Car"/>
    <w:basedOn w:val="Fuentedeprrafopredeter"/>
    <w:link w:val="Piedepgina"/>
    <w:uiPriority w:val="99"/>
    <w:rsid w:val="00C00AF0"/>
  </w:style>
  <w:style w:type="character" w:customStyle="1" w:styleId="apple-converted-space">
    <w:name w:val="apple-converted-space"/>
    <w:basedOn w:val="Fuentedeprrafopredeter"/>
    <w:rsid w:val="00F04AF3"/>
  </w:style>
  <w:style w:type="character" w:styleId="Hipervnculo">
    <w:name w:val="Hyperlink"/>
    <w:basedOn w:val="Fuentedeprrafopredeter"/>
    <w:uiPriority w:val="99"/>
    <w:unhideWhenUsed/>
    <w:rsid w:val="00986708"/>
    <w:rPr>
      <w:color w:val="0563C1" w:themeColor="hyperlink"/>
      <w:u w:val="single"/>
    </w:rPr>
  </w:style>
  <w:style w:type="character" w:customStyle="1" w:styleId="Mencinsinresolver1">
    <w:name w:val="Mención sin resolver1"/>
    <w:basedOn w:val="Fuentedeprrafopredeter"/>
    <w:uiPriority w:val="99"/>
    <w:semiHidden/>
    <w:unhideWhenUsed/>
    <w:rsid w:val="00986708"/>
    <w:rPr>
      <w:color w:val="605E5C"/>
      <w:shd w:val="clear" w:color="auto" w:fill="E1DFDD"/>
    </w:rPr>
  </w:style>
  <w:style w:type="character" w:styleId="Textoennegrita">
    <w:name w:val="Strong"/>
    <w:basedOn w:val="Fuentedeprrafopredeter"/>
    <w:uiPriority w:val="22"/>
    <w:qFormat/>
    <w:rsid w:val="00EE7289"/>
    <w:rPr>
      <w:b/>
      <w:bCs/>
    </w:rPr>
  </w:style>
  <w:style w:type="character" w:styleId="nfasis">
    <w:name w:val="Emphasis"/>
    <w:basedOn w:val="Fuentedeprrafopredeter"/>
    <w:uiPriority w:val="20"/>
    <w:qFormat/>
    <w:rsid w:val="0009176E"/>
    <w:rPr>
      <w:i/>
      <w:iCs/>
    </w:rPr>
  </w:style>
  <w:style w:type="paragraph" w:styleId="Textoindependiente">
    <w:name w:val="Body Text"/>
    <w:basedOn w:val="Normal"/>
    <w:link w:val="TextoindependienteCar"/>
    <w:uiPriority w:val="1"/>
    <w:semiHidden/>
    <w:unhideWhenUsed/>
    <w:qFormat/>
    <w:rsid w:val="000612B4"/>
    <w:pPr>
      <w:widowControl w:val="0"/>
      <w:autoSpaceDE w:val="0"/>
      <w:autoSpaceDN w:val="0"/>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semiHidden/>
    <w:rsid w:val="000612B4"/>
    <w:rPr>
      <w:rFonts w:ascii="Arial MT" w:eastAsia="Arial MT" w:hAnsi="Arial MT" w:cs="Arial MT"/>
      <w:sz w:val="24"/>
      <w:szCs w:val="24"/>
      <w:lang w:val="es-ES" w:eastAsia="en-US"/>
    </w:rPr>
  </w:style>
  <w:style w:type="paragraph" w:styleId="Prrafodelista">
    <w:name w:val="List Paragraph"/>
    <w:basedOn w:val="Normal"/>
    <w:uiPriority w:val="1"/>
    <w:qFormat/>
    <w:rsid w:val="0032037A"/>
    <w:pPr>
      <w:widowControl w:val="0"/>
    </w:pPr>
    <w:rPr>
      <w:rFonts w:asciiTheme="minorHAnsi" w:eastAsiaTheme="minorHAnsi" w:hAnsiTheme="minorHAnsi" w:cstheme="minorBidi"/>
      <w:sz w:val="22"/>
      <w:szCs w:val="22"/>
      <w:lang w:val="en-US" w:eastAsia="en-US"/>
    </w:rPr>
  </w:style>
  <w:style w:type="paragraph" w:styleId="Revisin">
    <w:name w:val="Revision"/>
    <w:hidden/>
    <w:uiPriority w:val="99"/>
    <w:semiHidden/>
    <w:rsid w:val="006A7E87"/>
    <w:rPr>
      <w:rFonts w:ascii="Times New Roman" w:eastAsia="Times New Roman" w:hAnsi="Times New Roman"/>
      <w:sz w:val="24"/>
      <w:szCs w:val="24"/>
    </w:rPr>
  </w:style>
  <w:style w:type="character" w:styleId="Refdecomentario">
    <w:name w:val="annotation reference"/>
    <w:basedOn w:val="Fuentedeprrafopredeter"/>
    <w:uiPriority w:val="99"/>
    <w:semiHidden/>
    <w:unhideWhenUsed/>
    <w:rsid w:val="00705BC6"/>
    <w:rPr>
      <w:sz w:val="16"/>
      <w:szCs w:val="16"/>
    </w:rPr>
  </w:style>
  <w:style w:type="paragraph" w:styleId="Textocomentario">
    <w:name w:val="annotation text"/>
    <w:basedOn w:val="Normal"/>
    <w:link w:val="TextocomentarioCar"/>
    <w:uiPriority w:val="99"/>
    <w:semiHidden/>
    <w:unhideWhenUsed/>
    <w:rsid w:val="00705BC6"/>
    <w:rPr>
      <w:sz w:val="20"/>
      <w:szCs w:val="20"/>
    </w:rPr>
  </w:style>
  <w:style w:type="character" w:customStyle="1" w:styleId="TextocomentarioCar">
    <w:name w:val="Texto comentario Car"/>
    <w:basedOn w:val="Fuentedeprrafopredeter"/>
    <w:link w:val="Textocomentario"/>
    <w:uiPriority w:val="99"/>
    <w:semiHidden/>
    <w:rsid w:val="00705BC6"/>
    <w:rPr>
      <w:rFonts w:ascii="Times New Roman" w:eastAsia="Times New Roman" w:hAnsi="Times New Roman"/>
    </w:rPr>
  </w:style>
  <w:style w:type="paragraph" w:styleId="Asuntodelcomentario">
    <w:name w:val="annotation subject"/>
    <w:basedOn w:val="Textocomentario"/>
    <w:next w:val="Textocomentario"/>
    <w:link w:val="AsuntodelcomentarioCar"/>
    <w:uiPriority w:val="99"/>
    <w:semiHidden/>
    <w:unhideWhenUsed/>
    <w:rsid w:val="00705BC6"/>
    <w:rPr>
      <w:b/>
      <w:bCs/>
    </w:rPr>
  </w:style>
  <w:style w:type="character" w:customStyle="1" w:styleId="AsuntodelcomentarioCar">
    <w:name w:val="Asunto del comentario Car"/>
    <w:basedOn w:val="TextocomentarioCar"/>
    <w:link w:val="Asuntodelcomentario"/>
    <w:uiPriority w:val="99"/>
    <w:semiHidden/>
    <w:rsid w:val="00705BC6"/>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9996">
      <w:bodyDiv w:val="1"/>
      <w:marLeft w:val="0"/>
      <w:marRight w:val="0"/>
      <w:marTop w:val="0"/>
      <w:marBottom w:val="0"/>
      <w:divBdr>
        <w:top w:val="none" w:sz="0" w:space="0" w:color="auto"/>
        <w:left w:val="none" w:sz="0" w:space="0" w:color="auto"/>
        <w:bottom w:val="none" w:sz="0" w:space="0" w:color="auto"/>
        <w:right w:val="none" w:sz="0" w:space="0" w:color="auto"/>
      </w:divBdr>
      <w:divsChild>
        <w:div w:id="190261898">
          <w:marLeft w:val="0"/>
          <w:marRight w:val="0"/>
          <w:marTop w:val="0"/>
          <w:marBottom w:val="0"/>
          <w:divBdr>
            <w:top w:val="none" w:sz="0" w:space="0" w:color="auto"/>
            <w:left w:val="none" w:sz="0" w:space="0" w:color="auto"/>
            <w:bottom w:val="none" w:sz="0" w:space="0" w:color="auto"/>
            <w:right w:val="none" w:sz="0" w:space="0" w:color="auto"/>
          </w:divBdr>
          <w:divsChild>
            <w:div w:id="794563679">
              <w:marLeft w:val="0"/>
              <w:marRight w:val="0"/>
              <w:marTop w:val="0"/>
              <w:marBottom w:val="0"/>
              <w:divBdr>
                <w:top w:val="none" w:sz="0" w:space="0" w:color="auto"/>
                <w:left w:val="none" w:sz="0" w:space="0" w:color="auto"/>
                <w:bottom w:val="none" w:sz="0" w:space="0" w:color="auto"/>
                <w:right w:val="none" w:sz="0" w:space="0" w:color="auto"/>
              </w:divBdr>
              <w:divsChild>
                <w:div w:id="1524590787">
                  <w:marLeft w:val="0"/>
                  <w:marRight w:val="0"/>
                  <w:marTop w:val="0"/>
                  <w:marBottom w:val="0"/>
                  <w:divBdr>
                    <w:top w:val="none" w:sz="0" w:space="0" w:color="auto"/>
                    <w:left w:val="none" w:sz="0" w:space="0" w:color="auto"/>
                    <w:bottom w:val="none" w:sz="0" w:space="0" w:color="auto"/>
                    <w:right w:val="none" w:sz="0" w:space="0" w:color="auto"/>
                  </w:divBdr>
                  <w:divsChild>
                    <w:div w:id="660618847">
                      <w:marLeft w:val="0"/>
                      <w:marRight w:val="0"/>
                      <w:marTop w:val="0"/>
                      <w:marBottom w:val="0"/>
                      <w:divBdr>
                        <w:top w:val="none" w:sz="0" w:space="0" w:color="auto"/>
                        <w:left w:val="none" w:sz="0" w:space="0" w:color="auto"/>
                        <w:bottom w:val="none" w:sz="0" w:space="0" w:color="auto"/>
                        <w:right w:val="none" w:sz="0" w:space="0" w:color="auto"/>
                      </w:divBdr>
                      <w:divsChild>
                        <w:div w:id="934751763">
                          <w:marLeft w:val="0"/>
                          <w:marRight w:val="0"/>
                          <w:marTop w:val="0"/>
                          <w:marBottom w:val="0"/>
                          <w:divBdr>
                            <w:top w:val="none" w:sz="0" w:space="0" w:color="auto"/>
                            <w:left w:val="none" w:sz="0" w:space="0" w:color="auto"/>
                            <w:bottom w:val="none" w:sz="0" w:space="0" w:color="auto"/>
                            <w:right w:val="none" w:sz="0" w:space="0" w:color="auto"/>
                          </w:divBdr>
                          <w:divsChild>
                            <w:div w:id="56560819">
                              <w:marLeft w:val="0"/>
                              <w:marRight w:val="0"/>
                              <w:marTop w:val="0"/>
                              <w:marBottom w:val="0"/>
                              <w:divBdr>
                                <w:top w:val="none" w:sz="0" w:space="0" w:color="auto"/>
                                <w:left w:val="none" w:sz="0" w:space="0" w:color="auto"/>
                                <w:bottom w:val="none" w:sz="0" w:space="0" w:color="auto"/>
                                <w:right w:val="none" w:sz="0" w:space="0" w:color="auto"/>
                              </w:divBdr>
                              <w:divsChild>
                                <w:div w:id="77484128">
                                  <w:marLeft w:val="0"/>
                                  <w:marRight w:val="0"/>
                                  <w:marTop w:val="48"/>
                                  <w:marBottom w:val="0"/>
                                  <w:divBdr>
                                    <w:top w:val="none" w:sz="0" w:space="0" w:color="auto"/>
                                    <w:left w:val="none" w:sz="0" w:space="0" w:color="auto"/>
                                    <w:bottom w:val="none" w:sz="0" w:space="0" w:color="auto"/>
                                    <w:right w:val="none" w:sz="0" w:space="0" w:color="auto"/>
                                  </w:divBdr>
                                  <w:divsChild>
                                    <w:div w:id="693507250">
                                      <w:marLeft w:val="0"/>
                                      <w:marRight w:val="0"/>
                                      <w:marTop w:val="0"/>
                                      <w:marBottom w:val="0"/>
                                      <w:divBdr>
                                        <w:top w:val="none" w:sz="0" w:space="0" w:color="auto"/>
                                        <w:left w:val="none" w:sz="0" w:space="0" w:color="auto"/>
                                        <w:bottom w:val="none" w:sz="0" w:space="0" w:color="auto"/>
                                        <w:right w:val="none" w:sz="0" w:space="0" w:color="auto"/>
                                      </w:divBdr>
                                      <w:divsChild>
                                        <w:div w:id="1550191287">
                                          <w:marLeft w:val="0"/>
                                          <w:marRight w:val="0"/>
                                          <w:marTop w:val="0"/>
                                          <w:marBottom w:val="0"/>
                                          <w:divBdr>
                                            <w:top w:val="none" w:sz="0" w:space="0" w:color="auto"/>
                                            <w:left w:val="none" w:sz="0" w:space="0" w:color="auto"/>
                                            <w:bottom w:val="none" w:sz="0" w:space="0" w:color="auto"/>
                                            <w:right w:val="none" w:sz="0" w:space="0" w:color="auto"/>
                                          </w:divBdr>
                                          <w:divsChild>
                                            <w:div w:id="243758024">
                                              <w:marLeft w:val="0"/>
                                              <w:marRight w:val="0"/>
                                              <w:marTop w:val="0"/>
                                              <w:marBottom w:val="0"/>
                                              <w:divBdr>
                                                <w:top w:val="none" w:sz="0" w:space="0" w:color="auto"/>
                                                <w:left w:val="none" w:sz="0" w:space="0" w:color="auto"/>
                                                <w:bottom w:val="none" w:sz="0" w:space="0" w:color="auto"/>
                                                <w:right w:val="none" w:sz="0" w:space="0" w:color="auto"/>
                                              </w:divBdr>
                                              <w:divsChild>
                                                <w:div w:id="1023089663">
                                                  <w:marLeft w:val="0"/>
                                                  <w:marRight w:val="0"/>
                                                  <w:marTop w:val="0"/>
                                                  <w:marBottom w:val="420"/>
                                                  <w:divBdr>
                                                    <w:top w:val="none" w:sz="0" w:space="0" w:color="auto"/>
                                                    <w:left w:val="none" w:sz="0" w:space="0" w:color="auto"/>
                                                    <w:bottom w:val="none" w:sz="0" w:space="0" w:color="auto"/>
                                                    <w:right w:val="none" w:sz="0" w:space="0" w:color="auto"/>
                                                  </w:divBdr>
                                                  <w:divsChild>
                                                    <w:div w:id="600992867">
                                                      <w:marLeft w:val="0"/>
                                                      <w:marRight w:val="0"/>
                                                      <w:marTop w:val="0"/>
                                                      <w:marBottom w:val="0"/>
                                                      <w:divBdr>
                                                        <w:top w:val="none" w:sz="0" w:space="0" w:color="auto"/>
                                                        <w:left w:val="none" w:sz="0" w:space="0" w:color="auto"/>
                                                        <w:bottom w:val="none" w:sz="0" w:space="0" w:color="auto"/>
                                                        <w:right w:val="none" w:sz="0" w:space="0" w:color="auto"/>
                                                      </w:divBdr>
                                                      <w:divsChild>
                                                        <w:div w:id="1655912079">
                                                          <w:marLeft w:val="0"/>
                                                          <w:marRight w:val="0"/>
                                                          <w:marTop w:val="0"/>
                                                          <w:marBottom w:val="0"/>
                                                          <w:divBdr>
                                                            <w:top w:val="none" w:sz="0" w:space="0" w:color="auto"/>
                                                            <w:left w:val="none" w:sz="0" w:space="0" w:color="auto"/>
                                                            <w:bottom w:val="none" w:sz="0" w:space="0" w:color="auto"/>
                                                            <w:right w:val="none" w:sz="0" w:space="0" w:color="auto"/>
                                                          </w:divBdr>
                                                          <w:divsChild>
                                                            <w:div w:id="1068261762">
                                                              <w:marLeft w:val="0"/>
                                                              <w:marRight w:val="0"/>
                                                              <w:marTop w:val="0"/>
                                                              <w:marBottom w:val="0"/>
                                                              <w:divBdr>
                                                                <w:top w:val="none" w:sz="0" w:space="0" w:color="auto"/>
                                                                <w:left w:val="none" w:sz="0" w:space="0" w:color="auto"/>
                                                                <w:bottom w:val="none" w:sz="0" w:space="0" w:color="auto"/>
                                                                <w:right w:val="none" w:sz="0" w:space="0" w:color="auto"/>
                                                              </w:divBdr>
                                                              <w:divsChild>
                                                                <w:div w:id="1155952733">
                                                                  <w:marLeft w:val="0"/>
                                                                  <w:marRight w:val="0"/>
                                                                  <w:marTop w:val="0"/>
                                                                  <w:marBottom w:val="0"/>
                                                                  <w:divBdr>
                                                                    <w:top w:val="none" w:sz="0" w:space="0" w:color="auto"/>
                                                                    <w:left w:val="none" w:sz="0" w:space="0" w:color="auto"/>
                                                                    <w:bottom w:val="none" w:sz="0" w:space="0" w:color="auto"/>
                                                                    <w:right w:val="none" w:sz="0" w:space="0" w:color="auto"/>
                                                                  </w:divBdr>
                                                                  <w:divsChild>
                                                                    <w:div w:id="361366483">
                                                                      <w:marLeft w:val="0"/>
                                                                      <w:marRight w:val="0"/>
                                                                      <w:marTop w:val="0"/>
                                                                      <w:marBottom w:val="0"/>
                                                                      <w:divBdr>
                                                                        <w:top w:val="none" w:sz="0" w:space="0" w:color="auto"/>
                                                                        <w:left w:val="none" w:sz="0" w:space="0" w:color="auto"/>
                                                                        <w:bottom w:val="none" w:sz="0" w:space="0" w:color="auto"/>
                                                                        <w:right w:val="none" w:sz="0" w:space="0" w:color="auto"/>
                                                                      </w:divBdr>
                                                                      <w:divsChild>
                                                                        <w:div w:id="1697609980">
                                                                          <w:marLeft w:val="0"/>
                                                                          <w:marRight w:val="0"/>
                                                                          <w:marTop w:val="0"/>
                                                                          <w:marBottom w:val="0"/>
                                                                          <w:divBdr>
                                                                            <w:top w:val="none" w:sz="0" w:space="0" w:color="auto"/>
                                                                            <w:left w:val="none" w:sz="0" w:space="0" w:color="auto"/>
                                                                            <w:bottom w:val="none" w:sz="0" w:space="0" w:color="auto"/>
                                                                            <w:right w:val="none" w:sz="0" w:space="0" w:color="auto"/>
                                                                          </w:divBdr>
                                                                        </w:div>
                                                                      </w:divsChild>
                                                                    </w:div>
                                                                    <w:div w:id="800221663">
                                                                      <w:marLeft w:val="0"/>
                                                                      <w:marRight w:val="0"/>
                                                                      <w:marTop w:val="0"/>
                                                                      <w:marBottom w:val="0"/>
                                                                      <w:divBdr>
                                                                        <w:top w:val="none" w:sz="0" w:space="0" w:color="auto"/>
                                                                        <w:left w:val="none" w:sz="0" w:space="0" w:color="auto"/>
                                                                        <w:bottom w:val="none" w:sz="0" w:space="0" w:color="auto"/>
                                                                        <w:right w:val="none" w:sz="0" w:space="0" w:color="auto"/>
                                                                      </w:divBdr>
                                                                      <w:divsChild>
                                                                        <w:div w:id="1188176493">
                                                                          <w:marLeft w:val="0"/>
                                                                          <w:marRight w:val="0"/>
                                                                          <w:marTop w:val="0"/>
                                                                          <w:marBottom w:val="0"/>
                                                                          <w:divBdr>
                                                                            <w:top w:val="none" w:sz="0" w:space="0" w:color="auto"/>
                                                                            <w:left w:val="none" w:sz="0" w:space="0" w:color="auto"/>
                                                                            <w:bottom w:val="none" w:sz="0" w:space="0" w:color="auto"/>
                                                                            <w:right w:val="none" w:sz="0" w:space="0" w:color="auto"/>
                                                                          </w:divBdr>
                                                                          <w:divsChild>
                                                                            <w:div w:id="843475637">
                                                                              <w:marLeft w:val="0"/>
                                                                              <w:marRight w:val="0"/>
                                                                              <w:marTop w:val="0"/>
                                                                              <w:marBottom w:val="0"/>
                                                                              <w:divBdr>
                                                                                <w:top w:val="none" w:sz="0" w:space="0" w:color="auto"/>
                                                                                <w:left w:val="none" w:sz="0" w:space="0" w:color="auto"/>
                                                                                <w:bottom w:val="none" w:sz="0" w:space="0" w:color="auto"/>
                                                                                <w:right w:val="none" w:sz="0" w:space="0" w:color="auto"/>
                                                                              </w:divBdr>
                                                                              <w:divsChild>
                                                                                <w:div w:id="1262832159">
                                                                                  <w:marLeft w:val="0"/>
                                                                                  <w:marRight w:val="0"/>
                                                                                  <w:marTop w:val="0"/>
                                                                                  <w:marBottom w:val="0"/>
                                                                                  <w:divBdr>
                                                                                    <w:top w:val="none" w:sz="0" w:space="0" w:color="auto"/>
                                                                                    <w:left w:val="none" w:sz="0" w:space="0" w:color="auto"/>
                                                                                    <w:bottom w:val="none" w:sz="0" w:space="0" w:color="auto"/>
                                                                                    <w:right w:val="none" w:sz="0" w:space="0" w:color="auto"/>
                                                                                  </w:divBdr>
                                                                                  <w:divsChild>
                                                                                    <w:div w:id="1792240369">
                                                                                      <w:marLeft w:val="0"/>
                                                                                      <w:marRight w:val="0"/>
                                                                                      <w:marTop w:val="0"/>
                                                                                      <w:marBottom w:val="0"/>
                                                                                      <w:divBdr>
                                                                                        <w:top w:val="none" w:sz="0" w:space="0" w:color="auto"/>
                                                                                        <w:left w:val="none" w:sz="0" w:space="0" w:color="auto"/>
                                                                                        <w:bottom w:val="none" w:sz="0" w:space="0" w:color="auto"/>
                                                                                        <w:right w:val="none" w:sz="0" w:space="0" w:color="auto"/>
                                                                                      </w:divBdr>
                                                                                      <w:divsChild>
                                                                                        <w:div w:id="1596981413">
                                                                                          <w:marLeft w:val="0"/>
                                                                                          <w:marRight w:val="0"/>
                                                                                          <w:marTop w:val="0"/>
                                                                                          <w:marBottom w:val="0"/>
                                                                                          <w:divBdr>
                                                                                            <w:top w:val="none" w:sz="0" w:space="0" w:color="auto"/>
                                                                                            <w:left w:val="none" w:sz="0" w:space="0" w:color="auto"/>
                                                                                            <w:bottom w:val="none" w:sz="0" w:space="0" w:color="auto"/>
                                                                                            <w:right w:val="none" w:sz="0" w:space="0" w:color="auto"/>
                                                                                          </w:divBdr>
                                                                                          <w:divsChild>
                                                                                            <w:div w:id="34936252">
                                                                                              <w:marLeft w:val="0"/>
                                                                                              <w:marRight w:val="0"/>
                                                                                              <w:marTop w:val="0"/>
                                                                                              <w:marBottom w:val="0"/>
                                                                                              <w:divBdr>
                                                                                                <w:top w:val="none" w:sz="0" w:space="0" w:color="auto"/>
                                                                                                <w:left w:val="none" w:sz="0" w:space="0" w:color="auto"/>
                                                                                                <w:bottom w:val="none" w:sz="0" w:space="0" w:color="auto"/>
                                                                                                <w:right w:val="none" w:sz="0" w:space="0" w:color="auto"/>
                                                                                              </w:divBdr>
                                                                                              <w:divsChild>
                                                                                                <w:div w:id="9360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53201">
                                                                                          <w:marLeft w:val="0"/>
                                                                                          <w:marRight w:val="0"/>
                                                                                          <w:marTop w:val="0"/>
                                                                                          <w:marBottom w:val="0"/>
                                                                                          <w:divBdr>
                                                                                            <w:top w:val="none" w:sz="0" w:space="0" w:color="auto"/>
                                                                                            <w:left w:val="none" w:sz="0" w:space="0" w:color="auto"/>
                                                                                            <w:bottom w:val="none" w:sz="0" w:space="0" w:color="auto"/>
                                                                                            <w:right w:val="none" w:sz="0" w:space="0" w:color="auto"/>
                                                                                          </w:divBdr>
                                                                                          <w:divsChild>
                                                                                            <w:div w:id="326859636">
                                                                                              <w:marLeft w:val="0"/>
                                                                                              <w:marRight w:val="0"/>
                                                                                              <w:marTop w:val="0"/>
                                                                                              <w:marBottom w:val="0"/>
                                                                                              <w:divBdr>
                                                                                                <w:top w:val="none" w:sz="0" w:space="0" w:color="auto"/>
                                                                                                <w:left w:val="none" w:sz="0" w:space="0" w:color="auto"/>
                                                                                                <w:bottom w:val="none" w:sz="0" w:space="0" w:color="auto"/>
                                                                                                <w:right w:val="none" w:sz="0" w:space="0" w:color="auto"/>
                                                                                              </w:divBdr>
                                                                                              <w:divsChild>
                                                                                                <w:div w:id="8307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4990">
      <w:bodyDiv w:val="1"/>
      <w:marLeft w:val="0"/>
      <w:marRight w:val="0"/>
      <w:marTop w:val="0"/>
      <w:marBottom w:val="0"/>
      <w:divBdr>
        <w:top w:val="none" w:sz="0" w:space="0" w:color="auto"/>
        <w:left w:val="none" w:sz="0" w:space="0" w:color="auto"/>
        <w:bottom w:val="none" w:sz="0" w:space="0" w:color="auto"/>
        <w:right w:val="none" w:sz="0" w:space="0" w:color="auto"/>
      </w:divBdr>
      <w:divsChild>
        <w:div w:id="1491362196">
          <w:marLeft w:val="0"/>
          <w:marRight w:val="0"/>
          <w:marTop w:val="0"/>
          <w:marBottom w:val="0"/>
          <w:divBdr>
            <w:top w:val="none" w:sz="0" w:space="0" w:color="auto"/>
            <w:left w:val="none" w:sz="0" w:space="0" w:color="auto"/>
            <w:bottom w:val="none" w:sz="0" w:space="0" w:color="auto"/>
            <w:right w:val="none" w:sz="0" w:space="0" w:color="auto"/>
          </w:divBdr>
          <w:divsChild>
            <w:div w:id="243607340">
              <w:marLeft w:val="0"/>
              <w:marRight w:val="0"/>
              <w:marTop w:val="0"/>
              <w:marBottom w:val="0"/>
              <w:divBdr>
                <w:top w:val="none" w:sz="0" w:space="0" w:color="auto"/>
                <w:left w:val="none" w:sz="0" w:space="0" w:color="auto"/>
                <w:bottom w:val="none" w:sz="0" w:space="0" w:color="auto"/>
                <w:right w:val="none" w:sz="0" w:space="0" w:color="auto"/>
              </w:divBdr>
              <w:divsChild>
                <w:div w:id="11132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363">
      <w:bodyDiv w:val="1"/>
      <w:marLeft w:val="0"/>
      <w:marRight w:val="0"/>
      <w:marTop w:val="0"/>
      <w:marBottom w:val="0"/>
      <w:divBdr>
        <w:top w:val="none" w:sz="0" w:space="0" w:color="auto"/>
        <w:left w:val="none" w:sz="0" w:space="0" w:color="auto"/>
        <w:bottom w:val="none" w:sz="0" w:space="0" w:color="auto"/>
        <w:right w:val="none" w:sz="0" w:space="0" w:color="auto"/>
      </w:divBdr>
      <w:divsChild>
        <w:div w:id="1276869584">
          <w:marLeft w:val="0"/>
          <w:marRight w:val="0"/>
          <w:marTop w:val="0"/>
          <w:marBottom w:val="0"/>
          <w:divBdr>
            <w:top w:val="none" w:sz="0" w:space="0" w:color="auto"/>
            <w:left w:val="none" w:sz="0" w:space="0" w:color="auto"/>
            <w:bottom w:val="none" w:sz="0" w:space="0" w:color="auto"/>
            <w:right w:val="none" w:sz="0" w:space="0" w:color="auto"/>
          </w:divBdr>
          <w:divsChild>
            <w:div w:id="1531067288">
              <w:marLeft w:val="0"/>
              <w:marRight w:val="0"/>
              <w:marTop w:val="0"/>
              <w:marBottom w:val="0"/>
              <w:divBdr>
                <w:top w:val="none" w:sz="0" w:space="0" w:color="auto"/>
                <w:left w:val="none" w:sz="0" w:space="0" w:color="auto"/>
                <w:bottom w:val="none" w:sz="0" w:space="0" w:color="auto"/>
                <w:right w:val="none" w:sz="0" w:space="0" w:color="auto"/>
              </w:divBdr>
              <w:divsChild>
                <w:div w:id="2048412626">
                  <w:marLeft w:val="0"/>
                  <w:marRight w:val="0"/>
                  <w:marTop w:val="0"/>
                  <w:marBottom w:val="0"/>
                  <w:divBdr>
                    <w:top w:val="none" w:sz="0" w:space="0" w:color="auto"/>
                    <w:left w:val="none" w:sz="0" w:space="0" w:color="auto"/>
                    <w:bottom w:val="none" w:sz="0" w:space="0" w:color="auto"/>
                    <w:right w:val="none" w:sz="0" w:space="0" w:color="auto"/>
                  </w:divBdr>
                  <w:divsChild>
                    <w:div w:id="4155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6614">
      <w:bodyDiv w:val="1"/>
      <w:marLeft w:val="0"/>
      <w:marRight w:val="0"/>
      <w:marTop w:val="0"/>
      <w:marBottom w:val="0"/>
      <w:divBdr>
        <w:top w:val="none" w:sz="0" w:space="0" w:color="auto"/>
        <w:left w:val="none" w:sz="0" w:space="0" w:color="auto"/>
        <w:bottom w:val="none" w:sz="0" w:space="0" w:color="auto"/>
        <w:right w:val="none" w:sz="0" w:space="0" w:color="auto"/>
      </w:divBdr>
      <w:divsChild>
        <w:div w:id="855537145">
          <w:marLeft w:val="0"/>
          <w:marRight w:val="0"/>
          <w:marTop w:val="0"/>
          <w:marBottom w:val="0"/>
          <w:divBdr>
            <w:top w:val="none" w:sz="0" w:space="0" w:color="auto"/>
            <w:left w:val="none" w:sz="0" w:space="0" w:color="auto"/>
            <w:bottom w:val="none" w:sz="0" w:space="0" w:color="auto"/>
            <w:right w:val="none" w:sz="0" w:space="0" w:color="auto"/>
          </w:divBdr>
          <w:divsChild>
            <w:div w:id="1479421172">
              <w:marLeft w:val="0"/>
              <w:marRight w:val="0"/>
              <w:marTop w:val="0"/>
              <w:marBottom w:val="0"/>
              <w:divBdr>
                <w:top w:val="none" w:sz="0" w:space="0" w:color="auto"/>
                <w:left w:val="none" w:sz="0" w:space="0" w:color="auto"/>
                <w:bottom w:val="none" w:sz="0" w:space="0" w:color="auto"/>
                <w:right w:val="none" w:sz="0" w:space="0" w:color="auto"/>
              </w:divBdr>
              <w:divsChild>
                <w:div w:id="5513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938">
      <w:bodyDiv w:val="1"/>
      <w:marLeft w:val="0"/>
      <w:marRight w:val="0"/>
      <w:marTop w:val="0"/>
      <w:marBottom w:val="0"/>
      <w:divBdr>
        <w:top w:val="none" w:sz="0" w:space="0" w:color="auto"/>
        <w:left w:val="none" w:sz="0" w:space="0" w:color="auto"/>
        <w:bottom w:val="none" w:sz="0" w:space="0" w:color="auto"/>
        <w:right w:val="none" w:sz="0" w:space="0" w:color="auto"/>
      </w:divBdr>
      <w:divsChild>
        <w:div w:id="305277391">
          <w:marLeft w:val="0"/>
          <w:marRight w:val="0"/>
          <w:marTop w:val="0"/>
          <w:marBottom w:val="0"/>
          <w:divBdr>
            <w:top w:val="none" w:sz="0" w:space="0" w:color="auto"/>
            <w:left w:val="none" w:sz="0" w:space="0" w:color="auto"/>
            <w:bottom w:val="none" w:sz="0" w:space="0" w:color="auto"/>
            <w:right w:val="none" w:sz="0" w:space="0" w:color="auto"/>
          </w:divBdr>
          <w:divsChild>
            <w:div w:id="275256532">
              <w:marLeft w:val="0"/>
              <w:marRight w:val="0"/>
              <w:marTop w:val="0"/>
              <w:marBottom w:val="0"/>
              <w:divBdr>
                <w:top w:val="none" w:sz="0" w:space="0" w:color="auto"/>
                <w:left w:val="none" w:sz="0" w:space="0" w:color="auto"/>
                <w:bottom w:val="none" w:sz="0" w:space="0" w:color="auto"/>
                <w:right w:val="none" w:sz="0" w:space="0" w:color="auto"/>
              </w:divBdr>
              <w:divsChild>
                <w:div w:id="12386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3710">
      <w:bodyDiv w:val="1"/>
      <w:marLeft w:val="0"/>
      <w:marRight w:val="0"/>
      <w:marTop w:val="0"/>
      <w:marBottom w:val="0"/>
      <w:divBdr>
        <w:top w:val="none" w:sz="0" w:space="0" w:color="auto"/>
        <w:left w:val="none" w:sz="0" w:space="0" w:color="auto"/>
        <w:bottom w:val="none" w:sz="0" w:space="0" w:color="auto"/>
        <w:right w:val="none" w:sz="0" w:space="0" w:color="auto"/>
      </w:divBdr>
      <w:divsChild>
        <w:div w:id="1950235746">
          <w:marLeft w:val="0"/>
          <w:marRight w:val="0"/>
          <w:marTop w:val="0"/>
          <w:marBottom w:val="0"/>
          <w:divBdr>
            <w:top w:val="none" w:sz="0" w:space="0" w:color="auto"/>
            <w:left w:val="none" w:sz="0" w:space="0" w:color="auto"/>
            <w:bottom w:val="none" w:sz="0" w:space="0" w:color="auto"/>
            <w:right w:val="none" w:sz="0" w:space="0" w:color="auto"/>
          </w:divBdr>
          <w:divsChild>
            <w:div w:id="505554035">
              <w:marLeft w:val="0"/>
              <w:marRight w:val="0"/>
              <w:marTop w:val="0"/>
              <w:marBottom w:val="0"/>
              <w:divBdr>
                <w:top w:val="none" w:sz="0" w:space="0" w:color="auto"/>
                <w:left w:val="none" w:sz="0" w:space="0" w:color="auto"/>
                <w:bottom w:val="none" w:sz="0" w:space="0" w:color="auto"/>
                <w:right w:val="none" w:sz="0" w:space="0" w:color="auto"/>
              </w:divBdr>
              <w:divsChild>
                <w:div w:id="13687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737">
      <w:bodyDiv w:val="1"/>
      <w:marLeft w:val="0"/>
      <w:marRight w:val="0"/>
      <w:marTop w:val="0"/>
      <w:marBottom w:val="0"/>
      <w:divBdr>
        <w:top w:val="none" w:sz="0" w:space="0" w:color="auto"/>
        <w:left w:val="none" w:sz="0" w:space="0" w:color="auto"/>
        <w:bottom w:val="none" w:sz="0" w:space="0" w:color="auto"/>
        <w:right w:val="none" w:sz="0" w:space="0" w:color="auto"/>
      </w:divBdr>
    </w:div>
    <w:div w:id="106855053">
      <w:bodyDiv w:val="1"/>
      <w:marLeft w:val="0"/>
      <w:marRight w:val="0"/>
      <w:marTop w:val="0"/>
      <w:marBottom w:val="0"/>
      <w:divBdr>
        <w:top w:val="none" w:sz="0" w:space="0" w:color="auto"/>
        <w:left w:val="none" w:sz="0" w:space="0" w:color="auto"/>
        <w:bottom w:val="none" w:sz="0" w:space="0" w:color="auto"/>
        <w:right w:val="none" w:sz="0" w:space="0" w:color="auto"/>
      </w:divBdr>
    </w:div>
    <w:div w:id="127745741">
      <w:bodyDiv w:val="1"/>
      <w:marLeft w:val="0"/>
      <w:marRight w:val="0"/>
      <w:marTop w:val="0"/>
      <w:marBottom w:val="0"/>
      <w:divBdr>
        <w:top w:val="none" w:sz="0" w:space="0" w:color="auto"/>
        <w:left w:val="none" w:sz="0" w:space="0" w:color="auto"/>
        <w:bottom w:val="none" w:sz="0" w:space="0" w:color="auto"/>
        <w:right w:val="none" w:sz="0" w:space="0" w:color="auto"/>
      </w:divBdr>
    </w:div>
    <w:div w:id="175703065">
      <w:bodyDiv w:val="1"/>
      <w:marLeft w:val="0"/>
      <w:marRight w:val="0"/>
      <w:marTop w:val="0"/>
      <w:marBottom w:val="0"/>
      <w:divBdr>
        <w:top w:val="none" w:sz="0" w:space="0" w:color="auto"/>
        <w:left w:val="none" w:sz="0" w:space="0" w:color="auto"/>
        <w:bottom w:val="none" w:sz="0" w:space="0" w:color="auto"/>
        <w:right w:val="none" w:sz="0" w:space="0" w:color="auto"/>
      </w:divBdr>
    </w:div>
    <w:div w:id="221450680">
      <w:bodyDiv w:val="1"/>
      <w:marLeft w:val="0"/>
      <w:marRight w:val="0"/>
      <w:marTop w:val="0"/>
      <w:marBottom w:val="0"/>
      <w:divBdr>
        <w:top w:val="none" w:sz="0" w:space="0" w:color="auto"/>
        <w:left w:val="none" w:sz="0" w:space="0" w:color="auto"/>
        <w:bottom w:val="none" w:sz="0" w:space="0" w:color="auto"/>
        <w:right w:val="none" w:sz="0" w:space="0" w:color="auto"/>
      </w:divBdr>
    </w:div>
    <w:div w:id="233011230">
      <w:bodyDiv w:val="1"/>
      <w:marLeft w:val="0"/>
      <w:marRight w:val="0"/>
      <w:marTop w:val="0"/>
      <w:marBottom w:val="0"/>
      <w:divBdr>
        <w:top w:val="none" w:sz="0" w:space="0" w:color="auto"/>
        <w:left w:val="none" w:sz="0" w:space="0" w:color="auto"/>
        <w:bottom w:val="none" w:sz="0" w:space="0" w:color="auto"/>
        <w:right w:val="none" w:sz="0" w:space="0" w:color="auto"/>
      </w:divBdr>
      <w:divsChild>
        <w:div w:id="1039013973">
          <w:marLeft w:val="0"/>
          <w:marRight w:val="0"/>
          <w:marTop w:val="0"/>
          <w:marBottom w:val="0"/>
          <w:divBdr>
            <w:top w:val="none" w:sz="0" w:space="0" w:color="auto"/>
            <w:left w:val="none" w:sz="0" w:space="0" w:color="auto"/>
            <w:bottom w:val="none" w:sz="0" w:space="0" w:color="auto"/>
            <w:right w:val="none" w:sz="0" w:space="0" w:color="auto"/>
          </w:divBdr>
          <w:divsChild>
            <w:div w:id="1484082476">
              <w:marLeft w:val="0"/>
              <w:marRight w:val="0"/>
              <w:marTop w:val="0"/>
              <w:marBottom w:val="0"/>
              <w:divBdr>
                <w:top w:val="none" w:sz="0" w:space="0" w:color="auto"/>
                <w:left w:val="none" w:sz="0" w:space="0" w:color="auto"/>
                <w:bottom w:val="none" w:sz="0" w:space="0" w:color="auto"/>
                <w:right w:val="none" w:sz="0" w:space="0" w:color="auto"/>
              </w:divBdr>
              <w:divsChild>
                <w:div w:id="3153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7845">
      <w:bodyDiv w:val="1"/>
      <w:marLeft w:val="0"/>
      <w:marRight w:val="0"/>
      <w:marTop w:val="0"/>
      <w:marBottom w:val="0"/>
      <w:divBdr>
        <w:top w:val="none" w:sz="0" w:space="0" w:color="auto"/>
        <w:left w:val="none" w:sz="0" w:space="0" w:color="auto"/>
        <w:bottom w:val="none" w:sz="0" w:space="0" w:color="auto"/>
        <w:right w:val="none" w:sz="0" w:space="0" w:color="auto"/>
      </w:divBdr>
    </w:div>
    <w:div w:id="235476021">
      <w:bodyDiv w:val="1"/>
      <w:marLeft w:val="0"/>
      <w:marRight w:val="0"/>
      <w:marTop w:val="0"/>
      <w:marBottom w:val="0"/>
      <w:divBdr>
        <w:top w:val="none" w:sz="0" w:space="0" w:color="auto"/>
        <w:left w:val="none" w:sz="0" w:space="0" w:color="auto"/>
        <w:bottom w:val="none" w:sz="0" w:space="0" w:color="auto"/>
        <w:right w:val="none" w:sz="0" w:space="0" w:color="auto"/>
      </w:divBdr>
    </w:div>
    <w:div w:id="259874755">
      <w:bodyDiv w:val="1"/>
      <w:marLeft w:val="0"/>
      <w:marRight w:val="0"/>
      <w:marTop w:val="0"/>
      <w:marBottom w:val="0"/>
      <w:divBdr>
        <w:top w:val="none" w:sz="0" w:space="0" w:color="auto"/>
        <w:left w:val="none" w:sz="0" w:space="0" w:color="auto"/>
        <w:bottom w:val="none" w:sz="0" w:space="0" w:color="auto"/>
        <w:right w:val="none" w:sz="0" w:space="0" w:color="auto"/>
      </w:divBdr>
      <w:divsChild>
        <w:div w:id="2137411783">
          <w:marLeft w:val="0"/>
          <w:marRight w:val="0"/>
          <w:marTop w:val="0"/>
          <w:marBottom w:val="0"/>
          <w:divBdr>
            <w:top w:val="none" w:sz="0" w:space="0" w:color="auto"/>
            <w:left w:val="none" w:sz="0" w:space="0" w:color="auto"/>
            <w:bottom w:val="none" w:sz="0" w:space="0" w:color="auto"/>
            <w:right w:val="none" w:sz="0" w:space="0" w:color="auto"/>
          </w:divBdr>
          <w:divsChild>
            <w:div w:id="1371799649">
              <w:marLeft w:val="0"/>
              <w:marRight w:val="0"/>
              <w:marTop w:val="0"/>
              <w:marBottom w:val="0"/>
              <w:divBdr>
                <w:top w:val="none" w:sz="0" w:space="0" w:color="auto"/>
                <w:left w:val="none" w:sz="0" w:space="0" w:color="auto"/>
                <w:bottom w:val="none" w:sz="0" w:space="0" w:color="auto"/>
                <w:right w:val="none" w:sz="0" w:space="0" w:color="auto"/>
              </w:divBdr>
              <w:divsChild>
                <w:div w:id="12398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3540">
      <w:bodyDiv w:val="1"/>
      <w:marLeft w:val="0"/>
      <w:marRight w:val="0"/>
      <w:marTop w:val="0"/>
      <w:marBottom w:val="0"/>
      <w:divBdr>
        <w:top w:val="none" w:sz="0" w:space="0" w:color="auto"/>
        <w:left w:val="none" w:sz="0" w:space="0" w:color="auto"/>
        <w:bottom w:val="none" w:sz="0" w:space="0" w:color="auto"/>
        <w:right w:val="none" w:sz="0" w:space="0" w:color="auto"/>
      </w:divBdr>
    </w:div>
    <w:div w:id="280646921">
      <w:bodyDiv w:val="1"/>
      <w:marLeft w:val="0"/>
      <w:marRight w:val="0"/>
      <w:marTop w:val="0"/>
      <w:marBottom w:val="0"/>
      <w:divBdr>
        <w:top w:val="none" w:sz="0" w:space="0" w:color="auto"/>
        <w:left w:val="none" w:sz="0" w:space="0" w:color="auto"/>
        <w:bottom w:val="none" w:sz="0" w:space="0" w:color="auto"/>
        <w:right w:val="none" w:sz="0" w:space="0" w:color="auto"/>
      </w:divBdr>
      <w:divsChild>
        <w:div w:id="1573081504">
          <w:marLeft w:val="0"/>
          <w:marRight w:val="0"/>
          <w:marTop w:val="0"/>
          <w:marBottom w:val="0"/>
          <w:divBdr>
            <w:top w:val="none" w:sz="0" w:space="0" w:color="auto"/>
            <w:left w:val="none" w:sz="0" w:space="0" w:color="auto"/>
            <w:bottom w:val="none" w:sz="0" w:space="0" w:color="auto"/>
            <w:right w:val="none" w:sz="0" w:space="0" w:color="auto"/>
          </w:divBdr>
          <w:divsChild>
            <w:div w:id="504784662">
              <w:marLeft w:val="0"/>
              <w:marRight w:val="0"/>
              <w:marTop w:val="0"/>
              <w:marBottom w:val="0"/>
              <w:divBdr>
                <w:top w:val="none" w:sz="0" w:space="0" w:color="auto"/>
                <w:left w:val="none" w:sz="0" w:space="0" w:color="auto"/>
                <w:bottom w:val="none" w:sz="0" w:space="0" w:color="auto"/>
                <w:right w:val="none" w:sz="0" w:space="0" w:color="auto"/>
              </w:divBdr>
              <w:divsChild>
                <w:div w:id="13886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6516">
      <w:bodyDiv w:val="1"/>
      <w:marLeft w:val="0"/>
      <w:marRight w:val="0"/>
      <w:marTop w:val="0"/>
      <w:marBottom w:val="0"/>
      <w:divBdr>
        <w:top w:val="none" w:sz="0" w:space="0" w:color="auto"/>
        <w:left w:val="none" w:sz="0" w:space="0" w:color="auto"/>
        <w:bottom w:val="none" w:sz="0" w:space="0" w:color="auto"/>
        <w:right w:val="none" w:sz="0" w:space="0" w:color="auto"/>
      </w:divBdr>
    </w:div>
    <w:div w:id="336613132">
      <w:bodyDiv w:val="1"/>
      <w:marLeft w:val="0"/>
      <w:marRight w:val="0"/>
      <w:marTop w:val="0"/>
      <w:marBottom w:val="0"/>
      <w:divBdr>
        <w:top w:val="none" w:sz="0" w:space="0" w:color="auto"/>
        <w:left w:val="none" w:sz="0" w:space="0" w:color="auto"/>
        <w:bottom w:val="none" w:sz="0" w:space="0" w:color="auto"/>
        <w:right w:val="none" w:sz="0" w:space="0" w:color="auto"/>
      </w:divBdr>
      <w:divsChild>
        <w:div w:id="253058535">
          <w:marLeft w:val="0"/>
          <w:marRight w:val="0"/>
          <w:marTop w:val="0"/>
          <w:marBottom w:val="0"/>
          <w:divBdr>
            <w:top w:val="none" w:sz="0" w:space="0" w:color="auto"/>
            <w:left w:val="none" w:sz="0" w:space="0" w:color="auto"/>
            <w:bottom w:val="none" w:sz="0" w:space="0" w:color="auto"/>
            <w:right w:val="none" w:sz="0" w:space="0" w:color="auto"/>
          </w:divBdr>
          <w:divsChild>
            <w:div w:id="452285333">
              <w:marLeft w:val="0"/>
              <w:marRight w:val="0"/>
              <w:marTop w:val="0"/>
              <w:marBottom w:val="0"/>
              <w:divBdr>
                <w:top w:val="none" w:sz="0" w:space="0" w:color="auto"/>
                <w:left w:val="none" w:sz="0" w:space="0" w:color="auto"/>
                <w:bottom w:val="none" w:sz="0" w:space="0" w:color="auto"/>
                <w:right w:val="none" w:sz="0" w:space="0" w:color="auto"/>
              </w:divBdr>
              <w:divsChild>
                <w:div w:id="1153529341">
                  <w:marLeft w:val="96"/>
                  <w:marRight w:val="96"/>
                  <w:marTop w:val="0"/>
                  <w:marBottom w:val="0"/>
                  <w:divBdr>
                    <w:top w:val="none" w:sz="0" w:space="0" w:color="auto"/>
                    <w:left w:val="none" w:sz="0" w:space="0" w:color="auto"/>
                    <w:bottom w:val="none" w:sz="0" w:space="0" w:color="auto"/>
                    <w:right w:val="none" w:sz="0" w:space="0" w:color="auto"/>
                  </w:divBdr>
                  <w:divsChild>
                    <w:div w:id="1041133090">
                      <w:marLeft w:val="0"/>
                      <w:marRight w:val="0"/>
                      <w:marTop w:val="0"/>
                      <w:marBottom w:val="0"/>
                      <w:divBdr>
                        <w:top w:val="none" w:sz="0" w:space="0" w:color="auto"/>
                        <w:left w:val="none" w:sz="0" w:space="0" w:color="auto"/>
                        <w:bottom w:val="none" w:sz="0" w:space="0" w:color="auto"/>
                        <w:right w:val="none" w:sz="0" w:space="0" w:color="auto"/>
                      </w:divBdr>
                      <w:divsChild>
                        <w:div w:id="21011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960085">
      <w:bodyDiv w:val="1"/>
      <w:marLeft w:val="0"/>
      <w:marRight w:val="0"/>
      <w:marTop w:val="0"/>
      <w:marBottom w:val="0"/>
      <w:divBdr>
        <w:top w:val="none" w:sz="0" w:space="0" w:color="auto"/>
        <w:left w:val="none" w:sz="0" w:space="0" w:color="auto"/>
        <w:bottom w:val="none" w:sz="0" w:space="0" w:color="auto"/>
        <w:right w:val="none" w:sz="0" w:space="0" w:color="auto"/>
      </w:divBdr>
    </w:div>
    <w:div w:id="394278758">
      <w:bodyDiv w:val="1"/>
      <w:marLeft w:val="0"/>
      <w:marRight w:val="0"/>
      <w:marTop w:val="0"/>
      <w:marBottom w:val="0"/>
      <w:divBdr>
        <w:top w:val="none" w:sz="0" w:space="0" w:color="auto"/>
        <w:left w:val="none" w:sz="0" w:space="0" w:color="auto"/>
        <w:bottom w:val="none" w:sz="0" w:space="0" w:color="auto"/>
        <w:right w:val="none" w:sz="0" w:space="0" w:color="auto"/>
      </w:divBdr>
    </w:div>
    <w:div w:id="413480635">
      <w:bodyDiv w:val="1"/>
      <w:marLeft w:val="0"/>
      <w:marRight w:val="0"/>
      <w:marTop w:val="0"/>
      <w:marBottom w:val="0"/>
      <w:divBdr>
        <w:top w:val="none" w:sz="0" w:space="0" w:color="auto"/>
        <w:left w:val="none" w:sz="0" w:space="0" w:color="auto"/>
        <w:bottom w:val="none" w:sz="0" w:space="0" w:color="auto"/>
        <w:right w:val="none" w:sz="0" w:space="0" w:color="auto"/>
      </w:divBdr>
    </w:div>
    <w:div w:id="416680703">
      <w:bodyDiv w:val="1"/>
      <w:marLeft w:val="0"/>
      <w:marRight w:val="0"/>
      <w:marTop w:val="0"/>
      <w:marBottom w:val="0"/>
      <w:divBdr>
        <w:top w:val="none" w:sz="0" w:space="0" w:color="auto"/>
        <w:left w:val="none" w:sz="0" w:space="0" w:color="auto"/>
        <w:bottom w:val="none" w:sz="0" w:space="0" w:color="auto"/>
        <w:right w:val="none" w:sz="0" w:space="0" w:color="auto"/>
      </w:divBdr>
      <w:divsChild>
        <w:div w:id="1595506681">
          <w:marLeft w:val="0"/>
          <w:marRight w:val="0"/>
          <w:marTop w:val="0"/>
          <w:marBottom w:val="0"/>
          <w:divBdr>
            <w:top w:val="none" w:sz="0" w:space="0" w:color="auto"/>
            <w:left w:val="none" w:sz="0" w:space="0" w:color="auto"/>
            <w:bottom w:val="none" w:sz="0" w:space="0" w:color="auto"/>
            <w:right w:val="none" w:sz="0" w:space="0" w:color="auto"/>
          </w:divBdr>
          <w:divsChild>
            <w:div w:id="1235823525">
              <w:marLeft w:val="0"/>
              <w:marRight w:val="0"/>
              <w:marTop w:val="0"/>
              <w:marBottom w:val="0"/>
              <w:divBdr>
                <w:top w:val="none" w:sz="0" w:space="0" w:color="auto"/>
                <w:left w:val="none" w:sz="0" w:space="0" w:color="auto"/>
                <w:bottom w:val="none" w:sz="0" w:space="0" w:color="auto"/>
                <w:right w:val="none" w:sz="0" w:space="0" w:color="auto"/>
              </w:divBdr>
              <w:divsChild>
                <w:div w:id="1352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90824">
      <w:bodyDiv w:val="1"/>
      <w:marLeft w:val="0"/>
      <w:marRight w:val="0"/>
      <w:marTop w:val="0"/>
      <w:marBottom w:val="0"/>
      <w:divBdr>
        <w:top w:val="none" w:sz="0" w:space="0" w:color="auto"/>
        <w:left w:val="none" w:sz="0" w:space="0" w:color="auto"/>
        <w:bottom w:val="none" w:sz="0" w:space="0" w:color="auto"/>
        <w:right w:val="none" w:sz="0" w:space="0" w:color="auto"/>
      </w:divBdr>
      <w:divsChild>
        <w:div w:id="1838764916">
          <w:marLeft w:val="0"/>
          <w:marRight w:val="0"/>
          <w:marTop w:val="0"/>
          <w:marBottom w:val="0"/>
          <w:divBdr>
            <w:top w:val="none" w:sz="0" w:space="0" w:color="auto"/>
            <w:left w:val="none" w:sz="0" w:space="0" w:color="auto"/>
            <w:bottom w:val="none" w:sz="0" w:space="0" w:color="auto"/>
            <w:right w:val="none" w:sz="0" w:space="0" w:color="auto"/>
          </w:divBdr>
          <w:divsChild>
            <w:div w:id="1072772770">
              <w:marLeft w:val="0"/>
              <w:marRight w:val="0"/>
              <w:marTop w:val="0"/>
              <w:marBottom w:val="0"/>
              <w:divBdr>
                <w:top w:val="none" w:sz="0" w:space="0" w:color="auto"/>
                <w:left w:val="none" w:sz="0" w:space="0" w:color="auto"/>
                <w:bottom w:val="none" w:sz="0" w:space="0" w:color="auto"/>
                <w:right w:val="none" w:sz="0" w:space="0" w:color="auto"/>
              </w:divBdr>
              <w:divsChild>
                <w:div w:id="8766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0567">
      <w:bodyDiv w:val="1"/>
      <w:marLeft w:val="0"/>
      <w:marRight w:val="0"/>
      <w:marTop w:val="0"/>
      <w:marBottom w:val="0"/>
      <w:divBdr>
        <w:top w:val="none" w:sz="0" w:space="0" w:color="auto"/>
        <w:left w:val="none" w:sz="0" w:space="0" w:color="auto"/>
        <w:bottom w:val="none" w:sz="0" w:space="0" w:color="auto"/>
        <w:right w:val="none" w:sz="0" w:space="0" w:color="auto"/>
      </w:divBdr>
    </w:div>
    <w:div w:id="467281086">
      <w:bodyDiv w:val="1"/>
      <w:marLeft w:val="0"/>
      <w:marRight w:val="0"/>
      <w:marTop w:val="0"/>
      <w:marBottom w:val="0"/>
      <w:divBdr>
        <w:top w:val="none" w:sz="0" w:space="0" w:color="auto"/>
        <w:left w:val="none" w:sz="0" w:space="0" w:color="auto"/>
        <w:bottom w:val="none" w:sz="0" w:space="0" w:color="auto"/>
        <w:right w:val="none" w:sz="0" w:space="0" w:color="auto"/>
      </w:divBdr>
    </w:div>
    <w:div w:id="492720525">
      <w:bodyDiv w:val="1"/>
      <w:marLeft w:val="0"/>
      <w:marRight w:val="0"/>
      <w:marTop w:val="0"/>
      <w:marBottom w:val="0"/>
      <w:divBdr>
        <w:top w:val="none" w:sz="0" w:space="0" w:color="auto"/>
        <w:left w:val="none" w:sz="0" w:space="0" w:color="auto"/>
        <w:bottom w:val="none" w:sz="0" w:space="0" w:color="auto"/>
        <w:right w:val="none" w:sz="0" w:space="0" w:color="auto"/>
      </w:divBdr>
      <w:divsChild>
        <w:div w:id="1937981041">
          <w:marLeft w:val="0"/>
          <w:marRight w:val="0"/>
          <w:marTop w:val="0"/>
          <w:marBottom w:val="0"/>
          <w:divBdr>
            <w:top w:val="none" w:sz="0" w:space="0" w:color="auto"/>
            <w:left w:val="none" w:sz="0" w:space="0" w:color="auto"/>
            <w:bottom w:val="none" w:sz="0" w:space="0" w:color="auto"/>
            <w:right w:val="none" w:sz="0" w:space="0" w:color="auto"/>
          </w:divBdr>
          <w:divsChild>
            <w:div w:id="949776301">
              <w:marLeft w:val="0"/>
              <w:marRight w:val="0"/>
              <w:marTop w:val="0"/>
              <w:marBottom w:val="0"/>
              <w:divBdr>
                <w:top w:val="none" w:sz="0" w:space="0" w:color="auto"/>
                <w:left w:val="none" w:sz="0" w:space="0" w:color="auto"/>
                <w:bottom w:val="none" w:sz="0" w:space="0" w:color="auto"/>
                <w:right w:val="none" w:sz="0" w:space="0" w:color="auto"/>
              </w:divBdr>
              <w:divsChild>
                <w:div w:id="6395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3834">
      <w:bodyDiv w:val="1"/>
      <w:marLeft w:val="0"/>
      <w:marRight w:val="0"/>
      <w:marTop w:val="0"/>
      <w:marBottom w:val="0"/>
      <w:divBdr>
        <w:top w:val="none" w:sz="0" w:space="0" w:color="auto"/>
        <w:left w:val="none" w:sz="0" w:space="0" w:color="auto"/>
        <w:bottom w:val="none" w:sz="0" w:space="0" w:color="auto"/>
        <w:right w:val="none" w:sz="0" w:space="0" w:color="auto"/>
      </w:divBdr>
      <w:divsChild>
        <w:div w:id="200240872">
          <w:marLeft w:val="0"/>
          <w:marRight w:val="0"/>
          <w:marTop w:val="0"/>
          <w:marBottom w:val="101"/>
          <w:divBdr>
            <w:top w:val="none" w:sz="0" w:space="0" w:color="auto"/>
            <w:left w:val="none" w:sz="0" w:space="0" w:color="auto"/>
            <w:bottom w:val="none" w:sz="0" w:space="0" w:color="auto"/>
            <w:right w:val="none" w:sz="0" w:space="0" w:color="auto"/>
          </w:divBdr>
        </w:div>
        <w:div w:id="1117286497">
          <w:marLeft w:val="0"/>
          <w:marRight w:val="0"/>
          <w:marTop w:val="0"/>
          <w:marBottom w:val="101"/>
          <w:divBdr>
            <w:top w:val="none" w:sz="0" w:space="0" w:color="auto"/>
            <w:left w:val="none" w:sz="0" w:space="0" w:color="auto"/>
            <w:bottom w:val="none" w:sz="0" w:space="0" w:color="auto"/>
            <w:right w:val="none" w:sz="0" w:space="0" w:color="auto"/>
          </w:divBdr>
        </w:div>
        <w:div w:id="1462722597">
          <w:marLeft w:val="0"/>
          <w:marRight w:val="0"/>
          <w:marTop w:val="0"/>
          <w:marBottom w:val="101"/>
          <w:divBdr>
            <w:top w:val="none" w:sz="0" w:space="0" w:color="auto"/>
            <w:left w:val="none" w:sz="0" w:space="0" w:color="auto"/>
            <w:bottom w:val="none" w:sz="0" w:space="0" w:color="auto"/>
            <w:right w:val="none" w:sz="0" w:space="0" w:color="auto"/>
          </w:divBdr>
        </w:div>
        <w:div w:id="1548375414">
          <w:marLeft w:val="0"/>
          <w:marRight w:val="0"/>
          <w:marTop w:val="0"/>
          <w:marBottom w:val="101"/>
          <w:divBdr>
            <w:top w:val="none" w:sz="0" w:space="0" w:color="auto"/>
            <w:left w:val="none" w:sz="0" w:space="0" w:color="auto"/>
            <w:bottom w:val="none" w:sz="0" w:space="0" w:color="auto"/>
            <w:right w:val="none" w:sz="0" w:space="0" w:color="auto"/>
          </w:divBdr>
        </w:div>
      </w:divsChild>
    </w:div>
    <w:div w:id="534122340">
      <w:bodyDiv w:val="1"/>
      <w:marLeft w:val="0"/>
      <w:marRight w:val="0"/>
      <w:marTop w:val="0"/>
      <w:marBottom w:val="0"/>
      <w:divBdr>
        <w:top w:val="none" w:sz="0" w:space="0" w:color="auto"/>
        <w:left w:val="none" w:sz="0" w:space="0" w:color="auto"/>
        <w:bottom w:val="none" w:sz="0" w:space="0" w:color="auto"/>
        <w:right w:val="none" w:sz="0" w:space="0" w:color="auto"/>
      </w:divBdr>
      <w:divsChild>
        <w:div w:id="2097045305">
          <w:marLeft w:val="0"/>
          <w:marRight w:val="0"/>
          <w:marTop w:val="0"/>
          <w:marBottom w:val="0"/>
          <w:divBdr>
            <w:top w:val="none" w:sz="0" w:space="0" w:color="auto"/>
            <w:left w:val="none" w:sz="0" w:space="0" w:color="auto"/>
            <w:bottom w:val="none" w:sz="0" w:space="0" w:color="auto"/>
            <w:right w:val="none" w:sz="0" w:space="0" w:color="auto"/>
          </w:divBdr>
        </w:div>
      </w:divsChild>
    </w:div>
    <w:div w:id="579485655">
      <w:bodyDiv w:val="1"/>
      <w:marLeft w:val="0"/>
      <w:marRight w:val="0"/>
      <w:marTop w:val="0"/>
      <w:marBottom w:val="0"/>
      <w:divBdr>
        <w:top w:val="none" w:sz="0" w:space="0" w:color="auto"/>
        <w:left w:val="none" w:sz="0" w:space="0" w:color="auto"/>
        <w:bottom w:val="none" w:sz="0" w:space="0" w:color="auto"/>
        <w:right w:val="none" w:sz="0" w:space="0" w:color="auto"/>
      </w:divBdr>
      <w:divsChild>
        <w:div w:id="567880798">
          <w:marLeft w:val="0"/>
          <w:marRight w:val="0"/>
          <w:marTop w:val="0"/>
          <w:marBottom w:val="0"/>
          <w:divBdr>
            <w:top w:val="none" w:sz="0" w:space="0" w:color="auto"/>
            <w:left w:val="none" w:sz="0" w:space="0" w:color="auto"/>
            <w:bottom w:val="none" w:sz="0" w:space="0" w:color="auto"/>
            <w:right w:val="none" w:sz="0" w:space="0" w:color="auto"/>
          </w:divBdr>
          <w:divsChild>
            <w:div w:id="886719300">
              <w:marLeft w:val="0"/>
              <w:marRight w:val="0"/>
              <w:marTop w:val="0"/>
              <w:marBottom w:val="0"/>
              <w:divBdr>
                <w:top w:val="none" w:sz="0" w:space="0" w:color="auto"/>
                <w:left w:val="none" w:sz="0" w:space="0" w:color="auto"/>
                <w:bottom w:val="none" w:sz="0" w:space="0" w:color="auto"/>
                <w:right w:val="none" w:sz="0" w:space="0" w:color="auto"/>
              </w:divBdr>
              <w:divsChild>
                <w:div w:id="11426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5801">
      <w:bodyDiv w:val="1"/>
      <w:marLeft w:val="0"/>
      <w:marRight w:val="0"/>
      <w:marTop w:val="0"/>
      <w:marBottom w:val="0"/>
      <w:divBdr>
        <w:top w:val="none" w:sz="0" w:space="0" w:color="auto"/>
        <w:left w:val="none" w:sz="0" w:space="0" w:color="auto"/>
        <w:bottom w:val="none" w:sz="0" w:space="0" w:color="auto"/>
        <w:right w:val="none" w:sz="0" w:space="0" w:color="auto"/>
      </w:divBdr>
      <w:divsChild>
        <w:div w:id="860750616">
          <w:marLeft w:val="0"/>
          <w:marRight w:val="0"/>
          <w:marTop w:val="0"/>
          <w:marBottom w:val="0"/>
          <w:divBdr>
            <w:top w:val="none" w:sz="0" w:space="0" w:color="auto"/>
            <w:left w:val="none" w:sz="0" w:space="0" w:color="auto"/>
            <w:bottom w:val="none" w:sz="0" w:space="0" w:color="auto"/>
            <w:right w:val="none" w:sz="0" w:space="0" w:color="auto"/>
          </w:divBdr>
          <w:divsChild>
            <w:div w:id="632636425">
              <w:marLeft w:val="0"/>
              <w:marRight w:val="0"/>
              <w:marTop w:val="0"/>
              <w:marBottom w:val="0"/>
              <w:divBdr>
                <w:top w:val="none" w:sz="0" w:space="0" w:color="auto"/>
                <w:left w:val="none" w:sz="0" w:space="0" w:color="auto"/>
                <w:bottom w:val="none" w:sz="0" w:space="0" w:color="auto"/>
                <w:right w:val="none" w:sz="0" w:space="0" w:color="auto"/>
              </w:divBdr>
              <w:divsChild>
                <w:div w:id="3058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57899">
      <w:bodyDiv w:val="1"/>
      <w:marLeft w:val="0"/>
      <w:marRight w:val="0"/>
      <w:marTop w:val="0"/>
      <w:marBottom w:val="0"/>
      <w:divBdr>
        <w:top w:val="none" w:sz="0" w:space="0" w:color="auto"/>
        <w:left w:val="none" w:sz="0" w:space="0" w:color="auto"/>
        <w:bottom w:val="none" w:sz="0" w:space="0" w:color="auto"/>
        <w:right w:val="none" w:sz="0" w:space="0" w:color="auto"/>
      </w:divBdr>
    </w:div>
    <w:div w:id="655841984">
      <w:bodyDiv w:val="1"/>
      <w:marLeft w:val="0"/>
      <w:marRight w:val="0"/>
      <w:marTop w:val="0"/>
      <w:marBottom w:val="0"/>
      <w:divBdr>
        <w:top w:val="none" w:sz="0" w:space="0" w:color="auto"/>
        <w:left w:val="none" w:sz="0" w:space="0" w:color="auto"/>
        <w:bottom w:val="none" w:sz="0" w:space="0" w:color="auto"/>
        <w:right w:val="none" w:sz="0" w:space="0" w:color="auto"/>
      </w:divBdr>
    </w:div>
    <w:div w:id="663749243">
      <w:bodyDiv w:val="1"/>
      <w:marLeft w:val="0"/>
      <w:marRight w:val="0"/>
      <w:marTop w:val="0"/>
      <w:marBottom w:val="0"/>
      <w:divBdr>
        <w:top w:val="none" w:sz="0" w:space="0" w:color="auto"/>
        <w:left w:val="none" w:sz="0" w:space="0" w:color="auto"/>
        <w:bottom w:val="none" w:sz="0" w:space="0" w:color="auto"/>
        <w:right w:val="none" w:sz="0" w:space="0" w:color="auto"/>
      </w:divBdr>
      <w:divsChild>
        <w:div w:id="1985350064">
          <w:marLeft w:val="0"/>
          <w:marRight w:val="0"/>
          <w:marTop w:val="0"/>
          <w:marBottom w:val="0"/>
          <w:divBdr>
            <w:top w:val="none" w:sz="0" w:space="0" w:color="auto"/>
            <w:left w:val="none" w:sz="0" w:space="0" w:color="auto"/>
            <w:bottom w:val="none" w:sz="0" w:space="0" w:color="auto"/>
            <w:right w:val="none" w:sz="0" w:space="0" w:color="auto"/>
          </w:divBdr>
          <w:divsChild>
            <w:div w:id="1867522527">
              <w:marLeft w:val="0"/>
              <w:marRight w:val="0"/>
              <w:marTop w:val="0"/>
              <w:marBottom w:val="0"/>
              <w:divBdr>
                <w:top w:val="none" w:sz="0" w:space="0" w:color="auto"/>
                <w:left w:val="none" w:sz="0" w:space="0" w:color="auto"/>
                <w:bottom w:val="none" w:sz="0" w:space="0" w:color="auto"/>
                <w:right w:val="none" w:sz="0" w:space="0" w:color="auto"/>
              </w:divBdr>
              <w:divsChild>
                <w:div w:id="20030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23927">
      <w:bodyDiv w:val="1"/>
      <w:marLeft w:val="0"/>
      <w:marRight w:val="0"/>
      <w:marTop w:val="0"/>
      <w:marBottom w:val="0"/>
      <w:divBdr>
        <w:top w:val="none" w:sz="0" w:space="0" w:color="auto"/>
        <w:left w:val="none" w:sz="0" w:space="0" w:color="auto"/>
        <w:bottom w:val="none" w:sz="0" w:space="0" w:color="auto"/>
        <w:right w:val="none" w:sz="0" w:space="0" w:color="auto"/>
      </w:divBdr>
      <w:divsChild>
        <w:div w:id="1622877297">
          <w:marLeft w:val="0"/>
          <w:marRight w:val="0"/>
          <w:marTop w:val="0"/>
          <w:marBottom w:val="0"/>
          <w:divBdr>
            <w:top w:val="none" w:sz="0" w:space="0" w:color="auto"/>
            <w:left w:val="none" w:sz="0" w:space="0" w:color="auto"/>
            <w:bottom w:val="none" w:sz="0" w:space="0" w:color="auto"/>
            <w:right w:val="none" w:sz="0" w:space="0" w:color="auto"/>
          </w:divBdr>
          <w:divsChild>
            <w:div w:id="392853258">
              <w:marLeft w:val="0"/>
              <w:marRight w:val="0"/>
              <w:marTop w:val="0"/>
              <w:marBottom w:val="0"/>
              <w:divBdr>
                <w:top w:val="none" w:sz="0" w:space="0" w:color="auto"/>
                <w:left w:val="none" w:sz="0" w:space="0" w:color="auto"/>
                <w:bottom w:val="none" w:sz="0" w:space="0" w:color="auto"/>
                <w:right w:val="none" w:sz="0" w:space="0" w:color="auto"/>
              </w:divBdr>
              <w:divsChild>
                <w:div w:id="1417946382">
                  <w:marLeft w:val="96"/>
                  <w:marRight w:val="96"/>
                  <w:marTop w:val="0"/>
                  <w:marBottom w:val="0"/>
                  <w:divBdr>
                    <w:top w:val="none" w:sz="0" w:space="0" w:color="auto"/>
                    <w:left w:val="none" w:sz="0" w:space="0" w:color="auto"/>
                    <w:bottom w:val="none" w:sz="0" w:space="0" w:color="auto"/>
                    <w:right w:val="none" w:sz="0" w:space="0" w:color="auto"/>
                  </w:divBdr>
                  <w:divsChild>
                    <w:div w:id="1786149198">
                      <w:marLeft w:val="0"/>
                      <w:marRight w:val="0"/>
                      <w:marTop w:val="0"/>
                      <w:marBottom w:val="0"/>
                      <w:divBdr>
                        <w:top w:val="none" w:sz="0" w:space="0" w:color="auto"/>
                        <w:left w:val="none" w:sz="0" w:space="0" w:color="auto"/>
                        <w:bottom w:val="none" w:sz="0" w:space="0" w:color="auto"/>
                        <w:right w:val="none" w:sz="0" w:space="0" w:color="auto"/>
                      </w:divBdr>
                      <w:divsChild>
                        <w:div w:id="582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803095">
      <w:bodyDiv w:val="1"/>
      <w:marLeft w:val="0"/>
      <w:marRight w:val="0"/>
      <w:marTop w:val="0"/>
      <w:marBottom w:val="0"/>
      <w:divBdr>
        <w:top w:val="none" w:sz="0" w:space="0" w:color="auto"/>
        <w:left w:val="none" w:sz="0" w:space="0" w:color="auto"/>
        <w:bottom w:val="none" w:sz="0" w:space="0" w:color="auto"/>
        <w:right w:val="none" w:sz="0" w:space="0" w:color="auto"/>
      </w:divBdr>
      <w:divsChild>
        <w:div w:id="550116128">
          <w:marLeft w:val="0"/>
          <w:marRight w:val="0"/>
          <w:marTop w:val="0"/>
          <w:marBottom w:val="0"/>
          <w:divBdr>
            <w:top w:val="none" w:sz="0" w:space="0" w:color="auto"/>
            <w:left w:val="none" w:sz="0" w:space="0" w:color="auto"/>
            <w:bottom w:val="none" w:sz="0" w:space="0" w:color="auto"/>
            <w:right w:val="none" w:sz="0" w:space="0" w:color="auto"/>
          </w:divBdr>
          <w:divsChild>
            <w:div w:id="7611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72207">
      <w:bodyDiv w:val="1"/>
      <w:marLeft w:val="0"/>
      <w:marRight w:val="0"/>
      <w:marTop w:val="0"/>
      <w:marBottom w:val="0"/>
      <w:divBdr>
        <w:top w:val="none" w:sz="0" w:space="0" w:color="auto"/>
        <w:left w:val="none" w:sz="0" w:space="0" w:color="auto"/>
        <w:bottom w:val="none" w:sz="0" w:space="0" w:color="auto"/>
        <w:right w:val="none" w:sz="0" w:space="0" w:color="auto"/>
      </w:divBdr>
    </w:div>
    <w:div w:id="826361889">
      <w:bodyDiv w:val="1"/>
      <w:marLeft w:val="0"/>
      <w:marRight w:val="0"/>
      <w:marTop w:val="0"/>
      <w:marBottom w:val="0"/>
      <w:divBdr>
        <w:top w:val="none" w:sz="0" w:space="0" w:color="auto"/>
        <w:left w:val="none" w:sz="0" w:space="0" w:color="auto"/>
        <w:bottom w:val="none" w:sz="0" w:space="0" w:color="auto"/>
        <w:right w:val="none" w:sz="0" w:space="0" w:color="auto"/>
      </w:divBdr>
      <w:divsChild>
        <w:div w:id="550463099">
          <w:marLeft w:val="0"/>
          <w:marRight w:val="0"/>
          <w:marTop w:val="0"/>
          <w:marBottom w:val="0"/>
          <w:divBdr>
            <w:top w:val="none" w:sz="0" w:space="0" w:color="auto"/>
            <w:left w:val="none" w:sz="0" w:space="0" w:color="auto"/>
            <w:bottom w:val="none" w:sz="0" w:space="0" w:color="auto"/>
            <w:right w:val="none" w:sz="0" w:space="0" w:color="auto"/>
          </w:divBdr>
          <w:divsChild>
            <w:div w:id="1221674990">
              <w:marLeft w:val="0"/>
              <w:marRight w:val="0"/>
              <w:marTop w:val="0"/>
              <w:marBottom w:val="0"/>
              <w:divBdr>
                <w:top w:val="none" w:sz="0" w:space="0" w:color="auto"/>
                <w:left w:val="none" w:sz="0" w:space="0" w:color="auto"/>
                <w:bottom w:val="none" w:sz="0" w:space="0" w:color="auto"/>
                <w:right w:val="none" w:sz="0" w:space="0" w:color="auto"/>
              </w:divBdr>
              <w:divsChild>
                <w:div w:id="18399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2303">
      <w:bodyDiv w:val="1"/>
      <w:marLeft w:val="0"/>
      <w:marRight w:val="0"/>
      <w:marTop w:val="0"/>
      <w:marBottom w:val="0"/>
      <w:divBdr>
        <w:top w:val="none" w:sz="0" w:space="0" w:color="auto"/>
        <w:left w:val="none" w:sz="0" w:space="0" w:color="auto"/>
        <w:bottom w:val="none" w:sz="0" w:space="0" w:color="auto"/>
        <w:right w:val="none" w:sz="0" w:space="0" w:color="auto"/>
      </w:divBdr>
    </w:div>
    <w:div w:id="914314086">
      <w:bodyDiv w:val="1"/>
      <w:marLeft w:val="0"/>
      <w:marRight w:val="0"/>
      <w:marTop w:val="0"/>
      <w:marBottom w:val="0"/>
      <w:divBdr>
        <w:top w:val="none" w:sz="0" w:space="0" w:color="auto"/>
        <w:left w:val="none" w:sz="0" w:space="0" w:color="auto"/>
        <w:bottom w:val="none" w:sz="0" w:space="0" w:color="auto"/>
        <w:right w:val="none" w:sz="0" w:space="0" w:color="auto"/>
      </w:divBdr>
    </w:div>
    <w:div w:id="921061807">
      <w:bodyDiv w:val="1"/>
      <w:marLeft w:val="0"/>
      <w:marRight w:val="0"/>
      <w:marTop w:val="0"/>
      <w:marBottom w:val="0"/>
      <w:divBdr>
        <w:top w:val="none" w:sz="0" w:space="0" w:color="auto"/>
        <w:left w:val="none" w:sz="0" w:space="0" w:color="auto"/>
        <w:bottom w:val="none" w:sz="0" w:space="0" w:color="auto"/>
        <w:right w:val="none" w:sz="0" w:space="0" w:color="auto"/>
      </w:divBdr>
      <w:divsChild>
        <w:div w:id="2005161888">
          <w:marLeft w:val="0"/>
          <w:marRight w:val="0"/>
          <w:marTop w:val="0"/>
          <w:marBottom w:val="0"/>
          <w:divBdr>
            <w:top w:val="none" w:sz="0" w:space="0" w:color="auto"/>
            <w:left w:val="none" w:sz="0" w:space="0" w:color="auto"/>
            <w:bottom w:val="none" w:sz="0" w:space="0" w:color="auto"/>
            <w:right w:val="none" w:sz="0" w:space="0" w:color="auto"/>
          </w:divBdr>
          <w:divsChild>
            <w:div w:id="632949123">
              <w:marLeft w:val="0"/>
              <w:marRight w:val="0"/>
              <w:marTop w:val="0"/>
              <w:marBottom w:val="0"/>
              <w:divBdr>
                <w:top w:val="none" w:sz="0" w:space="0" w:color="auto"/>
                <w:left w:val="none" w:sz="0" w:space="0" w:color="auto"/>
                <w:bottom w:val="none" w:sz="0" w:space="0" w:color="auto"/>
                <w:right w:val="none" w:sz="0" w:space="0" w:color="auto"/>
              </w:divBdr>
              <w:divsChild>
                <w:div w:id="20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146">
      <w:bodyDiv w:val="1"/>
      <w:marLeft w:val="0"/>
      <w:marRight w:val="0"/>
      <w:marTop w:val="0"/>
      <w:marBottom w:val="0"/>
      <w:divBdr>
        <w:top w:val="none" w:sz="0" w:space="0" w:color="auto"/>
        <w:left w:val="none" w:sz="0" w:space="0" w:color="auto"/>
        <w:bottom w:val="none" w:sz="0" w:space="0" w:color="auto"/>
        <w:right w:val="none" w:sz="0" w:space="0" w:color="auto"/>
      </w:divBdr>
      <w:divsChild>
        <w:div w:id="1969241114">
          <w:marLeft w:val="0"/>
          <w:marRight w:val="0"/>
          <w:marTop w:val="0"/>
          <w:marBottom w:val="0"/>
          <w:divBdr>
            <w:top w:val="none" w:sz="0" w:space="0" w:color="auto"/>
            <w:left w:val="none" w:sz="0" w:space="0" w:color="auto"/>
            <w:bottom w:val="none" w:sz="0" w:space="0" w:color="auto"/>
            <w:right w:val="none" w:sz="0" w:space="0" w:color="auto"/>
          </w:divBdr>
          <w:divsChild>
            <w:div w:id="1659993854">
              <w:marLeft w:val="0"/>
              <w:marRight w:val="0"/>
              <w:marTop w:val="0"/>
              <w:marBottom w:val="0"/>
              <w:divBdr>
                <w:top w:val="none" w:sz="0" w:space="0" w:color="auto"/>
                <w:left w:val="none" w:sz="0" w:space="0" w:color="auto"/>
                <w:bottom w:val="none" w:sz="0" w:space="0" w:color="auto"/>
                <w:right w:val="none" w:sz="0" w:space="0" w:color="auto"/>
              </w:divBdr>
              <w:divsChild>
                <w:div w:id="16443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66644">
      <w:bodyDiv w:val="1"/>
      <w:marLeft w:val="0"/>
      <w:marRight w:val="0"/>
      <w:marTop w:val="0"/>
      <w:marBottom w:val="0"/>
      <w:divBdr>
        <w:top w:val="none" w:sz="0" w:space="0" w:color="auto"/>
        <w:left w:val="none" w:sz="0" w:space="0" w:color="auto"/>
        <w:bottom w:val="none" w:sz="0" w:space="0" w:color="auto"/>
        <w:right w:val="none" w:sz="0" w:space="0" w:color="auto"/>
      </w:divBdr>
    </w:div>
    <w:div w:id="1025447648">
      <w:bodyDiv w:val="1"/>
      <w:marLeft w:val="0"/>
      <w:marRight w:val="0"/>
      <w:marTop w:val="0"/>
      <w:marBottom w:val="0"/>
      <w:divBdr>
        <w:top w:val="none" w:sz="0" w:space="0" w:color="auto"/>
        <w:left w:val="none" w:sz="0" w:space="0" w:color="auto"/>
        <w:bottom w:val="none" w:sz="0" w:space="0" w:color="auto"/>
        <w:right w:val="none" w:sz="0" w:space="0" w:color="auto"/>
      </w:divBdr>
      <w:divsChild>
        <w:div w:id="1014724151">
          <w:marLeft w:val="0"/>
          <w:marRight w:val="0"/>
          <w:marTop w:val="0"/>
          <w:marBottom w:val="0"/>
          <w:divBdr>
            <w:top w:val="none" w:sz="0" w:space="0" w:color="auto"/>
            <w:left w:val="none" w:sz="0" w:space="0" w:color="auto"/>
            <w:bottom w:val="none" w:sz="0" w:space="0" w:color="auto"/>
            <w:right w:val="none" w:sz="0" w:space="0" w:color="auto"/>
          </w:divBdr>
          <w:divsChild>
            <w:div w:id="280310088">
              <w:marLeft w:val="0"/>
              <w:marRight w:val="0"/>
              <w:marTop w:val="0"/>
              <w:marBottom w:val="0"/>
              <w:divBdr>
                <w:top w:val="none" w:sz="0" w:space="0" w:color="auto"/>
                <w:left w:val="none" w:sz="0" w:space="0" w:color="auto"/>
                <w:bottom w:val="none" w:sz="0" w:space="0" w:color="auto"/>
                <w:right w:val="none" w:sz="0" w:space="0" w:color="auto"/>
              </w:divBdr>
              <w:divsChild>
                <w:div w:id="481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1374">
      <w:bodyDiv w:val="1"/>
      <w:marLeft w:val="0"/>
      <w:marRight w:val="0"/>
      <w:marTop w:val="0"/>
      <w:marBottom w:val="0"/>
      <w:divBdr>
        <w:top w:val="none" w:sz="0" w:space="0" w:color="auto"/>
        <w:left w:val="none" w:sz="0" w:space="0" w:color="auto"/>
        <w:bottom w:val="none" w:sz="0" w:space="0" w:color="auto"/>
        <w:right w:val="none" w:sz="0" w:space="0" w:color="auto"/>
      </w:divBdr>
      <w:divsChild>
        <w:div w:id="2127577911">
          <w:marLeft w:val="0"/>
          <w:marRight w:val="0"/>
          <w:marTop w:val="0"/>
          <w:marBottom w:val="0"/>
          <w:divBdr>
            <w:top w:val="none" w:sz="0" w:space="0" w:color="auto"/>
            <w:left w:val="none" w:sz="0" w:space="0" w:color="auto"/>
            <w:bottom w:val="none" w:sz="0" w:space="0" w:color="auto"/>
            <w:right w:val="none" w:sz="0" w:space="0" w:color="auto"/>
          </w:divBdr>
          <w:divsChild>
            <w:div w:id="171578146">
              <w:marLeft w:val="0"/>
              <w:marRight w:val="0"/>
              <w:marTop w:val="0"/>
              <w:marBottom w:val="0"/>
              <w:divBdr>
                <w:top w:val="none" w:sz="0" w:space="0" w:color="auto"/>
                <w:left w:val="none" w:sz="0" w:space="0" w:color="auto"/>
                <w:bottom w:val="none" w:sz="0" w:space="0" w:color="auto"/>
                <w:right w:val="none" w:sz="0" w:space="0" w:color="auto"/>
              </w:divBdr>
              <w:divsChild>
                <w:div w:id="13754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97853">
      <w:bodyDiv w:val="1"/>
      <w:marLeft w:val="0"/>
      <w:marRight w:val="0"/>
      <w:marTop w:val="0"/>
      <w:marBottom w:val="0"/>
      <w:divBdr>
        <w:top w:val="none" w:sz="0" w:space="0" w:color="auto"/>
        <w:left w:val="none" w:sz="0" w:space="0" w:color="auto"/>
        <w:bottom w:val="none" w:sz="0" w:space="0" w:color="auto"/>
        <w:right w:val="none" w:sz="0" w:space="0" w:color="auto"/>
      </w:divBdr>
    </w:div>
    <w:div w:id="1088189731">
      <w:bodyDiv w:val="1"/>
      <w:marLeft w:val="0"/>
      <w:marRight w:val="0"/>
      <w:marTop w:val="0"/>
      <w:marBottom w:val="0"/>
      <w:divBdr>
        <w:top w:val="none" w:sz="0" w:space="0" w:color="auto"/>
        <w:left w:val="none" w:sz="0" w:space="0" w:color="auto"/>
        <w:bottom w:val="none" w:sz="0" w:space="0" w:color="auto"/>
        <w:right w:val="none" w:sz="0" w:space="0" w:color="auto"/>
      </w:divBdr>
    </w:div>
    <w:div w:id="1089958942">
      <w:bodyDiv w:val="1"/>
      <w:marLeft w:val="0"/>
      <w:marRight w:val="0"/>
      <w:marTop w:val="0"/>
      <w:marBottom w:val="0"/>
      <w:divBdr>
        <w:top w:val="none" w:sz="0" w:space="0" w:color="auto"/>
        <w:left w:val="none" w:sz="0" w:space="0" w:color="auto"/>
        <w:bottom w:val="none" w:sz="0" w:space="0" w:color="auto"/>
        <w:right w:val="none" w:sz="0" w:space="0" w:color="auto"/>
      </w:divBdr>
      <w:divsChild>
        <w:div w:id="686054251">
          <w:marLeft w:val="0"/>
          <w:marRight w:val="0"/>
          <w:marTop w:val="0"/>
          <w:marBottom w:val="0"/>
          <w:divBdr>
            <w:top w:val="none" w:sz="0" w:space="0" w:color="auto"/>
            <w:left w:val="none" w:sz="0" w:space="0" w:color="auto"/>
            <w:bottom w:val="none" w:sz="0" w:space="0" w:color="auto"/>
            <w:right w:val="none" w:sz="0" w:space="0" w:color="auto"/>
          </w:divBdr>
          <w:divsChild>
            <w:div w:id="515267445">
              <w:marLeft w:val="0"/>
              <w:marRight w:val="0"/>
              <w:marTop w:val="0"/>
              <w:marBottom w:val="0"/>
              <w:divBdr>
                <w:top w:val="none" w:sz="0" w:space="0" w:color="auto"/>
                <w:left w:val="none" w:sz="0" w:space="0" w:color="auto"/>
                <w:bottom w:val="none" w:sz="0" w:space="0" w:color="auto"/>
                <w:right w:val="none" w:sz="0" w:space="0" w:color="auto"/>
              </w:divBdr>
              <w:divsChild>
                <w:div w:id="13560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8354">
      <w:bodyDiv w:val="1"/>
      <w:marLeft w:val="0"/>
      <w:marRight w:val="0"/>
      <w:marTop w:val="0"/>
      <w:marBottom w:val="0"/>
      <w:divBdr>
        <w:top w:val="none" w:sz="0" w:space="0" w:color="auto"/>
        <w:left w:val="none" w:sz="0" w:space="0" w:color="auto"/>
        <w:bottom w:val="none" w:sz="0" w:space="0" w:color="auto"/>
        <w:right w:val="none" w:sz="0" w:space="0" w:color="auto"/>
      </w:divBdr>
    </w:div>
    <w:div w:id="1227495268">
      <w:bodyDiv w:val="1"/>
      <w:marLeft w:val="0"/>
      <w:marRight w:val="0"/>
      <w:marTop w:val="0"/>
      <w:marBottom w:val="0"/>
      <w:divBdr>
        <w:top w:val="none" w:sz="0" w:space="0" w:color="auto"/>
        <w:left w:val="none" w:sz="0" w:space="0" w:color="auto"/>
        <w:bottom w:val="none" w:sz="0" w:space="0" w:color="auto"/>
        <w:right w:val="none" w:sz="0" w:space="0" w:color="auto"/>
      </w:divBdr>
      <w:divsChild>
        <w:div w:id="1875455792">
          <w:marLeft w:val="0"/>
          <w:marRight w:val="0"/>
          <w:marTop w:val="0"/>
          <w:marBottom w:val="0"/>
          <w:divBdr>
            <w:top w:val="none" w:sz="0" w:space="0" w:color="auto"/>
            <w:left w:val="none" w:sz="0" w:space="0" w:color="auto"/>
            <w:bottom w:val="none" w:sz="0" w:space="0" w:color="auto"/>
            <w:right w:val="none" w:sz="0" w:space="0" w:color="auto"/>
          </w:divBdr>
          <w:divsChild>
            <w:div w:id="1892035793">
              <w:marLeft w:val="0"/>
              <w:marRight w:val="0"/>
              <w:marTop w:val="0"/>
              <w:marBottom w:val="0"/>
              <w:divBdr>
                <w:top w:val="none" w:sz="0" w:space="0" w:color="auto"/>
                <w:left w:val="none" w:sz="0" w:space="0" w:color="auto"/>
                <w:bottom w:val="none" w:sz="0" w:space="0" w:color="auto"/>
                <w:right w:val="none" w:sz="0" w:space="0" w:color="auto"/>
              </w:divBdr>
              <w:divsChild>
                <w:div w:id="6450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0197">
      <w:bodyDiv w:val="1"/>
      <w:marLeft w:val="0"/>
      <w:marRight w:val="0"/>
      <w:marTop w:val="0"/>
      <w:marBottom w:val="0"/>
      <w:divBdr>
        <w:top w:val="none" w:sz="0" w:space="0" w:color="auto"/>
        <w:left w:val="none" w:sz="0" w:space="0" w:color="auto"/>
        <w:bottom w:val="none" w:sz="0" w:space="0" w:color="auto"/>
        <w:right w:val="none" w:sz="0" w:space="0" w:color="auto"/>
      </w:divBdr>
      <w:divsChild>
        <w:div w:id="1143276873">
          <w:marLeft w:val="0"/>
          <w:marRight w:val="0"/>
          <w:marTop w:val="0"/>
          <w:marBottom w:val="0"/>
          <w:divBdr>
            <w:top w:val="none" w:sz="0" w:space="0" w:color="auto"/>
            <w:left w:val="none" w:sz="0" w:space="0" w:color="auto"/>
            <w:bottom w:val="none" w:sz="0" w:space="0" w:color="auto"/>
            <w:right w:val="none" w:sz="0" w:space="0" w:color="auto"/>
          </w:divBdr>
          <w:divsChild>
            <w:div w:id="149761299">
              <w:marLeft w:val="0"/>
              <w:marRight w:val="0"/>
              <w:marTop w:val="0"/>
              <w:marBottom w:val="0"/>
              <w:divBdr>
                <w:top w:val="none" w:sz="0" w:space="0" w:color="auto"/>
                <w:left w:val="none" w:sz="0" w:space="0" w:color="auto"/>
                <w:bottom w:val="none" w:sz="0" w:space="0" w:color="auto"/>
                <w:right w:val="none" w:sz="0" w:space="0" w:color="auto"/>
              </w:divBdr>
              <w:divsChild>
                <w:div w:id="811139389">
                  <w:marLeft w:val="0"/>
                  <w:marRight w:val="0"/>
                  <w:marTop w:val="0"/>
                  <w:marBottom w:val="0"/>
                  <w:divBdr>
                    <w:top w:val="none" w:sz="0" w:space="0" w:color="auto"/>
                    <w:left w:val="none" w:sz="0" w:space="0" w:color="auto"/>
                    <w:bottom w:val="none" w:sz="0" w:space="0" w:color="auto"/>
                    <w:right w:val="none" w:sz="0" w:space="0" w:color="auto"/>
                  </w:divBdr>
                  <w:divsChild>
                    <w:div w:id="1202476136">
                      <w:marLeft w:val="0"/>
                      <w:marRight w:val="0"/>
                      <w:marTop w:val="0"/>
                      <w:marBottom w:val="420"/>
                      <w:divBdr>
                        <w:top w:val="none" w:sz="0" w:space="0" w:color="auto"/>
                        <w:left w:val="none" w:sz="0" w:space="0" w:color="auto"/>
                        <w:bottom w:val="none" w:sz="0" w:space="0" w:color="auto"/>
                        <w:right w:val="none" w:sz="0" w:space="0" w:color="auto"/>
                      </w:divBdr>
                      <w:divsChild>
                        <w:div w:id="1077290976">
                          <w:marLeft w:val="0"/>
                          <w:marRight w:val="0"/>
                          <w:marTop w:val="0"/>
                          <w:marBottom w:val="0"/>
                          <w:divBdr>
                            <w:top w:val="none" w:sz="0" w:space="0" w:color="auto"/>
                            <w:left w:val="none" w:sz="0" w:space="0" w:color="auto"/>
                            <w:bottom w:val="none" w:sz="0" w:space="0" w:color="auto"/>
                            <w:right w:val="none" w:sz="0" w:space="0" w:color="auto"/>
                          </w:divBdr>
                          <w:divsChild>
                            <w:div w:id="507215829">
                              <w:marLeft w:val="0"/>
                              <w:marRight w:val="0"/>
                              <w:marTop w:val="0"/>
                              <w:marBottom w:val="0"/>
                              <w:divBdr>
                                <w:top w:val="none" w:sz="0" w:space="0" w:color="auto"/>
                                <w:left w:val="none" w:sz="0" w:space="0" w:color="auto"/>
                                <w:bottom w:val="none" w:sz="0" w:space="0" w:color="auto"/>
                                <w:right w:val="none" w:sz="0" w:space="0" w:color="auto"/>
                              </w:divBdr>
                              <w:divsChild>
                                <w:div w:id="1487164676">
                                  <w:marLeft w:val="0"/>
                                  <w:marRight w:val="0"/>
                                  <w:marTop w:val="0"/>
                                  <w:marBottom w:val="0"/>
                                  <w:divBdr>
                                    <w:top w:val="none" w:sz="0" w:space="0" w:color="auto"/>
                                    <w:left w:val="none" w:sz="0" w:space="0" w:color="auto"/>
                                    <w:bottom w:val="none" w:sz="0" w:space="0" w:color="auto"/>
                                    <w:right w:val="none" w:sz="0" w:space="0" w:color="auto"/>
                                  </w:divBdr>
                                  <w:divsChild>
                                    <w:div w:id="383483275">
                                      <w:marLeft w:val="0"/>
                                      <w:marRight w:val="0"/>
                                      <w:marTop w:val="0"/>
                                      <w:marBottom w:val="0"/>
                                      <w:divBdr>
                                        <w:top w:val="none" w:sz="0" w:space="0" w:color="auto"/>
                                        <w:left w:val="none" w:sz="0" w:space="0" w:color="auto"/>
                                        <w:bottom w:val="none" w:sz="0" w:space="0" w:color="auto"/>
                                        <w:right w:val="none" w:sz="0" w:space="0" w:color="auto"/>
                                      </w:divBdr>
                                      <w:divsChild>
                                        <w:div w:id="1390760149">
                                          <w:marLeft w:val="0"/>
                                          <w:marRight w:val="0"/>
                                          <w:marTop w:val="0"/>
                                          <w:marBottom w:val="0"/>
                                          <w:divBdr>
                                            <w:top w:val="none" w:sz="0" w:space="0" w:color="auto"/>
                                            <w:left w:val="none" w:sz="0" w:space="0" w:color="auto"/>
                                            <w:bottom w:val="none" w:sz="0" w:space="0" w:color="auto"/>
                                            <w:right w:val="none" w:sz="0" w:space="0" w:color="auto"/>
                                          </w:divBdr>
                                          <w:divsChild>
                                            <w:div w:id="17789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473000">
      <w:bodyDiv w:val="1"/>
      <w:marLeft w:val="0"/>
      <w:marRight w:val="0"/>
      <w:marTop w:val="0"/>
      <w:marBottom w:val="0"/>
      <w:divBdr>
        <w:top w:val="none" w:sz="0" w:space="0" w:color="auto"/>
        <w:left w:val="none" w:sz="0" w:space="0" w:color="auto"/>
        <w:bottom w:val="none" w:sz="0" w:space="0" w:color="auto"/>
        <w:right w:val="none" w:sz="0" w:space="0" w:color="auto"/>
      </w:divBdr>
    </w:div>
    <w:div w:id="1245913205">
      <w:bodyDiv w:val="1"/>
      <w:marLeft w:val="0"/>
      <w:marRight w:val="0"/>
      <w:marTop w:val="0"/>
      <w:marBottom w:val="0"/>
      <w:divBdr>
        <w:top w:val="none" w:sz="0" w:space="0" w:color="auto"/>
        <w:left w:val="none" w:sz="0" w:space="0" w:color="auto"/>
        <w:bottom w:val="none" w:sz="0" w:space="0" w:color="auto"/>
        <w:right w:val="none" w:sz="0" w:space="0" w:color="auto"/>
      </w:divBdr>
      <w:divsChild>
        <w:div w:id="1761289083">
          <w:marLeft w:val="0"/>
          <w:marRight w:val="0"/>
          <w:marTop w:val="0"/>
          <w:marBottom w:val="0"/>
          <w:divBdr>
            <w:top w:val="none" w:sz="0" w:space="0" w:color="auto"/>
            <w:left w:val="none" w:sz="0" w:space="0" w:color="auto"/>
            <w:bottom w:val="none" w:sz="0" w:space="0" w:color="auto"/>
            <w:right w:val="none" w:sz="0" w:space="0" w:color="auto"/>
          </w:divBdr>
          <w:divsChild>
            <w:div w:id="1892227657">
              <w:marLeft w:val="0"/>
              <w:marRight w:val="0"/>
              <w:marTop w:val="0"/>
              <w:marBottom w:val="0"/>
              <w:divBdr>
                <w:top w:val="none" w:sz="0" w:space="0" w:color="auto"/>
                <w:left w:val="none" w:sz="0" w:space="0" w:color="auto"/>
                <w:bottom w:val="none" w:sz="0" w:space="0" w:color="auto"/>
                <w:right w:val="none" w:sz="0" w:space="0" w:color="auto"/>
              </w:divBdr>
              <w:divsChild>
                <w:div w:id="1350369733">
                  <w:marLeft w:val="0"/>
                  <w:marRight w:val="0"/>
                  <w:marTop w:val="0"/>
                  <w:marBottom w:val="0"/>
                  <w:divBdr>
                    <w:top w:val="none" w:sz="0" w:space="0" w:color="auto"/>
                    <w:left w:val="none" w:sz="0" w:space="0" w:color="auto"/>
                    <w:bottom w:val="none" w:sz="0" w:space="0" w:color="auto"/>
                    <w:right w:val="none" w:sz="0" w:space="0" w:color="auto"/>
                  </w:divBdr>
                  <w:divsChild>
                    <w:div w:id="6858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03533">
      <w:bodyDiv w:val="1"/>
      <w:marLeft w:val="0"/>
      <w:marRight w:val="0"/>
      <w:marTop w:val="0"/>
      <w:marBottom w:val="0"/>
      <w:divBdr>
        <w:top w:val="none" w:sz="0" w:space="0" w:color="auto"/>
        <w:left w:val="none" w:sz="0" w:space="0" w:color="auto"/>
        <w:bottom w:val="none" w:sz="0" w:space="0" w:color="auto"/>
        <w:right w:val="none" w:sz="0" w:space="0" w:color="auto"/>
      </w:divBdr>
    </w:div>
    <w:div w:id="1292250977">
      <w:bodyDiv w:val="1"/>
      <w:marLeft w:val="0"/>
      <w:marRight w:val="0"/>
      <w:marTop w:val="0"/>
      <w:marBottom w:val="0"/>
      <w:divBdr>
        <w:top w:val="none" w:sz="0" w:space="0" w:color="auto"/>
        <w:left w:val="none" w:sz="0" w:space="0" w:color="auto"/>
        <w:bottom w:val="none" w:sz="0" w:space="0" w:color="auto"/>
        <w:right w:val="none" w:sz="0" w:space="0" w:color="auto"/>
      </w:divBdr>
    </w:div>
    <w:div w:id="1296791830">
      <w:bodyDiv w:val="1"/>
      <w:marLeft w:val="0"/>
      <w:marRight w:val="0"/>
      <w:marTop w:val="0"/>
      <w:marBottom w:val="0"/>
      <w:divBdr>
        <w:top w:val="none" w:sz="0" w:space="0" w:color="auto"/>
        <w:left w:val="none" w:sz="0" w:space="0" w:color="auto"/>
        <w:bottom w:val="none" w:sz="0" w:space="0" w:color="auto"/>
        <w:right w:val="none" w:sz="0" w:space="0" w:color="auto"/>
      </w:divBdr>
    </w:div>
    <w:div w:id="1317414879">
      <w:bodyDiv w:val="1"/>
      <w:marLeft w:val="0"/>
      <w:marRight w:val="0"/>
      <w:marTop w:val="0"/>
      <w:marBottom w:val="0"/>
      <w:divBdr>
        <w:top w:val="none" w:sz="0" w:space="0" w:color="auto"/>
        <w:left w:val="none" w:sz="0" w:space="0" w:color="auto"/>
        <w:bottom w:val="none" w:sz="0" w:space="0" w:color="auto"/>
        <w:right w:val="none" w:sz="0" w:space="0" w:color="auto"/>
      </w:divBdr>
      <w:divsChild>
        <w:div w:id="1458182284">
          <w:marLeft w:val="0"/>
          <w:marRight w:val="0"/>
          <w:marTop w:val="0"/>
          <w:marBottom w:val="0"/>
          <w:divBdr>
            <w:top w:val="none" w:sz="0" w:space="0" w:color="auto"/>
            <w:left w:val="none" w:sz="0" w:space="0" w:color="auto"/>
            <w:bottom w:val="none" w:sz="0" w:space="0" w:color="auto"/>
            <w:right w:val="none" w:sz="0" w:space="0" w:color="auto"/>
          </w:divBdr>
          <w:divsChild>
            <w:div w:id="1797526782">
              <w:marLeft w:val="0"/>
              <w:marRight w:val="0"/>
              <w:marTop w:val="0"/>
              <w:marBottom w:val="0"/>
              <w:divBdr>
                <w:top w:val="none" w:sz="0" w:space="0" w:color="auto"/>
                <w:left w:val="none" w:sz="0" w:space="0" w:color="auto"/>
                <w:bottom w:val="none" w:sz="0" w:space="0" w:color="auto"/>
                <w:right w:val="none" w:sz="0" w:space="0" w:color="auto"/>
              </w:divBdr>
              <w:divsChild>
                <w:div w:id="10768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6818">
      <w:bodyDiv w:val="1"/>
      <w:marLeft w:val="0"/>
      <w:marRight w:val="0"/>
      <w:marTop w:val="0"/>
      <w:marBottom w:val="0"/>
      <w:divBdr>
        <w:top w:val="none" w:sz="0" w:space="0" w:color="auto"/>
        <w:left w:val="none" w:sz="0" w:space="0" w:color="auto"/>
        <w:bottom w:val="none" w:sz="0" w:space="0" w:color="auto"/>
        <w:right w:val="none" w:sz="0" w:space="0" w:color="auto"/>
      </w:divBdr>
      <w:divsChild>
        <w:div w:id="1795323374">
          <w:marLeft w:val="0"/>
          <w:marRight w:val="0"/>
          <w:marTop w:val="0"/>
          <w:marBottom w:val="0"/>
          <w:divBdr>
            <w:top w:val="none" w:sz="0" w:space="0" w:color="auto"/>
            <w:left w:val="none" w:sz="0" w:space="0" w:color="auto"/>
            <w:bottom w:val="none" w:sz="0" w:space="0" w:color="auto"/>
            <w:right w:val="none" w:sz="0" w:space="0" w:color="auto"/>
          </w:divBdr>
          <w:divsChild>
            <w:div w:id="276110407">
              <w:marLeft w:val="0"/>
              <w:marRight w:val="0"/>
              <w:marTop w:val="0"/>
              <w:marBottom w:val="0"/>
              <w:divBdr>
                <w:top w:val="none" w:sz="0" w:space="0" w:color="auto"/>
                <w:left w:val="none" w:sz="0" w:space="0" w:color="auto"/>
                <w:bottom w:val="none" w:sz="0" w:space="0" w:color="auto"/>
                <w:right w:val="none" w:sz="0" w:space="0" w:color="auto"/>
              </w:divBdr>
              <w:divsChild>
                <w:div w:id="392697267">
                  <w:marLeft w:val="0"/>
                  <w:marRight w:val="0"/>
                  <w:marTop w:val="0"/>
                  <w:marBottom w:val="0"/>
                  <w:divBdr>
                    <w:top w:val="none" w:sz="0" w:space="0" w:color="auto"/>
                    <w:left w:val="none" w:sz="0" w:space="0" w:color="auto"/>
                    <w:bottom w:val="none" w:sz="0" w:space="0" w:color="auto"/>
                    <w:right w:val="none" w:sz="0" w:space="0" w:color="auto"/>
                  </w:divBdr>
                  <w:divsChild>
                    <w:div w:id="20372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59385">
      <w:bodyDiv w:val="1"/>
      <w:marLeft w:val="0"/>
      <w:marRight w:val="0"/>
      <w:marTop w:val="0"/>
      <w:marBottom w:val="0"/>
      <w:divBdr>
        <w:top w:val="none" w:sz="0" w:space="0" w:color="auto"/>
        <w:left w:val="none" w:sz="0" w:space="0" w:color="auto"/>
        <w:bottom w:val="none" w:sz="0" w:space="0" w:color="auto"/>
        <w:right w:val="none" w:sz="0" w:space="0" w:color="auto"/>
      </w:divBdr>
    </w:div>
    <w:div w:id="1447311557">
      <w:bodyDiv w:val="1"/>
      <w:marLeft w:val="0"/>
      <w:marRight w:val="0"/>
      <w:marTop w:val="0"/>
      <w:marBottom w:val="0"/>
      <w:divBdr>
        <w:top w:val="none" w:sz="0" w:space="0" w:color="auto"/>
        <w:left w:val="none" w:sz="0" w:space="0" w:color="auto"/>
        <w:bottom w:val="none" w:sz="0" w:space="0" w:color="auto"/>
        <w:right w:val="none" w:sz="0" w:space="0" w:color="auto"/>
      </w:divBdr>
    </w:div>
    <w:div w:id="1463380613">
      <w:bodyDiv w:val="1"/>
      <w:marLeft w:val="0"/>
      <w:marRight w:val="0"/>
      <w:marTop w:val="0"/>
      <w:marBottom w:val="0"/>
      <w:divBdr>
        <w:top w:val="none" w:sz="0" w:space="0" w:color="auto"/>
        <w:left w:val="none" w:sz="0" w:space="0" w:color="auto"/>
        <w:bottom w:val="none" w:sz="0" w:space="0" w:color="auto"/>
        <w:right w:val="none" w:sz="0" w:space="0" w:color="auto"/>
      </w:divBdr>
      <w:divsChild>
        <w:div w:id="1712077313">
          <w:marLeft w:val="0"/>
          <w:marRight w:val="0"/>
          <w:marTop w:val="0"/>
          <w:marBottom w:val="0"/>
          <w:divBdr>
            <w:top w:val="none" w:sz="0" w:space="0" w:color="auto"/>
            <w:left w:val="none" w:sz="0" w:space="0" w:color="auto"/>
            <w:bottom w:val="none" w:sz="0" w:space="0" w:color="auto"/>
            <w:right w:val="none" w:sz="0" w:space="0" w:color="auto"/>
          </w:divBdr>
          <w:divsChild>
            <w:div w:id="403530601">
              <w:marLeft w:val="0"/>
              <w:marRight w:val="0"/>
              <w:marTop w:val="0"/>
              <w:marBottom w:val="0"/>
              <w:divBdr>
                <w:top w:val="none" w:sz="0" w:space="0" w:color="auto"/>
                <w:left w:val="none" w:sz="0" w:space="0" w:color="auto"/>
                <w:bottom w:val="none" w:sz="0" w:space="0" w:color="auto"/>
                <w:right w:val="none" w:sz="0" w:space="0" w:color="auto"/>
              </w:divBdr>
              <w:divsChild>
                <w:div w:id="15985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4607">
      <w:bodyDiv w:val="1"/>
      <w:marLeft w:val="0"/>
      <w:marRight w:val="0"/>
      <w:marTop w:val="0"/>
      <w:marBottom w:val="0"/>
      <w:divBdr>
        <w:top w:val="none" w:sz="0" w:space="0" w:color="auto"/>
        <w:left w:val="none" w:sz="0" w:space="0" w:color="auto"/>
        <w:bottom w:val="none" w:sz="0" w:space="0" w:color="auto"/>
        <w:right w:val="none" w:sz="0" w:space="0" w:color="auto"/>
      </w:divBdr>
    </w:div>
    <w:div w:id="1490367153">
      <w:bodyDiv w:val="1"/>
      <w:marLeft w:val="0"/>
      <w:marRight w:val="0"/>
      <w:marTop w:val="0"/>
      <w:marBottom w:val="0"/>
      <w:divBdr>
        <w:top w:val="none" w:sz="0" w:space="0" w:color="auto"/>
        <w:left w:val="none" w:sz="0" w:space="0" w:color="auto"/>
        <w:bottom w:val="none" w:sz="0" w:space="0" w:color="auto"/>
        <w:right w:val="none" w:sz="0" w:space="0" w:color="auto"/>
      </w:divBdr>
      <w:divsChild>
        <w:div w:id="327557451">
          <w:marLeft w:val="0"/>
          <w:marRight w:val="0"/>
          <w:marTop w:val="0"/>
          <w:marBottom w:val="0"/>
          <w:divBdr>
            <w:top w:val="none" w:sz="0" w:space="0" w:color="auto"/>
            <w:left w:val="none" w:sz="0" w:space="0" w:color="auto"/>
            <w:bottom w:val="none" w:sz="0" w:space="0" w:color="auto"/>
            <w:right w:val="none" w:sz="0" w:space="0" w:color="auto"/>
          </w:divBdr>
          <w:divsChild>
            <w:div w:id="1649704445">
              <w:marLeft w:val="0"/>
              <w:marRight w:val="0"/>
              <w:marTop w:val="0"/>
              <w:marBottom w:val="0"/>
              <w:divBdr>
                <w:top w:val="none" w:sz="0" w:space="0" w:color="auto"/>
                <w:left w:val="none" w:sz="0" w:space="0" w:color="auto"/>
                <w:bottom w:val="none" w:sz="0" w:space="0" w:color="auto"/>
                <w:right w:val="none" w:sz="0" w:space="0" w:color="auto"/>
              </w:divBdr>
              <w:divsChild>
                <w:div w:id="17067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6146">
      <w:bodyDiv w:val="1"/>
      <w:marLeft w:val="0"/>
      <w:marRight w:val="0"/>
      <w:marTop w:val="0"/>
      <w:marBottom w:val="0"/>
      <w:divBdr>
        <w:top w:val="none" w:sz="0" w:space="0" w:color="auto"/>
        <w:left w:val="none" w:sz="0" w:space="0" w:color="auto"/>
        <w:bottom w:val="none" w:sz="0" w:space="0" w:color="auto"/>
        <w:right w:val="none" w:sz="0" w:space="0" w:color="auto"/>
      </w:divBdr>
      <w:divsChild>
        <w:div w:id="1591573722">
          <w:marLeft w:val="0"/>
          <w:marRight w:val="0"/>
          <w:marTop w:val="0"/>
          <w:marBottom w:val="0"/>
          <w:divBdr>
            <w:top w:val="none" w:sz="0" w:space="0" w:color="auto"/>
            <w:left w:val="none" w:sz="0" w:space="0" w:color="auto"/>
            <w:bottom w:val="none" w:sz="0" w:space="0" w:color="auto"/>
            <w:right w:val="none" w:sz="0" w:space="0" w:color="auto"/>
          </w:divBdr>
          <w:divsChild>
            <w:div w:id="87586063">
              <w:marLeft w:val="0"/>
              <w:marRight w:val="0"/>
              <w:marTop w:val="0"/>
              <w:marBottom w:val="0"/>
              <w:divBdr>
                <w:top w:val="none" w:sz="0" w:space="0" w:color="auto"/>
                <w:left w:val="none" w:sz="0" w:space="0" w:color="auto"/>
                <w:bottom w:val="none" w:sz="0" w:space="0" w:color="auto"/>
                <w:right w:val="none" w:sz="0" w:space="0" w:color="auto"/>
              </w:divBdr>
              <w:divsChild>
                <w:div w:id="15160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804">
      <w:bodyDiv w:val="1"/>
      <w:marLeft w:val="0"/>
      <w:marRight w:val="0"/>
      <w:marTop w:val="0"/>
      <w:marBottom w:val="0"/>
      <w:divBdr>
        <w:top w:val="none" w:sz="0" w:space="0" w:color="auto"/>
        <w:left w:val="none" w:sz="0" w:space="0" w:color="auto"/>
        <w:bottom w:val="none" w:sz="0" w:space="0" w:color="auto"/>
        <w:right w:val="none" w:sz="0" w:space="0" w:color="auto"/>
      </w:divBdr>
    </w:div>
    <w:div w:id="1735084577">
      <w:bodyDiv w:val="1"/>
      <w:marLeft w:val="0"/>
      <w:marRight w:val="0"/>
      <w:marTop w:val="0"/>
      <w:marBottom w:val="0"/>
      <w:divBdr>
        <w:top w:val="none" w:sz="0" w:space="0" w:color="auto"/>
        <w:left w:val="none" w:sz="0" w:space="0" w:color="auto"/>
        <w:bottom w:val="none" w:sz="0" w:space="0" w:color="auto"/>
        <w:right w:val="none" w:sz="0" w:space="0" w:color="auto"/>
      </w:divBdr>
    </w:div>
    <w:div w:id="1735347134">
      <w:bodyDiv w:val="1"/>
      <w:marLeft w:val="0"/>
      <w:marRight w:val="0"/>
      <w:marTop w:val="0"/>
      <w:marBottom w:val="0"/>
      <w:divBdr>
        <w:top w:val="none" w:sz="0" w:space="0" w:color="auto"/>
        <w:left w:val="none" w:sz="0" w:space="0" w:color="auto"/>
        <w:bottom w:val="none" w:sz="0" w:space="0" w:color="auto"/>
        <w:right w:val="none" w:sz="0" w:space="0" w:color="auto"/>
      </w:divBdr>
    </w:div>
    <w:div w:id="1822381508">
      <w:bodyDiv w:val="1"/>
      <w:marLeft w:val="0"/>
      <w:marRight w:val="0"/>
      <w:marTop w:val="0"/>
      <w:marBottom w:val="0"/>
      <w:divBdr>
        <w:top w:val="none" w:sz="0" w:space="0" w:color="auto"/>
        <w:left w:val="none" w:sz="0" w:space="0" w:color="auto"/>
        <w:bottom w:val="none" w:sz="0" w:space="0" w:color="auto"/>
        <w:right w:val="none" w:sz="0" w:space="0" w:color="auto"/>
      </w:divBdr>
    </w:div>
    <w:div w:id="1852798489">
      <w:bodyDiv w:val="1"/>
      <w:marLeft w:val="0"/>
      <w:marRight w:val="0"/>
      <w:marTop w:val="0"/>
      <w:marBottom w:val="0"/>
      <w:divBdr>
        <w:top w:val="none" w:sz="0" w:space="0" w:color="auto"/>
        <w:left w:val="none" w:sz="0" w:space="0" w:color="auto"/>
        <w:bottom w:val="none" w:sz="0" w:space="0" w:color="auto"/>
        <w:right w:val="none" w:sz="0" w:space="0" w:color="auto"/>
      </w:divBdr>
      <w:divsChild>
        <w:div w:id="1439177376">
          <w:marLeft w:val="0"/>
          <w:marRight w:val="0"/>
          <w:marTop w:val="0"/>
          <w:marBottom w:val="0"/>
          <w:divBdr>
            <w:top w:val="none" w:sz="0" w:space="0" w:color="auto"/>
            <w:left w:val="none" w:sz="0" w:space="0" w:color="auto"/>
            <w:bottom w:val="none" w:sz="0" w:space="0" w:color="auto"/>
            <w:right w:val="none" w:sz="0" w:space="0" w:color="auto"/>
          </w:divBdr>
          <w:divsChild>
            <w:div w:id="1054351841">
              <w:marLeft w:val="0"/>
              <w:marRight w:val="0"/>
              <w:marTop w:val="0"/>
              <w:marBottom w:val="0"/>
              <w:divBdr>
                <w:top w:val="none" w:sz="0" w:space="0" w:color="auto"/>
                <w:left w:val="none" w:sz="0" w:space="0" w:color="auto"/>
                <w:bottom w:val="none" w:sz="0" w:space="0" w:color="auto"/>
                <w:right w:val="none" w:sz="0" w:space="0" w:color="auto"/>
              </w:divBdr>
              <w:divsChild>
                <w:div w:id="4276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9835">
      <w:bodyDiv w:val="1"/>
      <w:marLeft w:val="0"/>
      <w:marRight w:val="0"/>
      <w:marTop w:val="0"/>
      <w:marBottom w:val="0"/>
      <w:divBdr>
        <w:top w:val="none" w:sz="0" w:space="0" w:color="auto"/>
        <w:left w:val="none" w:sz="0" w:space="0" w:color="auto"/>
        <w:bottom w:val="none" w:sz="0" w:space="0" w:color="auto"/>
        <w:right w:val="none" w:sz="0" w:space="0" w:color="auto"/>
      </w:divBdr>
    </w:div>
    <w:div w:id="1906987944">
      <w:bodyDiv w:val="1"/>
      <w:marLeft w:val="0"/>
      <w:marRight w:val="0"/>
      <w:marTop w:val="0"/>
      <w:marBottom w:val="0"/>
      <w:divBdr>
        <w:top w:val="none" w:sz="0" w:space="0" w:color="auto"/>
        <w:left w:val="none" w:sz="0" w:space="0" w:color="auto"/>
        <w:bottom w:val="none" w:sz="0" w:space="0" w:color="auto"/>
        <w:right w:val="none" w:sz="0" w:space="0" w:color="auto"/>
      </w:divBdr>
    </w:div>
    <w:div w:id="1921743974">
      <w:bodyDiv w:val="1"/>
      <w:marLeft w:val="0"/>
      <w:marRight w:val="0"/>
      <w:marTop w:val="0"/>
      <w:marBottom w:val="0"/>
      <w:divBdr>
        <w:top w:val="none" w:sz="0" w:space="0" w:color="auto"/>
        <w:left w:val="none" w:sz="0" w:space="0" w:color="auto"/>
        <w:bottom w:val="none" w:sz="0" w:space="0" w:color="auto"/>
        <w:right w:val="none" w:sz="0" w:space="0" w:color="auto"/>
      </w:divBdr>
    </w:div>
    <w:div w:id="2019455536">
      <w:bodyDiv w:val="1"/>
      <w:marLeft w:val="0"/>
      <w:marRight w:val="0"/>
      <w:marTop w:val="0"/>
      <w:marBottom w:val="0"/>
      <w:divBdr>
        <w:top w:val="none" w:sz="0" w:space="0" w:color="auto"/>
        <w:left w:val="none" w:sz="0" w:space="0" w:color="auto"/>
        <w:bottom w:val="none" w:sz="0" w:space="0" w:color="auto"/>
        <w:right w:val="none" w:sz="0" w:space="0" w:color="auto"/>
      </w:divBdr>
    </w:div>
    <w:div w:id="2039576580">
      <w:bodyDiv w:val="1"/>
      <w:marLeft w:val="0"/>
      <w:marRight w:val="0"/>
      <w:marTop w:val="0"/>
      <w:marBottom w:val="0"/>
      <w:divBdr>
        <w:top w:val="none" w:sz="0" w:space="0" w:color="auto"/>
        <w:left w:val="none" w:sz="0" w:space="0" w:color="auto"/>
        <w:bottom w:val="none" w:sz="0" w:space="0" w:color="auto"/>
        <w:right w:val="none" w:sz="0" w:space="0" w:color="auto"/>
      </w:divBdr>
      <w:divsChild>
        <w:div w:id="1701080028">
          <w:marLeft w:val="0"/>
          <w:marRight w:val="0"/>
          <w:marTop w:val="0"/>
          <w:marBottom w:val="0"/>
          <w:divBdr>
            <w:top w:val="none" w:sz="0" w:space="0" w:color="auto"/>
            <w:left w:val="none" w:sz="0" w:space="0" w:color="auto"/>
            <w:bottom w:val="none" w:sz="0" w:space="0" w:color="auto"/>
            <w:right w:val="none" w:sz="0" w:space="0" w:color="auto"/>
          </w:divBdr>
          <w:divsChild>
            <w:div w:id="1978870943">
              <w:marLeft w:val="0"/>
              <w:marRight w:val="0"/>
              <w:marTop w:val="0"/>
              <w:marBottom w:val="0"/>
              <w:divBdr>
                <w:top w:val="none" w:sz="0" w:space="0" w:color="auto"/>
                <w:left w:val="none" w:sz="0" w:space="0" w:color="auto"/>
                <w:bottom w:val="none" w:sz="0" w:space="0" w:color="auto"/>
                <w:right w:val="none" w:sz="0" w:space="0" w:color="auto"/>
              </w:divBdr>
              <w:divsChild>
                <w:div w:id="1521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5965">
      <w:bodyDiv w:val="1"/>
      <w:marLeft w:val="0"/>
      <w:marRight w:val="0"/>
      <w:marTop w:val="0"/>
      <w:marBottom w:val="0"/>
      <w:divBdr>
        <w:top w:val="none" w:sz="0" w:space="0" w:color="auto"/>
        <w:left w:val="none" w:sz="0" w:space="0" w:color="auto"/>
        <w:bottom w:val="none" w:sz="0" w:space="0" w:color="auto"/>
        <w:right w:val="none" w:sz="0" w:space="0" w:color="auto"/>
      </w:divBdr>
      <w:divsChild>
        <w:div w:id="1583025163">
          <w:marLeft w:val="0"/>
          <w:marRight w:val="0"/>
          <w:marTop w:val="0"/>
          <w:marBottom w:val="0"/>
          <w:divBdr>
            <w:top w:val="none" w:sz="0" w:space="0" w:color="auto"/>
            <w:left w:val="none" w:sz="0" w:space="0" w:color="auto"/>
            <w:bottom w:val="none" w:sz="0" w:space="0" w:color="auto"/>
            <w:right w:val="none" w:sz="0" w:space="0" w:color="auto"/>
          </w:divBdr>
          <w:divsChild>
            <w:div w:id="945891100">
              <w:marLeft w:val="0"/>
              <w:marRight w:val="0"/>
              <w:marTop w:val="0"/>
              <w:marBottom w:val="0"/>
              <w:divBdr>
                <w:top w:val="none" w:sz="0" w:space="0" w:color="auto"/>
                <w:left w:val="none" w:sz="0" w:space="0" w:color="auto"/>
                <w:bottom w:val="none" w:sz="0" w:space="0" w:color="auto"/>
                <w:right w:val="none" w:sz="0" w:space="0" w:color="auto"/>
              </w:divBdr>
              <w:divsChild>
                <w:div w:id="6566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7347">
      <w:bodyDiv w:val="1"/>
      <w:marLeft w:val="0"/>
      <w:marRight w:val="0"/>
      <w:marTop w:val="0"/>
      <w:marBottom w:val="0"/>
      <w:divBdr>
        <w:top w:val="none" w:sz="0" w:space="0" w:color="auto"/>
        <w:left w:val="none" w:sz="0" w:space="0" w:color="auto"/>
        <w:bottom w:val="none" w:sz="0" w:space="0" w:color="auto"/>
        <w:right w:val="none" w:sz="0" w:space="0" w:color="auto"/>
      </w:divBdr>
    </w:div>
    <w:div w:id="2099674809">
      <w:bodyDiv w:val="1"/>
      <w:marLeft w:val="0"/>
      <w:marRight w:val="0"/>
      <w:marTop w:val="0"/>
      <w:marBottom w:val="0"/>
      <w:divBdr>
        <w:top w:val="none" w:sz="0" w:space="0" w:color="auto"/>
        <w:left w:val="none" w:sz="0" w:space="0" w:color="auto"/>
        <w:bottom w:val="none" w:sz="0" w:space="0" w:color="auto"/>
        <w:right w:val="none" w:sz="0" w:space="0" w:color="auto"/>
      </w:divBdr>
    </w:div>
    <w:div w:id="2101174252">
      <w:bodyDiv w:val="1"/>
      <w:marLeft w:val="0"/>
      <w:marRight w:val="0"/>
      <w:marTop w:val="0"/>
      <w:marBottom w:val="0"/>
      <w:divBdr>
        <w:top w:val="none" w:sz="0" w:space="0" w:color="auto"/>
        <w:left w:val="none" w:sz="0" w:space="0" w:color="auto"/>
        <w:bottom w:val="none" w:sz="0" w:space="0" w:color="auto"/>
        <w:right w:val="none" w:sz="0" w:space="0" w:color="auto"/>
      </w:divBdr>
      <w:divsChild>
        <w:div w:id="1845585373">
          <w:marLeft w:val="0"/>
          <w:marRight w:val="0"/>
          <w:marTop w:val="0"/>
          <w:marBottom w:val="0"/>
          <w:divBdr>
            <w:top w:val="none" w:sz="0" w:space="0" w:color="auto"/>
            <w:left w:val="none" w:sz="0" w:space="0" w:color="auto"/>
            <w:bottom w:val="none" w:sz="0" w:space="0" w:color="auto"/>
            <w:right w:val="none" w:sz="0" w:space="0" w:color="auto"/>
          </w:divBdr>
          <w:divsChild>
            <w:div w:id="1732725601">
              <w:marLeft w:val="0"/>
              <w:marRight w:val="0"/>
              <w:marTop w:val="0"/>
              <w:marBottom w:val="0"/>
              <w:divBdr>
                <w:top w:val="none" w:sz="0" w:space="0" w:color="auto"/>
                <w:left w:val="none" w:sz="0" w:space="0" w:color="auto"/>
                <w:bottom w:val="none" w:sz="0" w:space="0" w:color="auto"/>
                <w:right w:val="none" w:sz="0" w:space="0" w:color="auto"/>
              </w:divBdr>
              <w:divsChild>
                <w:div w:id="3967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086">
      <w:bodyDiv w:val="1"/>
      <w:marLeft w:val="0"/>
      <w:marRight w:val="0"/>
      <w:marTop w:val="0"/>
      <w:marBottom w:val="0"/>
      <w:divBdr>
        <w:top w:val="none" w:sz="0" w:space="0" w:color="auto"/>
        <w:left w:val="none" w:sz="0" w:space="0" w:color="auto"/>
        <w:bottom w:val="none" w:sz="0" w:space="0" w:color="auto"/>
        <w:right w:val="none" w:sz="0" w:space="0" w:color="auto"/>
      </w:divBdr>
      <w:divsChild>
        <w:div w:id="41711334">
          <w:marLeft w:val="0"/>
          <w:marRight w:val="0"/>
          <w:marTop w:val="0"/>
          <w:marBottom w:val="0"/>
          <w:divBdr>
            <w:top w:val="none" w:sz="0" w:space="0" w:color="auto"/>
            <w:left w:val="none" w:sz="0" w:space="0" w:color="auto"/>
            <w:bottom w:val="none" w:sz="0" w:space="0" w:color="auto"/>
            <w:right w:val="none" w:sz="0" w:space="0" w:color="auto"/>
          </w:divBdr>
          <w:divsChild>
            <w:div w:id="428623283">
              <w:marLeft w:val="0"/>
              <w:marRight w:val="0"/>
              <w:marTop w:val="0"/>
              <w:marBottom w:val="0"/>
              <w:divBdr>
                <w:top w:val="none" w:sz="0" w:space="0" w:color="auto"/>
                <w:left w:val="none" w:sz="0" w:space="0" w:color="auto"/>
                <w:bottom w:val="none" w:sz="0" w:space="0" w:color="auto"/>
                <w:right w:val="none" w:sz="0" w:space="0" w:color="auto"/>
              </w:divBdr>
              <w:divsChild>
                <w:div w:id="152208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27749">
      <w:bodyDiv w:val="1"/>
      <w:marLeft w:val="0"/>
      <w:marRight w:val="0"/>
      <w:marTop w:val="0"/>
      <w:marBottom w:val="0"/>
      <w:divBdr>
        <w:top w:val="none" w:sz="0" w:space="0" w:color="auto"/>
        <w:left w:val="none" w:sz="0" w:space="0" w:color="auto"/>
        <w:bottom w:val="none" w:sz="0" w:space="0" w:color="auto"/>
        <w:right w:val="none" w:sz="0" w:space="0" w:color="auto"/>
      </w:divBdr>
    </w:div>
    <w:div w:id="2123107061">
      <w:bodyDiv w:val="1"/>
      <w:marLeft w:val="0"/>
      <w:marRight w:val="0"/>
      <w:marTop w:val="0"/>
      <w:marBottom w:val="0"/>
      <w:divBdr>
        <w:top w:val="none" w:sz="0" w:space="0" w:color="auto"/>
        <w:left w:val="none" w:sz="0" w:space="0" w:color="auto"/>
        <w:bottom w:val="none" w:sz="0" w:space="0" w:color="auto"/>
        <w:right w:val="none" w:sz="0" w:space="0" w:color="auto"/>
      </w:divBdr>
      <w:divsChild>
        <w:div w:id="1475291736">
          <w:marLeft w:val="0"/>
          <w:marRight w:val="0"/>
          <w:marTop w:val="0"/>
          <w:marBottom w:val="0"/>
          <w:divBdr>
            <w:top w:val="none" w:sz="0" w:space="0" w:color="auto"/>
            <w:left w:val="none" w:sz="0" w:space="0" w:color="auto"/>
            <w:bottom w:val="none" w:sz="0" w:space="0" w:color="auto"/>
            <w:right w:val="none" w:sz="0" w:space="0" w:color="auto"/>
          </w:divBdr>
          <w:divsChild>
            <w:div w:id="716010606">
              <w:marLeft w:val="0"/>
              <w:marRight w:val="0"/>
              <w:marTop w:val="0"/>
              <w:marBottom w:val="0"/>
              <w:divBdr>
                <w:top w:val="none" w:sz="0" w:space="0" w:color="auto"/>
                <w:left w:val="none" w:sz="0" w:space="0" w:color="auto"/>
                <w:bottom w:val="none" w:sz="0" w:space="0" w:color="auto"/>
                <w:right w:val="none" w:sz="0" w:space="0" w:color="auto"/>
              </w:divBdr>
              <w:divsChild>
                <w:div w:id="11901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7721A-9D6B-4A15-87F6-74BE26309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2741</Words>
  <Characters>15078</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selizondo</dc:creator>
  <cp:lastModifiedBy>Brenda Sarahi Gonzalez Dominguez</cp:lastModifiedBy>
  <cp:revision>2</cp:revision>
  <cp:lastPrinted>2019-10-23T16:15:00Z</cp:lastPrinted>
  <dcterms:created xsi:type="dcterms:W3CDTF">2023-05-15T19:06:00Z</dcterms:created>
  <dcterms:modified xsi:type="dcterms:W3CDTF">2023-05-15T19:06:00Z</dcterms:modified>
</cp:coreProperties>
</file>