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80BB" w14:textId="2D31AB7C" w:rsidR="003361C7" w:rsidRPr="001722A7" w:rsidRDefault="003361C7" w:rsidP="003361C7">
      <w:pPr>
        <w:spacing w:after="0" w:line="240" w:lineRule="auto"/>
        <w:jc w:val="both"/>
        <w:rPr>
          <w:rFonts w:ascii="Arial" w:hAnsi="Arial" w:cs="Arial"/>
          <w:b/>
          <w:sz w:val="24"/>
          <w:szCs w:val="24"/>
        </w:rPr>
      </w:pPr>
      <w:r w:rsidRPr="001722A7">
        <w:rPr>
          <w:rFonts w:ascii="Arial" w:hAnsi="Arial" w:cs="Arial"/>
          <w:b/>
          <w:sz w:val="24"/>
          <w:szCs w:val="24"/>
        </w:rPr>
        <w:t>H. CONGRESO DEL ESTADO DE CHIHUAHUA</w:t>
      </w:r>
    </w:p>
    <w:p w14:paraId="18C73464" w14:textId="658C6EA4" w:rsidR="003361C7" w:rsidRPr="001722A7" w:rsidRDefault="003361C7" w:rsidP="003361C7">
      <w:pPr>
        <w:spacing w:after="0" w:line="240" w:lineRule="auto"/>
        <w:jc w:val="both"/>
        <w:rPr>
          <w:rFonts w:ascii="Arial" w:hAnsi="Arial" w:cs="Arial"/>
          <w:b/>
          <w:sz w:val="24"/>
          <w:szCs w:val="24"/>
        </w:rPr>
      </w:pPr>
      <w:r w:rsidRPr="001722A7">
        <w:rPr>
          <w:rFonts w:ascii="Arial" w:hAnsi="Arial" w:cs="Arial"/>
          <w:b/>
          <w:sz w:val="24"/>
          <w:szCs w:val="24"/>
        </w:rPr>
        <w:t xml:space="preserve">P R E S E N T E.- </w:t>
      </w:r>
    </w:p>
    <w:p w14:paraId="7E4D7A5C" w14:textId="77777777" w:rsidR="003361C7" w:rsidRDefault="003361C7" w:rsidP="003361C7">
      <w:pPr>
        <w:spacing w:after="0" w:line="240" w:lineRule="auto"/>
        <w:jc w:val="both"/>
        <w:rPr>
          <w:b/>
        </w:rPr>
      </w:pPr>
    </w:p>
    <w:p w14:paraId="5FF776E7" w14:textId="28E345C2" w:rsidR="003361C7" w:rsidRPr="002E0E99" w:rsidRDefault="003361C7" w:rsidP="003911CD">
      <w:pPr>
        <w:spacing w:after="240" w:line="336" w:lineRule="auto"/>
        <w:jc w:val="both"/>
        <w:rPr>
          <w:rFonts w:ascii="Arial" w:hAnsi="Arial" w:cs="Arial"/>
          <w:sz w:val="24"/>
          <w:szCs w:val="24"/>
        </w:rPr>
      </w:pPr>
      <w:r w:rsidRPr="002E0E99">
        <w:rPr>
          <w:rFonts w:ascii="Arial" w:hAnsi="Arial" w:cs="Arial"/>
          <w:sz w:val="24"/>
          <w:szCs w:val="24"/>
        </w:rPr>
        <w:t>Los  suscritos, en nuestro carácter de Diputadas y Diputados  de la Sexagésima Séptima Legislatura del H. Congreso del Estado, integrantes del Grupo Parlamentario del Partido Acción Nacional, con fundamento en lo dispuesto en los artículos 169, 170  174 y 175 de la Ley Orgánica del Poder Legislativo del Estado de Chihuahua; acudimos ante esta H. Representación Popular, con el propósito de  presentar</w:t>
      </w:r>
      <w:bookmarkStart w:id="0" w:name="_Hlk61444073"/>
      <w:r w:rsidRPr="002E0E99">
        <w:rPr>
          <w:rFonts w:ascii="Arial" w:hAnsi="Arial" w:cs="Arial"/>
          <w:bCs/>
          <w:sz w:val="24"/>
          <w:szCs w:val="24"/>
        </w:rPr>
        <w:t xml:space="preserve"> </w:t>
      </w:r>
      <w:bookmarkStart w:id="1" w:name="_Hlk92880243"/>
      <w:bookmarkEnd w:id="0"/>
      <w:r w:rsidRPr="002E0E99">
        <w:rPr>
          <w:rFonts w:ascii="Arial" w:hAnsi="Arial" w:cs="Arial"/>
          <w:bCs/>
          <w:sz w:val="24"/>
          <w:szCs w:val="24"/>
        </w:rPr>
        <w:t xml:space="preserve">Proposición </w:t>
      </w:r>
      <w:bookmarkEnd w:id="1"/>
      <w:r w:rsidRPr="002E0E99">
        <w:rPr>
          <w:rFonts w:ascii="Arial" w:hAnsi="Arial" w:cs="Arial"/>
          <w:bCs/>
          <w:sz w:val="24"/>
          <w:szCs w:val="24"/>
        </w:rPr>
        <w:t xml:space="preserve">con carácter de Punto de Acuerdo,  a fin de exhortar </w:t>
      </w:r>
      <w:r w:rsidR="00885CE2">
        <w:rPr>
          <w:rFonts w:ascii="Arial" w:hAnsi="Arial" w:cs="Arial"/>
          <w:bCs/>
          <w:sz w:val="24"/>
          <w:szCs w:val="24"/>
        </w:rPr>
        <w:t>a la Cámara de Diputados</w:t>
      </w:r>
      <w:r w:rsidR="003911CD">
        <w:rPr>
          <w:rFonts w:ascii="Arial" w:hAnsi="Arial" w:cs="Arial"/>
          <w:bCs/>
          <w:sz w:val="24"/>
          <w:szCs w:val="24"/>
        </w:rPr>
        <w:t xml:space="preserve"> y de Senadores de </w:t>
      </w:r>
      <w:r w:rsidR="00EF45D3" w:rsidRPr="002E0E99">
        <w:rPr>
          <w:rFonts w:ascii="Arial" w:hAnsi="Arial" w:cs="Arial"/>
          <w:bCs/>
          <w:sz w:val="24"/>
          <w:szCs w:val="24"/>
        </w:rPr>
        <w:t xml:space="preserve"> H. Congreso de la Unión</w:t>
      </w:r>
      <w:r w:rsidR="00885CE2">
        <w:rPr>
          <w:rFonts w:ascii="Arial" w:hAnsi="Arial" w:cs="Arial"/>
          <w:bCs/>
          <w:sz w:val="24"/>
          <w:szCs w:val="24"/>
        </w:rPr>
        <w:t>,</w:t>
      </w:r>
      <w:r w:rsidR="00EF45D3" w:rsidRPr="002E0E99">
        <w:rPr>
          <w:rFonts w:ascii="Arial" w:hAnsi="Arial" w:cs="Arial"/>
          <w:bCs/>
          <w:sz w:val="24"/>
          <w:szCs w:val="24"/>
        </w:rPr>
        <w:t xml:space="preserve"> </w:t>
      </w:r>
      <w:r w:rsidR="00B05D90" w:rsidRPr="002E0E99">
        <w:rPr>
          <w:rFonts w:ascii="Arial" w:hAnsi="Arial" w:cs="Arial"/>
          <w:bCs/>
          <w:sz w:val="24"/>
          <w:szCs w:val="24"/>
        </w:rPr>
        <w:t xml:space="preserve">para </w:t>
      </w:r>
      <w:r w:rsidR="00EF45D3" w:rsidRPr="002E0E99">
        <w:rPr>
          <w:rFonts w:ascii="Arial" w:hAnsi="Arial" w:cs="Arial"/>
          <w:bCs/>
          <w:sz w:val="24"/>
          <w:szCs w:val="24"/>
        </w:rPr>
        <w:t xml:space="preserve">que emita el acuerdo de improcedencia correspondiente en el caso de la </w:t>
      </w:r>
      <w:r w:rsidR="00E47D9F" w:rsidRPr="002E0E99">
        <w:rPr>
          <w:rFonts w:ascii="Arial" w:hAnsi="Arial" w:cs="Arial"/>
          <w:bCs/>
          <w:sz w:val="24"/>
          <w:szCs w:val="24"/>
        </w:rPr>
        <w:t>iniciativa de decreto que</w:t>
      </w:r>
      <w:r w:rsidR="00B05D90" w:rsidRPr="002E0E99">
        <w:rPr>
          <w:rFonts w:ascii="Arial" w:hAnsi="Arial" w:cs="Arial"/>
          <w:bCs/>
          <w:sz w:val="24"/>
          <w:szCs w:val="24"/>
        </w:rPr>
        <w:t xml:space="preserve"> </w:t>
      </w:r>
      <w:r w:rsidR="00E47D9F" w:rsidRPr="002E0E99">
        <w:rPr>
          <w:rFonts w:ascii="Arial" w:hAnsi="Arial" w:cs="Arial"/>
          <w:bCs/>
          <w:sz w:val="24"/>
          <w:szCs w:val="24"/>
        </w:rPr>
        <w:t xml:space="preserve"> propone </w:t>
      </w:r>
      <w:r w:rsidR="00EF45D3" w:rsidRPr="002E0E99">
        <w:rPr>
          <w:rFonts w:ascii="Arial" w:hAnsi="Arial" w:cs="Arial"/>
          <w:bCs/>
          <w:sz w:val="24"/>
          <w:szCs w:val="24"/>
        </w:rPr>
        <w:t>reforma</w:t>
      </w:r>
      <w:r w:rsidR="00E47D9F" w:rsidRPr="002E0E99">
        <w:rPr>
          <w:rFonts w:ascii="Arial" w:hAnsi="Arial" w:cs="Arial"/>
          <w:bCs/>
          <w:sz w:val="24"/>
          <w:szCs w:val="24"/>
        </w:rPr>
        <w:t>r la</w:t>
      </w:r>
      <w:r w:rsidR="00EF45D3" w:rsidRPr="002E0E99">
        <w:rPr>
          <w:rFonts w:ascii="Arial" w:hAnsi="Arial" w:cs="Arial"/>
          <w:bCs/>
          <w:sz w:val="24"/>
          <w:szCs w:val="24"/>
        </w:rPr>
        <w:t xml:space="preserve"> Ley del Instituto Nacional de los Pueblos Indígenas</w:t>
      </w:r>
      <w:r w:rsidR="00FA5D99">
        <w:rPr>
          <w:rFonts w:ascii="Arial" w:hAnsi="Arial" w:cs="Arial"/>
          <w:bCs/>
          <w:sz w:val="24"/>
          <w:szCs w:val="24"/>
        </w:rPr>
        <w:t xml:space="preserve">, </w:t>
      </w:r>
      <w:r w:rsidR="00E47D9F" w:rsidRPr="002E0E99">
        <w:rPr>
          <w:rFonts w:ascii="Arial" w:hAnsi="Arial" w:cs="Arial"/>
          <w:bCs/>
          <w:sz w:val="24"/>
          <w:szCs w:val="24"/>
        </w:rPr>
        <w:t xml:space="preserve"> </w:t>
      </w:r>
      <w:r w:rsidR="00B05D90" w:rsidRPr="002E0E99">
        <w:rPr>
          <w:rFonts w:ascii="Arial" w:hAnsi="Arial" w:cs="Arial"/>
          <w:bCs/>
          <w:sz w:val="24"/>
          <w:szCs w:val="24"/>
        </w:rPr>
        <w:t>con la pretensión de</w:t>
      </w:r>
      <w:r w:rsidR="00E47D9F" w:rsidRPr="002E0E99">
        <w:rPr>
          <w:rFonts w:ascii="Arial" w:hAnsi="Arial" w:cs="Arial"/>
          <w:bCs/>
          <w:sz w:val="24"/>
          <w:szCs w:val="24"/>
        </w:rPr>
        <w:t xml:space="preserve"> dotar a dicho organismo de facultades en materia educativa</w:t>
      </w:r>
      <w:r w:rsidR="00AA322E" w:rsidRPr="002E0E99">
        <w:rPr>
          <w:rFonts w:ascii="Arial" w:hAnsi="Arial" w:cs="Arial"/>
          <w:bCs/>
          <w:sz w:val="24"/>
          <w:szCs w:val="24"/>
        </w:rPr>
        <w:t xml:space="preserve">, para trasladar a éste la Dirección </w:t>
      </w:r>
      <w:r w:rsidR="003911CD">
        <w:rPr>
          <w:rFonts w:ascii="Arial" w:hAnsi="Arial" w:cs="Arial"/>
          <w:bCs/>
          <w:sz w:val="24"/>
          <w:szCs w:val="24"/>
        </w:rPr>
        <w:t xml:space="preserve">General </w:t>
      </w:r>
      <w:r w:rsidR="00AA322E" w:rsidRPr="002E0E99">
        <w:rPr>
          <w:rFonts w:ascii="Arial" w:hAnsi="Arial" w:cs="Arial"/>
          <w:bCs/>
          <w:sz w:val="24"/>
          <w:szCs w:val="24"/>
        </w:rPr>
        <w:t>de Educación Indígena, Intercultural y Bilingüe, sustrayéndola de la estructura orgánica de la Secretaría de Educación Pública</w:t>
      </w:r>
      <w:r w:rsidR="00885CE2">
        <w:rPr>
          <w:rFonts w:ascii="Arial" w:hAnsi="Arial" w:cs="Arial"/>
          <w:bCs/>
          <w:sz w:val="24"/>
          <w:szCs w:val="24"/>
        </w:rPr>
        <w:t xml:space="preserve">, </w:t>
      </w:r>
      <w:r w:rsidR="00C8075D" w:rsidRPr="002E0E99">
        <w:rPr>
          <w:rFonts w:ascii="Arial" w:hAnsi="Arial" w:cs="Arial"/>
          <w:bCs/>
          <w:sz w:val="24"/>
          <w:szCs w:val="24"/>
        </w:rPr>
        <w:t>y no exi</w:t>
      </w:r>
      <w:r w:rsidR="00AA322E" w:rsidRPr="002E0E99">
        <w:rPr>
          <w:rFonts w:ascii="Arial" w:hAnsi="Arial" w:cs="Arial"/>
          <w:bCs/>
          <w:sz w:val="24"/>
          <w:szCs w:val="24"/>
        </w:rPr>
        <w:t>sta la invasión de competencias</w:t>
      </w:r>
      <w:r w:rsidR="00C8075D" w:rsidRPr="002E0E99">
        <w:rPr>
          <w:rFonts w:ascii="Arial" w:hAnsi="Arial" w:cs="Arial"/>
          <w:bCs/>
          <w:sz w:val="24"/>
          <w:szCs w:val="24"/>
        </w:rPr>
        <w:t xml:space="preserve"> </w:t>
      </w:r>
      <w:r w:rsidR="00AA322E" w:rsidRPr="002E0E99">
        <w:rPr>
          <w:rFonts w:ascii="Arial" w:hAnsi="Arial" w:cs="Arial"/>
          <w:bCs/>
          <w:sz w:val="24"/>
          <w:szCs w:val="24"/>
        </w:rPr>
        <w:t xml:space="preserve">a </w:t>
      </w:r>
      <w:r w:rsidR="00C8075D" w:rsidRPr="002E0E99">
        <w:rPr>
          <w:rFonts w:ascii="Arial" w:hAnsi="Arial" w:cs="Arial"/>
          <w:bCs/>
          <w:sz w:val="24"/>
          <w:szCs w:val="24"/>
        </w:rPr>
        <w:t>la autoridad de la materia.</w:t>
      </w:r>
      <w:r w:rsidR="00E47D9F" w:rsidRPr="002E0E99">
        <w:rPr>
          <w:rFonts w:ascii="Arial" w:hAnsi="Arial" w:cs="Arial"/>
          <w:bCs/>
          <w:sz w:val="24"/>
          <w:szCs w:val="24"/>
        </w:rPr>
        <w:t xml:space="preserve"> Así mismo para exhortar respetuosamente al titular de</w:t>
      </w:r>
      <w:r w:rsidR="00FA5D99">
        <w:rPr>
          <w:rFonts w:ascii="Arial" w:hAnsi="Arial" w:cs="Arial"/>
          <w:bCs/>
          <w:sz w:val="24"/>
          <w:szCs w:val="24"/>
        </w:rPr>
        <w:t>l Poder Ejecutivo del Gobierno F</w:t>
      </w:r>
      <w:r w:rsidR="00E47D9F" w:rsidRPr="002E0E99">
        <w:rPr>
          <w:rFonts w:ascii="Arial" w:hAnsi="Arial" w:cs="Arial"/>
          <w:bCs/>
          <w:sz w:val="24"/>
          <w:szCs w:val="24"/>
        </w:rPr>
        <w:t xml:space="preserve">ederal, a que </w:t>
      </w:r>
      <w:r w:rsidR="003911CD">
        <w:rPr>
          <w:rFonts w:ascii="Arial" w:hAnsi="Arial" w:cs="Arial"/>
          <w:bCs/>
          <w:sz w:val="24"/>
          <w:szCs w:val="24"/>
        </w:rPr>
        <w:t>desista de</w:t>
      </w:r>
      <w:r w:rsidR="00E47D9F" w:rsidRPr="002E0E99">
        <w:rPr>
          <w:rFonts w:ascii="Arial" w:hAnsi="Arial" w:cs="Arial"/>
          <w:bCs/>
          <w:sz w:val="24"/>
          <w:szCs w:val="24"/>
        </w:rPr>
        <w:t xml:space="preserve"> su propósito de sacar de la </w:t>
      </w:r>
      <w:r w:rsidR="00E31127" w:rsidRPr="002E0E99">
        <w:rPr>
          <w:rFonts w:ascii="Arial" w:hAnsi="Arial" w:cs="Arial"/>
          <w:bCs/>
          <w:sz w:val="24"/>
          <w:szCs w:val="24"/>
        </w:rPr>
        <w:t>Secretaría de Educación Pública</w:t>
      </w:r>
      <w:r w:rsidR="00E47D9F" w:rsidRPr="002E0E99">
        <w:rPr>
          <w:rFonts w:ascii="Arial" w:hAnsi="Arial" w:cs="Arial"/>
          <w:bCs/>
          <w:sz w:val="24"/>
          <w:szCs w:val="24"/>
        </w:rPr>
        <w:t xml:space="preserve">   la Dirección General de Educación Indígena, Intercultural y Bilingüe</w:t>
      </w:r>
      <w:r w:rsidR="00E31127" w:rsidRPr="002E0E99">
        <w:rPr>
          <w:rFonts w:ascii="Arial" w:hAnsi="Arial" w:cs="Arial"/>
          <w:bCs/>
          <w:sz w:val="24"/>
          <w:szCs w:val="24"/>
        </w:rPr>
        <w:t>,</w:t>
      </w:r>
      <w:r w:rsidR="00C8075D" w:rsidRPr="002E0E99">
        <w:rPr>
          <w:rFonts w:ascii="Arial" w:hAnsi="Arial" w:cs="Arial"/>
          <w:bCs/>
          <w:sz w:val="24"/>
          <w:szCs w:val="24"/>
        </w:rPr>
        <w:t xml:space="preserve"> para trasladarla al Instituto Nacional de los Pueblos Indígenas</w:t>
      </w:r>
      <w:r w:rsidR="003911CD">
        <w:rPr>
          <w:rFonts w:ascii="Arial" w:hAnsi="Arial" w:cs="Arial"/>
          <w:bCs/>
          <w:sz w:val="24"/>
          <w:szCs w:val="24"/>
        </w:rPr>
        <w:t xml:space="preserve">, </w:t>
      </w:r>
      <w:r w:rsidR="003911CD" w:rsidRPr="002E0E99">
        <w:rPr>
          <w:rFonts w:ascii="Arial" w:hAnsi="Arial" w:cs="Arial"/>
          <w:bCs/>
          <w:sz w:val="24"/>
          <w:szCs w:val="24"/>
        </w:rPr>
        <w:t xml:space="preserve">pretendiendo dotar a éste de facultades educativas, impactando con ello las facultades previstas en la Ley General de Educación  para la Secretaría de </w:t>
      </w:r>
      <w:r w:rsidR="003911CD">
        <w:rPr>
          <w:rFonts w:ascii="Arial" w:hAnsi="Arial" w:cs="Arial"/>
          <w:bCs/>
          <w:sz w:val="24"/>
          <w:szCs w:val="24"/>
        </w:rPr>
        <w:t>E</w:t>
      </w:r>
      <w:r w:rsidR="003911CD" w:rsidRPr="002E0E99">
        <w:rPr>
          <w:rFonts w:ascii="Arial" w:hAnsi="Arial" w:cs="Arial"/>
          <w:bCs/>
          <w:sz w:val="24"/>
          <w:szCs w:val="24"/>
        </w:rPr>
        <w:t xml:space="preserve">ducación Pública, así como las consideradas para  ésta </w:t>
      </w:r>
      <w:r w:rsidR="003911CD">
        <w:rPr>
          <w:rFonts w:ascii="Arial" w:hAnsi="Arial" w:cs="Arial"/>
          <w:bCs/>
          <w:sz w:val="24"/>
          <w:szCs w:val="24"/>
        </w:rPr>
        <w:t xml:space="preserve">Secretaría </w:t>
      </w:r>
      <w:r w:rsidR="003911CD" w:rsidRPr="002E0E99">
        <w:rPr>
          <w:rFonts w:ascii="Arial" w:hAnsi="Arial" w:cs="Arial"/>
          <w:bCs/>
          <w:sz w:val="24"/>
          <w:szCs w:val="24"/>
        </w:rPr>
        <w:t xml:space="preserve">en su relación con la Unidad del Sistema para la Carrera de las Maestras y los Maestros,  previstas en la  Ley General del Sistema para  la Carrera de las Maestras y los Maestros. </w:t>
      </w:r>
      <w:r w:rsidRPr="002E0E99">
        <w:rPr>
          <w:rFonts w:ascii="Arial" w:hAnsi="Arial" w:cs="Arial"/>
          <w:sz w:val="24"/>
          <w:szCs w:val="24"/>
        </w:rPr>
        <w:t xml:space="preserve"> Lo anterior al tenor de la siguiente:</w:t>
      </w:r>
    </w:p>
    <w:p w14:paraId="339953E3" w14:textId="77777777" w:rsidR="003361C7" w:rsidRPr="002E0E99" w:rsidRDefault="003361C7" w:rsidP="003361C7">
      <w:pPr>
        <w:spacing w:after="240" w:line="360" w:lineRule="auto"/>
        <w:jc w:val="center"/>
        <w:rPr>
          <w:rFonts w:ascii="Arial" w:hAnsi="Arial" w:cs="Arial"/>
          <w:b/>
          <w:bCs/>
          <w:sz w:val="24"/>
          <w:szCs w:val="24"/>
        </w:rPr>
      </w:pPr>
      <w:r w:rsidRPr="002E0E99">
        <w:rPr>
          <w:rFonts w:ascii="Arial" w:hAnsi="Arial" w:cs="Arial"/>
          <w:b/>
          <w:bCs/>
          <w:sz w:val="24"/>
          <w:szCs w:val="24"/>
        </w:rPr>
        <w:t>EXPOSICIÓN DE MOTIVOS</w:t>
      </w:r>
    </w:p>
    <w:p w14:paraId="0EB4CF32" w14:textId="4BB4103E" w:rsidR="00523ED4" w:rsidRPr="002E0E99" w:rsidRDefault="00523ED4" w:rsidP="00E31127">
      <w:pPr>
        <w:spacing w:line="360" w:lineRule="auto"/>
        <w:jc w:val="both"/>
        <w:rPr>
          <w:rFonts w:ascii="Arial" w:hAnsi="Arial" w:cs="Arial"/>
          <w:sz w:val="24"/>
          <w:szCs w:val="24"/>
        </w:rPr>
      </w:pPr>
      <w:r w:rsidRPr="002E0E99">
        <w:rPr>
          <w:rFonts w:ascii="Arial" w:hAnsi="Arial" w:cs="Arial"/>
          <w:sz w:val="24"/>
          <w:szCs w:val="24"/>
        </w:rPr>
        <w:t xml:space="preserve">El día 14 de abril del año en curso, a través de la oficina del secretario de Gobernación, el titular del Gobierno federal presentó ante la Cámara de Diputados del H. Congreso de la Unión, una iniciativa </w:t>
      </w:r>
      <w:r w:rsidR="00E31127" w:rsidRPr="002E0E99">
        <w:rPr>
          <w:rFonts w:ascii="Arial" w:hAnsi="Arial" w:cs="Arial"/>
          <w:sz w:val="24"/>
          <w:szCs w:val="24"/>
        </w:rPr>
        <w:t xml:space="preserve">con carácter </w:t>
      </w:r>
      <w:r w:rsidRPr="002E0E99">
        <w:rPr>
          <w:rFonts w:ascii="Arial" w:hAnsi="Arial" w:cs="Arial"/>
          <w:sz w:val="24"/>
          <w:szCs w:val="24"/>
        </w:rPr>
        <w:t xml:space="preserve">de decreto mediante la cual </w:t>
      </w:r>
      <w:r w:rsidRPr="002E0E99">
        <w:rPr>
          <w:rFonts w:ascii="Arial" w:hAnsi="Arial" w:cs="Arial"/>
          <w:sz w:val="24"/>
          <w:szCs w:val="24"/>
        </w:rPr>
        <w:lastRenderedPageBreak/>
        <w:t xml:space="preserve">propone </w:t>
      </w:r>
      <w:r w:rsidR="0086540A" w:rsidRPr="002E0E99">
        <w:rPr>
          <w:rFonts w:ascii="Arial" w:hAnsi="Arial" w:cs="Arial"/>
          <w:sz w:val="24"/>
          <w:szCs w:val="24"/>
        </w:rPr>
        <w:t xml:space="preserve"> a través de la reforma a diversas leyes, </w:t>
      </w:r>
      <w:r w:rsidRPr="002E0E99">
        <w:rPr>
          <w:rFonts w:ascii="Arial" w:hAnsi="Arial" w:cs="Arial"/>
          <w:sz w:val="24"/>
          <w:szCs w:val="24"/>
        </w:rPr>
        <w:t xml:space="preserve"> i</w:t>
      </w:r>
      <w:r w:rsidR="0086540A" w:rsidRPr="002E0E99">
        <w:rPr>
          <w:rFonts w:ascii="Arial" w:hAnsi="Arial" w:cs="Arial"/>
          <w:sz w:val="24"/>
          <w:szCs w:val="24"/>
        </w:rPr>
        <w:t>mpactar importantes  áreas de la Ad</w:t>
      </w:r>
      <w:r w:rsidRPr="002E0E99">
        <w:rPr>
          <w:rFonts w:ascii="Arial" w:hAnsi="Arial" w:cs="Arial"/>
          <w:sz w:val="24"/>
          <w:szCs w:val="24"/>
        </w:rPr>
        <w:t>mi</w:t>
      </w:r>
      <w:r w:rsidR="0086540A" w:rsidRPr="002E0E99">
        <w:rPr>
          <w:rFonts w:ascii="Arial" w:hAnsi="Arial" w:cs="Arial"/>
          <w:sz w:val="24"/>
          <w:szCs w:val="24"/>
        </w:rPr>
        <w:t>ni</w:t>
      </w:r>
      <w:r w:rsidRPr="002E0E99">
        <w:rPr>
          <w:rFonts w:ascii="Arial" w:hAnsi="Arial" w:cs="Arial"/>
          <w:sz w:val="24"/>
          <w:szCs w:val="24"/>
        </w:rPr>
        <w:t xml:space="preserve">stración Pública Federal  </w:t>
      </w:r>
    </w:p>
    <w:p w14:paraId="0BEA3964" w14:textId="6756107D" w:rsidR="00837A77" w:rsidRPr="002E0E99" w:rsidRDefault="00F0216C" w:rsidP="00E31127">
      <w:pPr>
        <w:spacing w:line="360" w:lineRule="auto"/>
        <w:jc w:val="both"/>
        <w:rPr>
          <w:rFonts w:ascii="Arial" w:hAnsi="Arial" w:cs="Arial"/>
          <w:sz w:val="24"/>
          <w:szCs w:val="24"/>
        </w:rPr>
      </w:pPr>
      <w:r w:rsidRPr="002E0E99">
        <w:rPr>
          <w:rFonts w:ascii="Arial" w:hAnsi="Arial" w:cs="Arial"/>
          <w:sz w:val="24"/>
          <w:szCs w:val="24"/>
        </w:rPr>
        <w:t>El argumento que presenta el tit</w:t>
      </w:r>
      <w:r w:rsidR="00FA5D99">
        <w:rPr>
          <w:rFonts w:ascii="Arial" w:hAnsi="Arial" w:cs="Arial"/>
          <w:sz w:val="24"/>
          <w:szCs w:val="24"/>
        </w:rPr>
        <w:t>ular del Ejecutivo F</w:t>
      </w:r>
      <w:r w:rsidR="00837A77" w:rsidRPr="002E0E99">
        <w:rPr>
          <w:rFonts w:ascii="Arial" w:hAnsi="Arial" w:cs="Arial"/>
          <w:sz w:val="24"/>
          <w:szCs w:val="24"/>
        </w:rPr>
        <w:t>ederal en la</w:t>
      </w:r>
      <w:r w:rsidRPr="002E0E99">
        <w:rPr>
          <w:rFonts w:ascii="Arial" w:hAnsi="Arial" w:cs="Arial"/>
          <w:sz w:val="24"/>
          <w:szCs w:val="24"/>
        </w:rPr>
        <w:t xml:space="preserve"> exposición de motivos</w:t>
      </w:r>
      <w:r w:rsidR="00837A77" w:rsidRPr="002E0E99">
        <w:rPr>
          <w:rFonts w:ascii="Arial" w:hAnsi="Arial" w:cs="Arial"/>
          <w:sz w:val="24"/>
          <w:szCs w:val="24"/>
        </w:rPr>
        <w:t xml:space="preserve"> de la iniciativa mediante la cual se pretende suprimir, trasladar, integrar, convertir</w:t>
      </w:r>
      <w:r w:rsidR="00FA5D99">
        <w:rPr>
          <w:rFonts w:ascii="Arial" w:hAnsi="Arial" w:cs="Arial"/>
          <w:sz w:val="24"/>
          <w:szCs w:val="24"/>
        </w:rPr>
        <w:t>,</w:t>
      </w:r>
      <w:r w:rsidR="00837A77" w:rsidRPr="002E0E99">
        <w:rPr>
          <w:rFonts w:ascii="Arial" w:hAnsi="Arial" w:cs="Arial"/>
          <w:sz w:val="24"/>
          <w:szCs w:val="24"/>
        </w:rPr>
        <w:t xml:space="preserve"> contraer o fusionar unidades administrativas, órganos administrativos desconcentrados, organismos públicos descentralizados y fideicomisos hacia dependencias o entidades de la Administración Pública Federal</w:t>
      </w:r>
      <w:r w:rsidRPr="002E0E99">
        <w:rPr>
          <w:rFonts w:ascii="Arial" w:hAnsi="Arial" w:cs="Arial"/>
          <w:sz w:val="24"/>
          <w:szCs w:val="24"/>
        </w:rPr>
        <w:t xml:space="preserve">, </w:t>
      </w:r>
      <w:r w:rsidR="00837A77" w:rsidRPr="002E0E99">
        <w:rPr>
          <w:rFonts w:ascii="Arial" w:hAnsi="Arial" w:cs="Arial"/>
          <w:sz w:val="24"/>
          <w:szCs w:val="24"/>
        </w:rPr>
        <w:t>es el de –cito textual:- “</w:t>
      </w:r>
      <w:r w:rsidRPr="002E0E99">
        <w:rPr>
          <w:rFonts w:ascii="Arial" w:hAnsi="Arial" w:cs="Arial"/>
          <w:sz w:val="24"/>
          <w:szCs w:val="24"/>
        </w:rPr>
        <w:t xml:space="preserve">racionalizar la estructura orgánica de la Administración Pública Federal con el fin de </w:t>
      </w:r>
      <w:proofErr w:type="spellStart"/>
      <w:r w:rsidRPr="002E0E99">
        <w:rPr>
          <w:rFonts w:ascii="Arial" w:hAnsi="Arial" w:cs="Arial"/>
          <w:sz w:val="24"/>
          <w:szCs w:val="24"/>
        </w:rPr>
        <w:t>eficientar</w:t>
      </w:r>
      <w:proofErr w:type="spellEnd"/>
      <w:r w:rsidRPr="002E0E99">
        <w:rPr>
          <w:rFonts w:ascii="Arial" w:hAnsi="Arial" w:cs="Arial"/>
          <w:sz w:val="24"/>
          <w:szCs w:val="24"/>
        </w:rPr>
        <w:t xml:space="preserve"> los recursos públicos, agilizar los procesos administrativos y aprovechar los bienes nacionales</w:t>
      </w:r>
      <w:r w:rsidR="00837A77" w:rsidRPr="002E0E99">
        <w:rPr>
          <w:rFonts w:ascii="Arial" w:hAnsi="Arial" w:cs="Arial"/>
          <w:sz w:val="24"/>
          <w:szCs w:val="24"/>
        </w:rPr>
        <w:t xml:space="preserve"> adecuadamente.”  termino la cita; pues, de acuerdo a</w:t>
      </w:r>
      <w:r w:rsidR="001F6CE9" w:rsidRPr="002E0E99">
        <w:rPr>
          <w:rFonts w:ascii="Arial" w:hAnsi="Arial" w:cs="Arial"/>
          <w:sz w:val="24"/>
          <w:szCs w:val="24"/>
        </w:rPr>
        <w:t xml:space="preserve"> la opinión del Gobierno de la República</w:t>
      </w:r>
      <w:r w:rsidR="00A13275">
        <w:rPr>
          <w:rFonts w:ascii="Arial" w:hAnsi="Arial" w:cs="Arial"/>
          <w:sz w:val="24"/>
          <w:szCs w:val="24"/>
        </w:rPr>
        <w:t>,</w:t>
      </w:r>
      <w:r w:rsidR="00837A77" w:rsidRPr="002E0E99">
        <w:rPr>
          <w:rFonts w:ascii="Arial" w:hAnsi="Arial" w:cs="Arial"/>
          <w:sz w:val="24"/>
          <w:szCs w:val="24"/>
        </w:rPr>
        <w:t xml:space="preserve"> los organismos respecto a l</w:t>
      </w:r>
      <w:r w:rsidR="00453E49" w:rsidRPr="002E0E99">
        <w:rPr>
          <w:rFonts w:ascii="Arial" w:hAnsi="Arial" w:cs="Arial"/>
          <w:sz w:val="24"/>
          <w:szCs w:val="24"/>
        </w:rPr>
        <w:t>os que se pretende hacer modifi</w:t>
      </w:r>
      <w:r w:rsidR="00837A77" w:rsidRPr="002E0E99">
        <w:rPr>
          <w:rFonts w:ascii="Arial" w:hAnsi="Arial" w:cs="Arial"/>
          <w:sz w:val="24"/>
          <w:szCs w:val="24"/>
        </w:rPr>
        <w:t>c</w:t>
      </w:r>
      <w:r w:rsidR="00453E49" w:rsidRPr="002E0E99">
        <w:rPr>
          <w:rFonts w:ascii="Arial" w:hAnsi="Arial" w:cs="Arial"/>
          <w:sz w:val="24"/>
          <w:szCs w:val="24"/>
        </w:rPr>
        <w:t>ac</w:t>
      </w:r>
      <w:r w:rsidR="00837A77" w:rsidRPr="002E0E99">
        <w:rPr>
          <w:rFonts w:ascii="Arial" w:hAnsi="Arial" w:cs="Arial"/>
          <w:sz w:val="24"/>
          <w:szCs w:val="24"/>
        </w:rPr>
        <w:t>iones, tienen funciones duplicad</w:t>
      </w:r>
      <w:r w:rsidR="00453E49" w:rsidRPr="002E0E99">
        <w:rPr>
          <w:rFonts w:ascii="Arial" w:hAnsi="Arial" w:cs="Arial"/>
          <w:sz w:val="24"/>
          <w:szCs w:val="24"/>
        </w:rPr>
        <w:t>as o segmentadas de manera innec</w:t>
      </w:r>
      <w:r w:rsidR="00837A77" w:rsidRPr="002E0E99">
        <w:rPr>
          <w:rFonts w:ascii="Arial" w:hAnsi="Arial" w:cs="Arial"/>
          <w:sz w:val="24"/>
          <w:szCs w:val="24"/>
        </w:rPr>
        <w:t>esaria</w:t>
      </w:r>
      <w:r w:rsidR="00453E49" w:rsidRPr="002E0E99">
        <w:rPr>
          <w:rFonts w:ascii="Arial" w:hAnsi="Arial" w:cs="Arial"/>
          <w:sz w:val="24"/>
          <w:szCs w:val="24"/>
        </w:rPr>
        <w:t>.</w:t>
      </w:r>
    </w:p>
    <w:p w14:paraId="3C12C98E" w14:textId="1906C9E2" w:rsidR="00453E49" w:rsidRPr="002E0E99" w:rsidRDefault="00FA5D99" w:rsidP="00E31127">
      <w:pPr>
        <w:spacing w:line="360" w:lineRule="auto"/>
        <w:jc w:val="both"/>
        <w:rPr>
          <w:rFonts w:ascii="Arial" w:hAnsi="Arial" w:cs="Arial"/>
          <w:sz w:val="24"/>
          <w:szCs w:val="24"/>
        </w:rPr>
      </w:pPr>
      <w:r>
        <w:rPr>
          <w:rFonts w:ascii="Arial" w:hAnsi="Arial" w:cs="Arial"/>
          <w:sz w:val="24"/>
          <w:szCs w:val="24"/>
        </w:rPr>
        <w:t>Así, mediante la propuesta de D</w:t>
      </w:r>
      <w:r w:rsidR="007010EC" w:rsidRPr="002E0E99">
        <w:rPr>
          <w:rFonts w:ascii="Arial" w:hAnsi="Arial" w:cs="Arial"/>
          <w:sz w:val="24"/>
          <w:szCs w:val="24"/>
        </w:rPr>
        <w:t>ecreto recibida por la Cámara de Diputad</w:t>
      </w:r>
      <w:r w:rsidR="00B227C4" w:rsidRPr="002E0E99">
        <w:rPr>
          <w:rFonts w:ascii="Arial" w:hAnsi="Arial" w:cs="Arial"/>
          <w:sz w:val="24"/>
          <w:szCs w:val="24"/>
        </w:rPr>
        <w:t>os hace treinta días, se plantea</w:t>
      </w:r>
      <w:r w:rsidR="007010EC" w:rsidRPr="002E0E99">
        <w:rPr>
          <w:rFonts w:ascii="Arial" w:hAnsi="Arial" w:cs="Arial"/>
          <w:sz w:val="24"/>
          <w:szCs w:val="24"/>
        </w:rPr>
        <w:t xml:space="preserve"> la fusión, integración o extinción de 18 instituciones; 15 de ellas, que son órganos desconcentrado</w:t>
      </w:r>
      <w:r w:rsidR="00B227C4" w:rsidRPr="002E0E99">
        <w:rPr>
          <w:rFonts w:ascii="Arial" w:hAnsi="Arial" w:cs="Arial"/>
          <w:sz w:val="24"/>
          <w:szCs w:val="24"/>
        </w:rPr>
        <w:t>s u organismos descentralizados</w:t>
      </w:r>
      <w:r w:rsidR="003911CD">
        <w:rPr>
          <w:rFonts w:ascii="Arial" w:hAnsi="Arial" w:cs="Arial"/>
          <w:sz w:val="24"/>
          <w:szCs w:val="24"/>
        </w:rPr>
        <w:t xml:space="preserve">, </w:t>
      </w:r>
      <w:r w:rsidR="007010EC" w:rsidRPr="002E0E99">
        <w:rPr>
          <w:rFonts w:ascii="Arial" w:hAnsi="Arial" w:cs="Arial"/>
          <w:sz w:val="24"/>
          <w:szCs w:val="24"/>
        </w:rPr>
        <w:t>actualmente cuentan con personalidad jurídica y patrimonio propios</w:t>
      </w:r>
      <w:r w:rsidR="00B227C4" w:rsidRPr="002E0E99">
        <w:rPr>
          <w:rFonts w:ascii="Arial" w:hAnsi="Arial" w:cs="Arial"/>
          <w:sz w:val="24"/>
          <w:szCs w:val="24"/>
        </w:rPr>
        <w:t>; con esta iniciativa</w:t>
      </w:r>
      <w:r w:rsidR="00701BB8" w:rsidRPr="002E0E99">
        <w:rPr>
          <w:rFonts w:ascii="Arial" w:hAnsi="Arial" w:cs="Arial"/>
          <w:sz w:val="24"/>
          <w:szCs w:val="24"/>
        </w:rPr>
        <w:t xml:space="preserve"> dejan de tener tal condición y fortaleza para convert</w:t>
      </w:r>
      <w:r w:rsidR="007010EC" w:rsidRPr="002E0E99">
        <w:rPr>
          <w:rFonts w:ascii="Arial" w:hAnsi="Arial" w:cs="Arial"/>
          <w:sz w:val="24"/>
          <w:szCs w:val="24"/>
        </w:rPr>
        <w:t>irse en unidades administra</w:t>
      </w:r>
      <w:r w:rsidR="00701BB8" w:rsidRPr="002E0E99">
        <w:rPr>
          <w:rFonts w:ascii="Arial" w:hAnsi="Arial" w:cs="Arial"/>
          <w:sz w:val="24"/>
          <w:szCs w:val="24"/>
        </w:rPr>
        <w:t xml:space="preserve">tivas de alguna dependencia, </w:t>
      </w:r>
      <w:r w:rsidR="001F6CE9" w:rsidRPr="002E0E99">
        <w:rPr>
          <w:rFonts w:ascii="Arial" w:hAnsi="Arial" w:cs="Arial"/>
          <w:sz w:val="24"/>
          <w:szCs w:val="24"/>
        </w:rPr>
        <w:t xml:space="preserve"> impactan</w:t>
      </w:r>
      <w:r w:rsidR="00701BB8" w:rsidRPr="002E0E99">
        <w:rPr>
          <w:rFonts w:ascii="Arial" w:hAnsi="Arial" w:cs="Arial"/>
          <w:sz w:val="24"/>
          <w:szCs w:val="24"/>
        </w:rPr>
        <w:t xml:space="preserve">do así </w:t>
      </w:r>
      <w:r w:rsidR="001F6CE9" w:rsidRPr="002E0E99">
        <w:rPr>
          <w:rFonts w:ascii="Arial" w:hAnsi="Arial" w:cs="Arial"/>
          <w:sz w:val="24"/>
          <w:szCs w:val="24"/>
        </w:rPr>
        <w:t>la estructura orgáni</w:t>
      </w:r>
      <w:r w:rsidR="00701BB8" w:rsidRPr="002E0E99">
        <w:rPr>
          <w:rFonts w:ascii="Arial" w:hAnsi="Arial" w:cs="Arial"/>
          <w:sz w:val="24"/>
          <w:szCs w:val="24"/>
        </w:rPr>
        <w:t>ca en instituciones importantes</w:t>
      </w:r>
      <w:r w:rsidR="00B227C4" w:rsidRPr="002E0E99">
        <w:rPr>
          <w:rFonts w:ascii="Arial" w:hAnsi="Arial" w:cs="Arial"/>
          <w:sz w:val="24"/>
          <w:szCs w:val="24"/>
        </w:rPr>
        <w:t xml:space="preserve">, pero sobre todo, quitándoles </w:t>
      </w:r>
      <w:r w:rsidR="00293326" w:rsidRPr="002E0E99">
        <w:rPr>
          <w:rFonts w:ascii="Arial" w:hAnsi="Arial" w:cs="Arial"/>
          <w:sz w:val="24"/>
          <w:szCs w:val="24"/>
        </w:rPr>
        <w:t xml:space="preserve">el </w:t>
      </w:r>
      <w:r w:rsidR="00B227C4" w:rsidRPr="002E0E99">
        <w:rPr>
          <w:rFonts w:ascii="Arial" w:hAnsi="Arial" w:cs="Arial"/>
          <w:sz w:val="24"/>
          <w:szCs w:val="24"/>
        </w:rPr>
        <w:t xml:space="preserve">nivel de </w:t>
      </w:r>
      <w:r w:rsidR="00293326" w:rsidRPr="002E0E99">
        <w:rPr>
          <w:rFonts w:ascii="Arial" w:hAnsi="Arial" w:cs="Arial"/>
          <w:sz w:val="24"/>
          <w:szCs w:val="24"/>
        </w:rPr>
        <w:t xml:space="preserve">decisión </w:t>
      </w:r>
      <w:r w:rsidR="00B227C4" w:rsidRPr="002E0E99">
        <w:rPr>
          <w:rFonts w:ascii="Arial" w:hAnsi="Arial" w:cs="Arial"/>
          <w:sz w:val="24"/>
          <w:szCs w:val="24"/>
        </w:rPr>
        <w:t>que actualmente tienen</w:t>
      </w:r>
      <w:r w:rsidR="001325CF" w:rsidRPr="002E0E99">
        <w:rPr>
          <w:rFonts w:ascii="Arial" w:hAnsi="Arial" w:cs="Arial"/>
          <w:sz w:val="24"/>
          <w:szCs w:val="24"/>
        </w:rPr>
        <w:t xml:space="preserve"> para ejercer sus atribuciones. </w:t>
      </w:r>
    </w:p>
    <w:p w14:paraId="741E3830" w14:textId="6BC38385" w:rsidR="00293326" w:rsidRPr="002E0E99" w:rsidRDefault="00293326" w:rsidP="00E31127">
      <w:pPr>
        <w:spacing w:line="360" w:lineRule="auto"/>
        <w:jc w:val="both"/>
        <w:rPr>
          <w:rFonts w:ascii="Arial" w:hAnsi="Arial" w:cs="Arial"/>
          <w:sz w:val="24"/>
          <w:szCs w:val="24"/>
        </w:rPr>
      </w:pPr>
      <w:r w:rsidRPr="002E0E99">
        <w:rPr>
          <w:rFonts w:ascii="Arial" w:hAnsi="Arial" w:cs="Arial"/>
          <w:sz w:val="24"/>
          <w:szCs w:val="24"/>
        </w:rPr>
        <w:t>En otros dos casos</w:t>
      </w:r>
      <w:r w:rsidR="00A13275">
        <w:rPr>
          <w:rFonts w:ascii="Arial" w:hAnsi="Arial" w:cs="Arial"/>
          <w:sz w:val="24"/>
          <w:szCs w:val="24"/>
        </w:rPr>
        <w:t>,</w:t>
      </w:r>
      <w:r w:rsidR="00F91AAE" w:rsidRPr="002E0E99">
        <w:rPr>
          <w:rFonts w:ascii="Arial" w:hAnsi="Arial" w:cs="Arial"/>
          <w:sz w:val="24"/>
          <w:szCs w:val="24"/>
        </w:rPr>
        <w:t xml:space="preserve"> </w:t>
      </w:r>
      <w:r w:rsidRPr="002E0E99">
        <w:rPr>
          <w:rFonts w:ascii="Arial" w:hAnsi="Arial" w:cs="Arial"/>
          <w:sz w:val="24"/>
          <w:szCs w:val="24"/>
        </w:rPr>
        <w:t>dos unidades administrativas cambian de dependencia; y en el último de los movimientos, desaparece el Fideicomiso de Fomento Minero</w:t>
      </w:r>
      <w:r w:rsidR="00F91AAE" w:rsidRPr="002E0E99">
        <w:rPr>
          <w:rFonts w:ascii="Arial" w:hAnsi="Arial" w:cs="Arial"/>
          <w:sz w:val="24"/>
          <w:szCs w:val="24"/>
        </w:rPr>
        <w:t xml:space="preserve">. </w:t>
      </w:r>
    </w:p>
    <w:p w14:paraId="6AF8A5CE" w14:textId="586CD8A2" w:rsidR="00F91AAE" w:rsidRPr="002E0E99" w:rsidRDefault="00F91AAE" w:rsidP="00E31127">
      <w:pPr>
        <w:spacing w:line="360" w:lineRule="auto"/>
        <w:jc w:val="both"/>
        <w:rPr>
          <w:rFonts w:ascii="Arial" w:hAnsi="Arial" w:cs="Arial"/>
          <w:sz w:val="24"/>
          <w:szCs w:val="24"/>
        </w:rPr>
      </w:pPr>
      <w:r w:rsidRPr="002E0E99">
        <w:rPr>
          <w:rFonts w:ascii="Arial" w:hAnsi="Arial" w:cs="Arial"/>
          <w:sz w:val="24"/>
          <w:szCs w:val="24"/>
        </w:rPr>
        <w:t>Respecto al traslado de unidades administrativas</w:t>
      </w:r>
      <w:r w:rsidR="00A13275">
        <w:rPr>
          <w:rFonts w:ascii="Arial" w:hAnsi="Arial" w:cs="Arial"/>
          <w:sz w:val="24"/>
          <w:szCs w:val="24"/>
        </w:rPr>
        <w:t xml:space="preserve"> a dependencias diversas</w:t>
      </w:r>
      <w:r w:rsidRPr="002E0E99">
        <w:rPr>
          <w:rFonts w:ascii="Arial" w:hAnsi="Arial" w:cs="Arial"/>
          <w:sz w:val="24"/>
          <w:szCs w:val="24"/>
        </w:rPr>
        <w:t xml:space="preserve">, el caso  que </w:t>
      </w:r>
      <w:r w:rsidR="001325CF" w:rsidRPr="002E0E99">
        <w:rPr>
          <w:rFonts w:ascii="Arial" w:hAnsi="Arial" w:cs="Arial"/>
          <w:sz w:val="24"/>
          <w:szCs w:val="24"/>
        </w:rPr>
        <w:t xml:space="preserve">nos ocupa y </w:t>
      </w:r>
      <w:r w:rsidRPr="002E0E99">
        <w:rPr>
          <w:rFonts w:ascii="Arial" w:hAnsi="Arial" w:cs="Arial"/>
          <w:sz w:val="24"/>
          <w:szCs w:val="24"/>
        </w:rPr>
        <w:t xml:space="preserve"> cuyo planteamiento  hacemos hoy ante este H. Congreso del Estado, es el referido a la Dirección General de Educación Indígena, Intercultural y </w:t>
      </w:r>
      <w:r w:rsidRPr="002E0E99">
        <w:rPr>
          <w:rFonts w:ascii="Arial" w:hAnsi="Arial" w:cs="Arial"/>
          <w:sz w:val="24"/>
          <w:szCs w:val="24"/>
        </w:rPr>
        <w:lastRenderedPageBreak/>
        <w:t>Bilingüe la cual, al igual que todas aquellas direcciones que atienden los niveles</w:t>
      </w:r>
      <w:r w:rsidR="00A13275">
        <w:rPr>
          <w:rFonts w:ascii="Arial" w:hAnsi="Arial" w:cs="Arial"/>
          <w:sz w:val="24"/>
          <w:szCs w:val="24"/>
        </w:rPr>
        <w:t xml:space="preserve">, tipos </w:t>
      </w:r>
      <w:r w:rsidRPr="002E0E99">
        <w:rPr>
          <w:rFonts w:ascii="Arial" w:hAnsi="Arial" w:cs="Arial"/>
          <w:sz w:val="24"/>
          <w:szCs w:val="24"/>
        </w:rPr>
        <w:t xml:space="preserve"> y modalidades correspondientes en el Sistema Educativo Nacional, depende administrativamente de la Secretaría de Educación Pública por su intrínseca relación temática en la materia; la propuesta del Gobierno es </w:t>
      </w:r>
      <w:r w:rsidR="003911CD">
        <w:rPr>
          <w:rFonts w:ascii="Arial" w:hAnsi="Arial" w:cs="Arial"/>
          <w:sz w:val="24"/>
          <w:szCs w:val="24"/>
        </w:rPr>
        <w:t>que esta D</w:t>
      </w:r>
      <w:r w:rsidR="004D3452" w:rsidRPr="002E0E99">
        <w:rPr>
          <w:rFonts w:ascii="Arial" w:hAnsi="Arial" w:cs="Arial"/>
          <w:sz w:val="24"/>
          <w:szCs w:val="24"/>
        </w:rPr>
        <w:t xml:space="preserve">irección </w:t>
      </w:r>
      <w:r w:rsidRPr="002E0E99">
        <w:rPr>
          <w:rFonts w:ascii="Arial" w:hAnsi="Arial" w:cs="Arial"/>
          <w:sz w:val="24"/>
          <w:szCs w:val="24"/>
        </w:rPr>
        <w:t xml:space="preserve"> se mueva de esta estructura </w:t>
      </w:r>
      <w:r w:rsidR="004D3452" w:rsidRPr="002E0E99">
        <w:rPr>
          <w:rFonts w:ascii="Arial" w:hAnsi="Arial" w:cs="Arial"/>
          <w:sz w:val="24"/>
          <w:szCs w:val="24"/>
        </w:rPr>
        <w:t>educativa nacional</w:t>
      </w:r>
      <w:r w:rsidRPr="002E0E99">
        <w:rPr>
          <w:rFonts w:ascii="Arial" w:hAnsi="Arial" w:cs="Arial"/>
          <w:sz w:val="24"/>
          <w:szCs w:val="24"/>
        </w:rPr>
        <w:t xml:space="preserve"> para integrarla al Instituto Nacional de los Pueblos Indígenas </w:t>
      </w:r>
      <w:r w:rsidR="004D3452" w:rsidRPr="002E0E99">
        <w:rPr>
          <w:rFonts w:ascii="Arial" w:hAnsi="Arial" w:cs="Arial"/>
          <w:sz w:val="24"/>
          <w:szCs w:val="24"/>
        </w:rPr>
        <w:t>-p</w:t>
      </w:r>
      <w:r w:rsidRPr="002E0E99">
        <w:rPr>
          <w:rFonts w:ascii="Arial" w:hAnsi="Arial" w:cs="Arial"/>
          <w:sz w:val="24"/>
          <w:szCs w:val="24"/>
        </w:rPr>
        <w:t>or sus</w:t>
      </w:r>
      <w:r w:rsidR="001325CF" w:rsidRPr="002E0E99">
        <w:rPr>
          <w:rFonts w:ascii="Arial" w:hAnsi="Arial" w:cs="Arial"/>
          <w:sz w:val="24"/>
          <w:szCs w:val="24"/>
        </w:rPr>
        <w:t xml:space="preserve"> siglas INPI</w:t>
      </w:r>
      <w:r w:rsidR="004D3452" w:rsidRPr="002E0E99">
        <w:rPr>
          <w:rFonts w:ascii="Arial" w:hAnsi="Arial" w:cs="Arial"/>
          <w:sz w:val="24"/>
          <w:szCs w:val="24"/>
        </w:rPr>
        <w:t>-</w:t>
      </w:r>
      <w:r w:rsidR="001325CF" w:rsidRPr="002E0E99">
        <w:rPr>
          <w:rFonts w:ascii="Arial" w:hAnsi="Arial" w:cs="Arial"/>
          <w:sz w:val="24"/>
          <w:szCs w:val="24"/>
        </w:rPr>
        <w:t xml:space="preserve">, y </w:t>
      </w:r>
      <w:r w:rsidRPr="002E0E99">
        <w:rPr>
          <w:rFonts w:ascii="Arial" w:hAnsi="Arial" w:cs="Arial"/>
          <w:sz w:val="24"/>
          <w:szCs w:val="24"/>
        </w:rPr>
        <w:t xml:space="preserve"> dotar a este organismo descentralizado de facultades en materia edu</w:t>
      </w:r>
      <w:r w:rsidR="004D3452" w:rsidRPr="002E0E99">
        <w:rPr>
          <w:rFonts w:ascii="Arial" w:hAnsi="Arial" w:cs="Arial"/>
          <w:sz w:val="24"/>
          <w:szCs w:val="24"/>
        </w:rPr>
        <w:t>cat</w:t>
      </w:r>
      <w:r w:rsidR="00FB37DB">
        <w:rPr>
          <w:rFonts w:ascii="Arial" w:hAnsi="Arial" w:cs="Arial"/>
          <w:sz w:val="24"/>
          <w:szCs w:val="24"/>
        </w:rPr>
        <w:t>iva.</w:t>
      </w:r>
    </w:p>
    <w:p w14:paraId="06D53782" w14:textId="46636BB8" w:rsidR="00E9623F" w:rsidRPr="002E0E99" w:rsidRDefault="003361C7" w:rsidP="00E9623F">
      <w:pPr>
        <w:spacing w:line="360" w:lineRule="auto"/>
        <w:jc w:val="both"/>
        <w:rPr>
          <w:rFonts w:ascii="Arial" w:hAnsi="Arial" w:cs="Arial"/>
          <w:sz w:val="24"/>
          <w:szCs w:val="24"/>
        </w:rPr>
      </w:pPr>
      <w:r w:rsidRPr="002E0E99">
        <w:rPr>
          <w:rFonts w:ascii="Arial" w:hAnsi="Arial" w:cs="Arial"/>
          <w:sz w:val="24"/>
          <w:szCs w:val="24"/>
        </w:rPr>
        <w:t>La educación indígena  –dice la propuesta que hoy nos ocupa-, “es un elemento fundamental en la ejecución de la política pública de bienestar social, y sin un respaldo in</w:t>
      </w:r>
      <w:r w:rsidR="00FB37DB">
        <w:rPr>
          <w:rFonts w:ascii="Arial" w:hAnsi="Arial" w:cs="Arial"/>
          <w:sz w:val="24"/>
          <w:szCs w:val="24"/>
        </w:rPr>
        <w:t>stitucional sería un sinsentido</w:t>
      </w:r>
      <w:r w:rsidRPr="002E0E99">
        <w:rPr>
          <w:rFonts w:ascii="Arial" w:hAnsi="Arial" w:cs="Arial"/>
          <w:sz w:val="24"/>
          <w:szCs w:val="24"/>
        </w:rPr>
        <w:t xml:space="preserve"> pretender contrarrestar las grandes desigualdades social</w:t>
      </w:r>
      <w:r w:rsidR="004D3452" w:rsidRPr="002E0E99">
        <w:rPr>
          <w:rFonts w:ascii="Arial" w:hAnsi="Arial" w:cs="Arial"/>
          <w:sz w:val="24"/>
          <w:szCs w:val="24"/>
        </w:rPr>
        <w:t xml:space="preserve">es que existen en nuestro país”, y esa, sin duda, es una gran verdad con la cual coincidimos ampliamente; pero si la expresión que acabo de leer, se hace con el propósito de dejar entrever que la educación indígena no </w:t>
      </w:r>
      <w:r w:rsidR="000F35EE" w:rsidRPr="002E0E99">
        <w:rPr>
          <w:rFonts w:ascii="Arial" w:hAnsi="Arial" w:cs="Arial"/>
          <w:sz w:val="24"/>
          <w:szCs w:val="24"/>
        </w:rPr>
        <w:t xml:space="preserve">ha tenido el </w:t>
      </w:r>
      <w:r w:rsidR="004D3452" w:rsidRPr="002E0E99">
        <w:rPr>
          <w:rFonts w:ascii="Arial" w:hAnsi="Arial" w:cs="Arial"/>
          <w:sz w:val="24"/>
          <w:szCs w:val="24"/>
        </w:rPr>
        <w:t>respaldo institucional</w:t>
      </w:r>
      <w:r w:rsidR="000F35EE" w:rsidRPr="002E0E99">
        <w:rPr>
          <w:rFonts w:ascii="Arial" w:hAnsi="Arial" w:cs="Arial"/>
          <w:sz w:val="24"/>
          <w:szCs w:val="24"/>
        </w:rPr>
        <w:t xml:space="preserve"> de los diferentes gobiernos desde su creación a la fecha</w:t>
      </w:r>
      <w:r w:rsidR="004D3452" w:rsidRPr="002E0E99">
        <w:rPr>
          <w:rFonts w:ascii="Arial" w:hAnsi="Arial" w:cs="Arial"/>
          <w:sz w:val="24"/>
          <w:szCs w:val="24"/>
        </w:rPr>
        <w:t>, y que por ello no se pueden superar o contrarrestar las desigualdades sociales, no lo compartimos</w:t>
      </w:r>
      <w:r w:rsidR="00FB37DB">
        <w:rPr>
          <w:rFonts w:ascii="Arial" w:hAnsi="Arial" w:cs="Arial"/>
          <w:sz w:val="24"/>
          <w:szCs w:val="24"/>
        </w:rPr>
        <w:t>, pues aún con las dificultades y los altibajos con los que la atención a la educación indígena ha transitado a lo largo de su historia, es</w:t>
      </w:r>
      <w:r w:rsidR="000F35EE" w:rsidRPr="002E0E99">
        <w:rPr>
          <w:rFonts w:ascii="Arial" w:hAnsi="Arial" w:cs="Arial"/>
          <w:sz w:val="24"/>
          <w:szCs w:val="24"/>
        </w:rPr>
        <w:t xml:space="preserve"> precisamente e</w:t>
      </w:r>
      <w:r w:rsidR="00FB37DB">
        <w:rPr>
          <w:rFonts w:ascii="Arial" w:hAnsi="Arial" w:cs="Arial"/>
          <w:sz w:val="24"/>
          <w:szCs w:val="24"/>
        </w:rPr>
        <w:t xml:space="preserve">l </w:t>
      </w:r>
      <w:r w:rsidR="000F35EE" w:rsidRPr="002E0E99">
        <w:rPr>
          <w:rFonts w:ascii="Arial" w:hAnsi="Arial" w:cs="Arial"/>
          <w:sz w:val="24"/>
          <w:szCs w:val="24"/>
        </w:rPr>
        <w:t xml:space="preserve"> respaldo </w:t>
      </w:r>
      <w:r w:rsidR="00FB37DB">
        <w:rPr>
          <w:rFonts w:ascii="Arial" w:hAnsi="Arial" w:cs="Arial"/>
          <w:sz w:val="24"/>
          <w:szCs w:val="24"/>
        </w:rPr>
        <w:t xml:space="preserve">institucional </w:t>
      </w:r>
      <w:r w:rsidR="000F35EE" w:rsidRPr="002E0E99">
        <w:rPr>
          <w:rFonts w:ascii="Arial" w:hAnsi="Arial" w:cs="Arial"/>
          <w:sz w:val="24"/>
          <w:szCs w:val="24"/>
        </w:rPr>
        <w:t xml:space="preserve">el que le ha permitido crecer y fortalecerse hasta convertir a la unidad administrativa dependiente de la Secretaría de Educación </w:t>
      </w:r>
      <w:r w:rsidR="00A13275">
        <w:rPr>
          <w:rFonts w:ascii="Arial" w:hAnsi="Arial" w:cs="Arial"/>
          <w:sz w:val="24"/>
          <w:szCs w:val="24"/>
        </w:rPr>
        <w:t xml:space="preserve">Pública </w:t>
      </w:r>
      <w:r w:rsidR="000F35EE" w:rsidRPr="002E0E99">
        <w:rPr>
          <w:rFonts w:ascii="Arial" w:hAnsi="Arial" w:cs="Arial"/>
          <w:sz w:val="24"/>
          <w:szCs w:val="24"/>
        </w:rPr>
        <w:t xml:space="preserve">en una Dirección a nivel nacional para atender los principios, fines y criterios </w:t>
      </w:r>
      <w:r w:rsidR="00FA5D99">
        <w:rPr>
          <w:rFonts w:ascii="Arial" w:hAnsi="Arial" w:cs="Arial"/>
          <w:sz w:val="24"/>
          <w:szCs w:val="24"/>
        </w:rPr>
        <w:t xml:space="preserve"> del servicio de  educación</w:t>
      </w:r>
      <w:r w:rsidR="000F35EE" w:rsidRPr="002E0E99">
        <w:rPr>
          <w:rFonts w:ascii="Arial" w:hAnsi="Arial" w:cs="Arial"/>
          <w:sz w:val="24"/>
          <w:szCs w:val="24"/>
        </w:rPr>
        <w:t xml:space="preserve"> indígena.  </w:t>
      </w:r>
      <w:r w:rsidR="00E9623F">
        <w:rPr>
          <w:rFonts w:ascii="Arial" w:hAnsi="Arial" w:cs="Arial"/>
          <w:sz w:val="24"/>
          <w:szCs w:val="24"/>
        </w:rPr>
        <w:t xml:space="preserve">Lo que si afirmamos, y para nadie es desconocido,  es que, al igual que los demás servicios de la educación básica,  no ha tenido el respaldo institucional suficiente. </w:t>
      </w:r>
    </w:p>
    <w:p w14:paraId="7AB8A3DE" w14:textId="7421E0E3" w:rsidR="00F91AAE" w:rsidRPr="002E0E99" w:rsidRDefault="00C30B0B" w:rsidP="00C30B0B">
      <w:pPr>
        <w:tabs>
          <w:tab w:val="left" w:pos="1520"/>
        </w:tabs>
        <w:spacing w:line="360" w:lineRule="auto"/>
        <w:jc w:val="both"/>
        <w:rPr>
          <w:rFonts w:ascii="Arial" w:hAnsi="Arial" w:cs="Arial"/>
          <w:sz w:val="24"/>
          <w:szCs w:val="24"/>
          <w:shd w:val="clear" w:color="auto" w:fill="FFFFFF"/>
        </w:rPr>
      </w:pPr>
      <w:r w:rsidRPr="002E0E99">
        <w:rPr>
          <w:rFonts w:ascii="Arial" w:hAnsi="Arial" w:cs="Arial"/>
          <w:sz w:val="24"/>
          <w:szCs w:val="24"/>
        </w:rPr>
        <w:t xml:space="preserve">Los primeros atisbos institucionales para asumir la obligación del Estado respecto al derecho a la educación de los pueblos y comunidades indígenas estableciendo una estructura formal desde el gobierno, aparecieron en </w:t>
      </w:r>
      <w:r w:rsidRPr="002E0E99">
        <w:rPr>
          <w:rFonts w:ascii="Arial" w:hAnsi="Arial" w:cs="Arial"/>
          <w:sz w:val="24"/>
          <w:szCs w:val="24"/>
          <w:shd w:val="clear" w:color="auto" w:fill="FFFFFF"/>
        </w:rPr>
        <w:t>1937</w:t>
      </w:r>
      <w:r w:rsidR="007F2D0A" w:rsidRPr="002E0E99">
        <w:rPr>
          <w:rFonts w:ascii="Arial" w:hAnsi="Arial" w:cs="Arial"/>
          <w:sz w:val="24"/>
          <w:szCs w:val="24"/>
          <w:shd w:val="clear" w:color="auto" w:fill="FFFFFF"/>
        </w:rPr>
        <w:t xml:space="preserve">, cuando </w:t>
      </w:r>
      <w:r w:rsidRPr="002E0E99">
        <w:rPr>
          <w:rFonts w:ascii="Arial" w:hAnsi="Arial" w:cs="Arial"/>
          <w:sz w:val="24"/>
          <w:szCs w:val="24"/>
          <w:shd w:val="clear" w:color="auto" w:fill="FFFFFF"/>
        </w:rPr>
        <w:t xml:space="preserve"> se estableció el Departamento de Educación Indígena en la SEP, una Comisión Intersecretarial para </w:t>
      </w:r>
      <w:r w:rsidRPr="002E0E99">
        <w:rPr>
          <w:rFonts w:ascii="Arial" w:hAnsi="Arial" w:cs="Arial"/>
          <w:sz w:val="24"/>
          <w:szCs w:val="24"/>
          <w:shd w:val="clear" w:color="auto" w:fill="FFFFFF"/>
        </w:rPr>
        <w:lastRenderedPageBreak/>
        <w:t>la región Otomí en Hidalgo y otra comisión en la mixteca oaxaqueña</w:t>
      </w:r>
      <w:r w:rsidR="007F2D0A" w:rsidRPr="002E0E99">
        <w:rPr>
          <w:rFonts w:ascii="Arial" w:hAnsi="Arial" w:cs="Arial"/>
          <w:sz w:val="24"/>
          <w:szCs w:val="24"/>
          <w:shd w:val="clear" w:color="auto" w:fill="FFFFFF"/>
        </w:rPr>
        <w:t>;  y después de muchos desencuentros del gobierno con la cultura  indígena</w:t>
      </w:r>
      <w:r w:rsidRPr="002E0E99">
        <w:rPr>
          <w:rFonts w:ascii="Arial" w:hAnsi="Arial" w:cs="Arial"/>
          <w:sz w:val="24"/>
          <w:szCs w:val="24"/>
          <w:shd w:val="clear" w:color="auto" w:fill="FFFFFF"/>
        </w:rPr>
        <w:t xml:space="preserve"> </w:t>
      </w:r>
      <w:r w:rsidR="007F2D0A" w:rsidRPr="002E0E99">
        <w:rPr>
          <w:rFonts w:ascii="Arial" w:hAnsi="Arial" w:cs="Arial"/>
          <w:sz w:val="24"/>
          <w:szCs w:val="24"/>
          <w:shd w:val="clear" w:color="auto" w:fill="FFFFFF"/>
        </w:rPr>
        <w:t xml:space="preserve">y sus defensores, </w:t>
      </w:r>
      <w:r w:rsidRPr="002E0E99">
        <w:rPr>
          <w:rFonts w:ascii="Arial" w:hAnsi="Arial" w:cs="Arial"/>
          <w:sz w:val="24"/>
          <w:szCs w:val="24"/>
          <w:shd w:val="clear" w:color="auto" w:fill="FFFFFF"/>
        </w:rPr>
        <w:t>en 1972, se creó la Dirección de Educación Bilingüe, también dependiente de la SEP. A través de esta institución se reconoció la educación bilingüe y bicultural</w:t>
      </w:r>
      <w:r w:rsidRPr="002E0E99">
        <w:rPr>
          <w:rFonts w:ascii="Arial" w:hAnsi="Arial" w:cs="Arial"/>
          <w:sz w:val="24"/>
          <w:szCs w:val="24"/>
          <w:shd w:val="clear" w:color="auto" w:fill="FFFFFF"/>
          <w:vertAlign w:val="superscript"/>
        </w:rPr>
        <w:t>1</w:t>
      </w:r>
      <w:r w:rsidRPr="002E0E99">
        <w:rPr>
          <w:rFonts w:ascii="Arial" w:hAnsi="Arial" w:cs="Arial"/>
          <w:sz w:val="24"/>
          <w:szCs w:val="24"/>
          <w:shd w:val="clear" w:color="auto" w:fill="FFFFFF"/>
        </w:rPr>
        <w:t>.</w:t>
      </w:r>
    </w:p>
    <w:p w14:paraId="26161849" w14:textId="75A938BA" w:rsidR="00A31F74" w:rsidRPr="002E0E99" w:rsidRDefault="001722A7" w:rsidP="00C30B0B">
      <w:pPr>
        <w:tabs>
          <w:tab w:val="left" w:pos="1520"/>
        </w:tabs>
        <w:spacing w:line="360" w:lineRule="auto"/>
        <w:jc w:val="both"/>
        <w:rPr>
          <w:rFonts w:ascii="Arial" w:hAnsi="Arial" w:cs="Arial"/>
          <w:sz w:val="24"/>
          <w:szCs w:val="24"/>
          <w:shd w:val="clear" w:color="auto" w:fill="FFFFFF"/>
        </w:rPr>
      </w:pPr>
      <w:r w:rsidRPr="002E0E99">
        <w:rPr>
          <w:rFonts w:ascii="Arial" w:hAnsi="Arial" w:cs="Arial"/>
          <w:sz w:val="24"/>
          <w:szCs w:val="24"/>
          <w:shd w:val="clear" w:color="auto" w:fill="FFFFFF"/>
        </w:rPr>
        <w:t xml:space="preserve">Y si bien, durante cada sexenio la atención institucional a los pueblos y </w:t>
      </w:r>
      <w:r w:rsidR="006734D2" w:rsidRPr="002E0E99">
        <w:rPr>
          <w:rFonts w:ascii="Arial" w:hAnsi="Arial" w:cs="Arial"/>
          <w:sz w:val="24"/>
          <w:szCs w:val="24"/>
          <w:shd w:val="clear" w:color="auto" w:fill="FFFFFF"/>
        </w:rPr>
        <w:t>comunidades indígenas en lo que se refiere a sus derechos humanos y colectivos</w:t>
      </w:r>
      <w:r w:rsidR="00A13275">
        <w:rPr>
          <w:rFonts w:ascii="Arial" w:hAnsi="Arial" w:cs="Arial"/>
          <w:sz w:val="24"/>
          <w:szCs w:val="24"/>
          <w:shd w:val="clear" w:color="auto" w:fill="FFFFFF"/>
        </w:rPr>
        <w:t>,</w:t>
      </w:r>
      <w:r w:rsidR="006734D2" w:rsidRPr="002E0E99">
        <w:rPr>
          <w:rFonts w:ascii="Arial" w:hAnsi="Arial" w:cs="Arial"/>
          <w:sz w:val="24"/>
          <w:szCs w:val="24"/>
          <w:shd w:val="clear" w:color="auto" w:fill="FFFFFF"/>
        </w:rPr>
        <w:t xml:space="preserve"> sufre ajustes relacionados con los reclamos  de estos para ser respetados desde su visión cultural y antropológ</w:t>
      </w:r>
      <w:r w:rsidR="00A31F74" w:rsidRPr="002E0E99">
        <w:rPr>
          <w:rFonts w:ascii="Arial" w:hAnsi="Arial" w:cs="Arial"/>
          <w:sz w:val="24"/>
          <w:szCs w:val="24"/>
          <w:shd w:val="clear" w:color="auto" w:fill="FFFFFF"/>
        </w:rPr>
        <w:t xml:space="preserve">ica, el área que </w:t>
      </w:r>
      <w:r w:rsidR="00FB37DB">
        <w:rPr>
          <w:rFonts w:ascii="Arial" w:hAnsi="Arial" w:cs="Arial"/>
          <w:sz w:val="24"/>
          <w:szCs w:val="24"/>
          <w:shd w:val="clear" w:color="auto" w:fill="FFFFFF"/>
        </w:rPr>
        <w:t xml:space="preserve">mejor </w:t>
      </w:r>
      <w:r w:rsidR="00A31F74" w:rsidRPr="002E0E99">
        <w:rPr>
          <w:rFonts w:ascii="Arial" w:hAnsi="Arial" w:cs="Arial"/>
          <w:sz w:val="24"/>
          <w:szCs w:val="24"/>
          <w:shd w:val="clear" w:color="auto" w:fill="FFFFFF"/>
        </w:rPr>
        <w:t>mantiene</w:t>
      </w:r>
      <w:r w:rsidR="006734D2" w:rsidRPr="002E0E99">
        <w:rPr>
          <w:rFonts w:ascii="Arial" w:hAnsi="Arial" w:cs="Arial"/>
          <w:sz w:val="24"/>
          <w:szCs w:val="24"/>
          <w:shd w:val="clear" w:color="auto" w:fill="FFFFFF"/>
        </w:rPr>
        <w:t xml:space="preserve"> </w:t>
      </w:r>
      <w:r w:rsidR="00A31F74" w:rsidRPr="002E0E99">
        <w:rPr>
          <w:rFonts w:ascii="Arial" w:hAnsi="Arial" w:cs="Arial"/>
          <w:sz w:val="24"/>
          <w:szCs w:val="24"/>
          <w:shd w:val="clear" w:color="auto" w:fill="FFFFFF"/>
        </w:rPr>
        <w:t xml:space="preserve">la </w:t>
      </w:r>
      <w:r w:rsidR="006734D2" w:rsidRPr="002E0E99">
        <w:rPr>
          <w:rFonts w:ascii="Arial" w:hAnsi="Arial" w:cs="Arial"/>
          <w:sz w:val="24"/>
          <w:szCs w:val="24"/>
          <w:shd w:val="clear" w:color="auto" w:fill="FFFFFF"/>
        </w:rPr>
        <w:t xml:space="preserve">consistencia estructural que ha permitido </w:t>
      </w:r>
      <w:r w:rsidR="00FB37DB">
        <w:rPr>
          <w:rFonts w:ascii="Arial" w:hAnsi="Arial" w:cs="Arial"/>
          <w:sz w:val="24"/>
          <w:szCs w:val="24"/>
          <w:shd w:val="clear" w:color="auto" w:fill="FFFFFF"/>
        </w:rPr>
        <w:t xml:space="preserve">avanzar hacia </w:t>
      </w:r>
      <w:r w:rsidR="006734D2" w:rsidRPr="002E0E99">
        <w:rPr>
          <w:rFonts w:ascii="Arial" w:hAnsi="Arial" w:cs="Arial"/>
          <w:sz w:val="24"/>
          <w:szCs w:val="24"/>
          <w:shd w:val="clear" w:color="auto" w:fill="FFFFFF"/>
        </w:rPr>
        <w:t xml:space="preserve">la calidad de </w:t>
      </w:r>
      <w:r w:rsidR="00FA5D99">
        <w:rPr>
          <w:rFonts w:ascii="Arial" w:hAnsi="Arial" w:cs="Arial"/>
          <w:sz w:val="24"/>
          <w:szCs w:val="24"/>
          <w:shd w:val="clear" w:color="auto" w:fill="FFFFFF"/>
        </w:rPr>
        <w:t xml:space="preserve">la </w:t>
      </w:r>
      <w:r w:rsidR="006734D2" w:rsidRPr="002E0E99">
        <w:rPr>
          <w:rFonts w:ascii="Arial" w:hAnsi="Arial" w:cs="Arial"/>
          <w:sz w:val="24"/>
          <w:szCs w:val="24"/>
          <w:shd w:val="clear" w:color="auto" w:fill="FFFFFF"/>
        </w:rPr>
        <w:t xml:space="preserve">atención institucional, es la educativa, puesto que a través de la Secretaría  </w:t>
      </w:r>
      <w:r w:rsidR="00A31F74" w:rsidRPr="002E0E99">
        <w:rPr>
          <w:rFonts w:ascii="Arial" w:hAnsi="Arial" w:cs="Arial"/>
          <w:sz w:val="24"/>
          <w:szCs w:val="24"/>
          <w:shd w:val="clear" w:color="auto" w:fill="FFFFFF"/>
        </w:rPr>
        <w:t xml:space="preserve">de Educación Pública, que es la secretaría </w:t>
      </w:r>
      <w:r w:rsidR="006734D2" w:rsidRPr="002E0E99">
        <w:rPr>
          <w:rFonts w:ascii="Arial" w:hAnsi="Arial" w:cs="Arial"/>
          <w:sz w:val="24"/>
          <w:szCs w:val="24"/>
          <w:shd w:val="clear" w:color="auto" w:fill="FFFFFF"/>
        </w:rPr>
        <w:t>especializada para el efecto, se ha construido    el andamiaje físico y humano que ha permitido, a través de profundas investigaciones</w:t>
      </w:r>
      <w:r w:rsidR="00A31F74" w:rsidRPr="002E0E99">
        <w:rPr>
          <w:rFonts w:ascii="Arial" w:hAnsi="Arial" w:cs="Arial"/>
          <w:sz w:val="24"/>
          <w:szCs w:val="24"/>
          <w:shd w:val="clear" w:color="auto" w:fill="FFFFFF"/>
        </w:rPr>
        <w:t xml:space="preserve"> de los personajes identificados </w:t>
      </w:r>
      <w:r w:rsidR="00FB37DB">
        <w:rPr>
          <w:rFonts w:ascii="Arial" w:hAnsi="Arial" w:cs="Arial"/>
          <w:sz w:val="24"/>
          <w:szCs w:val="24"/>
          <w:shd w:val="clear" w:color="auto" w:fill="FFFFFF"/>
        </w:rPr>
        <w:t>con, u</w:t>
      </w:r>
      <w:r w:rsidR="00A31F74" w:rsidRPr="002E0E99">
        <w:rPr>
          <w:rFonts w:ascii="Arial" w:hAnsi="Arial" w:cs="Arial"/>
          <w:sz w:val="24"/>
          <w:szCs w:val="24"/>
          <w:shd w:val="clear" w:color="auto" w:fill="FFFFFF"/>
        </w:rPr>
        <w:t xml:space="preserve"> originarios de los pueblos indígenas que han surgido de sus mismas aulas</w:t>
      </w:r>
      <w:r w:rsidR="00FB37DB">
        <w:rPr>
          <w:rFonts w:ascii="Arial" w:hAnsi="Arial" w:cs="Arial"/>
          <w:sz w:val="24"/>
          <w:szCs w:val="24"/>
          <w:shd w:val="clear" w:color="auto" w:fill="FFFFFF"/>
        </w:rPr>
        <w:t>,</w:t>
      </w:r>
      <w:r w:rsidR="00A31F74" w:rsidRPr="002E0E99">
        <w:rPr>
          <w:rFonts w:ascii="Arial" w:hAnsi="Arial" w:cs="Arial"/>
          <w:sz w:val="24"/>
          <w:szCs w:val="24"/>
          <w:shd w:val="clear" w:color="auto" w:fill="FFFFFF"/>
        </w:rPr>
        <w:t xml:space="preserve"> </w:t>
      </w:r>
      <w:r w:rsidR="006734D2" w:rsidRPr="002E0E99">
        <w:rPr>
          <w:rFonts w:ascii="Arial" w:hAnsi="Arial" w:cs="Arial"/>
          <w:sz w:val="24"/>
          <w:szCs w:val="24"/>
          <w:shd w:val="clear" w:color="auto" w:fill="FFFFFF"/>
        </w:rPr>
        <w:t xml:space="preserve"> evolucionar </w:t>
      </w:r>
      <w:r w:rsidR="00FB37DB">
        <w:rPr>
          <w:rFonts w:ascii="Arial" w:hAnsi="Arial" w:cs="Arial"/>
          <w:sz w:val="24"/>
          <w:szCs w:val="24"/>
          <w:shd w:val="clear" w:color="auto" w:fill="FFFFFF"/>
        </w:rPr>
        <w:t>con el cuidado necesario</w:t>
      </w:r>
      <w:r w:rsidR="00A31F74" w:rsidRPr="002E0E99">
        <w:rPr>
          <w:rFonts w:ascii="Arial" w:hAnsi="Arial" w:cs="Arial"/>
          <w:sz w:val="24"/>
          <w:szCs w:val="24"/>
          <w:shd w:val="clear" w:color="auto" w:fill="FFFFFF"/>
        </w:rPr>
        <w:t xml:space="preserve"> hacia una ed</w:t>
      </w:r>
      <w:r w:rsidR="00FA5D99">
        <w:rPr>
          <w:rFonts w:ascii="Arial" w:hAnsi="Arial" w:cs="Arial"/>
          <w:sz w:val="24"/>
          <w:szCs w:val="24"/>
          <w:shd w:val="clear" w:color="auto" w:fill="FFFFFF"/>
        </w:rPr>
        <w:t>ucación indígena más acorde a su</w:t>
      </w:r>
      <w:r w:rsidR="00A31F74" w:rsidRPr="002E0E99">
        <w:rPr>
          <w:rFonts w:ascii="Arial" w:hAnsi="Arial" w:cs="Arial"/>
          <w:sz w:val="24"/>
          <w:szCs w:val="24"/>
          <w:shd w:val="clear" w:color="auto" w:fill="FFFFFF"/>
        </w:rPr>
        <w:t xml:space="preserve">s necesidades, su lengua, su cosmovisión y  su cultura.  </w:t>
      </w:r>
    </w:p>
    <w:p w14:paraId="0D78812D" w14:textId="75F5E360" w:rsidR="006734D2" w:rsidRPr="002E0E99" w:rsidRDefault="00A31F74" w:rsidP="00C30B0B">
      <w:pPr>
        <w:tabs>
          <w:tab w:val="left" w:pos="1520"/>
        </w:tabs>
        <w:spacing w:line="360" w:lineRule="auto"/>
        <w:jc w:val="both"/>
        <w:rPr>
          <w:rFonts w:ascii="Arial" w:hAnsi="Arial" w:cs="Arial"/>
          <w:sz w:val="24"/>
          <w:szCs w:val="24"/>
        </w:rPr>
      </w:pPr>
      <w:r w:rsidRPr="002E0E99">
        <w:rPr>
          <w:rFonts w:ascii="Arial" w:hAnsi="Arial" w:cs="Arial"/>
          <w:sz w:val="24"/>
          <w:szCs w:val="24"/>
          <w:shd w:val="clear" w:color="auto" w:fill="FFFFFF"/>
        </w:rPr>
        <w:t>Algo más en lo que coincidimo</w:t>
      </w:r>
      <w:r w:rsidR="00FB37DB">
        <w:rPr>
          <w:rFonts w:ascii="Arial" w:hAnsi="Arial" w:cs="Arial"/>
          <w:sz w:val="24"/>
          <w:szCs w:val="24"/>
          <w:shd w:val="clear" w:color="auto" w:fill="FFFFFF"/>
        </w:rPr>
        <w:t>s con el titular del Ejecutivo f</w:t>
      </w:r>
      <w:r w:rsidRPr="002E0E99">
        <w:rPr>
          <w:rFonts w:ascii="Arial" w:hAnsi="Arial" w:cs="Arial"/>
          <w:sz w:val="24"/>
          <w:szCs w:val="24"/>
          <w:shd w:val="clear" w:color="auto" w:fill="FFFFFF"/>
        </w:rPr>
        <w:t>ederal, es en lo relacionado a volcar sin restricciones el apoyo del Gobierno para l</w:t>
      </w:r>
      <w:r w:rsidR="00FA5D99">
        <w:rPr>
          <w:rFonts w:ascii="Arial" w:hAnsi="Arial" w:cs="Arial"/>
          <w:sz w:val="24"/>
          <w:szCs w:val="24"/>
          <w:shd w:val="clear" w:color="auto" w:fill="FFFFFF"/>
        </w:rPr>
        <w:t xml:space="preserve">ograr reducir, hasta acabar con </w:t>
      </w:r>
      <w:r w:rsidRPr="002E0E99">
        <w:rPr>
          <w:rFonts w:ascii="Arial" w:hAnsi="Arial" w:cs="Arial"/>
          <w:sz w:val="24"/>
          <w:szCs w:val="24"/>
          <w:shd w:val="clear" w:color="auto" w:fill="FFFFFF"/>
        </w:rPr>
        <w:t xml:space="preserve">las prácticas que han provocado las desigualdades sociales a partir de las inequidades, la discriminación y   la exclusión de las niñas, niños y jóvenes </w:t>
      </w:r>
      <w:r w:rsidR="00751266" w:rsidRPr="002E0E99">
        <w:rPr>
          <w:rFonts w:ascii="Arial" w:hAnsi="Arial" w:cs="Arial"/>
          <w:sz w:val="24"/>
          <w:szCs w:val="24"/>
          <w:shd w:val="clear" w:color="auto" w:fill="FFFFFF"/>
        </w:rPr>
        <w:t xml:space="preserve">indígenas del derecho a la educación, que hoy se exige, sea de excelencia. </w:t>
      </w:r>
    </w:p>
    <w:p w14:paraId="0A7E9481" w14:textId="224D7C57" w:rsidR="00FB37DB" w:rsidRDefault="00751266" w:rsidP="00E31127">
      <w:pPr>
        <w:spacing w:line="360" w:lineRule="auto"/>
        <w:jc w:val="both"/>
        <w:rPr>
          <w:rFonts w:ascii="Arial" w:hAnsi="Arial" w:cs="Arial"/>
          <w:sz w:val="24"/>
          <w:szCs w:val="24"/>
        </w:rPr>
      </w:pPr>
      <w:r w:rsidRPr="002E0E99">
        <w:rPr>
          <w:rFonts w:ascii="Arial" w:hAnsi="Arial" w:cs="Arial"/>
          <w:sz w:val="24"/>
          <w:szCs w:val="24"/>
        </w:rPr>
        <w:t>Sin embargo, y al contrario de lo que se señala</w:t>
      </w:r>
      <w:r w:rsidR="00410261">
        <w:rPr>
          <w:rFonts w:ascii="Arial" w:hAnsi="Arial" w:cs="Arial"/>
          <w:sz w:val="24"/>
          <w:szCs w:val="24"/>
        </w:rPr>
        <w:t xml:space="preserve"> en la iniciativa</w:t>
      </w:r>
      <w:r w:rsidRPr="002E0E99">
        <w:rPr>
          <w:rFonts w:ascii="Arial" w:hAnsi="Arial" w:cs="Arial"/>
          <w:sz w:val="24"/>
          <w:szCs w:val="24"/>
        </w:rPr>
        <w:t xml:space="preserve">, </w:t>
      </w:r>
      <w:r w:rsidR="00F0216C" w:rsidRPr="002E0E99">
        <w:rPr>
          <w:rFonts w:ascii="Arial" w:hAnsi="Arial" w:cs="Arial"/>
          <w:sz w:val="24"/>
          <w:szCs w:val="24"/>
        </w:rPr>
        <w:t xml:space="preserve"> resulta muy lamentable escuchar que las razones de un gobierno para hacer ajustes </w:t>
      </w:r>
      <w:r w:rsidR="00875D37" w:rsidRPr="002E0E99">
        <w:rPr>
          <w:rFonts w:ascii="Arial" w:hAnsi="Arial" w:cs="Arial"/>
          <w:sz w:val="24"/>
          <w:szCs w:val="24"/>
        </w:rPr>
        <w:t xml:space="preserve">en </w:t>
      </w:r>
      <w:r w:rsidR="00523ED4" w:rsidRPr="002E0E99">
        <w:rPr>
          <w:rFonts w:ascii="Arial" w:hAnsi="Arial" w:cs="Arial"/>
          <w:sz w:val="24"/>
          <w:szCs w:val="24"/>
        </w:rPr>
        <w:t xml:space="preserve">materia educativa, el cual es </w:t>
      </w:r>
      <w:r w:rsidR="00875D37" w:rsidRPr="002E0E99">
        <w:rPr>
          <w:rFonts w:ascii="Arial" w:hAnsi="Arial" w:cs="Arial"/>
          <w:sz w:val="24"/>
          <w:szCs w:val="24"/>
        </w:rPr>
        <w:t xml:space="preserve">uno de los temas de </w:t>
      </w:r>
      <w:r w:rsidR="007F700A" w:rsidRPr="002E0E99">
        <w:rPr>
          <w:rFonts w:ascii="Arial" w:hAnsi="Arial" w:cs="Arial"/>
          <w:sz w:val="24"/>
          <w:szCs w:val="24"/>
        </w:rPr>
        <w:t xml:space="preserve">   </w:t>
      </w:r>
      <w:r w:rsidR="00875D37" w:rsidRPr="002E0E99">
        <w:rPr>
          <w:rFonts w:ascii="Arial" w:hAnsi="Arial" w:cs="Arial"/>
          <w:sz w:val="24"/>
          <w:szCs w:val="24"/>
        </w:rPr>
        <w:t xml:space="preserve">mayor </w:t>
      </w:r>
      <w:r w:rsidR="007F700A" w:rsidRPr="002E0E99">
        <w:rPr>
          <w:rFonts w:ascii="Arial" w:hAnsi="Arial" w:cs="Arial"/>
          <w:sz w:val="24"/>
          <w:szCs w:val="24"/>
        </w:rPr>
        <w:t xml:space="preserve">     </w:t>
      </w:r>
      <w:r w:rsidR="00875D37" w:rsidRPr="002E0E99">
        <w:rPr>
          <w:rFonts w:ascii="Arial" w:hAnsi="Arial" w:cs="Arial"/>
          <w:sz w:val="24"/>
          <w:szCs w:val="24"/>
        </w:rPr>
        <w:t xml:space="preserve">importancia e impacto </w:t>
      </w:r>
      <w:r w:rsidR="007F700A" w:rsidRPr="002E0E99">
        <w:rPr>
          <w:rFonts w:ascii="Arial" w:hAnsi="Arial" w:cs="Arial"/>
          <w:sz w:val="24"/>
          <w:szCs w:val="24"/>
        </w:rPr>
        <w:t xml:space="preserve">    </w:t>
      </w:r>
      <w:r w:rsidR="00875D37" w:rsidRPr="002E0E99">
        <w:rPr>
          <w:rFonts w:ascii="Arial" w:hAnsi="Arial" w:cs="Arial"/>
          <w:sz w:val="24"/>
          <w:szCs w:val="24"/>
        </w:rPr>
        <w:t xml:space="preserve">en el desarrollo de las y </w:t>
      </w:r>
      <w:r w:rsidR="00523ED4" w:rsidRPr="002E0E99">
        <w:rPr>
          <w:rFonts w:ascii="Arial" w:hAnsi="Arial" w:cs="Arial"/>
          <w:sz w:val="24"/>
          <w:szCs w:val="24"/>
        </w:rPr>
        <w:t>los</w:t>
      </w:r>
      <w:r w:rsidR="00410261">
        <w:rPr>
          <w:rFonts w:ascii="Arial" w:hAnsi="Arial" w:cs="Arial"/>
          <w:sz w:val="24"/>
          <w:szCs w:val="24"/>
        </w:rPr>
        <w:t xml:space="preserve"> </w:t>
      </w:r>
      <w:r w:rsidR="00410261" w:rsidRPr="002E0E99">
        <w:rPr>
          <w:rFonts w:ascii="Arial" w:hAnsi="Arial" w:cs="Arial"/>
          <w:sz w:val="24"/>
          <w:szCs w:val="24"/>
        </w:rPr>
        <w:t>individuos y de la sociedad, además de que implica</w:t>
      </w:r>
      <w:r w:rsidR="00410261">
        <w:rPr>
          <w:rFonts w:ascii="Arial" w:hAnsi="Arial" w:cs="Arial"/>
          <w:sz w:val="24"/>
          <w:szCs w:val="24"/>
        </w:rPr>
        <w:t xml:space="preserve"> </w:t>
      </w:r>
      <w:r w:rsidR="00410261" w:rsidRPr="002E0E99">
        <w:rPr>
          <w:rFonts w:ascii="Arial" w:hAnsi="Arial" w:cs="Arial"/>
          <w:sz w:val="24"/>
          <w:szCs w:val="24"/>
        </w:rPr>
        <w:t>una de las</w:t>
      </w:r>
    </w:p>
    <w:p w14:paraId="5D34E0DA" w14:textId="14F94BEC" w:rsidR="007F700A" w:rsidRPr="002E0E99" w:rsidRDefault="00523ED4" w:rsidP="007F700A">
      <w:pPr>
        <w:spacing w:line="360" w:lineRule="auto"/>
        <w:jc w:val="both"/>
        <w:rPr>
          <w:rFonts w:ascii="Arial" w:hAnsi="Arial" w:cs="Arial"/>
          <w:sz w:val="24"/>
          <w:szCs w:val="24"/>
        </w:rPr>
      </w:pPr>
      <w:r w:rsidRPr="002E0E99">
        <w:rPr>
          <w:rFonts w:ascii="Arial" w:hAnsi="Arial" w:cs="Arial"/>
          <w:sz w:val="24"/>
          <w:szCs w:val="24"/>
        </w:rPr>
        <w:t xml:space="preserve"> </w:t>
      </w:r>
      <w:r w:rsidR="007F700A" w:rsidRPr="002E0E99">
        <w:rPr>
          <w:rFonts w:ascii="Arial" w:hAnsi="Arial" w:cs="Arial"/>
          <w:sz w:val="24"/>
          <w:szCs w:val="24"/>
        </w:rPr>
        <w:t>__________</w:t>
      </w:r>
    </w:p>
    <w:p w14:paraId="50A2FE0F" w14:textId="2030E695" w:rsidR="007F700A" w:rsidRPr="00FA5D99" w:rsidRDefault="007F700A" w:rsidP="007F700A">
      <w:pPr>
        <w:spacing w:line="360" w:lineRule="auto"/>
        <w:jc w:val="both"/>
        <w:rPr>
          <w:rFonts w:ascii="Arial" w:hAnsi="Arial" w:cs="Arial"/>
          <w:i/>
          <w:sz w:val="18"/>
          <w:szCs w:val="18"/>
        </w:rPr>
      </w:pPr>
      <w:r w:rsidRPr="00FA5D99">
        <w:rPr>
          <w:rStyle w:val="author-name"/>
          <w:rFonts w:ascii="Arial" w:hAnsi="Arial" w:cs="Arial"/>
          <w:b/>
          <w:bCs/>
          <w:i/>
          <w:sz w:val="18"/>
          <w:szCs w:val="18"/>
          <w:shd w:val="clear" w:color="auto" w:fill="FFFFFF"/>
        </w:rPr>
        <w:t>Adriana Castillo Rosas</w:t>
      </w:r>
      <w:hyperlink r:id="rId6" w:anchor="aff1" w:history="1">
        <w:r w:rsidRPr="00FA5D99">
          <w:rPr>
            <w:rStyle w:val="Hipervnculo"/>
            <w:rFonts w:ascii="Arial" w:hAnsi="Arial" w:cs="Arial"/>
            <w:b/>
            <w:bCs/>
            <w:i/>
            <w:color w:val="auto"/>
            <w:sz w:val="18"/>
            <w:szCs w:val="18"/>
            <w:shd w:val="clear" w:color="auto" w:fill="FFFFFF"/>
            <w:vertAlign w:val="superscript"/>
          </w:rPr>
          <w:t>1</w:t>
        </w:r>
      </w:hyperlink>
      <w:r w:rsidRPr="00FA5D99">
        <w:rPr>
          <w:rFonts w:ascii="Arial" w:hAnsi="Arial" w:cs="Arial"/>
          <w:b/>
          <w:bCs/>
          <w:i/>
          <w:sz w:val="18"/>
          <w:szCs w:val="18"/>
          <w:shd w:val="clear" w:color="auto" w:fill="FFFFFF"/>
          <w:vertAlign w:val="superscript"/>
        </w:rPr>
        <w:t>  </w:t>
      </w:r>
      <w:r w:rsidRPr="00FA5D99">
        <w:rPr>
          <w:rFonts w:ascii="Arial" w:hAnsi="Arial" w:cs="Arial"/>
          <w:i/>
          <w:sz w:val="18"/>
          <w:szCs w:val="18"/>
        </w:rPr>
        <w:t>Investigación temática. RMIE vol.21 no.70 Ciudad de México jul./sep. 2016.</w:t>
      </w:r>
    </w:p>
    <w:p w14:paraId="17F970C0" w14:textId="77777777" w:rsidR="007F700A" w:rsidRPr="002E0E99" w:rsidRDefault="007F700A" w:rsidP="007F700A">
      <w:pPr>
        <w:tabs>
          <w:tab w:val="left" w:pos="1520"/>
        </w:tabs>
        <w:spacing w:line="360" w:lineRule="auto"/>
        <w:jc w:val="both"/>
        <w:rPr>
          <w:rFonts w:ascii="Arial" w:hAnsi="Arial" w:cs="Arial"/>
          <w:sz w:val="24"/>
          <w:szCs w:val="24"/>
          <w:shd w:val="clear" w:color="auto" w:fill="FFFFFF"/>
        </w:rPr>
      </w:pPr>
    </w:p>
    <w:p w14:paraId="5C8C30DC" w14:textId="1BF07E55" w:rsidR="001722A7" w:rsidRPr="002E0E99" w:rsidRDefault="00523ED4" w:rsidP="00E31127">
      <w:pPr>
        <w:spacing w:line="360" w:lineRule="auto"/>
        <w:jc w:val="both"/>
        <w:rPr>
          <w:rFonts w:ascii="Arial" w:hAnsi="Arial" w:cs="Arial"/>
          <w:sz w:val="24"/>
          <w:szCs w:val="24"/>
        </w:rPr>
      </w:pPr>
      <w:r w:rsidRPr="002E0E99">
        <w:rPr>
          <w:rFonts w:ascii="Arial" w:hAnsi="Arial" w:cs="Arial"/>
          <w:sz w:val="24"/>
          <w:szCs w:val="24"/>
        </w:rPr>
        <w:t xml:space="preserve">obligaciones más importantes </w:t>
      </w:r>
      <w:r w:rsidR="00875D37" w:rsidRPr="002E0E99">
        <w:rPr>
          <w:rFonts w:ascii="Arial" w:hAnsi="Arial" w:cs="Arial"/>
          <w:sz w:val="24"/>
          <w:szCs w:val="24"/>
        </w:rPr>
        <w:t>del Estado y</w:t>
      </w:r>
      <w:r w:rsidRPr="002E0E99">
        <w:rPr>
          <w:rFonts w:ascii="Arial" w:hAnsi="Arial" w:cs="Arial"/>
          <w:sz w:val="24"/>
          <w:szCs w:val="24"/>
        </w:rPr>
        <w:t xml:space="preserve"> uno de los </w:t>
      </w:r>
      <w:r w:rsidR="00875D37" w:rsidRPr="002E0E99">
        <w:rPr>
          <w:rFonts w:ascii="Arial" w:hAnsi="Arial" w:cs="Arial"/>
          <w:sz w:val="24"/>
          <w:szCs w:val="24"/>
        </w:rPr>
        <w:t xml:space="preserve"> derecho</w:t>
      </w:r>
      <w:r w:rsidRPr="002E0E99">
        <w:rPr>
          <w:rFonts w:ascii="Arial" w:hAnsi="Arial" w:cs="Arial"/>
          <w:sz w:val="24"/>
          <w:szCs w:val="24"/>
        </w:rPr>
        <w:t>s</w:t>
      </w:r>
      <w:r w:rsidR="00875D37" w:rsidRPr="002E0E99">
        <w:rPr>
          <w:rFonts w:ascii="Arial" w:hAnsi="Arial" w:cs="Arial"/>
          <w:sz w:val="24"/>
          <w:szCs w:val="24"/>
        </w:rPr>
        <w:t xml:space="preserve"> humano</w:t>
      </w:r>
      <w:r w:rsidRPr="002E0E99">
        <w:rPr>
          <w:rFonts w:ascii="Arial" w:hAnsi="Arial" w:cs="Arial"/>
          <w:sz w:val="24"/>
          <w:szCs w:val="24"/>
        </w:rPr>
        <w:t>s</w:t>
      </w:r>
      <w:r w:rsidR="00875D37" w:rsidRPr="002E0E99">
        <w:rPr>
          <w:rFonts w:ascii="Arial" w:hAnsi="Arial" w:cs="Arial"/>
          <w:sz w:val="24"/>
          <w:szCs w:val="24"/>
        </w:rPr>
        <w:t xml:space="preserve"> </w:t>
      </w:r>
      <w:r w:rsidRPr="002E0E99">
        <w:rPr>
          <w:rFonts w:ascii="Arial" w:hAnsi="Arial" w:cs="Arial"/>
          <w:sz w:val="24"/>
          <w:szCs w:val="24"/>
        </w:rPr>
        <w:t xml:space="preserve">de </w:t>
      </w:r>
      <w:r w:rsidR="00875D37" w:rsidRPr="002E0E99">
        <w:rPr>
          <w:rFonts w:ascii="Arial" w:hAnsi="Arial" w:cs="Arial"/>
          <w:sz w:val="24"/>
          <w:szCs w:val="24"/>
        </w:rPr>
        <w:t>fundamental</w:t>
      </w:r>
      <w:r w:rsidR="00A13275">
        <w:rPr>
          <w:rFonts w:ascii="Arial" w:hAnsi="Arial" w:cs="Arial"/>
          <w:sz w:val="24"/>
          <w:szCs w:val="24"/>
        </w:rPr>
        <w:t xml:space="preserve"> trascendencia</w:t>
      </w:r>
      <w:r w:rsidR="00875D37" w:rsidRPr="002E0E99">
        <w:rPr>
          <w:rFonts w:ascii="Arial" w:hAnsi="Arial" w:cs="Arial"/>
          <w:sz w:val="24"/>
          <w:szCs w:val="24"/>
        </w:rPr>
        <w:t xml:space="preserve">, sean razones </w:t>
      </w:r>
      <w:r w:rsidRPr="002E0E99">
        <w:rPr>
          <w:rFonts w:ascii="Arial" w:hAnsi="Arial" w:cs="Arial"/>
          <w:sz w:val="24"/>
          <w:szCs w:val="24"/>
        </w:rPr>
        <w:t>de</w:t>
      </w:r>
      <w:r w:rsidR="00875D37" w:rsidRPr="002E0E99">
        <w:rPr>
          <w:rFonts w:ascii="Arial" w:hAnsi="Arial" w:cs="Arial"/>
          <w:sz w:val="24"/>
          <w:szCs w:val="24"/>
        </w:rPr>
        <w:t xml:space="preserve">  racionaliza</w:t>
      </w:r>
      <w:r w:rsidRPr="002E0E99">
        <w:rPr>
          <w:rFonts w:ascii="Arial" w:hAnsi="Arial" w:cs="Arial"/>
          <w:sz w:val="24"/>
          <w:szCs w:val="24"/>
        </w:rPr>
        <w:t>ción de</w:t>
      </w:r>
      <w:r w:rsidR="00875D37" w:rsidRPr="002E0E99">
        <w:rPr>
          <w:rFonts w:ascii="Arial" w:hAnsi="Arial" w:cs="Arial"/>
          <w:sz w:val="24"/>
          <w:szCs w:val="24"/>
        </w:rPr>
        <w:t xml:space="preserve"> los recursos públicos, desatendiendo en su planteamiento los elementos que nos acerquen al criterio de la excelencia en la educación, sustrayendo a la modalidad de educación indígena del esquema normativo que, de acuerdo a la Ley </w:t>
      </w:r>
      <w:r w:rsidR="005D1006" w:rsidRPr="002E0E99">
        <w:rPr>
          <w:rFonts w:ascii="Arial" w:hAnsi="Arial" w:cs="Arial"/>
          <w:sz w:val="24"/>
          <w:szCs w:val="24"/>
        </w:rPr>
        <w:t>G</w:t>
      </w:r>
      <w:r w:rsidR="00875D37" w:rsidRPr="002E0E99">
        <w:rPr>
          <w:rFonts w:ascii="Arial" w:hAnsi="Arial" w:cs="Arial"/>
          <w:sz w:val="24"/>
          <w:szCs w:val="24"/>
        </w:rPr>
        <w:t>eneral de Educación</w:t>
      </w:r>
      <w:r w:rsidR="005D1006" w:rsidRPr="002E0E99">
        <w:rPr>
          <w:rFonts w:ascii="Arial" w:hAnsi="Arial" w:cs="Arial"/>
          <w:sz w:val="24"/>
          <w:szCs w:val="24"/>
        </w:rPr>
        <w:t xml:space="preserve"> le corresponde a la Secretaría de Educación Pública, que es la entidad responsable del Sistema Educativo Nacional, para entregarlo a una institución a la que, si bien le corresponde velar por los derechos de los pueblos y comunidades ind</w:t>
      </w:r>
      <w:r w:rsidR="00751266" w:rsidRPr="002E0E99">
        <w:rPr>
          <w:rFonts w:ascii="Arial" w:hAnsi="Arial" w:cs="Arial"/>
          <w:sz w:val="24"/>
          <w:szCs w:val="24"/>
        </w:rPr>
        <w:t>ígenas, a nuestro juicio</w:t>
      </w:r>
      <w:r w:rsidR="005D1006" w:rsidRPr="002E0E99">
        <w:rPr>
          <w:rFonts w:ascii="Arial" w:hAnsi="Arial" w:cs="Arial"/>
          <w:sz w:val="24"/>
          <w:szCs w:val="24"/>
        </w:rPr>
        <w:t xml:space="preserve"> adolece de la  capacidad para atender un tema esp</w:t>
      </w:r>
      <w:r w:rsidR="00FA5D99">
        <w:rPr>
          <w:rFonts w:ascii="Arial" w:hAnsi="Arial" w:cs="Arial"/>
          <w:sz w:val="24"/>
          <w:szCs w:val="24"/>
        </w:rPr>
        <w:t xml:space="preserve">ecializado como es la educación; </w:t>
      </w:r>
      <w:r w:rsidR="005D1006" w:rsidRPr="002E0E99">
        <w:rPr>
          <w:rFonts w:ascii="Arial" w:hAnsi="Arial" w:cs="Arial"/>
          <w:sz w:val="24"/>
          <w:szCs w:val="24"/>
        </w:rPr>
        <w:t xml:space="preserve"> y consideramos que la economía, la racionalización de la estructura orgánica y el aprovechamiento de los recursos públicos para </w:t>
      </w:r>
      <w:proofErr w:type="spellStart"/>
      <w:r w:rsidR="005D1006" w:rsidRPr="002E0E99">
        <w:rPr>
          <w:rFonts w:ascii="Arial" w:hAnsi="Arial" w:cs="Arial"/>
          <w:sz w:val="24"/>
          <w:szCs w:val="24"/>
        </w:rPr>
        <w:t>eficientarlos</w:t>
      </w:r>
      <w:proofErr w:type="spellEnd"/>
      <w:r w:rsidR="005D1006" w:rsidRPr="002E0E99">
        <w:rPr>
          <w:rFonts w:ascii="Arial" w:hAnsi="Arial" w:cs="Arial"/>
          <w:sz w:val="24"/>
          <w:szCs w:val="24"/>
        </w:rPr>
        <w:t>,</w:t>
      </w:r>
      <w:r w:rsidR="00A3789B" w:rsidRPr="002E0E99">
        <w:rPr>
          <w:rFonts w:ascii="Arial" w:hAnsi="Arial" w:cs="Arial"/>
          <w:sz w:val="24"/>
          <w:szCs w:val="24"/>
        </w:rPr>
        <w:t xml:space="preserve"> tal y como lo expresa en sus motivos el Gobierno federal </w:t>
      </w:r>
      <w:r w:rsidR="005D1006" w:rsidRPr="002E0E99">
        <w:rPr>
          <w:rFonts w:ascii="Arial" w:hAnsi="Arial" w:cs="Arial"/>
          <w:sz w:val="24"/>
          <w:szCs w:val="24"/>
        </w:rPr>
        <w:t xml:space="preserve"> son razones muy </w:t>
      </w:r>
      <w:r w:rsidR="00A3789B" w:rsidRPr="002E0E99">
        <w:rPr>
          <w:rFonts w:ascii="Arial" w:hAnsi="Arial" w:cs="Arial"/>
          <w:sz w:val="24"/>
          <w:szCs w:val="24"/>
        </w:rPr>
        <w:t>débiles</w:t>
      </w:r>
      <w:r w:rsidR="005D1006" w:rsidRPr="002E0E99">
        <w:rPr>
          <w:rFonts w:ascii="Arial" w:hAnsi="Arial" w:cs="Arial"/>
          <w:sz w:val="24"/>
          <w:szCs w:val="24"/>
        </w:rPr>
        <w:t xml:space="preserve"> </w:t>
      </w:r>
      <w:r w:rsidR="00A3789B" w:rsidRPr="002E0E99">
        <w:rPr>
          <w:rFonts w:ascii="Arial" w:hAnsi="Arial" w:cs="Arial"/>
          <w:sz w:val="24"/>
          <w:szCs w:val="24"/>
        </w:rPr>
        <w:t>que</w:t>
      </w:r>
      <w:r w:rsidR="00751266" w:rsidRPr="002E0E99">
        <w:rPr>
          <w:rFonts w:ascii="Arial" w:hAnsi="Arial" w:cs="Arial"/>
          <w:sz w:val="24"/>
          <w:szCs w:val="24"/>
        </w:rPr>
        <w:t xml:space="preserve"> tal vez, y sólo tal vez, sean válidas en lo que se refiere a algunos de los casos en los que en la misma iniciativa propone reformar para trasladar y desaparecer órganos desconcentrados y organismos descentralizados, que argumenta –han pulverizado la Administración Pública Federal- , pero que en el caso del traslado de la Dirección de Educación Indígena, Intercultural y Bilingüe al INPI</w:t>
      </w:r>
      <w:r w:rsidR="001722A7" w:rsidRPr="002E0E99">
        <w:rPr>
          <w:rFonts w:ascii="Arial" w:hAnsi="Arial" w:cs="Arial"/>
          <w:sz w:val="24"/>
          <w:szCs w:val="24"/>
        </w:rPr>
        <w:t xml:space="preserve"> sacándolo de la SEP, </w:t>
      </w:r>
      <w:r w:rsidR="00A3789B" w:rsidRPr="002E0E99">
        <w:rPr>
          <w:rFonts w:ascii="Arial" w:hAnsi="Arial" w:cs="Arial"/>
          <w:sz w:val="24"/>
          <w:szCs w:val="24"/>
        </w:rPr>
        <w:t xml:space="preserve">impactarían en </w:t>
      </w:r>
      <w:r w:rsidR="005D1006" w:rsidRPr="002E0E99">
        <w:rPr>
          <w:rFonts w:ascii="Arial" w:hAnsi="Arial" w:cs="Arial"/>
          <w:sz w:val="24"/>
          <w:szCs w:val="24"/>
        </w:rPr>
        <w:t>el alto propósito de la educación de los pueblos y comunidades indígena</w:t>
      </w:r>
      <w:r w:rsidR="00A3789B" w:rsidRPr="002E0E99">
        <w:rPr>
          <w:rFonts w:ascii="Arial" w:hAnsi="Arial" w:cs="Arial"/>
          <w:sz w:val="24"/>
          <w:szCs w:val="24"/>
        </w:rPr>
        <w:t>, cuyo criterio</w:t>
      </w:r>
      <w:r w:rsidR="00FA5D99">
        <w:rPr>
          <w:rFonts w:ascii="Arial" w:hAnsi="Arial" w:cs="Arial"/>
          <w:sz w:val="24"/>
          <w:szCs w:val="24"/>
        </w:rPr>
        <w:t xml:space="preserve"> como hemos dicho, y mandata nuestra  Constitución, </w:t>
      </w:r>
      <w:r w:rsidR="00A3789B" w:rsidRPr="002E0E99">
        <w:rPr>
          <w:rFonts w:ascii="Arial" w:hAnsi="Arial" w:cs="Arial"/>
          <w:sz w:val="24"/>
          <w:szCs w:val="24"/>
        </w:rPr>
        <w:t xml:space="preserve"> debe estar regido por</w:t>
      </w:r>
      <w:r w:rsidR="001722A7" w:rsidRPr="002E0E99">
        <w:rPr>
          <w:rFonts w:ascii="Arial" w:hAnsi="Arial" w:cs="Arial"/>
          <w:sz w:val="24"/>
          <w:szCs w:val="24"/>
        </w:rPr>
        <w:t xml:space="preserve"> la excelencia, por lo que consideramos oportuno convocar tanto al H. Congreso de la Unión como al Gobierno federal para que analicen a profundidad el caso que nos ocupa</w:t>
      </w:r>
      <w:r w:rsidR="00671A85">
        <w:rPr>
          <w:rFonts w:ascii="Arial" w:hAnsi="Arial" w:cs="Arial"/>
          <w:sz w:val="24"/>
          <w:szCs w:val="24"/>
        </w:rPr>
        <w:t>,</w:t>
      </w:r>
      <w:r w:rsidR="00410261">
        <w:rPr>
          <w:rFonts w:ascii="Arial" w:hAnsi="Arial" w:cs="Arial"/>
          <w:sz w:val="24"/>
          <w:szCs w:val="24"/>
        </w:rPr>
        <w:t xml:space="preserve"> y emitan una resolución de improcedencia</w:t>
      </w:r>
      <w:r w:rsidR="001722A7" w:rsidRPr="002E0E99">
        <w:rPr>
          <w:rFonts w:ascii="Arial" w:hAnsi="Arial" w:cs="Arial"/>
          <w:sz w:val="24"/>
          <w:szCs w:val="24"/>
        </w:rPr>
        <w:t xml:space="preserve">, pues de ninguna manera se puede tasar </w:t>
      </w:r>
      <w:r w:rsidR="00FA5D99">
        <w:rPr>
          <w:rFonts w:ascii="Arial" w:hAnsi="Arial" w:cs="Arial"/>
          <w:sz w:val="24"/>
          <w:szCs w:val="24"/>
        </w:rPr>
        <w:t xml:space="preserve">este tema </w:t>
      </w:r>
      <w:r w:rsidR="001722A7" w:rsidRPr="002E0E99">
        <w:rPr>
          <w:rFonts w:ascii="Arial" w:hAnsi="Arial" w:cs="Arial"/>
          <w:sz w:val="24"/>
          <w:szCs w:val="24"/>
        </w:rPr>
        <w:t>con los mismos criterios generales</w:t>
      </w:r>
      <w:r w:rsidR="0040483B" w:rsidRPr="002E0E99">
        <w:rPr>
          <w:rFonts w:ascii="Arial" w:hAnsi="Arial" w:cs="Arial"/>
          <w:sz w:val="24"/>
          <w:szCs w:val="24"/>
        </w:rPr>
        <w:t xml:space="preserve"> que sustenta el iniciador</w:t>
      </w:r>
      <w:r w:rsidR="00FA5D99">
        <w:rPr>
          <w:rFonts w:ascii="Arial" w:hAnsi="Arial" w:cs="Arial"/>
          <w:sz w:val="24"/>
          <w:szCs w:val="24"/>
        </w:rPr>
        <w:t xml:space="preserve">; </w:t>
      </w:r>
      <w:r w:rsidR="0040483B" w:rsidRPr="002E0E99">
        <w:rPr>
          <w:rFonts w:ascii="Arial" w:hAnsi="Arial" w:cs="Arial"/>
          <w:sz w:val="24"/>
          <w:szCs w:val="24"/>
        </w:rPr>
        <w:t xml:space="preserve"> y sí</w:t>
      </w:r>
      <w:r w:rsidR="001722A7" w:rsidRPr="002E0E99">
        <w:rPr>
          <w:rFonts w:ascii="Arial" w:hAnsi="Arial" w:cs="Arial"/>
          <w:sz w:val="24"/>
          <w:szCs w:val="24"/>
        </w:rPr>
        <w:t xml:space="preserve">, al contrario, requiere mantenerse en el lugar especializado que le corresponde, que es la </w:t>
      </w:r>
      <w:r w:rsidR="0040483B" w:rsidRPr="002E0E99">
        <w:rPr>
          <w:rFonts w:ascii="Arial" w:hAnsi="Arial" w:cs="Arial"/>
          <w:sz w:val="24"/>
          <w:szCs w:val="24"/>
        </w:rPr>
        <w:t xml:space="preserve">Secretaría de Educación Pública. </w:t>
      </w:r>
    </w:p>
    <w:p w14:paraId="4DB8B1BE" w14:textId="14053CD1" w:rsidR="00410261" w:rsidRDefault="003F066E" w:rsidP="00E31127">
      <w:pPr>
        <w:spacing w:line="360" w:lineRule="auto"/>
        <w:jc w:val="both"/>
        <w:rPr>
          <w:rFonts w:ascii="Arial" w:hAnsi="Arial" w:cs="Arial"/>
          <w:sz w:val="24"/>
          <w:szCs w:val="24"/>
        </w:rPr>
      </w:pPr>
      <w:r w:rsidRPr="002E0E99">
        <w:rPr>
          <w:rFonts w:ascii="Arial" w:hAnsi="Arial" w:cs="Arial"/>
          <w:sz w:val="24"/>
          <w:szCs w:val="24"/>
        </w:rPr>
        <w:lastRenderedPageBreak/>
        <w:t>El tema que exponemos ante esta tribuna, tiene muchas aristas, las cuales  consideramos imp</w:t>
      </w:r>
      <w:r w:rsidR="00FA5D99">
        <w:rPr>
          <w:rFonts w:ascii="Arial" w:hAnsi="Arial" w:cs="Arial"/>
          <w:sz w:val="24"/>
          <w:szCs w:val="24"/>
        </w:rPr>
        <w:t>ortante que tanto el Ejecutivo F</w:t>
      </w:r>
      <w:r w:rsidRPr="002E0E99">
        <w:rPr>
          <w:rFonts w:ascii="Arial" w:hAnsi="Arial" w:cs="Arial"/>
          <w:sz w:val="24"/>
          <w:szCs w:val="24"/>
        </w:rPr>
        <w:t>ede</w:t>
      </w:r>
      <w:r w:rsidR="00410261">
        <w:rPr>
          <w:rFonts w:ascii="Arial" w:hAnsi="Arial" w:cs="Arial"/>
          <w:sz w:val="24"/>
          <w:szCs w:val="24"/>
        </w:rPr>
        <w:t xml:space="preserve">ral como la Cámara de Diputados, y el Senado </w:t>
      </w:r>
      <w:r w:rsidRPr="002E0E99">
        <w:rPr>
          <w:rFonts w:ascii="Arial" w:hAnsi="Arial" w:cs="Arial"/>
          <w:sz w:val="24"/>
          <w:szCs w:val="24"/>
        </w:rPr>
        <w:t>del H. Congreso de la Unión deben evaluar antes de tomar las decisiones finales,  pues si</w:t>
      </w:r>
      <w:r w:rsidR="00410261">
        <w:rPr>
          <w:rFonts w:ascii="Arial" w:hAnsi="Arial" w:cs="Arial"/>
          <w:sz w:val="24"/>
          <w:szCs w:val="24"/>
        </w:rPr>
        <w:t xml:space="preserve"> el camino que se pretende seguir</w:t>
      </w:r>
      <w:r w:rsidRPr="002E0E99">
        <w:rPr>
          <w:rFonts w:ascii="Arial" w:hAnsi="Arial" w:cs="Arial"/>
          <w:sz w:val="24"/>
          <w:szCs w:val="24"/>
        </w:rPr>
        <w:t xml:space="preserve"> no es el idóneo, no sólo se ponen en juego cuestiones de infraestructura, de organigrama,</w:t>
      </w:r>
      <w:r w:rsidR="00114AE9" w:rsidRPr="002E0E99">
        <w:rPr>
          <w:rFonts w:ascii="Arial" w:hAnsi="Arial" w:cs="Arial"/>
          <w:sz w:val="24"/>
          <w:szCs w:val="24"/>
        </w:rPr>
        <w:t xml:space="preserve"> de funciones, de atribuciones, </w:t>
      </w:r>
      <w:r w:rsidRPr="002E0E99">
        <w:rPr>
          <w:rFonts w:ascii="Arial" w:hAnsi="Arial" w:cs="Arial"/>
          <w:sz w:val="24"/>
          <w:szCs w:val="24"/>
        </w:rPr>
        <w:t xml:space="preserve"> de procedimiento administrativo</w:t>
      </w:r>
      <w:r w:rsidR="00114AE9" w:rsidRPr="002E0E99">
        <w:rPr>
          <w:rFonts w:ascii="Arial" w:hAnsi="Arial" w:cs="Arial"/>
          <w:sz w:val="24"/>
          <w:szCs w:val="24"/>
        </w:rPr>
        <w:t xml:space="preserve"> y de recursos económicos y materiales</w:t>
      </w:r>
      <w:r w:rsidR="00F96168" w:rsidRPr="002E0E99">
        <w:rPr>
          <w:rFonts w:ascii="Arial" w:hAnsi="Arial" w:cs="Arial"/>
          <w:sz w:val="24"/>
          <w:szCs w:val="24"/>
        </w:rPr>
        <w:t>, sino el derecho a la educación de las niñas, niños, adolescentes y jó</w:t>
      </w:r>
      <w:r w:rsidR="00410261">
        <w:rPr>
          <w:rFonts w:ascii="Arial" w:hAnsi="Arial" w:cs="Arial"/>
          <w:sz w:val="24"/>
          <w:szCs w:val="24"/>
        </w:rPr>
        <w:t xml:space="preserve">venes de educación indígena. </w:t>
      </w:r>
    </w:p>
    <w:p w14:paraId="1A5ECE39" w14:textId="1A5E02CC" w:rsidR="00807B6D" w:rsidRPr="002E0E99" w:rsidRDefault="00410261" w:rsidP="00E31127">
      <w:pPr>
        <w:spacing w:line="360" w:lineRule="auto"/>
        <w:jc w:val="both"/>
        <w:rPr>
          <w:rFonts w:ascii="Arial" w:hAnsi="Arial" w:cs="Arial"/>
          <w:sz w:val="24"/>
          <w:szCs w:val="24"/>
        </w:rPr>
      </w:pPr>
      <w:r>
        <w:rPr>
          <w:rFonts w:ascii="Arial" w:hAnsi="Arial" w:cs="Arial"/>
          <w:sz w:val="24"/>
          <w:szCs w:val="24"/>
        </w:rPr>
        <w:t xml:space="preserve">Otra </w:t>
      </w:r>
      <w:r w:rsidR="00F96168" w:rsidRPr="002E0E99">
        <w:rPr>
          <w:rFonts w:ascii="Arial" w:hAnsi="Arial" w:cs="Arial"/>
          <w:sz w:val="24"/>
          <w:szCs w:val="24"/>
        </w:rPr>
        <w:t xml:space="preserve">de esas aristas por ejemplo, se observa </w:t>
      </w:r>
      <w:r w:rsidR="003F066E" w:rsidRPr="002E0E99">
        <w:rPr>
          <w:rFonts w:ascii="Arial" w:hAnsi="Arial" w:cs="Arial"/>
          <w:sz w:val="24"/>
          <w:szCs w:val="24"/>
        </w:rPr>
        <w:t>en la exposición de motivos</w:t>
      </w:r>
      <w:r>
        <w:rPr>
          <w:rFonts w:ascii="Arial" w:hAnsi="Arial" w:cs="Arial"/>
          <w:sz w:val="24"/>
          <w:szCs w:val="24"/>
        </w:rPr>
        <w:t xml:space="preserve"> de la iniciativa que nos ocupa; </w:t>
      </w:r>
      <w:r w:rsidR="003F066E" w:rsidRPr="002E0E99">
        <w:rPr>
          <w:rFonts w:ascii="Arial" w:hAnsi="Arial" w:cs="Arial"/>
          <w:sz w:val="24"/>
          <w:szCs w:val="24"/>
        </w:rPr>
        <w:t xml:space="preserve"> </w:t>
      </w:r>
      <w:r w:rsidR="00F96168" w:rsidRPr="002E0E99">
        <w:rPr>
          <w:rFonts w:ascii="Arial" w:hAnsi="Arial" w:cs="Arial"/>
          <w:sz w:val="24"/>
          <w:szCs w:val="24"/>
        </w:rPr>
        <w:t xml:space="preserve">en ella </w:t>
      </w:r>
      <w:r w:rsidR="003F066E" w:rsidRPr="002E0E99">
        <w:rPr>
          <w:rFonts w:ascii="Arial" w:hAnsi="Arial" w:cs="Arial"/>
          <w:sz w:val="24"/>
          <w:szCs w:val="24"/>
        </w:rPr>
        <w:t>el titular del Ej</w:t>
      </w:r>
      <w:r w:rsidR="008247A1">
        <w:rPr>
          <w:rFonts w:ascii="Arial" w:hAnsi="Arial" w:cs="Arial"/>
          <w:sz w:val="24"/>
          <w:szCs w:val="24"/>
        </w:rPr>
        <w:t>ecutivo F</w:t>
      </w:r>
      <w:r w:rsidR="003F066E" w:rsidRPr="002E0E99">
        <w:rPr>
          <w:rFonts w:ascii="Arial" w:hAnsi="Arial" w:cs="Arial"/>
          <w:sz w:val="24"/>
          <w:szCs w:val="24"/>
        </w:rPr>
        <w:t xml:space="preserve">ederal hace referencia al traslado de la estructura administrativa de las oficinas centrales de la Dirección General de </w:t>
      </w:r>
      <w:r w:rsidR="008247A1">
        <w:rPr>
          <w:rFonts w:ascii="Arial" w:hAnsi="Arial" w:cs="Arial"/>
          <w:sz w:val="24"/>
          <w:szCs w:val="24"/>
        </w:rPr>
        <w:t>E</w:t>
      </w:r>
      <w:r w:rsidR="00F96168" w:rsidRPr="002E0E99">
        <w:rPr>
          <w:rFonts w:ascii="Arial" w:hAnsi="Arial" w:cs="Arial"/>
          <w:sz w:val="24"/>
          <w:szCs w:val="24"/>
        </w:rPr>
        <w:t>ducación Indígena</w:t>
      </w:r>
      <w:r w:rsidR="008247A1">
        <w:rPr>
          <w:rFonts w:ascii="Arial" w:hAnsi="Arial" w:cs="Arial"/>
          <w:sz w:val="24"/>
          <w:szCs w:val="24"/>
        </w:rPr>
        <w:t>, Intercultural y Bilingüe</w:t>
      </w:r>
      <w:r w:rsidR="00F96168" w:rsidRPr="002E0E99">
        <w:rPr>
          <w:rFonts w:ascii="Arial" w:hAnsi="Arial" w:cs="Arial"/>
          <w:sz w:val="24"/>
          <w:szCs w:val="24"/>
        </w:rPr>
        <w:t xml:space="preserve"> que consta de 23 empleados de confianza; </w:t>
      </w:r>
      <w:r w:rsidR="00807B6D" w:rsidRPr="002E0E99">
        <w:rPr>
          <w:rFonts w:ascii="Arial" w:hAnsi="Arial" w:cs="Arial"/>
          <w:sz w:val="24"/>
          <w:szCs w:val="24"/>
        </w:rPr>
        <w:t>per</w:t>
      </w:r>
      <w:r>
        <w:rPr>
          <w:rFonts w:ascii="Arial" w:hAnsi="Arial" w:cs="Arial"/>
          <w:sz w:val="24"/>
          <w:szCs w:val="24"/>
        </w:rPr>
        <w:t>o entonces nos preguntamos: quié</w:t>
      </w:r>
      <w:r w:rsidR="00807B6D" w:rsidRPr="002E0E99">
        <w:rPr>
          <w:rFonts w:ascii="Arial" w:hAnsi="Arial" w:cs="Arial"/>
          <w:sz w:val="24"/>
          <w:szCs w:val="24"/>
        </w:rPr>
        <w:t xml:space="preserve">n será el responsable de </w:t>
      </w:r>
      <w:r w:rsidR="00F96168" w:rsidRPr="002E0E99">
        <w:rPr>
          <w:rFonts w:ascii="Arial" w:hAnsi="Arial" w:cs="Arial"/>
          <w:sz w:val="24"/>
          <w:szCs w:val="24"/>
        </w:rPr>
        <w:t xml:space="preserve"> las </w:t>
      </w:r>
      <w:r w:rsidR="001810AC" w:rsidRPr="002E0E99">
        <w:rPr>
          <w:rFonts w:ascii="Arial" w:hAnsi="Arial" w:cs="Arial"/>
          <w:sz w:val="24"/>
          <w:szCs w:val="24"/>
        </w:rPr>
        <w:t>22 mil 158 escuelas de educación inicial, preescolar y primaria</w:t>
      </w:r>
      <w:r w:rsidR="00671A85">
        <w:rPr>
          <w:rFonts w:ascii="Arial" w:hAnsi="Arial" w:cs="Arial"/>
          <w:sz w:val="24"/>
          <w:szCs w:val="24"/>
        </w:rPr>
        <w:t xml:space="preserve"> indígena</w:t>
      </w:r>
      <w:r w:rsidR="00807B6D" w:rsidRPr="002E0E99">
        <w:rPr>
          <w:rFonts w:ascii="Arial" w:hAnsi="Arial" w:cs="Arial"/>
          <w:sz w:val="24"/>
          <w:szCs w:val="24"/>
        </w:rPr>
        <w:t>?; y de quién  dependerán en sus relaciones administrativas y laborales los más</w:t>
      </w:r>
      <w:r w:rsidR="001810AC" w:rsidRPr="002E0E99">
        <w:rPr>
          <w:rFonts w:ascii="Arial" w:hAnsi="Arial" w:cs="Arial"/>
          <w:sz w:val="24"/>
          <w:szCs w:val="24"/>
        </w:rPr>
        <w:t xml:space="preserve"> 59 mil docentes </w:t>
      </w:r>
      <w:r w:rsidR="00807B6D" w:rsidRPr="002E0E99">
        <w:rPr>
          <w:rFonts w:ascii="Arial" w:hAnsi="Arial" w:cs="Arial"/>
          <w:sz w:val="24"/>
          <w:szCs w:val="24"/>
        </w:rPr>
        <w:t>de esos servicios de educación básica</w:t>
      </w:r>
      <w:r w:rsidR="0005293E" w:rsidRPr="002E0E99">
        <w:rPr>
          <w:rFonts w:ascii="Arial" w:hAnsi="Arial" w:cs="Arial"/>
          <w:sz w:val="24"/>
          <w:szCs w:val="24"/>
        </w:rPr>
        <w:t xml:space="preserve"> en el país</w:t>
      </w:r>
      <w:r w:rsidR="00671A85">
        <w:rPr>
          <w:rFonts w:ascii="Arial" w:hAnsi="Arial" w:cs="Arial"/>
          <w:sz w:val="24"/>
          <w:szCs w:val="24"/>
        </w:rPr>
        <w:t>, de cuyo total cerca de mil 200 laboran en Chihuahua</w:t>
      </w:r>
      <w:r w:rsidR="00807B6D" w:rsidRPr="002E0E99">
        <w:rPr>
          <w:rFonts w:ascii="Arial" w:hAnsi="Arial" w:cs="Arial"/>
          <w:sz w:val="24"/>
          <w:szCs w:val="24"/>
        </w:rPr>
        <w:t xml:space="preserve">? </w:t>
      </w:r>
      <w:proofErr w:type="gramStart"/>
      <w:r w:rsidR="00794592">
        <w:rPr>
          <w:rFonts w:ascii="Arial" w:hAnsi="Arial" w:cs="Arial"/>
          <w:sz w:val="24"/>
          <w:szCs w:val="24"/>
        </w:rPr>
        <w:t>Y en lo local, que destino tendrán las prestaciones económicas logradas desde hace casi treinta años para el personal de apoyo y asistencia a la educación a través del esquema de Carrera Administrativa?</w:t>
      </w:r>
      <w:proofErr w:type="gramEnd"/>
    </w:p>
    <w:p w14:paraId="65EA589E" w14:textId="54430E18" w:rsidR="005B5D5C" w:rsidRPr="002E0E99" w:rsidRDefault="00807B6D" w:rsidP="00E31127">
      <w:pPr>
        <w:spacing w:line="360" w:lineRule="auto"/>
        <w:jc w:val="both"/>
        <w:rPr>
          <w:rFonts w:ascii="Arial" w:hAnsi="Arial" w:cs="Arial"/>
          <w:sz w:val="24"/>
          <w:szCs w:val="24"/>
        </w:rPr>
      </w:pPr>
      <w:r w:rsidRPr="002E0E99">
        <w:rPr>
          <w:rFonts w:ascii="Arial" w:hAnsi="Arial" w:cs="Arial"/>
          <w:sz w:val="24"/>
          <w:szCs w:val="24"/>
        </w:rPr>
        <w:t>A nuestro parecer, esta propuesta, que por cierto es presentada casi al final del ejercicio de la actual administración,</w:t>
      </w:r>
      <w:r w:rsidR="008247A1">
        <w:rPr>
          <w:rFonts w:ascii="Arial" w:hAnsi="Arial" w:cs="Arial"/>
          <w:sz w:val="24"/>
          <w:szCs w:val="24"/>
        </w:rPr>
        <w:t xml:space="preserve"> y que por obvias razones tendría serias complicaciones para ser ejecutada, </w:t>
      </w:r>
      <w:r w:rsidRPr="002E0E99">
        <w:rPr>
          <w:rFonts w:ascii="Arial" w:hAnsi="Arial" w:cs="Arial"/>
          <w:sz w:val="24"/>
          <w:szCs w:val="24"/>
        </w:rPr>
        <w:t xml:space="preserve"> </w:t>
      </w:r>
      <w:r w:rsidR="005B5D5C" w:rsidRPr="002E0E99">
        <w:rPr>
          <w:rFonts w:ascii="Arial" w:hAnsi="Arial" w:cs="Arial"/>
          <w:sz w:val="24"/>
          <w:szCs w:val="24"/>
        </w:rPr>
        <w:t>en el fondo no justifica lo relacionado al tema educativo</w:t>
      </w:r>
      <w:r w:rsidRPr="002E0E99">
        <w:rPr>
          <w:rFonts w:ascii="Arial" w:hAnsi="Arial" w:cs="Arial"/>
          <w:sz w:val="24"/>
          <w:szCs w:val="24"/>
        </w:rPr>
        <w:t>, p</w:t>
      </w:r>
      <w:r w:rsidR="00D35801" w:rsidRPr="002E0E99">
        <w:rPr>
          <w:rFonts w:ascii="Arial" w:hAnsi="Arial" w:cs="Arial"/>
          <w:sz w:val="24"/>
          <w:szCs w:val="24"/>
        </w:rPr>
        <w:t>ues</w:t>
      </w:r>
      <w:r w:rsidR="005B5D5C" w:rsidRPr="002E0E99">
        <w:rPr>
          <w:rFonts w:ascii="Arial" w:hAnsi="Arial" w:cs="Arial"/>
          <w:sz w:val="24"/>
          <w:szCs w:val="24"/>
        </w:rPr>
        <w:t xml:space="preserve"> respecto a </w:t>
      </w:r>
      <w:r w:rsidR="00D35801" w:rsidRPr="002E0E99">
        <w:rPr>
          <w:rFonts w:ascii="Arial" w:hAnsi="Arial" w:cs="Arial"/>
          <w:sz w:val="24"/>
          <w:szCs w:val="24"/>
        </w:rPr>
        <w:t xml:space="preserve"> la Ley G</w:t>
      </w:r>
      <w:r w:rsidRPr="002E0E99">
        <w:rPr>
          <w:rFonts w:ascii="Arial" w:hAnsi="Arial" w:cs="Arial"/>
          <w:sz w:val="24"/>
          <w:szCs w:val="24"/>
        </w:rPr>
        <w:t xml:space="preserve">eneral de Educación, la cual en materia de educación indígena tiene declaración de invalidez por parte de la Suprema Corte de Justicia de la Nación desde el año 2021 por no haber sido consultadas sus reformas a los pueblos originarios, no </w:t>
      </w:r>
      <w:r w:rsidR="005B5D5C" w:rsidRPr="002E0E99">
        <w:rPr>
          <w:rFonts w:ascii="Arial" w:hAnsi="Arial" w:cs="Arial"/>
          <w:sz w:val="24"/>
          <w:szCs w:val="24"/>
        </w:rPr>
        <w:t>se señala absolutamente ninguna propuesta relacionada</w:t>
      </w:r>
      <w:r w:rsidR="00D35801" w:rsidRPr="002E0E99">
        <w:rPr>
          <w:rFonts w:ascii="Arial" w:hAnsi="Arial" w:cs="Arial"/>
          <w:sz w:val="24"/>
          <w:szCs w:val="24"/>
        </w:rPr>
        <w:t xml:space="preserve"> con la pérdida de atribucio</w:t>
      </w:r>
      <w:r w:rsidR="008247A1">
        <w:rPr>
          <w:rFonts w:ascii="Arial" w:hAnsi="Arial" w:cs="Arial"/>
          <w:sz w:val="24"/>
          <w:szCs w:val="24"/>
        </w:rPr>
        <w:t>nes en el servicio  indígena para</w:t>
      </w:r>
      <w:r w:rsidRPr="002E0E99">
        <w:rPr>
          <w:rFonts w:ascii="Arial" w:hAnsi="Arial" w:cs="Arial"/>
          <w:sz w:val="24"/>
          <w:szCs w:val="24"/>
        </w:rPr>
        <w:t xml:space="preserve"> la Secretaría</w:t>
      </w:r>
      <w:r w:rsidR="00D35801" w:rsidRPr="002E0E99">
        <w:rPr>
          <w:rFonts w:ascii="Arial" w:hAnsi="Arial" w:cs="Arial"/>
          <w:sz w:val="24"/>
          <w:szCs w:val="24"/>
        </w:rPr>
        <w:t xml:space="preserve"> de </w:t>
      </w:r>
      <w:r w:rsidR="00D35801" w:rsidRPr="002E0E99">
        <w:rPr>
          <w:rFonts w:ascii="Arial" w:hAnsi="Arial" w:cs="Arial"/>
          <w:sz w:val="24"/>
          <w:szCs w:val="24"/>
        </w:rPr>
        <w:lastRenderedPageBreak/>
        <w:t xml:space="preserve">Educación Pública, la cual, de acuerdo a la fracción I del párrafo segundo del artículo 4º. de la citada ley, es la autoridad educativa federal.  Entonces </w:t>
      </w:r>
      <w:r w:rsidR="005B5D5C" w:rsidRPr="002E0E99">
        <w:rPr>
          <w:rFonts w:ascii="Arial" w:hAnsi="Arial" w:cs="Arial"/>
          <w:sz w:val="24"/>
          <w:szCs w:val="24"/>
        </w:rPr>
        <w:t xml:space="preserve">si esto no sucede, </w:t>
      </w:r>
      <w:r w:rsidR="00D35801" w:rsidRPr="002E0E99">
        <w:rPr>
          <w:rFonts w:ascii="Arial" w:hAnsi="Arial" w:cs="Arial"/>
          <w:sz w:val="24"/>
          <w:szCs w:val="24"/>
        </w:rPr>
        <w:t xml:space="preserve">concluiríamos que </w:t>
      </w:r>
      <w:r w:rsidR="002E0E99">
        <w:rPr>
          <w:rFonts w:ascii="Arial" w:hAnsi="Arial" w:cs="Arial"/>
          <w:sz w:val="24"/>
          <w:szCs w:val="24"/>
        </w:rPr>
        <w:t xml:space="preserve">habría </w:t>
      </w:r>
      <w:r w:rsidR="00D35801" w:rsidRPr="002E0E99">
        <w:rPr>
          <w:rFonts w:ascii="Arial" w:hAnsi="Arial" w:cs="Arial"/>
          <w:sz w:val="24"/>
          <w:szCs w:val="24"/>
        </w:rPr>
        <w:t>dos autoridades en l</w:t>
      </w:r>
      <w:r w:rsidR="00017ABA" w:rsidRPr="002E0E99">
        <w:rPr>
          <w:rFonts w:ascii="Arial" w:hAnsi="Arial" w:cs="Arial"/>
          <w:sz w:val="24"/>
          <w:szCs w:val="24"/>
        </w:rPr>
        <w:t>a Administración Pública</w:t>
      </w:r>
      <w:r w:rsidR="00D35801" w:rsidRPr="002E0E99">
        <w:rPr>
          <w:rFonts w:ascii="Arial" w:hAnsi="Arial" w:cs="Arial"/>
          <w:sz w:val="24"/>
          <w:szCs w:val="24"/>
        </w:rPr>
        <w:t xml:space="preserve"> en materia educativa, pues al sustraer a la educación indígena de la SEP para pasarla al INPI</w:t>
      </w:r>
      <w:r w:rsidR="00114AE9" w:rsidRPr="002E0E99">
        <w:rPr>
          <w:rFonts w:ascii="Arial" w:hAnsi="Arial" w:cs="Arial"/>
          <w:sz w:val="24"/>
          <w:szCs w:val="24"/>
        </w:rPr>
        <w:t>, este asumiría ese papel</w:t>
      </w:r>
      <w:r w:rsidR="009330A2" w:rsidRPr="002E0E99">
        <w:rPr>
          <w:rFonts w:ascii="Arial" w:hAnsi="Arial" w:cs="Arial"/>
          <w:sz w:val="24"/>
          <w:szCs w:val="24"/>
        </w:rPr>
        <w:t xml:space="preserve">, y </w:t>
      </w:r>
      <w:r w:rsidR="002E0E99">
        <w:rPr>
          <w:rFonts w:ascii="Arial" w:hAnsi="Arial" w:cs="Arial"/>
          <w:sz w:val="24"/>
          <w:szCs w:val="24"/>
        </w:rPr>
        <w:t xml:space="preserve">esas atribuciones están claramente definidas en </w:t>
      </w:r>
      <w:r w:rsidR="009330A2" w:rsidRPr="002E0E99">
        <w:rPr>
          <w:rFonts w:ascii="Arial" w:hAnsi="Arial" w:cs="Arial"/>
          <w:sz w:val="24"/>
          <w:szCs w:val="24"/>
        </w:rPr>
        <w:t xml:space="preserve"> el artículo 58 de Ley General de Educación </w:t>
      </w:r>
      <w:r w:rsidR="002E0E99">
        <w:rPr>
          <w:rFonts w:ascii="Arial" w:hAnsi="Arial" w:cs="Arial"/>
          <w:sz w:val="24"/>
          <w:szCs w:val="24"/>
        </w:rPr>
        <w:t xml:space="preserve">para </w:t>
      </w:r>
      <w:r w:rsidR="009330A2" w:rsidRPr="002E0E99">
        <w:rPr>
          <w:rFonts w:ascii="Arial" w:hAnsi="Arial" w:cs="Arial"/>
          <w:sz w:val="24"/>
          <w:szCs w:val="24"/>
        </w:rPr>
        <w:t>la Secretaría del ramo</w:t>
      </w:r>
      <w:r w:rsidR="003911CD">
        <w:rPr>
          <w:rFonts w:ascii="Arial" w:hAnsi="Arial" w:cs="Arial"/>
          <w:sz w:val="24"/>
          <w:szCs w:val="24"/>
        </w:rPr>
        <w:t>; en su propuesta, el iniciador las traslada</w:t>
      </w:r>
      <w:r w:rsidR="009330A2" w:rsidRPr="002E0E99">
        <w:rPr>
          <w:rFonts w:ascii="Arial" w:hAnsi="Arial" w:cs="Arial"/>
          <w:sz w:val="24"/>
          <w:szCs w:val="24"/>
        </w:rPr>
        <w:t xml:space="preserve"> casi de manera íntegra al </w:t>
      </w:r>
      <w:r w:rsidR="00017ABA" w:rsidRPr="002E0E99">
        <w:rPr>
          <w:rFonts w:ascii="Arial" w:hAnsi="Arial" w:cs="Arial"/>
          <w:sz w:val="24"/>
          <w:szCs w:val="24"/>
        </w:rPr>
        <w:t>Instituto Nacional de los Pueblos Indígenas</w:t>
      </w:r>
      <w:r w:rsidR="003911CD">
        <w:rPr>
          <w:rFonts w:ascii="Arial" w:hAnsi="Arial" w:cs="Arial"/>
          <w:sz w:val="24"/>
          <w:szCs w:val="24"/>
        </w:rPr>
        <w:t xml:space="preserve"> duplicando ahora sí, las funciones que pretende evitar</w:t>
      </w:r>
      <w:r w:rsidR="00114AE9" w:rsidRPr="002E0E99">
        <w:rPr>
          <w:rFonts w:ascii="Arial" w:hAnsi="Arial" w:cs="Arial"/>
          <w:sz w:val="24"/>
          <w:szCs w:val="24"/>
        </w:rPr>
        <w:t>.</w:t>
      </w:r>
    </w:p>
    <w:p w14:paraId="3FE07DA2" w14:textId="6C9318D0" w:rsidR="00211FED" w:rsidRPr="002E0E99" w:rsidRDefault="005B5D5C" w:rsidP="00E31127">
      <w:pPr>
        <w:spacing w:line="360" w:lineRule="auto"/>
        <w:jc w:val="both"/>
        <w:rPr>
          <w:rFonts w:ascii="Arial" w:hAnsi="Arial" w:cs="Arial"/>
          <w:sz w:val="24"/>
          <w:szCs w:val="24"/>
        </w:rPr>
      </w:pPr>
      <w:r w:rsidRPr="002E0E99">
        <w:rPr>
          <w:rFonts w:ascii="Arial" w:hAnsi="Arial" w:cs="Arial"/>
          <w:sz w:val="24"/>
          <w:szCs w:val="24"/>
        </w:rPr>
        <w:t>Por otro lado, precisamente es en la actual administración del Gobierno federal en l</w:t>
      </w:r>
      <w:r w:rsidR="00656F8B" w:rsidRPr="002E0E99">
        <w:rPr>
          <w:rFonts w:ascii="Arial" w:hAnsi="Arial" w:cs="Arial"/>
          <w:sz w:val="24"/>
          <w:szCs w:val="24"/>
        </w:rPr>
        <w:t>a que se emitió legislación</w:t>
      </w:r>
      <w:r w:rsidRPr="002E0E99">
        <w:rPr>
          <w:rFonts w:ascii="Arial" w:hAnsi="Arial" w:cs="Arial"/>
          <w:sz w:val="24"/>
          <w:szCs w:val="24"/>
        </w:rPr>
        <w:t xml:space="preserve"> relacionada con el personal docente con el propósito de fortalecer su función, una vez que fueron derogadas diversas disposiciones que lesionaron sus condiciones laborales y profesionales con lo que en su momento  se llamó la r</w:t>
      </w:r>
      <w:r w:rsidR="008247A1">
        <w:rPr>
          <w:rFonts w:ascii="Arial" w:hAnsi="Arial" w:cs="Arial"/>
          <w:sz w:val="24"/>
          <w:szCs w:val="24"/>
        </w:rPr>
        <w:t>eforma educativa: Dentro de las</w:t>
      </w:r>
      <w:r w:rsidRPr="002E0E99">
        <w:rPr>
          <w:rFonts w:ascii="Arial" w:hAnsi="Arial" w:cs="Arial"/>
          <w:sz w:val="24"/>
          <w:szCs w:val="24"/>
        </w:rPr>
        <w:t xml:space="preserve"> nuevas disposiciones</w:t>
      </w:r>
      <w:r w:rsidR="008247A1">
        <w:rPr>
          <w:rFonts w:ascii="Arial" w:hAnsi="Arial" w:cs="Arial"/>
          <w:sz w:val="24"/>
          <w:szCs w:val="24"/>
        </w:rPr>
        <w:t xml:space="preserve"> que emitió este gobierno</w:t>
      </w:r>
      <w:r w:rsidRPr="002E0E99">
        <w:rPr>
          <w:rFonts w:ascii="Arial" w:hAnsi="Arial" w:cs="Arial"/>
          <w:sz w:val="24"/>
          <w:szCs w:val="24"/>
        </w:rPr>
        <w:t>, está la Ley General del Sistema para la Carrera de las Maestras y los Ma</w:t>
      </w:r>
      <w:r w:rsidR="00132718" w:rsidRPr="002E0E99">
        <w:rPr>
          <w:rFonts w:ascii="Arial" w:hAnsi="Arial" w:cs="Arial"/>
          <w:sz w:val="24"/>
          <w:szCs w:val="24"/>
        </w:rPr>
        <w:t xml:space="preserve">estros, en cuyo cuerpo le </w:t>
      </w:r>
      <w:r w:rsidR="00B53D63" w:rsidRPr="002E0E99">
        <w:rPr>
          <w:rFonts w:ascii="Arial" w:hAnsi="Arial" w:cs="Arial"/>
          <w:sz w:val="24"/>
          <w:szCs w:val="24"/>
        </w:rPr>
        <w:t xml:space="preserve">atribuye </w:t>
      </w:r>
      <w:r w:rsidR="00132718" w:rsidRPr="002E0E99">
        <w:rPr>
          <w:rFonts w:ascii="Arial" w:hAnsi="Arial" w:cs="Arial"/>
          <w:sz w:val="24"/>
          <w:szCs w:val="24"/>
        </w:rPr>
        <w:t xml:space="preserve"> a la SEP, en la fracción IX de su artículo 8, la vigilancia del cumplimiento y funcionamiento de los objetivos del Sistema para la Carrera de las Maestras y los Maestros, esto  </w:t>
      </w:r>
      <w:r w:rsidRPr="002E0E99">
        <w:rPr>
          <w:rFonts w:ascii="Arial" w:hAnsi="Arial" w:cs="Arial"/>
          <w:sz w:val="24"/>
          <w:szCs w:val="24"/>
        </w:rPr>
        <w:t xml:space="preserve"> </w:t>
      </w:r>
      <w:r w:rsidR="00132718" w:rsidRPr="002E0E99">
        <w:rPr>
          <w:rFonts w:ascii="Arial" w:hAnsi="Arial" w:cs="Arial"/>
          <w:sz w:val="24"/>
          <w:szCs w:val="24"/>
        </w:rPr>
        <w:t xml:space="preserve">relacionado con </w:t>
      </w:r>
      <w:r w:rsidR="004B4FD0" w:rsidRPr="002E0E99">
        <w:rPr>
          <w:rFonts w:ascii="Arial" w:hAnsi="Arial" w:cs="Arial"/>
          <w:sz w:val="24"/>
          <w:szCs w:val="24"/>
        </w:rPr>
        <w:t xml:space="preserve">la fracción IV del artículo 58 </w:t>
      </w:r>
      <w:r w:rsidR="00132718" w:rsidRPr="002E0E99">
        <w:rPr>
          <w:rFonts w:ascii="Arial" w:hAnsi="Arial" w:cs="Arial"/>
          <w:sz w:val="24"/>
          <w:szCs w:val="24"/>
        </w:rPr>
        <w:t>de la Ley General de Educación en la cual se establece que es la Secretaría la encargada de impulsar programas de formación, actualización y certificación de maestras y maestros en las lenguas de las regiones correspondientes. En la propuesta, esa misma atribución la traslada íntegra al INPI</w:t>
      </w:r>
      <w:r w:rsidR="00E670A4" w:rsidRPr="002E0E99">
        <w:rPr>
          <w:rFonts w:ascii="Arial" w:hAnsi="Arial" w:cs="Arial"/>
          <w:sz w:val="24"/>
          <w:szCs w:val="24"/>
        </w:rPr>
        <w:t xml:space="preserve">, </w:t>
      </w:r>
      <w:r w:rsidR="00656F8B" w:rsidRPr="002E0E99">
        <w:rPr>
          <w:rFonts w:ascii="Arial" w:hAnsi="Arial" w:cs="Arial"/>
          <w:sz w:val="24"/>
          <w:szCs w:val="24"/>
        </w:rPr>
        <w:t xml:space="preserve">por lo que </w:t>
      </w:r>
      <w:r w:rsidR="008247A1">
        <w:rPr>
          <w:rFonts w:ascii="Arial" w:hAnsi="Arial" w:cs="Arial"/>
          <w:sz w:val="24"/>
          <w:szCs w:val="24"/>
        </w:rPr>
        <w:t>aviz</w:t>
      </w:r>
      <w:r w:rsidR="00211FED" w:rsidRPr="002E0E99">
        <w:rPr>
          <w:rFonts w:ascii="Arial" w:hAnsi="Arial" w:cs="Arial"/>
          <w:sz w:val="24"/>
          <w:szCs w:val="24"/>
        </w:rPr>
        <w:t xml:space="preserve">oramos que la iniciativa va </w:t>
      </w:r>
      <w:r w:rsidR="00656F8B" w:rsidRPr="002E0E99">
        <w:rPr>
          <w:rFonts w:ascii="Arial" w:hAnsi="Arial" w:cs="Arial"/>
          <w:sz w:val="24"/>
          <w:szCs w:val="24"/>
        </w:rPr>
        <w:t xml:space="preserve">más allá de dotar al organismo </w:t>
      </w:r>
      <w:r w:rsidR="00211FED" w:rsidRPr="002E0E99">
        <w:rPr>
          <w:rFonts w:ascii="Arial" w:hAnsi="Arial" w:cs="Arial"/>
          <w:sz w:val="24"/>
          <w:szCs w:val="24"/>
        </w:rPr>
        <w:t xml:space="preserve"> </w:t>
      </w:r>
      <w:r w:rsidR="00656F8B" w:rsidRPr="002E0E99">
        <w:rPr>
          <w:rFonts w:ascii="Arial" w:hAnsi="Arial" w:cs="Arial"/>
          <w:sz w:val="24"/>
          <w:szCs w:val="24"/>
        </w:rPr>
        <w:t xml:space="preserve">de funciones educativas, </w:t>
      </w:r>
      <w:r w:rsidR="00211FED" w:rsidRPr="002E0E99">
        <w:rPr>
          <w:rFonts w:ascii="Arial" w:hAnsi="Arial" w:cs="Arial"/>
          <w:sz w:val="24"/>
          <w:szCs w:val="24"/>
        </w:rPr>
        <w:t>debido a que tarde o temprano impactaría los aspectos laborales de las y los trabajadores de la educación,</w:t>
      </w:r>
      <w:r w:rsidR="00656F8B" w:rsidRPr="002E0E99">
        <w:rPr>
          <w:rFonts w:ascii="Arial" w:hAnsi="Arial" w:cs="Arial"/>
          <w:sz w:val="24"/>
          <w:szCs w:val="24"/>
        </w:rPr>
        <w:t xml:space="preserve"> pues de ahí se irían  derivando impact</w:t>
      </w:r>
      <w:r w:rsidR="00211FED" w:rsidRPr="002E0E99">
        <w:rPr>
          <w:rFonts w:ascii="Arial" w:hAnsi="Arial" w:cs="Arial"/>
          <w:sz w:val="24"/>
          <w:szCs w:val="24"/>
        </w:rPr>
        <w:t xml:space="preserve">os relacionados con el ingreso al sistema educativo, además de los esquemas de </w:t>
      </w:r>
      <w:r w:rsidR="00656F8B" w:rsidRPr="002E0E99">
        <w:rPr>
          <w:rFonts w:ascii="Arial" w:hAnsi="Arial" w:cs="Arial"/>
          <w:sz w:val="24"/>
          <w:szCs w:val="24"/>
        </w:rPr>
        <w:t xml:space="preserve"> pro</w:t>
      </w:r>
      <w:r w:rsidR="00671A85">
        <w:rPr>
          <w:rFonts w:ascii="Arial" w:hAnsi="Arial" w:cs="Arial"/>
          <w:sz w:val="24"/>
          <w:szCs w:val="24"/>
        </w:rPr>
        <w:t xml:space="preserve">moción horizontal y </w:t>
      </w:r>
      <w:r w:rsidR="00656F8B" w:rsidRPr="002E0E99">
        <w:rPr>
          <w:rFonts w:ascii="Arial" w:hAnsi="Arial" w:cs="Arial"/>
          <w:sz w:val="24"/>
          <w:szCs w:val="24"/>
        </w:rPr>
        <w:t xml:space="preserve"> vertical </w:t>
      </w:r>
      <w:r w:rsidR="00211FED" w:rsidRPr="002E0E99">
        <w:rPr>
          <w:rFonts w:ascii="Arial" w:hAnsi="Arial" w:cs="Arial"/>
          <w:sz w:val="24"/>
          <w:szCs w:val="24"/>
        </w:rPr>
        <w:t>previstos en la ley para la carrera del personal educativo</w:t>
      </w:r>
      <w:r w:rsidR="0055106F">
        <w:rPr>
          <w:rFonts w:ascii="Arial" w:hAnsi="Arial" w:cs="Arial"/>
          <w:sz w:val="24"/>
          <w:szCs w:val="24"/>
        </w:rPr>
        <w:t>, así como las promociones horizontales del personal de apoyo</w:t>
      </w:r>
      <w:r w:rsidR="00211FED" w:rsidRPr="002E0E99">
        <w:rPr>
          <w:rFonts w:ascii="Arial" w:hAnsi="Arial" w:cs="Arial"/>
          <w:sz w:val="24"/>
          <w:szCs w:val="24"/>
        </w:rPr>
        <w:t xml:space="preserve">. </w:t>
      </w:r>
    </w:p>
    <w:p w14:paraId="6CF2AEF1" w14:textId="3E0FC454" w:rsidR="00EA3FBC" w:rsidRPr="002E0E99" w:rsidRDefault="00211FED" w:rsidP="00E31127">
      <w:pPr>
        <w:spacing w:line="360" w:lineRule="auto"/>
        <w:jc w:val="both"/>
        <w:rPr>
          <w:rFonts w:ascii="Arial" w:hAnsi="Arial" w:cs="Arial"/>
          <w:sz w:val="24"/>
          <w:szCs w:val="24"/>
        </w:rPr>
      </w:pPr>
      <w:r w:rsidRPr="002E0E99">
        <w:rPr>
          <w:rFonts w:ascii="Arial" w:hAnsi="Arial" w:cs="Arial"/>
          <w:sz w:val="24"/>
          <w:szCs w:val="24"/>
        </w:rPr>
        <w:lastRenderedPageBreak/>
        <w:t>Probablemente las diversas aristas que en este planteamiento observamos, no hayan pasado desapercibidas por el Gobierno federal, pues en su exposición de motivos</w:t>
      </w:r>
      <w:r w:rsidR="0046550B" w:rsidRPr="002E0E99">
        <w:rPr>
          <w:rFonts w:ascii="Arial" w:hAnsi="Arial" w:cs="Arial"/>
          <w:sz w:val="24"/>
          <w:szCs w:val="24"/>
        </w:rPr>
        <w:t>,</w:t>
      </w:r>
      <w:r w:rsidRPr="002E0E99">
        <w:rPr>
          <w:rFonts w:ascii="Arial" w:hAnsi="Arial" w:cs="Arial"/>
          <w:sz w:val="24"/>
          <w:szCs w:val="24"/>
        </w:rPr>
        <w:t xml:space="preserve"> argumenta que la administración ha hecho una consulta </w:t>
      </w:r>
      <w:r w:rsidR="0046550B" w:rsidRPr="002E0E99">
        <w:rPr>
          <w:rFonts w:ascii="Arial" w:hAnsi="Arial" w:cs="Arial"/>
          <w:sz w:val="24"/>
          <w:szCs w:val="24"/>
        </w:rPr>
        <w:t>para obtener el consentimiento libre, previa e informado de</w:t>
      </w:r>
      <w:r w:rsidRPr="002E0E99">
        <w:rPr>
          <w:rFonts w:ascii="Arial" w:hAnsi="Arial" w:cs="Arial"/>
          <w:sz w:val="24"/>
          <w:szCs w:val="24"/>
        </w:rPr>
        <w:t xml:space="preserve"> los pueblos y comunidades indígenas para soportar su decisión de dotar al Instituto  Nacional de </w:t>
      </w:r>
      <w:r w:rsidR="0046550B" w:rsidRPr="002E0E99">
        <w:rPr>
          <w:rFonts w:ascii="Arial" w:hAnsi="Arial" w:cs="Arial"/>
          <w:sz w:val="24"/>
          <w:szCs w:val="24"/>
        </w:rPr>
        <w:t xml:space="preserve">Pueblos Indígenas de facultades educativas; sin embargo esa consulta, la cual </w:t>
      </w:r>
      <w:r w:rsidR="008247A1">
        <w:rPr>
          <w:rFonts w:ascii="Arial" w:hAnsi="Arial" w:cs="Arial"/>
          <w:sz w:val="24"/>
          <w:szCs w:val="24"/>
        </w:rPr>
        <w:t xml:space="preserve">por cierto </w:t>
      </w:r>
      <w:r w:rsidR="0046550B" w:rsidRPr="002E0E99">
        <w:rPr>
          <w:rFonts w:ascii="Arial" w:hAnsi="Arial" w:cs="Arial"/>
          <w:sz w:val="24"/>
          <w:szCs w:val="24"/>
        </w:rPr>
        <w:t>realizó el INPI convirtiéndose en juez y parte</w:t>
      </w:r>
      <w:r w:rsidR="008247A1">
        <w:rPr>
          <w:rFonts w:ascii="Arial" w:hAnsi="Arial" w:cs="Arial"/>
          <w:sz w:val="24"/>
          <w:szCs w:val="24"/>
        </w:rPr>
        <w:t>,</w:t>
      </w:r>
      <w:r w:rsidR="0046550B" w:rsidRPr="002E0E99">
        <w:rPr>
          <w:rFonts w:ascii="Arial" w:hAnsi="Arial" w:cs="Arial"/>
          <w:sz w:val="24"/>
          <w:szCs w:val="24"/>
        </w:rPr>
        <w:t xml:space="preserve"> tratando de justificar </w:t>
      </w:r>
      <w:r w:rsidR="00410261">
        <w:rPr>
          <w:rFonts w:ascii="Arial" w:hAnsi="Arial" w:cs="Arial"/>
          <w:sz w:val="24"/>
          <w:szCs w:val="24"/>
        </w:rPr>
        <w:t xml:space="preserve">para sí mismo </w:t>
      </w:r>
      <w:r w:rsidR="0046550B" w:rsidRPr="002E0E99">
        <w:rPr>
          <w:rFonts w:ascii="Arial" w:hAnsi="Arial" w:cs="Arial"/>
          <w:sz w:val="24"/>
          <w:szCs w:val="24"/>
        </w:rPr>
        <w:t>la abrogación de facultades</w:t>
      </w:r>
      <w:r w:rsidR="00410261">
        <w:rPr>
          <w:rFonts w:ascii="Arial" w:hAnsi="Arial" w:cs="Arial"/>
          <w:sz w:val="24"/>
          <w:szCs w:val="24"/>
        </w:rPr>
        <w:t xml:space="preserve"> educativas</w:t>
      </w:r>
      <w:r w:rsidR="0046550B" w:rsidRPr="002E0E99">
        <w:rPr>
          <w:rFonts w:ascii="Arial" w:hAnsi="Arial" w:cs="Arial"/>
          <w:sz w:val="24"/>
          <w:szCs w:val="24"/>
        </w:rPr>
        <w:t>, t</w:t>
      </w:r>
      <w:r w:rsidR="00671A85">
        <w:rPr>
          <w:rFonts w:ascii="Arial" w:hAnsi="Arial" w:cs="Arial"/>
          <w:sz w:val="24"/>
          <w:szCs w:val="24"/>
        </w:rPr>
        <w:t xml:space="preserve">enía un propósito muy diferente; la consulta </w:t>
      </w:r>
      <w:r w:rsidR="0046550B" w:rsidRPr="002E0E99">
        <w:rPr>
          <w:rFonts w:ascii="Arial" w:hAnsi="Arial" w:cs="Arial"/>
          <w:sz w:val="24"/>
          <w:szCs w:val="24"/>
        </w:rPr>
        <w:t xml:space="preserve">se organizó  </w:t>
      </w:r>
      <w:r w:rsidR="00EA3FBC" w:rsidRPr="002E0E99">
        <w:rPr>
          <w:rFonts w:ascii="Arial" w:hAnsi="Arial" w:cs="Arial"/>
          <w:sz w:val="24"/>
          <w:szCs w:val="24"/>
        </w:rPr>
        <w:t xml:space="preserve">para abordar la atención de los derechos humanos individuales y colectivos de la población indígena, nunca para definir cuestiones de la estructura orgánica de la Administración Pública Federal, pues de haber sido así, también hubieran consultado a las y los trabajadores de educación indígena  respecto al tema. </w:t>
      </w:r>
    </w:p>
    <w:p w14:paraId="6544A5CC" w14:textId="06C34F6E" w:rsidR="008012FD" w:rsidRPr="002E0E99" w:rsidRDefault="00EA3FBC" w:rsidP="00E31127">
      <w:pPr>
        <w:spacing w:line="360" w:lineRule="auto"/>
        <w:jc w:val="both"/>
        <w:rPr>
          <w:rFonts w:ascii="Arial" w:hAnsi="Arial" w:cs="Arial"/>
          <w:sz w:val="24"/>
          <w:szCs w:val="24"/>
        </w:rPr>
      </w:pPr>
      <w:r w:rsidRPr="002E0E99">
        <w:rPr>
          <w:rFonts w:ascii="Arial" w:hAnsi="Arial" w:cs="Arial"/>
          <w:sz w:val="24"/>
          <w:szCs w:val="24"/>
        </w:rPr>
        <w:t xml:space="preserve">El día de ayer lunes 15 de mayo Día del Maestro, día en que en el país y en el estado se realizaban festejos en honor de las y los trabajadores de la educación, y en el que el personal educativo disfrutaba del </w:t>
      </w:r>
      <w:r w:rsidR="004C31A3" w:rsidRPr="002E0E99">
        <w:rPr>
          <w:rFonts w:ascii="Arial" w:hAnsi="Arial" w:cs="Arial"/>
          <w:sz w:val="24"/>
          <w:szCs w:val="24"/>
        </w:rPr>
        <w:t xml:space="preserve">merecido asueto mediante el  cual el  Estado le reconoce por su labor a favor de la sociedad, </w:t>
      </w:r>
      <w:r w:rsidRPr="002E0E99">
        <w:rPr>
          <w:rFonts w:ascii="Arial" w:hAnsi="Arial" w:cs="Arial"/>
          <w:sz w:val="24"/>
          <w:szCs w:val="24"/>
        </w:rPr>
        <w:t>más de 600 trabajadores</w:t>
      </w:r>
      <w:r w:rsidR="00671A85">
        <w:rPr>
          <w:rFonts w:ascii="Arial" w:hAnsi="Arial" w:cs="Arial"/>
          <w:sz w:val="24"/>
          <w:szCs w:val="24"/>
        </w:rPr>
        <w:t xml:space="preserve"> de </w:t>
      </w:r>
      <w:r w:rsidRPr="002E0E99">
        <w:rPr>
          <w:rFonts w:ascii="Arial" w:hAnsi="Arial" w:cs="Arial"/>
          <w:sz w:val="24"/>
          <w:szCs w:val="24"/>
        </w:rPr>
        <w:t xml:space="preserve"> educación indígena </w:t>
      </w:r>
      <w:r w:rsidR="004C31A3" w:rsidRPr="002E0E99">
        <w:rPr>
          <w:rFonts w:ascii="Arial" w:hAnsi="Arial" w:cs="Arial"/>
          <w:sz w:val="24"/>
          <w:szCs w:val="24"/>
        </w:rPr>
        <w:t>que se trasladaron por sus propios medios desde diversos lugares de la Sierra Tar</w:t>
      </w:r>
      <w:r w:rsidR="00671A85">
        <w:rPr>
          <w:rFonts w:ascii="Arial" w:hAnsi="Arial" w:cs="Arial"/>
          <w:sz w:val="24"/>
          <w:szCs w:val="24"/>
        </w:rPr>
        <w:t xml:space="preserve">ahumara en los que se imparte este  servicio educativo </w:t>
      </w:r>
      <w:r w:rsidR="004C31A3" w:rsidRPr="002E0E99">
        <w:rPr>
          <w:rFonts w:ascii="Arial" w:hAnsi="Arial" w:cs="Arial"/>
          <w:sz w:val="24"/>
          <w:szCs w:val="24"/>
        </w:rPr>
        <w:t>e</w:t>
      </w:r>
      <w:r w:rsidR="00671A85">
        <w:rPr>
          <w:rFonts w:ascii="Arial" w:hAnsi="Arial" w:cs="Arial"/>
          <w:sz w:val="24"/>
          <w:szCs w:val="24"/>
        </w:rPr>
        <w:t>n el nivel de educación básica -</w:t>
      </w:r>
      <w:r w:rsidR="004C31A3" w:rsidRPr="002E0E99">
        <w:rPr>
          <w:rFonts w:ascii="Arial" w:hAnsi="Arial" w:cs="Arial"/>
          <w:sz w:val="24"/>
          <w:szCs w:val="24"/>
        </w:rPr>
        <w:t>inicial, preescolar y primaria</w:t>
      </w:r>
      <w:r w:rsidR="00671A85">
        <w:rPr>
          <w:rFonts w:ascii="Arial" w:hAnsi="Arial" w:cs="Arial"/>
          <w:sz w:val="24"/>
          <w:szCs w:val="24"/>
        </w:rPr>
        <w:t>-</w:t>
      </w:r>
      <w:r w:rsidR="004C31A3" w:rsidRPr="002E0E99">
        <w:rPr>
          <w:rFonts w:ascii="Arial" w:hAnsi="Arial" w:cs="Arial"/>
          <w:sz w:val="24"/>
          <w:szCs w:val="24"/>
        </w:rPr>
        <w:t xml:space="preserve">, </w:t>
      </w:r>
      <w:r w:rsidR="00410261">
        <w:rPr>
          <w:rFonts w:ascii="Arial" w:hAnsi="Arial" w:cs="Arial"/>
          <w:sz w:val="24"/>
          <w:szCs w:val="24"/>
        </w:rPr>
        <w:t xml:space="preserve">se </w:t>
      </w:r>
      <w:r w:rsidR="004C31A3" w:rsidRPr="002E0E99">
        <w:rPr>
          <w:rFonts w:ascii="Arial" w:hAnsi="Arial" w:cs="Arial"/>
          <w:sz w:val="24"/>
          <w:szCs w:val="24"/>
        </w:rPr>
        <w:t>apost</w:t>
      </w:r>
      <w:r w:rsidR="00410261">
        <w:rPr>
          <w:rFonts w:ascii="Arial" w:hAnsi="Arial" w:cs="Arial"/>
          <w:sz w:val="24"/>
          <w:szCs w:val="24"/>
        </w:rPr>
        <w:t>aron</w:t>
      </w:r>
      <w:r w:rsidR="004C31A3" w:rsidRPr="002E0E99">
        <w:rPr>
          <w:rFonts w:ascii="Arial" w:hAnsi="Arial" w:cs="Arial"/>
          <w:sz w:val="24"/>
          <w:szCs w:val="24"/>
        </w:rPr>
        <w:t xml:space="preserve"> </w:t>
      </w:r>
      <w:r w:rsidRPr="002E0E99">
        <w:rPr>
          <w:rFonts w:ascii="Arial" w:hAnsi="Arial" w:cs="Arial"/>
          <w:sz w:val="24"/>
          <w:szCs w:val="24"/>
        </w:rPr>
        <w:t xml:space="preserve">a las afueras del palacio legislativo para </w:t>
      </w:r>
      <w:r w:rsidR="004C31A3" w:rsidRPr="002E0E99">
        <w:rPr>
          <w:rFonts w:ascii="Arial" w:hAnsi="Arial" w:cs="Arial"/>
          <w:sz w:val="24"/>
          <w:szCs w:val="24"/>
        </w:rPr>
        <w:t>solicitar la intervención de esta LXVI Legislatura ante el Gobierno federal a fin de que éste último dé marcha atrás en su intención de sacar de la estructura de la Secretaría de Educación Pública  la Dirección General de Educación Indígena, Intercultural y Bilingüe, trasladándola al Instituto  Nacional de Pueblos Indígenas, respecto al cual se quejaron por su falta de atención y empatía para ayudarlos a resolver las problemáticas ancestrales de las que adolece</w:t>
      </w:r>
      <w:r w:rsidR="008012FD" w:rsidRPr="002E0E99">
        <w:rPr>
          <w:rFonts w:ascii="Arial" w:hAnsi="Arial" w:cs="Arial"/>
          <w:sz w:val="24"/>
          <w:szCs w:val="24"/>
        </w:rPr>
        <w:t>n los pueblos originarios</w:t>
      </w:r>
      <w:r w:rsidR="008247A1">
        <w:rPr>
          <w:rFonts w:ascii="Arial" w:hAnsi="Arial" w:cs="Arial"/>
          <w:sz w:val="24"/>
          <w:szCs w:val="24"/>
        </w:rPr>
        <w:t>,</w:t>
      </w:r>
      <w:r w:rsidR="008012FD" w:rsidRPr="002E0E99">
        <w:rPr>
          <w:rFonts w:ascii="Arial" w:hAnsi="Arial" w:cs="Arial"/>
          <w:sz w:val="24"/>
          <w:szCs w:val="24"/>
        </w:rPr>
        <w:t xml:space="preserve"> y que impactan en co</w:t>
      </w:r>
      <w:r w:rsidR="00671A85">
        <w:rPr>
          <w:rFonts w:ascii="Arial" w:hAnsi="Arial" w:cs="Arial"/>
          <w:sz w:val="24"/>
          <w:szCs w:val="24"/>
        </w:rPr>
        <w:t>nsecuencia el sistema educativo;</w:t>
      </w:r>
      <w:r w:rsidR="008012FD" w:rsidRPr="002E0E99">
        <w:rPr>
          <w:rFonts w:ascii="Arial" w:hAnsi="Arial" w:cs="Arial"/>
          <w:sz w:val="24"/>
          <w:szCs w:val="24"/>
        </w:rPr>
        <w:t xml:space="preserve"> derechos </w:t>
      </w:r>
      <w:r w:rsidR="008012FD" w:rsidRPr="002E0E99">
        <w:rPr>
          <w:rFonts w:ascii="Arial" w:hAnsi="Arial" w:cs="Arial"/>
          <w:sz w:val="24"/>
          <w:szCs w:val="24"/>
        </w:rPr>
        <w:lastRenderedPageBreak/>
        <w:t xml:space="preserve">transversales que, de ser </w:t>
      </w:r>
      <w:r w:rsidR="008247A1">
        <w:rPr>
          <w:rFonts w:ascii="Arial" w:hAnsi="Arial" w:cs="Arial"/>
          <w:sz w:val="24"/>
          <w:szCs w:val="24"/>
        </w:rPr>
        <w:t xml:space="preserve">garantizados y </w:t>
      </w:r>
      <w:r w:rsidR="008012FD" w:rsidRPr="002E0E99">
        <w:rPr>
          <w:rFonts w:ascii="Arial" w:hAnsi="Arial" w:cs="Arial"/>
          <w:sz w:val="24"/>
          <w:szCs w:val="24"/>
        </w:rPr>
        <w:t>respetados</w:t>
      </w:r>
      <w:r w:rsidR="008247A1">
        <w:rPr>
          <w:rFonts w:ascii="Arial" w:hAnsi="Arial" w:cs="Arial"/>
          <w:sz w:val="24"/>
          <w:szCs w:val="24"/>
        </w:rPr>
        <w:t xml:space="preserve"> por el Instituto, </w:t>
      </w:r>
      <w:r w:rsidR="008012FD" w:rsidRPr="002E0E99">
        <w:rPr>
          <w:rFonts w:ascii="Arial" w:hAnsi="Arial" w:cs="Arial"/>
          <w:sz w:val="24"/>
          <w:szCs w:val="24"/>
        </w:rPr>
        <w:t xml:space="preserve"> pueden favorecer el acceso a la educación en las comunidades indígenas marginadas. </w:t>
      </w:r>
    </w:p>
    <w:p w14:paraId="68BA26A1" w14:textId="15CAEE88" w:rsidR="00A3789B" w:rsidRPr="002E0E99" w:rsidRDefault="008012FD" w:rsidP="00E31127">
      <w:pPr>
        <w:spacing w:line="360" w:lineRule="auto"/>
        <w:jc w:val="both"/>
        <w:rPr>
          <w:rFonts w:ascii="Arial" w:hAnsi="Arial" w:cs="Arial"/>
          <w:bCs/>
          <w:sz w:val="24"/>
          <w:szCs w:val="24"/>
        </w:rPr>
      </w:pPr>
      <w:r w:rsidRPr="002E0E99">
        <w:rPr>
          <w:rFonts w:ascii="Arial" w:hAnsi="Arial" w:cs="Arial"/>
          <w:sz w:val="24"/>
          <w:szCs w:val="24"/>
        </w:rPr>
        <w:t>Este es el escenario que hoy vivimos, un escenario en el que resulta evidente la necesaria sensibilidad del  Gobie</w:t>
      </w:r>
      <w:r w:rsidR="008247A1">
        <w:rPr>
          <w:rFonts w:ascii="Arial" w:hAnsi="Arial" w:cs="Arial"/>
          <w:sz w:val="24"/>
          <w:szCs w:val="24"/>
        </w:rPr>
        <w:t>rno desde sus distintos poderes. P</w:t>
      </w:r>
      <w:r w:rsidRPr="002E0E99">
        <w:rPr>
          <w:rFonts w:ascii="Arial" w:hAnsi="Arial" w:cs="Arial"/>
          <w:sz w:val="24"/>
          <w:szCs w:val="24"/>
        </w:rPr>
        <w:t xml:space="preserve">or ello, y en solidaridad con quienes son los especialistas en un tema que </w:t>
      </w:r>
      <w:r w:rsidR="00F54030">
        <w:rPr>
          <w:rFonts w:ascii="Arial" w:hAnsi="Arial" w:cs="Arial"/>
          <w:sz w:val="24"/>
          <w:szCs w:val="24"/>
        </w:rPr>
        <w:t xml:space="preserve">puede escapar a nuestro </w:t>
      </w:r>
      <w:r w:rsidRPr="002E0E99">
        <w:rPr>
          <w:rFonts w:ascii="Arial" w:hAnsi="Arial" w:cs="Arial"/>
          <w:sz w:val="24"/>
          <w:szCs w:val="24"/>
        </w:rPr>
        <w:t>conocimiento</w:t>
      </w:r>
      <w:r w:rsidR="00F54030">
        <w:rPr>
          <w:rFonts w:ascii="Arial" w:hAnsi="Arial" w:cs="Arial"/>
          <w:sz w:val="24"/>
          <w:szCs w:val="24"/>
        </w:rPr>
        <w:t xml:space="preserve"> por su profundidad</w:t>
      </w:r>
      <w:r w:rsidRPr="002E0E99">
        <w:rPr>
          <w:rFonts w:ascii="Arial" w:hAnsi="Arial" w:cs="Arial"/>
          <w:sz w:val="24"/>
          <w:szCs w:val="24"/>
        </w:rPr>
        <w:t xml:space="preserve">, pero no a nuestro más elemental sentido común ni al entendimiento del esencial  cuidado y respeto, tanto al derecho a la educación de excelencia, a la no discriminación ni exclusión  de las niñas, niños y adolescentes  indígenas, como a los derechos profesionales y laborales </w:t>
      </w:r>
      <w:r w:rsidR="003A41AC" w:rsidRPr="002E0E99">
        <w:rPr>
          <w:rFonts w:ascii="Arial" w:hAnsi="Arial" w:cs="Arial"/>
          <w:sz w:val="24"/>
          <w:szCs w:val="24"/>
        </w:rPr>
        <w:t xml:space="preserve">de las y los trabajadores de la educación indígena </w:t>
      </w:r>
      <w:r w:rsidRPr="002E0E99">
        <w:rPr>
          <w:rFonts w:ascii="Arial" w:hAnsi="Arial" w:cs="Arial"/>
          <w:sz w:val="24"/>
          <w:szCs w:val="24"/>
        </w:rPr>
        <w:t xml:space="preserve">que se prevén </w:t>
      </w:r>
      <w:r w:rsidR="003A41AC" w:rsidRPr="002E0E99">
        <w:rPr>
          <w:rFonts w:ascii="Arial" w:hAnsi="Arial" w:cs="Arial"/>
          <w:sz w:val="24"/>
          <w:szCs w:val="24"/>
        </w:rPr>
        <w:t>vulnerables con esta reforma</w:t>
      </w:r>
      <w:r w:rsidR="00410261">
        <w:rPr>
          <w:rFonts w:ascii="Arial" w:hAnsi="Arial" w:cs="Arial"/>
          <w:sz w:val="24"/>
          <w:szCs w:val="24"/>
        </w:rPr>
        <w:t xml:space="preserve">, </w:t>
      </w:r>
      <w:r w:rsidR="003A41AC" w:rsidRPr="002E0E99">
        <w:rPr>
          <w:rFonts w:ascii="Arial" w:hAnsi="Arial" w:cs="Arial"/>
          <w:sz w:val="24"/>
          <w:szCs w:val="24"/>
        </w:rPr>
        <w:t xml:space="preserve"> el Grupo Parlamentario del Partido Acción Nacional propone </w:t>
      </w:r>
      <w:r w:rsidR="003A41AC" w:rsidRPr="002E0E99">
        <w:rPr>
          <w:rFonts w:ascii="Arial" w:hAnsi="Arial" w:cs="Arial"/>
          <w:bCs/>
          <w:sz w:val="24"/>
          <w:szCs w:val="24"/>
        </w:rPr>
        <w:t xml:space="preserve">exhortar respetuosamente, tanto al H. Congreso de la Unión como al titular del Poder Ejecutivo del Gobierno federal, a fin de que no apruebe  el primero, y desista el segundo, del propósito de sacar de la Secretaría de Educación Pública   la Dirección General de Educación Indígena, Intercultural y Bilingüe, para trasladarla al Instituto Nacional de los Pueblos Indígenas, </w:t>
      </w:r>
      <w:r w:rsidR="00410261">
        <w:rPr>
          <w:rFonts w:ascii="Arial" w:hAnsi="Arial" w:cs="Arial"/>
          <w:bCs/>
          <w:sz w:val="24"/>
          <w:szCs w:val="24"/>
        </w:rPr>
        <w:t xml:space="preserve">pretendiendo </w:t>
      </w:r>
      <w:r w:rsidR="003A41AC" w:rsidRPr="002E0E99">
        <w:rPr>
          <w:rFonts w:ascii="Arial" w:hAnsi="Arial" w:cs="Arial"/>
          <w:bCs/>
          <w:sz w:val="24"/>
          <w:szCs w:val="24"/>
        </w:rPr>
        <w:t>dota</w:t>
      </w:r>
      <w:r w:rsidR="00410261">
        <w:rPr>
          <w:rFonts w:ascii="Arial" w:hAnsi="Arial" w:cs="Arial"/>
          <w:bCs/>
          <w:sz w:val="24"/>
          <w:szCs w:val="24"/>
        </w:rPr>
        <w:t>r</w:t>
      </w:r>
      <w:r w:rsidR="003A41AC" w:rsidRPr="002E0E99">
        <w:rPr>
          <w:rFonts w:ascii="Arial" w:hAnsi="Arial" w:cs="Arial"/>
          <w:bCs/>
          <w:sz w:val="24"/>
          <w:szCs w:val="24"/>
        </w:rPr>
        <w:t xml:space="preserve"> a </w:t>
      </w:r>
      <w:r w:rsidR="00410261">
        <w:rPr>
          <w:rFonts w:ascii="Arial" w:hAnsi="Arial" w:cs="Arial"/>
          <w:bCs/>
          <w:sz w:val="24"/>
          <w:szCs w:val="24"/>
        </w:rPr>
        <w:t>é</w:t>
      </w:r>
      <w:r w:rsidR="003A41AC" w:rsidRPr="002E0E99">
        <w:rPr>
          <w:rFonts w:ascii="Arial" w:hAnsi="Arial" w:cs="Arial"/>
          <w:bCs/>
          <w:sz w:val="24"/>
          <w:szCs w:val="24"/>
        </w:rPr>
        <w:t xml:space="preserve">ste último  de facultades educativas. </w:t>
      </w:r>
    </w:p>
    <w:p w14:paraId="55767F02" w14:textId="77777777" w:rsidR="003A41AC" w:rsidRPr="002E0E99" w:rsidRDefault="003A41AC" w:rsidP="003A41AC">
      <w:pPr>
        <w:spacing w:line="360" w:lineRule="auto"/>
        <w:jc w:val="both"/>
        <w:rPr>
          <w:rFonts w:ascii="Arial" w:hAnsi="Arial" w:cs="Arial"/>
          <w:sz w:val="24"/>
          <w:szCs w:val="24"/>
        </w:rPr>
      </w:pPr>
      <w:r w:rsidRPr="002E0E99">
        <w:rPr>
          <w:rFonts w:ascii="Arial" w:hAnsi="Arial" w:cs="Arial"/>
          <w:bCs/>
          <w:sz w:val="24"/>
          <w:szCs w:val="24"/>
        </w:rPr>
        <w:t xml:space="preserve">Por lo anteriormente expuesto y fundado, </w:t>
      </w:r>
      <w:r w:rsidRPr="002E0E99">
        <w:rPr>
          <w:rFonts w:ascii="Arial" w:hAnsi="Arial" w:cs="Arial"/>
          <w:sz w:val="24"/>
          <w:szCs w:val="24"/>
        </w:rPr>
        <w:t>el Grupo Parlamentario del Partido Acción Nacional, presenta ante el pleno legislativo, la siguiente Proposición con carácter de:</w:t>
      </w:r>
    </w:p>
    <w:p w14:paraId="3DF35841" w14:textId="77777777" w:rsidR="003A41AC" w:rsidRPr="002E0E99" w:rsidRDefault="003A41AC" w:rsidP="003A41AC">
      <w:pPr>
        <w:spacing w:line="360" w:lineRule="auto"/>
        <w:jc w:val="center"/>
        <w:rPr>
          <w:rFonts w:ascii="Arial" w:hAnsi="Arial" w:cs="Arial"/>
          <w:b/>
          <w:sz w:val="24"/>
          <w:szCs w:val="24"/>
        </w:rPr>
      </w:pPr>
      <w:r w:rsidRPr="002E0E99">
        <w:rPr>
          <w:rFonts w:ascii="Arial" w:hAnsi="Arial" w:cs="Arial"/>
          <w:b/>
          <w:sz w:val="24"/>
          <w:szCs w:val="24"/>
        </w:rPr>
        <w:t>PUNTO DE ACUERDO</w:t>
      </w:r>
    </w:p>
    <w:p w14:paraId="7B4081A2" w14:textId="357E1FF3" w:rsidR="00305EDA" w:rsidRPr="002E0E99" w:rsidRDefault="003A41AC" w:rsidP="003A41AC">
      <w:pPr>
        <w:spacing w:after="240" w:line="336" w:lineRule="auto"/>
        <w:jc w:val="both"/>
        <w:rPr>
          <w:rFonts w:ascii="Arial" w:hAnsi="Arial" w:cs="Arial"/>
          <w:bCs/>
          <w:sz w:val="24"/>
          <w:szCs w:val="24"/>
        </w:rPr>
      </w:pPr>
      <w:r w:rsidRPr="002E0E99">
        <w:rPr>
          <w:rFonts w:ascii="Arial" w:hAnsi="Arial" w:cs="Arial"/>
          <w:b/>
          <w:sz w:val="24"/>
          <w:szCs w:val="24"/>
        </w:rPr>
        <w:t xml:space="preserve">PRIMERO. </w:t>
      </w:r>
      <w:r w:rsidRPr="002E0E99">
        <w:rPr>
          <w:rFonts w:ascii="Arial" w:hAnsi="Arial" w:cs="Arial"/>
          <w:sz w:val="24"/>
          <w:szCs w:val="24"/>
        </w:rPr>
        <w:t>La Sexagésima Séptima Legislatura del H. Congreso del Estado de Chihuahua, exhorta respetuosamente a la Cámara de Diputados</w:t>
      </w:r>
      <w:r w:rsidR="00F54030">
        <w:rPr>
          <w:rFonts w:ascii="Arial" w:hAnsi="Arial" w:cs="Arial"/>
          <w:sz w:val="24"/>
          <w:szCs w:val="24"/>
        </w:rPr>
        <w:t>,</w:t>
      </w:r>
      <w:r w:rsidRPr="002E0E99">
        <w:rPr>
          <w:rFonts w:ascii="Arial" w:hAnsi="Arial" w:cs="Arial"/>
          <w:sz w:val="24"/>
          <w:szCs w:val="24"/>
        </w:rPr>
        <w:t xml:space="preserve"> y </w:t>
      </w:r>
      <w:r w:rsidR="00F54030">
        <w:rPr>
          <w:rFonts w:ascii="Arial" w:hAnsi="Arial" w:cs="Arial"/>
          <w:sz w:val="24"/>
          <w:szCs w:val="24"/>
        </w:rPr>
        <w:t xml:space="preserve">en su caso </w:t>
      </w:r>
      <w:r w:rsidRPr="002E0E99">
        <w:rPr>
          <w:rFonts w:ascii="Arial" w:hAnsi="Arial" w:cs="Arial"/>
          <w:sz w:val="24"/>
          <w:szCs w:val="24"/>
        </w:rPr>
        <w:t xml:space="preserve">al Senado del </w:t>
      </w:r>
      <w:r w:rsidRPr="002E0E99">
        <w:rPr>
          <w:rFonts w:ascii="Arial" w:hAnsi="Arial" w:cs="Arial"/>
          <w:bCs/>
          <w:sz w:val="24"/>
          <w:szCs w:val="24"/>
        </w:rPr>
        <w:t>H. Congreso de la Unión</w:t>
      </w:r>
      <w:r w:rsidR="00F54030">
        <w:rPr>
          <w:rFonts w:ascii="Arial" w:hAnsi="Arial" w:cs="Arial"/>
          <w:bCs/>
          <w:sz w:val="24"/>
          <w:szCs w:val="24"/>
        </w:rPr>
        <w:t>,</w:t>
      </w:r>
      <w:r w:rsidRPr="002E0E99">
        <w:rPr>
          <w:rFonts w:ascii="Arial" w:hAnsi="Arial" w:cs="Arial"/>
          <w:bCs/>
          <w:sz w:val="24"/>
          <w:szCs w:val="24"/>
        </w:rPr>
        <w:t xml:space="preserve"> para que emita</w:t>
      </w:r>
      <w:r w:rsidR="00305EDA" w:rsidRPr="002E0E99">
        <w:rPr>
          <w:rFonts w:ascii="Arial" w:hAnsi="Arial" w:cs="Arial"/>
          <w:bCs/>
          <w:sz w:val="24"/>
          <w:szCs w:val="24"/>
        </w:rPr>
        <w:t>n</w:t>
      </w:r>
      <w:r w:rsidRPr="002E0E99">
        <w:rPr>
          <w:rFonts w:ascii="Arial" w:hAnsi="Arial" w:cs="Arial"/>
          <w:bCs/>
          <w:sz w:val="24"/>
          <w:szCs w:val="24"/>
        </w:rPr>
        <w:t xml:space="preserve"> el acuerdo de improced</w:t>
      </w:r>
      <w:r w:rsidR="00F54030">
        <w:rPr>
          <w:rFonts w:ascii="Arial" w:hAnsi="Arial" w:cs="Arial"/>
          <w:bCs/>
          <w:sz w:val="24"/>
          <w:szCs w:val="24"/>
        </w:rPr>
        <w:t>encia correspondiente respecto a</w:t>
      </w:r>
      <w:r w:rsidRPr="002E0E99">
        <w:rPr>
          <w:rFonts w:ascii="Arial" w:hAnsi="Arial" w:cs="Arial"/>
          <w:bCs/>
          <w:sz w:val="24"/>
          <w:szCs w:val="24"/>
        </w:rPr>
        <w:t xml:space="preserve"> la iniciativa de decreto que</w:t>
      </w:r>
      <w:r w:rsidR="00410261">
        <w:rPr>
          <w:rFonts w:ascii="Arial" w:hAnsi="Arial" w:cs="Arial"/>
          <w:bCs/>
          <w:sz w:val="24"/>
          <w:szCs w:val="24"/>
        </w:rPr>
        <w:t xml:space="preserve"> </w:t>
      </w:r>
      <w:r w:rsidRPr="002E0E99">
        <w:rPr>
          <w:rFonts w:ascii="Arial" w:hAnsi="Arial" w:cs="Arial"/>
          <w:bCs/>
          <w:sz w:val="24"/>
          <w:szCs w:val="24"/>
        </w:rPr>
        <w:t>propone reformar la Ley del Instituto Nacional de los Pueblos Indígenas</w:t>
      </w:r>
      <w:r w:rsidR="00410261">
        <w:rPr>
          <w:rFonts w:ascii="Arial" w:hAnsi="Arial" w:cs="Arial"/>
          <w:bCs/>
          <w:sz w:val="24"/>
          <w:szCs w:val="24"/>
        </w:rPr>
        <w:t>,</w:t>
      </w:r>
      <w:r w:rsidRPr="002E0E99">
        <w:rPr>
          <w:rFonts w:ascii="Arial" w:hAnsi="Arial" w:cs="Arial"/>
          <w:bCs/>
          <w:sz w:val="24"/>
          <w:szCs w:val="24"/>
        </w:rPr>
        <w:t xml:space="preserve"> con la pretensión de dotar a dicho organismo de facultades en materia educativa, </w:t>
      </w:r>
      <w:r w:rsidR="002E0E99" w:rsidRPr="002E0E99">
        <w:rPr>
          <w:rFonts w:ascii="Arial" w:hAnsi="Arial" w:cs="Arial"/>
          <w:bCs/>
          <w:sz w:val="24"/>
          <w:szCs w:val="24"/>
        </w:rPr>
        <w:t>y t</w:t>
      </w:r>
      <w:r w:rsidRPr="002E0E99">
        <w:rPr>
          <w:rFonts w:ascii="Arial" w:hAnsi="Arial" w:cs="Arial"/>
          <w:bCs/>
          <w:sz w:val="24"/>
          <w:szCs w:val="24"/>
        </w:rPr>
        <w:t>rasladar</w:t>
      </w:r>
      <w:r w:rsidR="00410261">
        <w:rPr>
          <w:rFonts w:ascii="Arial" w:hAnsi="Arial" w:cs="Arial"/>
          <w:bCs/>
          <w:sz w:val="24"/>
          <w:szCs w:val="24"/>
        </w:rPr>
        <w:t xml:space="preserve"> a éste la Dirección </w:t>
      </w:r>
      <w:r w:rsidR="00410261">
        <w:rPr>
          <w:rFonts w:ascii="Arial" w:hAnsi="Arial" w:cs="Arial"/>
          <w:bCs/>
          <w:sz w:val="24"/>
          <w:szCs w:val="24"/>
        </w:rPr>
        <w:lastRenderedPageBreak/>
        <w:t xml:space="preserve">General </w:t>
      </w:r>
      <w:r w:rsidRPr="002E0E99">
        <w:rPr>
          <w:rFonts w:ascii="Arial" w:hAnsi="Arial" w:cs="Arial"/>
          <w:bCs/>
          <w:sz w:val="24"/>
          <w:szCs w:val="24"/>
        </w:rPr>
        <w:t xml:space="preserve"> de Educación Indígena, Intercultural y Bilingüe, sustrayéndola de la estructura orgánica de la Secretaría de Educación Pública</w:t>
      </w:r>
      <w:r w:rsidR="002E0E99" w:rsidRPr="002E0E99">
        <w:rPr>
          <w:rFonts w:ascii="Arial" w:hAnsi="Arial" w:cs="Arial"/>
          <w:bCs/>
          <w:sz w:val="24"/>
          <w:szCs w:val="24"/>
        </w:rPr>
        <w:t>, lo que implica</w:t>
      </w:r>
      <w:r w:rsidR="00305EDA" w:rsidRPr="002E0E99">
        <w:rPr>
          <w:rFonts w:ascii="Arial" w:hAnsi="Arial" w:cs="Arial"/>
          <w:bCs/>
          <w:sz w:val="24"/>
          <w:szCs w:val="24"/>
        </w:rPr>
        <w:t xml:space="preserve"> </w:t>
      </w:r>
      <w:r w:rsidRPr="002E0E99">
        <w:rPr>
          <w:rFonts w:ascii="Arial" w:hAnsi="Arial" w:cs="Arial"/>
          <w:bCs/>
          <w:sz w:val="24"/>
          <w:szCs w:val="24"/>
        </w:rPr>
        <w:t>la invasión de competencias a la autoridad de la materia.</w:t>
      </w:r>
    </w:p>
    <w:p w14:paraId="3D416F4B" w14:textId="1D3BA978" w:rsidR="003A41AC" w:rsidRPr="002E0E99" w:rsidRDefault="003A41AC" w:rsidP="003A41AC">
      <w:pPr>
        <w:spacing w:after="240" w:line="336" w:lineRule="auto"/>
        <w:jc w:val="both"/>
        <w:rPr>
          <w:rFonts w:ascii="Arial" w:hAnsi="Arial" w:cs="Arial"/>
          <w:sz w:val="24"/>
          <w:szCs w:val="24"/>
          <w:lang w:eastAsia="es-MX"/>
        </w:rPr>
      </w:pPr>
      <w:r w:rsidRPr="002E0E99">
        <w:rPr>
          <w:rFonts w:ascii="Arial" w:hAnsi="Arial" w:cs="Arial"/>
          <w:b/>
          <w:sz w:val="24"/>
          <w:szCs w:val="24"/>
        </w:rPr>
        <w:t xml:space="preserve">SEGUNDO.- </w:t>
      </w:r>
      <w:r w:rsidRPr="002E0E99">
        <w:rPr>
          <w:rFonts w:ascii="Arial" w:hAnsi="Arial" w:cs="Arial"/>
          <w:sz w:val="24"/>
          <w:szCs w:val="24"/>
        </w:rPr>
        <w:t xml:space="preserve">La Sexagésima Séptima Legislatura del H. Congreso del Estado de Chihuahua, </w:t>
      </w:r>
      <w:r w:rsidR="00305EDA" w:rsidRPr="002E0E99">
        <w:rPr>
          <w:rFonts w:ascii="Arial" w:hAnsi="Arial" w:cs="Arial"/>
          <w:bCs/>
          <w:sz w:val="24"/>
          <w:szCs w:val="24"/>
        </w:rPr>
        <w:t xml:space="preserve">exhorta respetuosamente al titular del Poder Ejecutivo del Gobierno federal, a fin de que desista de su propósito de sacar de la Secretaría de Educación Pública   la Dirección General de Educación Indígena, Intercultural y Bilingüe, para trasladarla al Instituto Nacional de los Pueblos Indígenas, pretendiendo dotar a éste de facultades educativas, impactando con ello las </w:t>
      </w:r>
      <w:r w:rsidR="002E0E99" w:rsidRPr="002E0E99">
        <w:rPr>
          <w:rFonts w:ascii="Arial" w:hAnsi="Arial" w:cs="Arial"/>
          <w:bCs/>
          <w:sz w:val="24"/>
          <w:szCs w:val="24"/>
        </w:rPr>
        <w:t xml:space="preserve">facultades </w:t>
      </w:r>
      <w:r w:rsidR="00305EDA" w:rsidRPr="002E0E99">
        <w:rPr>
          <w:rFonts w:ascii="Arial" w:hAnsi="Arial" w:cs="Arial"/>
          <w:bCs/>
          <w:sz w:val="24"/>
          <w:szCs w:val="24"/>
        </w:rPr>
        <w:t xml:space="preserve">previstas en la Ley General de Educación  para la Secretaría de </w:t>
      </w:r>
      <w:r w:rsidR="00410261">
        <w:rPr>
          <w:rFonts w:ascii="Arial" w:hAnsi="Arial" w:cs="Arial"/>
          <w:bCs/>
          <w:sz w:val="24"/>
          <w:szCs w:val="24"/>
        </w:rPr>
        <w:t>E</w:t>
      </w:r>
      <w:r w:rsidR="00305EDA" w:rsidRPr="002E0E99">
        <w:rPr>
          <w:rFonts w:ascii="Arial" w:hAnsi="Arial" w:cs="Arial"/>
          <w:bCs/>
          <w:sz w:val="24"/>
          <w:szCs w:val="24"/>
        </w:rPr>
        <w:t xml:space="preserve">ducación Pública, así como las consideradas para  ésta </w:t>
      </w:r>
      <w:r w:rsidR="003911CD">
        <w:rPr>
          <w:rFonts w:ascii="Arial" w:hAnsi="Arial" w:cs="Arial"/>
          <w:bCs/>
          <w:sz w:val="24"/>
          <w:szCs w:val="24"/>
        </w:rPr>
        <w:t xml:space="preserve">Secretaría </w:t>
      </w:r>
      <w:r w:rsidR="00305EDA" w:rsidRPr="002E0E99">
        <w:rPr>
          <w:rFonts w:ascii="Arial" w:hAnsi="Arial" w:cs="Arial"/>
          <w:bCs/>
          <w:sz w:val="24"/>
          <w:szCs w:val="24"/>
        </w:rPr>
        <w:t xml:space="preserve">en su relación con </w:t>
      </w:r>
      <w:r w:rsidR="002E0E99" w:rsidRPr="002E0E99">
        <w:rPr>
          <w:rFonts w:ascii="Arial" w:hAnsi="Arial" w:cs="Arial"/>
          <w:bCs/>
          <w:sz w:val="24"/>
          <w:szCs w:val="24"/>
        </w:rPr>
        <w:t xml:space="preserve">la Unidad del Sistema para la Carrera de las Maestras y los Maestros,  previstas en la </w:t>
      </w:r>
      <w:r w:rsidR="00305EDA" w:rsidRPr="002E0E99">
        <w:rPr>
          <w:rFonts w:ascii="Arial" w:hAnsi="Arial" w:cs="Arial"/>
          <w:bCs/>
          <w:sz w:val="24"/>
          <w:szCs w:val="24"/>
        </w:rPr>
        <w:t xml:space="preserve"> Ley General del Sistema para  la Carrera de las Maestras y los Maestros</w:t>
      </w:r>
      <w:r w:rsidR="001B2461">
        <w:rPr>
          <w:rFonts w:ascii="Arial" w:hAnsi="Arial" w:cs="Arial"/>
          <w:bCs/>
          <w:sz w:val="24"/>
          <w:szCs w:val="24"/>
        </w:rPr>
        <w:t>, implicando además posibles consecuencias negativas para las y los trabajadores de educación indígena.</w:t>
      </w:r>
      <w:r w:rsidR="00305EDA" w:rsidRPr="002E0E99">
        <w:rPr>
          <w:rFonts w:ascii="Arial" w:hAnsi="Arial" w:cs="Arial"/>
          <w:bCs/>
          <w:sz w:val="24"/>
          <w:szCs w:val="24"/>
        </w:rPr>
        <w:t xml:space="preserve">. </w:t>
      </w:r>
    </w:p>
    <w:p w14:paraId="12575B2D" w14:textId="77777777" w:rsidR="003A41AC" w:rsidRPr="002E0E99" w:rsidRDefault="003A41AC" w:rsidP="003A41AC">
      <w:pPr>
        <w:spacing w:after="240" w:line="336" w:lineRule="auto"/>
        <w:jc w:val="both"/>
        <w:rPr>
          <w:rFonts w:ascii="Arial" w:hAnsi="Arial" w:cs="Arial"/>
          <w:sz w:val="24"/>
          <w:szCs w:val="24"/>
        </w:rPr>
      </w:pPr>
      <w:r w:rsidRPr="002E0E99">
        <w:rPr>
          <w:rFonts w:ascii="Arial" w:hAnsi="Arial" w:cs="Arial"/>
          <w:b/>
          <w:sz w:val="24"/>
          <w:szCs w:val="24"/>
        </w:rPr>
        <w:t>ECONÓMICO.</w:t>
      </w:r>
      <w:r w:rsidRPr="002E0E99">
        <w:rPr>
          <w:rFonts w:ascii="Arial" w:hAnsi="Arial" w:cs="Arial"/>
          <w:sz w:val="24"/>
          <w:szCs w:val="24"/>
        </w:rPr>
        <w:t xml:space="preserve"> Aprobado que sea, túrnese a la Secretaría para que elabore la Minuta de  Acuerdo en los términos  correspondientes, y la turne a las instancias competentes.</w:t>
      </w:r>
    </w:p>
    <w:p w14:paraId="3C519967" w14:textId="62E4B065" w:rsidR="003A41AC" w:rsidRPr="002E0E99" w:rsidRDefault="003A41AC" w:rsidP="003A41AC">
      <w:pPr>
        <w:spacing w:after="240" w:line="336" w:lineRule="auto"/>
        <w:jc w:val="both"/>
        <w:rPr>
          <w:rFonts w:ascii="Arial" w:hAnsi="Arial" w:cs="Arial"/>
          <w:sz w:val="24"/>
          <w:szCs w:val="24"/>
        </w:rPr>
      </w:pPr>
      <w:r w:rsidRPr="002E0E99">
        <w:rPr>
          <w:rFonts w:ascii="Arial" w:hAnsi="Arial" w:cs="Arial"/>
          <w:sz w:val="24"/>
          <w:szCs w:val="24"/>
        </w:rPr>
        <w:t xml:space="preserve">Dado en el recinto Oficial del H. Congreso del Estado de Chihuahua, a los </w:t>
      </w:r>
      <w:r w:rsidR="00305EDA" w:rsidRPr="002E0E99">
        <w:rPr>
          <w:rFonts w:ascii="Arial" w:hAnsi="Arial" w:cs="Arial"/>
          <w:sz w:val="24"/>
          <w:szCs w:val="24"/>
        </w:rPr>
        <w:t>dieciséis dí</w:t>
      </w:r>
      <w:r w:rsidRPr="002E0E99">
        <w:rPr>
          <w:rFonts w:ascii="Arial" w:hAnsi="Arial" w:cs="Arial"/>
          <w:sz w:val="24"/>
          <w:szCs w:val="24"/>
        </w:rPr>
        <w:t xml:space="preserve">as del mes de </w:t>
      </w:r>
      <w:r w:rsidR="00305EDA" w:rsidRPr="002E0E99">
        <w:rPr>
          <w:rFonts w:ascii="Arial" w:hAnsi="Arial" w:cs="Arial"/>
          <w:sz w:val="24"/>
          <w:szCs w:val="24"/>
        </w:rPr>
        <w:t xml:space="preserve">mayo </w:t>
      </w:r>
      <w:r w:rsidRPr="002E0E99">
        <w:rPr>
          <w:rFonts w:ascii="Arial" w:hAnsi="Arial" w:cs="Arial"/>
          <w:sz w:val="24"/>
          <w:szCs w:val="24"/>
        </w:rPr>
        <w:t xml:space="preserve">del año </w:t>
      </w:r>
      <w:r w:rsidR="00305EDA" w:rsidRPr="002E0E99">
        <w:rPr>
          <w:rFonts w:ascii="Arial" w:hAnsi="Arial" w:cs="Arial"/>
          <w:sz w:val="24"/>
          <w:szCs w:val="24"/>
        </w:rPr>
        <w:t>dos mil veintitrés</w:t>
      </w:r>
      <w:r w:rsidRPr="002E0E99">
        <w:rPr>
          <w:rFonts w:ascii="Arial" w:hAnsi="Arial" w:cs="Arial"/>
          <w:sz w:val="24"/>
          <w:szCs w:val="24"/>
        </w:rPr>
        <w:t>.</w:t>
      </w:r>
    </w:p>
    <w:p w14:paraId="2176C5E8" w14:textId="77777777" w:rsidR="003A41AC" w:rsidRPr="002E0E99" w:rsidRDefault="003A41AC" w:rsidP="003A41AC">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ATENTAMENTE.</w:t>
      </w:r>
    </w:p>
    <w:p w14:paraId="649325AD" w14:textId="77777777" w:rsidR="003A41AC" w:rsidRPr="002E0E99" w:rsidRDefault="003A41AC" w:rsidP="003A41AC">
      <w:pPr>
        <w:spacing w:after="0" w:line="240" w:lineRule="auto"/>
        <w:jc w:val="center"/>
        <w:rPr>
          <w:rFonts w:ascii="Arial" w:eastAsia="DengXian Light" w:hAnsi="Arial" w:cs="Arial"/>
          <w:b/>
          <w:bCs/>
          <w:sz w:val="24"/>
          <w:szCs w:val="24"/>
        </w:rPr>
      </w:pPr>
      <w:r w:rsidRPr="002E0E99">
        <w:rPr>
          <w:rFonts w:ascii="Arial" w:eastAsia="DengXian Light" w:hAnsi="Arial" w:cs="Arial"/>
          <w:b/>
          <w:bCs/>
          <w:sz w:val="24"/>
          <w:szCs w:val="24"/>
        </w:rPr>
        <w:t>POR EL GRUPO PARLAMENTARIO DEL PARTIDO ACCIÓN NACIONAL</w:t>
      </w:r>
    </w:p>
    <w:p w14:paraId="7C195A3A" w14:textId="77777777" w:rsidR="003A41AC" w:rsidRPr="002E0E99" w:rsidRDefault="003A41AC" w:rsidP="003A41AC">
      <w:pPr>
        <w:spacing w:after="0" w:line="240" w:lineRule="auto"/>
        <w:jc w:val="center"/>
        <w:rPr>
          <w:rFonts w:ascii="Arial" w:eastAsia="DengXian Light" w:hAnsi="Arial" w:cs="Arial"/>
          <w:b/>
          <w:bCs/>
          <w:sz w:val="24"/>
          <w:szCs w:val="24"/>
        </w:rPr>
      </w:pPr>
    </w:p>
    <w:p w14:paraId="73A750FD" w14:textId="77777777" w:rsidR="003A41AC" w:rsidRPr="002E0E99" w:rsidRDefault="003A41AC" w:rsidP="003A41AC">
      <w:pPr>
        <w:spacing w:after="0" w:line="240" w:lineRule="auto"/>
        <w:jc w:val="center"/>
        <w:rPr>
          <w:rFonts w:ascii="Arial" w:eastAsia="DengXian Light" w:hAnsi="Arial" w:cs="Arial"/>
          <w:b/>
          <w:bCs/>
          <w:sz w:val="24"/>
          <w:szCs w:val="24"/>
        </w:rPr>
      </w:pPr>
    </w:p>
    <w:p w14:paraId="74DAE5BB" w14:textId="77777777" w:rsidR="003A41AC" w:rsidRPr="002E0E99" w:rsidRDefault="003A41AC" w:rsidP="003A41AC">
      <w:pPr>
        <w:spacing w:after="0" w:line="240" w:lineRule="auto"/>
        <w:jc w:val="center"/>
        <w:rPr>
          <w:rFonts w:ascii="Arial" w:eastAsia="DengXian Light" w:hAnsi="Arial" w:cs="Arial"/>
          <w:b/>
          <w:bCs/>
          <w:sz w:val="24"/>
          <w:szCs w:val="24"/>
        </w:rPr>
      </w:pPr>
    </w:p>
    <w:p w14:paraId="423FB454" w14:textId="77777777" w:rsidR="003A41AC" w:rsidRPr="002E0E99" w:rsidRDefault="003A41AC" w:rsidP="003A41AC">
      <w:pPr>
        <w:spacing w:after="0" w:line="240" w:lineRule="auto"/>
        <w:jc w:val="center"/>
        <w:rPr>
          <w:rFonts w:ascii="Arial" w:eastAsia="DengXian Light" w:hAnsi="Arial" w:cs="Arial"/>
          <w:b/>
          <w:bCs/>
          <w:sz w:val="24"/>
          <w:szCs w:val="24"/>
        </w:rPr>
      </w:pPr>
    </w:p>
    <w:p w14:paraId="20F5D8C7" w14:textId="77777777" w:rsidR="003A41AC" w:rsidRPr="002E0E99" w:rsidRDefault="003A41AC" w:rsidP="003A41AC">
      <w:pPr>
        <w:spacing w:after="0" w:line="240" w:lineRule="auto"/>
        <w:jc w:val="center"/>
        <w:rPr>
          <w:rFonts w:ascii="Arial" w:eastAsia="DengXian Light" w:hAnsi="Arial" w:cs="Arial"/>
          <w:b/>
          <w:bCs/>
          <w:sz w:val="24"/>
          <w:szCs w:val="24"/>
        </w:rPr>
      </w:pP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Rocio</w:t>
      </w:r>
      <w:proofErr w:type="spellEnd"/>
      <w:r w:rsidRPr="002E0E99">
        <w:rPr>
          <w:rFonts w:ascii="Arial" w:eastAsia="DengXian Light" w:hAnsi="Arial" w:cs="Arial"/>
          <w:b/>
          <w:bCs/>
          <w:sz w:val="24"/>
          <w:szCs w:val="24"/>
        </w:rPr>
        <w:t xml:space="preserve"> Guadalupe Sarmiento Rufino</w:t>
      </w:r>
    </w:p>
    <w:p w14:paraId="7A4FF7D7" w14:textId="77777777" w:rsidR="00305EDA" w:rsidRPr="002E0E99" w:rsidRDefault="00305EDA" w:rsidP="003A41AC">
      <w:pPr>
        <w:spacing w:after="0" w:line="240" w:lineRule="auto"/>
        <w:jc w:val="center"/>
        <w:rPr>
          <w:rFonts w:ascii="Arial" w:eastAsia="DengXian Light" w:hAnsi="Arial" w:cs="Arial"/>
          <w:b/>
          <w:bCs/>
          <w:sz w:val="24"/>
          <w:szCs w:val="24"/>
        </w:rPr>
      </w:pPr>
    </w:p>
    <w:p w14:paraId="68E3FB8C" w14:textId="77777777" w:rsidR="00305EDA" w:rsidRPr="002E0E99" w:rsidRDefault="00305EDA" w:rsidP="003A41AC">
      <w:pPr>
        <w:spacing w:after="0" w:line="240" w:lineRule="auto"/>
        <w:jc w:val="center"/>
        <w:rPr>
          <w:rFonts w:ascii="Arial" w:eastAsia="DengXian Light" w:hAnsi="Arial" w:cs="Arial"/>
          <w:b/>
          <w:bCs/>
          <w:sz w:val="24"/>
          <w:szCs w:val="24"/>
        </w:rPr>
      </w:pPr>
    </w:p>
    <w:p w14:paraId="0D362139" w14:textId="77777777" w:rsidR="00305EDA" w:rsidRPr="002E0E99" w:rsidRDefault="00305EDA" w:rsidP="003A41AC">
      <w:pPr>
        <w:spacing w:after="0" w:line="240" w:lineRule="auto"/>
        <w:jc w:val="center"/>
        <w:rPr>
          <w:rFonts w:ascii="Arial" w:eastAsia="DengXian Light" w:hAnsi="Arial" w:cs="Arial"/>
          <w:b/>
          <w:bCs/>
          <w:sz w:val="24"/>
          <w:szCs w:val="24"/>
        </w:rPr>
      </w:pPr>
    </w:p>
    <w:p w14:paraId="0FE49457" w14:textId="77777777" w:rsidR="00305EDA" w:rsidRPr="002E0E99" w:rsidRDefault="00305EDA" w:rsidP="003A41AC">
      <w:pPr>
        <w:spacing w:after="0" w:line="240" w:lineRule="auto"/>
        <w:jc w:val="center"/>
        <w:rPr>
          <w:rFonts w:ascii="Arial" w:eastAsia="DengXian Light" w:hAnsi="Arial" w:cs="Arial"/>
          <w:b/>
          <w:bCs/>
          <w:sz w:val="24"/>
          <w:szCs w:val="24"/>
        </w:rPr>
      </w:pPr>
    </w:p>
    <w:p w14:paraId="4C2AE48C" w14:textId="77777777" w:rsidR="003A41AC" w:rsidRPr="002E0E99" w:rsidRDefault="003A41AC" w:rsidP="003A41AC">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lastRenderedPageBreak/>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José Alfredo Chávez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Saúl Mireles Corral              </w:t>
      </w:r>
    </w:p>
    <w:p w14:paraId="248E9CDD" w14:textId="77777777" w:rsidR="003A41AC" w:rsidRPr="002E0E99" w:rsidRDefault="003A41AC" w:rsidP="003A41AC">
      <w:pPr>
        <w:spacing w:after="0" w:line="360" w:lineRule="auto"/>
        <w:rPr>
          <w:rFonts w:ascii="Arial" w:eastAsia="DengXian Light" w:hAnsi="Arial" w:cs="Arial"/>
          <w:b/>
          <w:sz w:val="24"/>
          <w:szCs w:val="24"/>
        </w:rPr>
      </w:pPr>
      <w:r w:rsidRPr="002E0E99">
        <w:rPr>
          <w:rFonts w:ascii="Arial" w:eastAsia="DengXian Light" w:hAnsi="Arial" w:cs="Arial"/>
          <w:bCs/>
          <w:sz w:val="24"/>
          <w:szCs w:val="24"/>
        </w:rPr>
        <w:t xml:space="preserve">                           </w:t>
      </w:r>
      <w:r w:rsidRPr="002E0E99">
        <w:rPr>
          <w:rFonts w:ascii="Arial" w:eastAsia="DengXian Light" w:hAnsi="Arial" w:cs="Arial"/>
          <w:b/>
          <w:sz w:val="24"/>
          <w:szCs w:val="24"/>
        </w:rPr>
        <w:t xml:space="preserve">     Madrid</w:t>
      </w:r>
    </w:p>
    <w:p w14:paraId="297ACDB2" w14:textId="77777777" w:rsidR="003A41AC" w:rsidRDefault="003A41AC" w:rsidP="003A41AC">
      <w:pPr>
        <w:spacing w:after="0" w:line="360" w:lineRule="auto"/>
        <w:jc w:val="center"/>
        <w:rPr>
          <w:rFonts w:ascii="Arial" w:eastAsia="DengXian Light" w:hAnsi="Arial" w:cs="Arial"/>
          <w:bCs/>
          <w:sz w:val="24"/>
          <w:szCs w:val="24"/>
        </w:rPr>
      </w:pPr>
    </w:p>
    <w:p w14:paraId="78042205" w14:textId="77777777" w:rsidR="00794592" w:rsidRPr="002E0E99" w:rsidRDefault="00794592" w:rsidP="003A41AC">
      <w:pPr>
        <w:spacing w:after="0" w:line="360" w:lineRule="auto"/>
        <w:jc w:val="center"/>
        <w:rPr>
          <w:rFonts w:ascii="Arial" w:eastAsia="DengXian Light" w:hAnsi="Arial" w:cs="Arial"/>
          <w:bCs/>
          <w:sz w:val="24"/>
          <w:szCs w:val="24"/>
        </w:rPr>
      </w:pPr>
    </w:p>
    <w:p w14:paraId="6731DF0F" w14:textId="77777777" w:rsidR="003A41AC" w:rsidRPr="002E0E99" w:rsidRDefault="003A41AC" w:rsidP="003A41AC">
      <w:pPr>
        <w:tabs>
          <w:tab w:val="left" w:pos="3060"/>
        </w:tabs>
        <w:spacing w:after="0" w:line="360" w:lineRule="auto"/>
        <w:jc w:val="both"/>
        <w:rPr>
          <w:rFonts w:ascii="Arial" w:hAnsi="Arial" w:cs="Arial"/>
          <w:b/>
          <w:bCs/>
          <w:sz w:val="24"/>
          <w:szCs w:val="24"/>
        </w:rPr>
      </w:pPr>
      <w:r w:rsidRPr="002E0E99">
        <w:rPr>
          <w:rFonts w:ascii="Arial" w:eastAsia="DengXian Light" w:hAnsi="Arial" w:cs="Arial"/>
          <w:b/>
          <w:sz w:val="24"/>
          <w:szCs w:val="24"/>
        </w:rPr>
        <w:t xml:space="preserve">               </w:t>
      </w:r>
      <w:proofErr w:type="spellStart"/>
      <w:r w:rsidRPr="002E0E99">
        <w:rPr>
          <w:rFonts w:ascii="Arial" w:eastAsia="DengXian Light" w:hAnsi="Arial" w:cs="Arial"/>
          <w:b/>
          <w:sz w:val="24"/>
          <w:szCs w:val="24"/>
        </w:rPr>
        <w:t>Dip</w:t>
      </w:r>
      <w:proofErr w:type="spellEnd"/>
      <w:r w:rsidRPr="002E0E99">
        <w:rPr>
          <w:rFonts w:ascii="Arial" w:eastAsia="DengXian Light" w:hAnsi="Arial" w:cs="Arial"/>
          <w:b/>
          <w:sz w:val="24"/>
          <w:szCs w:val="24"/>
        </w:rPr>
        <w:t xml:space="preserve">. </w:t>
      </w:r>
      <w:r w:rsidRPr="002E0E99">
        <w:rPr>
          <w:rFonts w:ascii="Arial" w:hAnsi="Arial" w:cs="Arial"/>
          <w:b/>
          <w:sz w:val="24"/>
          <w:szCs w:val="24"/>
        </w:rPr>
        <w:t xml:space="preserve">Ana Margarita </w:t>
      </w:r>
      <w:proofErr w:type="spellStart"/>
      <w:r w:rsidRPr="002E0E99">
        <w:rPr>
          <w:rFonts w:ascii="Arial" w:hAnsi="Arial" w:cs="Arial"/>
          <w:b/>
          <w:sz w:val="24"/>
          <w:szCs w:val="24"/>
        </w:rPr>
        <w:t>Blackaller</w:t>
      </w:r>
      <w:proofErr w:type="spellEnd"/>
      <w:r w:rsidRPr="002E0E99">
        <w:rPr>
          <w:rFonts w:ascii="Arial" w:hAnsi="Arial" w:cs="Arial"/>
          <w:b/>
          <w:sz w:val="24"/>
          <w:szCs w:val="24"/>
        </w:rPr>
        <w:t xml:space="preserve">  </w:t>
      </w: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Yesenia Guadalupe Reyes          </w:t>
      </w:r>
      <w:r w:rsidRPr="002E0E99">
        <w:rPr>
          <w:rFonts w:ascii="Arial" w:hAnsi="Arial" w:cs="Arial"/>
          <w:b/>
          <w:bCs/>
          <w:sz w:val="24"/>
          <w:szCs w:val="24"/>
        </w:rPr>
        <w:t xml:space="preserve">                                               </w:t>
      </w:r>
    </w:p>
    <w:p w14:paraId="7F472188" w14:textId="77777777" w:rsidR="003A41AC" w:rsidRPr="002E0E99" w:rsidRDefault="003A41AC" w:rsidP="003A41AC">
      <w:pPr>
        <w:tabs>
          <w:tab w:val="left" w:pos="3060"/>
        </w:tabs>
        <w:spacing w:after="0" w:line="360" w:lineRule="auto"/>
        <w:jc w:val="both"/>
        <w:rPr>
          <w:rFonts w:ascii="Arial" w:eastAsia="DengXian Light" w:hAnsi="Arial" w:cs="Arial"/>
          <w:b/>
          <w:bCs/>
          <w:sz w:val="24"/>
          <w:szCs w:val="24"/>
        </w:rPr>
      </w:pPr>
      <w:r w:rsidRPr="002E0E99">
        <w:rPr>
          <w:rFonts w:ascii="Arial" w:hAnsi="Arial" w:cs="Arial"/>
          <w:b/>
          <w:bCs/>
          <w:sz w:val="24"/>
          <w:szCs w:val="24"/>
        </w:rPr>
        <w:t xml:space="preserve">                               Prieto</w:t>
      </w:r>
      <w:r w:rsidRPr="002E0E99">
        <w:rPr>
          <w:rFonts w:ascii="Arial" w:hAnsi="Arial" w:cs="Arial"/>
          <w:b/>
          <w:bCs/>
          <w:sz w:val="24"/>
          <w:szCs w:val="24"/>
        </w:rPr>
        <w:tab/>
        <w:t xml:space="preserve">                                              </w:t>
      </w:r>
      <w:proofErr w:type="spellStart"/>
      <w:r w:rsidRPr="002E0E99">
        <w:rPr>
          <w:rFonts w:ascii="Arial" w:eastAsia="DengXian Light" w:hAnsi="Arial" w:cs="Arial"/>
          <w:b/>
          <w:bCs/>
          <w:sz w:val="24"/>
          <w:szCs w:val="24"/>
        </w:rPr>
        <w:t>Calzadías</w:t>
      </w:r>
      <w:proofErr w:type="spellEnd"/>
    </w:p>
    <w:p w14:paraId="66DE4B80" w14:textId="77777777" w:rsidR="003A41AC" w:rsidRPr="002E0E99" w:rsidRDefault="003A41AC" w:rsidP="003A41AC">
      <w:pPr>
        <w:tabs>
          <w:tab w:val="left" w:pos="3060"/>
          <w:tab w:val="left" w:pos="5840"/>
        </w:tabs>
        <w:spacing w:after="0" w:line="360" w:lineRule="auto"/>
        <w:jc w:val="both"/>
        <w:rPr>
          <w:rFonts w:ascii="Arial" w:hAnsi="Arial" w:cs="Arial"/>
          <w:b/>
          <w:bCs/>
          <w:sz w:val="24"/>
          <w:szCs w:val="24"/>
        </w:rPr>
      </w:pPr>
    </w:p>
    <w:p w14:paraId="79035952" w14:textId="77777777" w:rsidR="003A41AC" w:rsidRDefault="003A41AC" w:rsidP="003A41AC">
      <w:pPr>
        <w:tabs>
          <w:tab w:val="left" w:pos="3060"/>
          <w:tab w:val="left" w:pos="5840"/>
        </w:tabs>
        <w:spacing w:after="0" w:line="360" w:lineRule="auto"/>
        <w:jc w:val="both"/>
        <w:rPr>
          <w:rFonts w:ascii="Arial" w:hAnsi="Arial" w:cs="Arial"/>
          <w:b/>
          <w:bCs/>
          <w:sz w:val="24"/>
          <w:szCs w:val="24"/>
        </w:rPr>
      </w:pPr>
    </w:p>
    <w:p w14:paraId="13FF1118" w14:textId="77777777" w:rsidR="003A41AC" w:rsidRPr="002E0E99" w:rsidRDefault="003A41AC" w:rsidP="003A41AC">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Marisela Terrazas Muñoz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Ismael Mario Rodríguez</w:t>
      </w:r>
    </w:p>
    <w:p w14:paraId="3B3F88B5" w14:textId="77777777" w:rsidR="003A41AC" w:rsidRPr="002E0E99" w:rsidRDefault="003A41AC" w:rsidP="003A41AC">
      <w:pPr>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Saldaña</w:t>
      </w:r>
    </w:p>
    <w:p w14:paraId="0F6C4A12" w14:textId="77777777" w:rsidR="003A41AC" w:rsidRPr="002E0E99" w:rsidRDefault="003A41AC" w:rsidP="003A41AC">
      <w:pPr>
        <w:spacing w:after="0" w:line="360" w:lineRule="auto"/>
        <w:jc w:val="center"/>
        <w:rPr>
          <w:rFonts w:ascii="Arial" w:eastAsia="DengXian Light" w:hAnsi="Arial" w:cs="Arial"/>
          <w:b/>
          <w:bCs/>
          <w:sz w:val="24"/>
          <w:szCs w:val="24"/>
        </w:rPr>
      </w:pPr>
    </w:p>
    <w:p w14:paraId="7C04838C" w14:textId="77777777" w:rsidR="003A41AC" w:rsidRPr="002E0E99" w:rsidRDefault="003A41AC" w:rsidP="003A41AC">
      <w:pPr>
        <w:tabs>
          <w:tab w:val="center" w:pos="4560"/>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w:t>
      </w:r>
    </w:p>
    <w:p w14:paraId="543783E6" w14:textId="77777777" w:rsidR="003A41AC" w:rsidRPr="002E0E99" w:rsidRDefault="003A41AC" w:rsidP="003A41AC">
      <w:pPr>
        <w:tabs>
          <w:tab w:val="center" w:pos="4560"/>
        </w:tabs>
        <w:spacing w:after="0" w:line="360" w:lineRule="auto"/>
        <w:rPr>
          <w:rFonts w:ascii="Arial" w:eastAsia="DengXian Light" w:hAnsi="Arial" w:cs="Arial"/>
          <w:b/>
          <w:bCs/>
          <w:sz w:val="24"/>
          <w:szCs w:val="24"/>
        </w:rPr>
      </w:pPr>
      <w:r w:rsidRPr="002E0E99">
        <w:rPr>
          <w:rFonts w:ascii="Arial" w:eastAsia="DengXian Light" w:hAnsi="Arial" w:cs="Arial"/>
          <w:b/>
          <w:bCs/>
          <w:sz w:val="24"/>
          <w:szCs w:val="24"/>
        </w:rPr>
        <w:t xml:space="preserve">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xml:space="preserve">. Rosa Isela Martínez Díaz                 </w:t>
      </w:r>
      <w:proofErr w:type="spellStart"/>
      <w:r w:rsidRPr="002E0E99">
        <w:rPr>
          <w:rFonts w:ascii="Arial" w:eastAsia="DengXian Light" w:hAnsi="Arial" w:cs="Arial"/>
          <w:b/>
          <w:bCs/>
          <w:sz w:val="24"/>
          <w:szCs w:val="24"/>
        </w:rPr>
        <w:t>Dip</w:t>
      </w:r>
      <w:proofErr w:type="spellEnd"/>
      <w:r w:rsidRPr="002E0E99">
        <w:rPr>
          <w:rFonts w:ascii="Arial" w:eastAsia="DengXian Light" w:hAnsi="Arial" w:cs="Arial"/>
          <w:b/>
          <w:bCs/>
          <w:sz w:val="24"/>
          <w:szCs w:val="24"/>
        </w:rPr>
        <w:t>. Andrea Daniela Flores</w:t>
      </w:r>
    </w:p>
    <w:p w14:paraId="70CBFA13" w14:textId="77777777" w:rsidR="003A41AC" w:rsidRPr="002E0E99" w:rsidRDefault="003A41AC" w:rsidP="003A41AC">
      <w:pPr>
        <w:tabs>
          <w:tab w:val="left" w:pos="1455"/>
        </w:tabs>
        <w:spacing w:after="0" w:line="360" w:lineRule="auto"/>
        <w:jc w:val="center"/>
        <w:rPr>
          <w:rFonts w:ascii="Arial" w:eastAsia="DengXian Light" w:hAnsi="Arial" w:cs="Arial"/>
          <w:b/>
          <w:bCs/>
          <w:sz w:val="24"/>
          <w:szCs w:val="24"/>
        </w:rPr>
      </w:pPr>
      <w:r w:rsidRPr="002E0E99">
        <w:rPr>
          <w:rFonts w:ascii="Arial" w:eastAsia="DengXian Light" w:hAnsi="Arial" w:cs="Arial"/>
          <w:b/>
          <w:bCs/>
          <w:sz w:val="24"/>
          <w:szCs w:val="24"/>
        </w:rPr>
        <w:t xml:space="preserve">                                                                     Chacón</w:t>
      </w:r>
    </w:p>
    <w:p w14:paraId="5C459DD7" w14:textId="77777777" w:rsidR="003A41AC" w:rsidRPr="002E0E99" w:rsidRDefault="003A41AC" w:rsidP="003A41AC">
      <w:pPr>
        <w:spacing w:after="0" w:line="360" w:lineRule="auto"/>
        <w:jc w:val="center"/>
        <w:rPr>
          <w:rFonts w:ascii="Arial" w:eastAsia="DengXian Light" w:hAnsi="Arial" w:cs="Arial"/>
          <w:b/>
          <w:bCs/>
          <w:sz w:val="24"/>
          <w:szCs w:val="24"/>
        </w:rPr>
      </w:pPr>
    </w:p>
    <w:p w14:paraId="75C53385" w14:textId="77777777" w:rsidR="003A41AC" w:rsidRPr="002E0E99" w:rsidRDefault="003A41AC" w:rsidP="003A41AC">
      <w:pPr>
        <w:spacing w:after="0" w:line="360" w:lineRule="auto"/>
        <w:jc w:val="center"/>
        <w:rPr>
          <w:rFonts w:ascii="Arial" w:eastAsia="DengXian Light" w:hAnsi="Arial" w:cs="Arial"/>
          <w:b/>
          <w:bCs/>
          <w:sz w:val="24"/>
          <w:szCs w:val="24"/>
        </w:rPr>
      </w:pPr>
    </w:p>
    <w:p w14:paraId="29565D2B" w14:textId="77777777" w:rsidR="003A41AC" w:rsidRPr="00385CEE" w:rsidRDefault="003A41AC" w:rsidP="003A41AC">
      <w:pPr>
        <w:spacing w:after="0" w:line="360" w:lineRule="auto"/>
        <w:jc w:val="center"/>
        <w:rPr>
          <w:rFonts w:ascii="Arial" w:eastAsia="DengXian Light" w:hAnsi="Arial" w:cs="Arial"/>
          <w:b/>
          <w:bCs/>
          <w:sz w:val="24"/>
          <w:szCs w:val="24"/>
        </w:rPr>
      </w:pP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Diana Ivette Pereda Gutiérrez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Luis Alberto Aguilar</w:t>
      </w:r>
    </w:p>
    <w:p w14:paraId="71410B2B" w14:textId="77777777" w:rsidR="003A41AC" w:rsidRPr="00385CEE" w:rsidRDefault="003A41AC" w:rsidP="003A41A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Lozoya</w:t>
      </w:r>
    </w:p>
    <w:p w14:paraId="67565493" w14:textId="77777777" w:rsidR="003A41AC" w:rsidRPr="00385CEE" w:rsidRDefault="003A41AC" w:rsidP="003A41AC">
      <w:pPr>
        <w:spacing w:after="0" w:line="360" w:lineRule="auto"/>
        <w:jc w:val="center"/>
        <w:rPr>
          <w:rFonts w:ascii="Arial" w:eastAsia="DengXian Light" w:hAnsi="Arial" w:cs="Arial"/>
          <w:b/>
          <w:bCs/>
          <w:sz w:val="24"/>
          <w:szCs w:val="24"/>
        </w:rPr>
      </w:pPr>
    </w:p>
    <w:p w14:paraId="75F7713A" w14:textId="77777777" w:rsidR="003A41AC" w:rsidRPr="00385CEE" w:rsidRDefault="003A41AC" w:rsidP="003A41AC">
      <w:pPr>
        <w:spacing w:after="0" w:line="360" w:lineRule="auto"/>
        <w:jc w:val="center"/>
        <w:rPr>
          <w:rFonts w:ascii="Arial" w:eastAsia="DengXian Light" w:hAnsi="Arial" w:cs="Arial"/>
          <w:b/>
          <w:bCs/>
          <w:sz w:val="24"/>
          <w:szCs w:val="24"/>
        </w:rPr>
      </w:pPr>
    </w:p>
    <w:p w14:paraId="30BFB881" w14:textId="77777777" w:rsidR="003A41AC" w:rsidRPr="00385CEE" w:rsidRDefault="003A41AC" w:rsidP="003A41A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Roberto Marcelino Carreón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Gabriel Ángel García Cantú</w:t>
      </w:r>
    </w:p>
    <w:p w14:paraId="4615FF36" w14:textId="77777777" w:rsidR="003A41AC" w:rsidRPr="00385CEE" w:rsidRDefault="003A41AC" w:rsidP="003A41AC">
      <w:pPr>
        <w:tabs>
          <w:tab w:val="left" w:pos="2540"/>
        </w:tabs>
        <w:spacing w:after="0" w:line="360" w:lineRule="auto"/>
        <w:rPr>
          <w:rFonts w:ascii="Arial" w:eastAsia="DengXian Light" w:hAnsi="Arial" w:cs="Arial"/>
          <w:b/>
          <w:bCs/>
          <w:sz w:val="24"/>
          <w:szCs w:val="24"/>
        </w:rPr>
      </w:pPr>
      <w:r w:rsidRPr="00385CEE">
        <w:rPr>
          <w:rFonts w:ascii="Arial" w:eastAsia="DengXian Light" w:hAnsi="Arial" w:cs="Arial"/>
          <w:b/>
          <w:bCs/>
          <w:sz w:val="24"/>
          <w:szCs w:val="24"/>
        </w:rPr>
        <w:tab/>
        <w:t>Huitrón</w:t>
      </w:r>
    </w:p>
    <w:p w14:paraId="54EC85FE" w14:textId="77777777" w:rsidR="003A41AC" w:rsidRPr="00385CEE" w:rsidRDefault="003A41AC" w:rsidP="003A41AC">
      <w:pPr>
        <w:spacing w:after="0" w:line="360" w:lineRule="auto"/>
        <w:jc w:val="center"/>
        <w:rPr>
          <w:rFonts w:ascii="Arial" w:eastAsia="DengXian Light" w:hAnsi="Arial" w:cs="Arial"/>
          <w:b/>
          <w:bCs/>
          <w:sz w:val="24"/>
          <w:szCs w:val="24"/>
        </w:rPr>
      </w:pPr>
    </w:p>
    <w:p w14:paraId="10DD5724" w14:textId="77777777" w:rsidR="003A41AC" w:rsidRPr="00385CEE" w:rsidRDefault="003A41AC" w:rsidP="003A41AC">
      <w:pPr>
        <w:spacing w:after="0" w:line="360" w:lineRule="auto"/>
        <w:jc w:val="center"/>
        <w:rPr>
          <w:rFonts w:ascii="Arial" w:eastAsia="DengXian Light" w:hAnsi="Arial" w:cs="Arial"/>
          <w:b/>
          <w:bCs/>
          <w:sz w:val="24"/>
          <w:szCs w:val="24"/>
        </w:rPr>
      </w:pPr>
    </w:p>
    <w:p w14:paraId="1664A8D8" w14:textId="77777777" w:rsidR="003A41AC" w:rsidRPr="00385CEE" w:rsidRDefault="003A41AC" w:rsidP="003A41AC">
      <w:pPr>
        <w:spacing w:after="0" w:line="360" w:lineRule="auto"/>
        <w:jc w:val="center"/>
        <w:rPr>
          <w:rFonts w:ascii="Arial" w:eastAsia="DengXian Light" w:hAnsi="Arial" w:cs="Arial"/>
          <w:b/>
          <w:bCs/>
          <w:sz w:val="24"/>
          <w:szCs w:val="24"/>
        </w:rPr>
      </w:pPr>
      <w:r w:rsidRPr="00385CEE">
        <w:rPr>
          <w:rFonts w:ascii="Arial" w:eastAsia="DengXian Light" w:hAnsi="Arial" w:cs="Arial"/>
          <w:b/>
          <w:bCs/>
          <w:sz w:val="24"/>
          <w:szCs w:val="24"/>
        </w:rPr>
        <w:t xml:space="preserve">  </w:t>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xml:space="preserve">. Carlos Alfredo Olson           </w:t>
      </w:r>
      <w:r w:rsidRPr="00385CEE">
        <w:rPr>
          <w:rFonts w:ascii="Arial" w:eastAsia="DengXian Light" w:hAnsi="Arial" w:cs="Arial"/>
          <w:b/>
          <w:bCs/>
          <w:sz w:val="24"/>
          <w:szCs w:val="24"/>
        </w:rPr>
        <w:tab/>
      </w:r>
      <w:proofErr w:type="spellStart"/>
      <w:r w:rsidRPr="00385CEE">
        <w:rPr>
          <w:rFonts w:ascii="Arial" w:eastAsia="DengXian Light" w:hAnsi="Arial" w:cs="Arial"/>
          <w:b/>
          <w:bCs/>
          <w:sz w:val="24"/>
          <w:szCs w:val="24"/>
        </w:rPr>
        <w:t>Dip</w:t>
      </w:r>
      <w:proofErr w:type="spellEnd"/>
      <w:r w:rsidRPr="00385CEE">
        <w:rPr>
          <w:rFonts w:ascii="Arial" w:eastAsia="DengXian Light" w:hAnsi="Arial" w:cs="Arial"/>
          <w:b/>
          <w:bCs/>
          <w:sz w:val="24"/>
          <w:szCs w:val="24"/>
        </w:rPr>
        <w:t>.  Ismael Pérez Pavía</w:t>
      </w:r>
    </w:p>
    <w:p w14:paraId="67123700" w14:textId="15B34DAC" w:rsidR="003A41AC" w:rsidRPr="00385CEE" w:rsidRDefault="009A2B6C" w:rsidP="009A2B6C">
      <w:pPr>
        <w:tabs>
          <w:tab w:val="left" w:pos="2600"/>
        </w:tabs>
        <w:spacing w:after="0" w:line="360" w:lineRule="auto"/>
        <w:rPr>
          <w:rFonts w:ascii="Arial" w:eastAsia="DengXian Light" w:hAnsi="Arial" w:cs="Arial"/>
          <w:b/>
          <w:bCs/>
          <w:sz w:val="24"/>
          <w:szCs w:val="24"/>
        </w:rPr>
      </w:pPr>
      <w:r w:rsidRPr="00385CEE">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41B0B9DD" wp14:editId="7EBCCAB1">
                <wp:simplePos x="0" y="0"/>
                <wp:positionH relativeFrom="margin">
                  <wp:posOffset>-280035</wp:posOffset>
                </wp:positionH>
                <wp:positionV relativeFrom="paragraph">
                  <wp:posOffset>273684</wp:posOffset>
                </wp:positionV>
                <wp:extent cx="6327775" cy="71437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714375"/>
                        </a:xfrm>
                        <a:prstGeom prst="rect">
                          <a:avLst/>
                        </a:prstGeom>
                        <a:solidFill>
                          <a:srgbClr val="FFFFFF"/>
                        </a:solidFill>
                        <a:ln w="9525">
                          <a:solidFill>
                            <a:srgbClr val="000000"/>
                          </a:solidFill>
                          <a:miter lim="800000"/>
                          <a:headEnd/>
                          <a:tailEnd/>
                        </a:ln>
                      </wps:spPr>
                      <wps:txbx>
                        <w:txbxContent>
                          <w:p w14:paraId="76108244" w14:textId="77777777" w:rsidR="002E0E99" w:rsidRDefault="002E0E99" w:rsidP="003A41AC">
                            <w:pPr>
                              <w:jc w:val="both"/>
                              <w:rPr>
                                <w:caps/>
                                <w:sz w:val="16"/>
                                <w:szCs w:val="16"/>
                              </w:rPr>
                            </w:pPr>
                          </w:p>
                          <w:p w14:paraId="4E53DBEE" w14:textId="470E49CC" w:rsidR="003A41AC" w:rsidRPr="002E0E99" w:rsidRDefault="003A41AC" w:rsidP="003A41AC">
                            <w:pPr>
                              <w:jc w:val="both"/>
                              <w:rPr>
                                <w:rFonts w:ascii="Arial" w:eastAsia="FangSong" w:hAnsi="Arial" w:cs="Arial"/>
                                <w:b/>
                                <w:bCs/>
                                <w:caps/>
                                <w:sz w:val="16"/>
                                <w:szCs w:val="16"/>
                              </w:rPr>
                            </w:pPr>
                            <w:r w:rsidRPr="002E0E99">
                              <w:rPr>
                                <w:rFonts w:ascii="Arial" w:hAnsi="Arial" w:cs="Arial"/>
                                <w:caps/>
                                <w:sz w:val="16"/>
                                <w:szCs w:val="16"/>
                              </w:rPr>
                              <w:t>ESTA HOJA DE FIRMAS PERTENECE A LA</w:t>
                            </w:r>
                            <w:r w:rsidRPr="002E0E99">
                              <w:rPr>
                                <w:rFonts w:ascii="Arial" w:eastAsia="FangSong" w:hAnsi="Arial" w:cs="Arial"/>
                                <w:b/>
                                <w:bCs/>
                                <w:sz w:val="16"/>
                                <w:szCs w:val="16"/>
                              </w:rPr>
                              <w:t xml:space="preserve"> </w:t>
                            </w:r>
                            <w:r w:rsidR="00305EDA" w:rsidRPr="002E0E99">
                              <w:rPr>
                                <w:rFonts w:ascii="Arial" w:eastAsia="FangSong" w:hAnsi="Arial" w:cs="Arial"/>
                                <w:b/>
                                <w:bCs/>
                                <w:sz w:val="16"/>
                                <w:szCs w:val="16"/>
                              </w:rPr>
                              <w:t>PROPOSICIÓN DE PUNTO DE ACUERDO dirigida al</w:t>
                            </w:r>
                            <w:r w:rsidRPr="002E0E99">
                              <w:rPr>
                                <w:rFonts w:ascii="Arial" w:eastAsia="FangSong" w:hAnsi="Arial" w:cs="Arial"/>
                                <w:b/>
                                <w:bCs/>
                                <w:sz w:val="16"/>
                                <w:szCs w:val="16"/>
                              </w:rPr>
                              <w:t xml:space="preserve"> H. Congreso de la Unión, </w:t>
                            </w:r>
                            <w:r w:rsidR="002E0E99" w:rsidRPr="002E0E99">
                              <w:rPr>
                                <w:rFonts w:ascii="Arial" w:eastAsia="FangSong" w:hAnsi="Arial" w:cs="Arial"/>
                                <w:b/>
                                <w:bCs/>
                                <w:sz w:val="16"/>
                                <w:szCs w:val="16"/>
                              </w:rPr>
                              <w:t>así como al titular del Ejecutivo federal a fin de exhortarlos para  impedir que se dote al INPI de facultades en materia educativa</w:t>
                            </w:r>
                            <w:r w:rsidRPr="002E0E99">
                              <w:rPr>
                                <w:rFonts w:ascii="Arial" w:eastAsia="FangSong" w:hAnsi="Arial" w:cs="Arial"/>
                                <w:b/>
                                <w:bCs/>
                                <w:sz w:val="16"/>
                                <w:szCs w:val="16"/>
                              </w:rPr>
                              <w:t>.</w:t>
                            </w:r>
                          </w:p>
                          <w:p w14:paraId="022925A9" w14:textId="77777777" w:rsidR="003A41AC" w:rsidRPr="004518FE" w:rsidRDefault="003A41AC" w:rsidP="003A41AC">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0B9DD" id="_x0000_t202" coordsize="21600,21600" o:spt="202" path="m,l,21600r21600,l21600,xe">
                <v:stroke joinstyle="miter"/>
                <v:path gradientshapeok="t" o:connecttype="rect"/>
              </v:shapetype>
              <v:shape id="Cuadro de texto 2" o:spid="_x0000_s1026" type="#_x0000_t202" style="position:absolute;margin-left:-22.05pt;margin-top:21.55pt;width:498.25pt;height:56.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">
                <v:textbox>
                  <w:txbxContent>
                    <w:p w14:paraId="76108244" w14:textId="77777777" w:rsidR="002E0E99" w:rsidRDefault="002E0E99" w:rsidP="003A41AC">
                      <w:pPr>
                        <w:jc w:val="both"/>
                        <w:rPr>
                          <w:caps/>
                          <w:sz w:val="16"/>
                          <w:szCs w:val="16"/>
                        </w:rPr>
                      </w:pPr>
                    </w:p>
                    <w:p w14:paraId="4E53DBEE" w14:textId="470E49CC" w:rsidR="003A41AC" w:rsidRPr="002E0E99" w:rsidRDefault="003A41AC" w:rsidP="003A41AC">
                      <w:pPr>
                        <w:jc w:val="both"/>
                        <w:rPr>
                          <w:rFonts w:ascii="Arial" w:eastAsia="FangSong" w:hAnsi="Arial" w:cs="Arial"/>
                          <w:b/>
                          <w:bCs/>
                          <w:caps/>
                          <w:sz w:val="16"/>
                          <w:szCs w:val="16"/>
                        </w:rPr>
                      </w:pPr>
                      <w:r w:rsidRPr="002E0E99">
                        <w:rPr>
                          <w:rFonts w:ascii="Arial" w:hAnsi="Arial" w:cs="Arial"/>
                          <w:caps/>
                          <w:sz w:val="16"/>
                          <w:szCs w:val="16"/>
                        </w:rPr>
                        <w:t>ESTA HOJA DE FIRMAS PERTENECE A LA</w:t>
                      </w:r>
                      <w:r w:rsidRPr="002E0E99">
                        <w:rPr>
                          <w:rFonts w:ascii="Arial" w:eastAsia="FangSong" w:hAnsi="Arial" w:cs="Arial"/>
                          <w:b/>
                          <w:bCs/>
                          <w:sz w:val="16"/>
                          <w:szCs w:val="16"/>
                        </w:rPr>
                        <w:t xml:space="preserve"> </w:t>
                      </w:r>
                      <w:r w:rsidR="00305EDA" w:rsidRPr="002E0E99">
                        <w:rPr>
                          <w:rFonts w:ascii="Arial" w:eastAsia="FangSong" w:hAnsi="Arial" w:cs="Arial"/>
                          <w:b/>
                          <w:bCs/>
                          <w:sz w:val="16"/>
                          <w:szCs w:val="16"/>
                        </w:rPr>
                        <w:t>PROPOSICIÓN DE PUNTO DE ACUERDO dirigida al</w:t>
                      </w:r>
                      <w:r w:rsidRPr="002E0E99">
                        <w:rPr>
                          <w:rFonts w:ascii="Arial" w:eastAsia="FangSong" w:hAnsi="Arial" w:cs="Arial"/>
                          <w:b/>
                          <w:bCs/>
                          <w:sz w:val="16"/>
                          <w:szCs w:val="16"/>
                        </w:rPr>
                        <w:t xml:space="preserve"> H. Congreso de la Unión, </w:t>
                      </w:r>
                      <w:r w:rsidR="002E0E99" w:rsidRPr="002E0E99">
                        <w:rPr>
                          <w:rFonts w:ascii="Arial" w:eastAsia="FangSong" w:hAnsi="Arial" w:cs="Arial"/>
                          <w:b/>
                          <w:bCs/>
                          <w:sz w:val="16"/>
                          <w:szCs w:val="16"/>
                        </w:rPr>
                        <w:t>así como al titular del Ejecutivo federal a fin de exhortarlos para  impedir que se dote al INPI de facultades en materia educativa</w:t>
                      </w:r>
                      <w:r w:rsidRPr="002E0E99">
                        <w:rPr>
                          <w:rFonts w:ascii="Arial" w:eastAsia="FangSong" w:hAnsi="Arial" w:cs="Arial"/>
                          <w:b/>
                          <w:bCs/>
                          <w:sz w:val="16"/>
                          <w:szCs w:val="16"/>
                        </w:rPr>
                        <w:t>.</w:t>
                      </w:r>
                    </w:p>
                    <w:p w14:paraId="022925A9" w14:textId="77777777" w:rsidR="003A41AC" w:rsidRPr="004518FE" w:rsidRDefault="003A41AC" w:rsidP="003A41AC">
                      <w:pPr>
                        <w:jc w:val="both"/>
                        <w:rPr>
                          <w:caps/>
                          <w:sz w:val="20"/>
                          <w:szCs w:val="20"/>
                        </w:rPr>
                      </w:pPr>
                    </w:p>
                  </w:txbxContent>
                </v:textbox>
                <w10:wrap anchorx="margin"/>
              </v:shape>
            </w:pict>
          </mc:Fallback>
        </mc:AlternateContent>
      </w:r>
      <w:r w:rsidR="003A41AC" w:rsidRPr="00385CEE">
        <w:rPr>
          <w:rFonts w:ascii="Arial" w:eastAsia="DengXian Light" w:hAnsi="Arial" w:cs="Arial"/>
          <w:b/>
          <w:bCs/>
          <w:sz w:val="24"/>
          <w:szCs w:val="24"/>
        </w:rPr>
        <w:t xml:space="preserve">                            San Vicente               </w:t>
      </w:r>
    </w:p>
    <w:p w14:paraId="40D4E061" w14:textId="6AFD625C" w:rsidR="003A41AC" w:rsidRPr="00385CEE" w:rsidRDefault="003A41AC" w:rsidP="009A2B6C">
      <w:pPr>
        <w:tabs>
          <w:tab w:val="left" w:pos="2340"/>
          <w:tab w:val="center" w:pos="4419"/>
          <w:tab w:val="left" w:pos="5385"/>
        </w:tabs>
        <w:spacing w:after="0" w:line="240" w:lineRule="auto"/>
        <w:rPr>
          <w:rFonts w:ascii="Arial" w:hAnsi="Arial" w:cs="Arial"/>
          <w:b/>
          <w:bCs/>
          <w:sz w:val="24"/>
          <w:szCs w:val="24"/>
        </w:rPr>
      </w:pPr>
      <w:r w:rsidRPr="00385CEE">
        <w:rPr>
          <w:rFonts w:ascii="Arial" w:eastAsia="DengXian Light" w:hAnsi="Arial" w:cs="Arial"/>
          <w:b/>
          <w:bCs/>
          <w:sz w:val="24"/>
          <w:szCs w:val="24"/>
        </w:rPr>
        <w:t xml:space="preserve">             </w:t>
      </w:r>
      <w:hyperlink r:id="rId7" w:history="1">
        <w:r w:rsidRPr="00385CEE">
          <w:rPr>
            <w:rFonts w:ascii="Arial" w:eastAsia="DengXian Light" w:hAnsi="Arial" w:cs="Arial"/>
            <w:b/>
            <w:bCs/>
            <w:sz w:val="24"/>
            <w:szCs w:val="24"/>
          </w:rPr>
          <w:t xml:space="preserve"> </w:t>
        </w:r>
      </w:hyperlink>
      <w:r w:rsidRPr="00385CEE">
        <w:rPr>
          <w:rFonts w:ascii="Arial" w:eastAsia="DengXian Light" w:hAnsi="Arial" w:cs="Arial"/>
          <w:b/>
          <w:bCs/>
          <w:sz w:val="24"/>
          <w:szCs w:val="24"/>
        </w:rPr>
        <w:t xml:space="preserve">                                                   </w:t>
      </w:r>
      <w:r w:rsidR="009A2B6C">
        <w:rPr>
          <w:rFonts w:ascii="Arial" w:eastAsia="DengXian Light" w:hAnsi="Arial" w:cs="Arial"/>
          <w:b/>
          <w:bCs/>
          <w:sz w:val="24"/>
          <w:szCs w:val="24"/>
        </w:rPr>
        <w:tab/>
      </w:r>
      <w:r w:rsidR="009A2B6C">
        <w:rPr>
          <w:rFonts w:ascii="Arial" w:eastAsia="DengXian Light" w:hAnsi="Arial" w:cs="Arial"/>
          <w:b/>
          <w:bCs/>
          <w:sz w:val="24"/>
          <w:szCs w:val="24"/>
        </w:rPr>
        <w:tab/>
      </w:r>
    </w:p>
    <w:p w14:paraId="2B74889E" w14:textId="77777777" w:rsidR="00A3789B" w:rsidRPr="00E31127" w:rsidRDefault="00A3789B" w:rsidP="00E31127">
      <w:pPr>
        <w:spacing w:line="360" w:lineRule="auto"/>
        <w:jc w:val="both"/>
        <w:rPr>
          <w:rFonts w:ascii="Arial" w:hAnsi="Arial" w:cs="Arial"/>
          <w:sz w:val="24"/>
          <w:szCs w:val="24"/>
        </w:rPr>
      </w:pPr>
    </w:p>
    <w:sectPr w:rsidR="00A3789B" w:rsidRPr="00E31127" w:rsidSect="00560C6D">
      <w:headerReference w:type="default" r:id="rId8"/>
      <w:footerReference w:type="default" r:id="rId9"/>
      <w:pgSz w:w="12240" w:h="15840"/>
      <w:pgMar w:top="294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1178" w14:textId="77777777" w:rsidR="002F65A3" w:rsidRDefault="002F65A3" w:rsidP="00CD4DB9">
      <w:pPr>
        <w:spacing w:after="0" w:line="240" w:lineRule="auto"/>
      </w:pPr>
      <w:r>
        <w:separator/>
      </w:r>
    </w:p>
  </w:endnote>
  <w:endnote w:type="continuationSeparator" w:id="0">
    <w:p w14:paraId="4681CA64" w14:textId="77777777" w:rsidR="002F65A3" w:rsidRDefault="002F65A3" w:rsidP="00CD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FangSong">
    <w:charset w:val="86"/>
    <w:family w:val="modern"/>
    <w:pitch w:val="fixed"/>
    <w:sig w:usb0="800002BF" w:usb1="38CF7CFA" w:usb2="00000016" w:usb3="00000000" w:csb0="0004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102155"/>
      <w:docPartObj>
        <w:docPartGallery w:val="Page Numbers (Bottom of Page)"/>
        <w:docPartUnique/>
      </w:docPartObj>
    </w:sdtPr>
    <w:sdtEndPr/>
    <w:sdtContent>
      <w:p w14:paraId="726B68D3" w14:textId="4FB80223" w:rsidR="0007159C" w:rsidRDefault="0007159C">
        <w:pPr>
          <w:pStyle w:val="Piedepgina"/>
          <w:jc w:val="right"/>
        </w:pPr>
        <w:r>
          <w:fldChar w:fldCharType="begin"/>
        </w:r>
        <w:r>
          <w:instrText>PAGE   \* MERGEFORMAT</w:instrText>
        </w:r>
        <w:r>
          <w:fldChar w:fldCharType="separate"/>
        </w:r>
        <w:r w:rsidR="00A17220" w:rsidRPr="00A17220">
          <w:rPr>
            <w:noProof/>
            <w:lang w:val="es-ES"/>
          </w:rPr>
          <w:t>12</w:t>
        </w:r>
        <w:r>
          <w:fldChar w:fldCharType="end"/>
        </w:r>
      </w:p>
    </w:sdtContent>
  </w:sdt>
  <w:p w14:paraId="6C0F5B39" w14:textId="77777777" w:rsidR="0007159C" w:rsidRDefault="000715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C8FC" w14:textId="77777777" w:rsidR="002F65A3" w:rsidRDefault="002F65A3" w:rsidP="00CD4DB9">
      <w:pPr>
        <w:spacing w:after="0" w:line="240" w:lineRule="auto"/>
      </w:pPr>
      <w:r>
        <w:separator/>
      </w:r>
    </w:p>
  </w:footnote>
  <w:footnote w:type="continuationSeparator" w:id="0">
    <w:p w14:paraId="3B7063BE" w14:textId="77777777" w:rsidR="002F65A3" w:rsidRDefault="002F65A3" w:rsidP="00CD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C9B4" w14:textId="77777777" w:rsidR="00F43027" w:rsidRDefault="00F43027" w:rsidP="00F43027">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w:t>
    </w:r>
    <w:r w:rsidRPr="00CC2333">
      <w:rPr>
        <w:rFonts w:ascii="Bahnschrift Light SemiCondensed" w:hAnsi="Bahnschrift Light SemiCondensed" w:cs="Arial"/>
        <w:bCs/>
        <w:i/>
        <w:iCs/>
        <w:noProof/>
        <w:sz w:val="20"/>
        <w:szCs w:val="20"/>
      </w:rPr>
      <w:t xml:space="preserve">2023 Año del Centauro del Norte, General Francisco Villa” </w:t>
    </w:r>
  </w:p>
  <w:p w14:paraId="4BF4C246" w14:textId="77777777" w:rsidR="00F43027" w:rsidRPr="00CC2333" w:rsidRDefault="00F43027" w:rsidP="00F43027">
    <w:pPr>
      <w:pStyle w:val="Encabezado"/>
      <w:jc w:val="right"/>
      <w:rPr>
        <w:rFonts w:ascii="Bahnschrift Light SemiCondensed" w:hAnsi="Bahnschrift Light SemiCondensed" w:cs="Arial"/>
        <w:bCs/>
        <w:i/>
        <w:iCs/>
        <w:noProof/>
        <w:sz w:val="20"/>
        <w:szCs w:val="20"/>
      </w:rPr>
    </w:pPr>
    <w:r w:rsidRPr="00CC2333">
      <w:rPr>
        <w:rFonts w:ascii="Bahnschrift Light SemiCondensed" w:hAnsi="Bahnschrift Light SemiCondensed" w:cs="Arial"/>
        <w:bCs/>
        <w:i/>
        <w:iCs/>
        <w:noProof/>
        <w:sz w:val="20"/>
        <w:szCs w:val="20"/>
      </w:rPr>
      <w:t>“</w:t>
    </w:r>
    <w:r>
      <w:rPr>
        <w:rFonts w:ascii="Bahnschrift Light SemiCondensed" w:hAnsi="Bahnschrift Light SemiCondensed" w:cs="Arial"/>
        <w:bCs/>
        <w:i/>
        <w:iCs/>
        <w:noProof/>
        <w:sz w:val="20"/>
        <w:szCs w:val="20"/>
      </w:rPr>
      <w:t xml:space="preserve">2023 </w:t>
    </w:r>
    <w:r w:rsidRPr="00CC2333">
      <w:rPr>
        <w:rFonts w:ascii="Bahnschrift Light SemiCondensed" w:hAnsi="Bahnschrift Light SemiCondensed" w:cs="Arial"/>
        <w:bCs/>
        <w:i/>
        <w:iCs/>
        <w:noProof/>
        <w:sz w:val="20"/>
        <w:szCs w:val="20"/>
      </w:rPr>
      <w:t xml:space="preserve">Año del Rotarismo en el Estado de Chihuahua”. </w:t>
    </w:r>
  </w:p>
  <w:p w14:paraId="1D3B0F6C" w14:textId="037F0AAC" w:rsidR="0007159C" w:rsidRDefault="0007159C" w:rsidP="00F43027">
    <w:pPr>
      <w:pStyle w:val="Encabezado"/>
    </w:pPr>
  </w:p>
  <w:p w14:paraId="2D32B70F" w14:textId="77777777" w:rsidR="00CD4DB9" w:rsidRDefault="00CD4DB9" w:rsidP="00CD4D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6C"/>
    <w:rsid w:val="00017ABA"/>
    <w:rsid w:val="0005293E"/>
    <w:rsid w:val="00067C09"/>
    <w:rsid w:val="0007159C"/>
    <w:rsid w:val="000D3428"/>
    <w:rsid w:val="000F35EE"/>
    <w:rsid w:val="00114AE9"/>
    <w:rsid w:val="001325CF"/>
    <w:rsid w:val="00132718"/>
    <w:rsid w:val="001722A7"/>
    <w:rsid w:val="001810AC"/>
    <w:rsid w:val="001B2461"/>
    <w:rsid w:val="001F6CE9"/>
    <w:rsid w:val="00211FED"/>
    <w:rsid w:val="00293326"/>
    <w:rsid w:val="002E0E99"/>
    <w:rsid w:val="002F65A3"/>
    <w:rsid w:val="00305EDA"/>
    <w:rsid w:val="0031077B"/>
    <w:rsid w:val="003361C7"/>
    <w:rsid w:val="003911CD"/>
    <w:rsid w:val="003A41AC"/>
    <w:rsid w:val="003D0342"/>
    <w:rsid w:val="003F066E"/>
    <w:rsid w:val="0040483B"/>
    <w:rsid w:val="00410261"/>
    <w:rsid w:val="00453E49"/>
    <w:rsid w:val="0046550B"/>
    <w:rsid w:val="004B4FD0"/>
    <w:rsid w:val="004C31A3"/>
    <w:rsid w:val="004D3452"/>
    <w:rsid w:val="00514C7B"/>
    <w:rsid w:val="00523ED4"/>
    <w:rsid w:val="00543F62"/>
    <w:rsid w:val="0055106F"/>
    <w:rsid w:val="00560C6D"/>
    <w:rsid w:val="00593DA7"/>
    <w:rsid w:val="005B5D5C"/>
    <w:rsid w:val="005D1006"/>
    <w:rsid w:val="00617382"/>
    <w:rsid w:val="0063726F"/>
    <w:rsid w:val="00656F8B"/>
    <w:rsid w:val="00671A85"/>
    <w:rsid w:val="006734D2"/>
    <w:rsid w:val="006F732B"/>
    <w:rsid w:val="007010EC"/>
    <w:rsid w:val="00701BB8"/>
    <w:rsid w:val="00751266"/>
    <w:rsid w:val="00794592"/>
    <w:rsid w:val="007F2D0A"/>
    <w:rsid w:val="007F700A"/>
    <w:rsid w:val="008012FD"/>
    <w:rsid w:val="00807B6D"/>
    <w:rsid w:val="008247A1"/>
    <w:rsid w:val="00837A77"/>
    <w:rsid w:val="0086540A"/>
    <w:rsid w:val="00875D37"/>
    <w:rsid w:val="00885CE2"/>
    <w:rsid w:val="008D16C1"/>
    <w:rsid w:val="009330A2"/>
    <w:rsid w:val="009A2B6C"/>
    <w:rsid w:val="009D463F"/>
    <w:rsid w:val="00A13275"/>
    <w:rsid w:val="00A17220"/>
    <w:rsid w:val="00A31F74"/>
    <w:rsid w:val="00A3789B"/>
    <w:rsid w:val="00A720DB"/>
    <w:rsid w:val="00AA322E"/>
    <w:rsid w:val="00B05D90"/>
    <w:rsid w:val="00B227C4"/>
    <w:rsid w:val="00B53D63"/>
    <w:rsid w:val="00C30B0B"/>
    <w:rsid w:val="00C8075D"/>
    <w:rsid w:val="00CD4DB9"/>
    <w:rsid w:val="00CD65F8"/>
    <w:rsid w:val="00D35801"/>
    <w:rsid w:val="00D370CC"/>
    <w:rsid w:val="00E31127"/>
    <w:rsid w:val="00E47D9F"/>
    <w:rsid w:val="00E670A4"/>
    <w:rsid w:val="00E9623F"/>
    <w:rsid w:val="00EA3FBC"/>
    <w:rsid w:val="00EF45D3"/>
    <w:rsid w:val="00F0216C"/>
    <w:rsid w:val="00F43027"/>
    <w:rsid w:val="00F54030"/>
    <w:rsid w:val="00F91AAE"/>
    <w:rsid w:val="00F96168"/>
    <w:rsid w:val="00FA5D99"/>
    <w:rsid w:val="00FB3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FE7D2"/>
  <w15:docId w15:val="{1A561DA6-8A70-48D1-B8CA-E0EC5AC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C30B0B"/>
    <w:pPr>
      <w:spacing w:before="100" w:beforeAutospacing="1" w:after="100" w:afterAutospacing="1" w:line="240" w:lineRule="auto"/>
      <w:outlineLvl w:val="2"/>
    </w:pPr>
    <w:rPr>
      <w:rFonts w:ascii="Times New Roman" w:eastAsia="Times New Roman" w:hAnsi="Times New Roman" w:cs="Times New Roman"/>
      <w:b/>
      <w:bCs/>
      <w:sz w:val="27"/>
      <w:szCs w:val="27"/>
      <w:lang w:val="es-NI"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uthor-name">
    <w:name w:val="author-name"/>
    <w:basedOn w:val="Fuentedeprrafopredeter"/>
    <w:rsid w:val="00C30B0B"/>
  </w:style>
  <w:style w:type="character" w:styleId="Hipervnculo">
    <w:name w:val="Hyperlink"/>
    <w:basedOn w:val="Fuentedeprrafopredeter"/>
    <w:uiPriority w:val="99"/>
    <w:semiHidden/>
    <w:unhideWhenUsed/>
    <w:rsid w:val="00C30B0B"/>
    <w:rPr>
      <w:color w:val="0000FF"/>
      <w:u w:val="single"/>
    </w:rPr>
  </w:style>
  <w:style w:type="character" w:customStyle="1" w:styleId="Ttulo3Car">
    <w:name w:val="Título 3 Car"/>
    <w:basedOn w:val="Fuentedeprrafopredeter"/>
    <w:link w:val="Ttulo3"/>
    <w:uiPriority w:val="9"/>
    <w:rsid w:val="00C30B0B"/>
    <w:rPr>
      <w:rFonts w:ascii="Times New Roman" w:eastAsia="Times New Roman" w:hAnsi="Times New Roman" w:cs="Times New Roman"/>
      <w:b/>
      <w:bCs/>
      <w:sz w:val="27"/>
      <w:szCs w:val="27"/>
      <w:lang w:val="es-NI" w:eastAsia="es-NI"/>
    </w:rPr>
  </w:style>
  <w:style w:type="paragraph" w:styleId="Encabezado">
    <w:name w:val="header"/>
    <w:basedOn w:val="Normal"/>
    <w:link w:val="EncabezadoCar"/>
    <w:uiPriority w:val="99"/>
    <w:unhideWhenUsed/>
    <w:rsid w:val="00CD4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DB9"/>
  </w:style>
  <w:style w:type="paragraph" w:styleId="Piedepgina">
    <w:name w:val="footer"/>
    <w:basedOn w:val="Normal"/>
    <w:link w:val="PiedepginaCar"/>
    <w:uiPriority w:val="99"/>
    <w:unhideWhenUsed/>
    <w:rsid w:val="00CD4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770753">
      <w:bodyDiv w:val="1"/>
      <w:marLeft w:val="0"/>
      <w:marRight w:val="0"/>
      <w:marTop w:val="0"/>
      <w:marBottom w:val="0"/>
      <w:divBdr>
        <w:top w:val="none" w:sz="0" w:space="0" w:color="auto"/>
        <w:left w:val="none" w:sz="0" w:space="0" w:color="auto"/>
        <w:bottom w:val="none" w:sz="0" w:space="0" w:color="auto"/>
        <w:right w:val="none" w:sz="0" w:space="0" w:color="auto"/>
      </w:divBdr>
    </w:div>
    <w:div w:id="17531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20irDetalle(13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lo.org.mx/scielo.php?script=sci_arttext&amp;pid=S1405-6666201600030069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3299</Words>
  <Characters>18145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Valenzuela Grado</dc:creator>
  <cp:keywords/>
  <dc:description/>
  <cp:lastModifiedBy>Brenda Sarahi Gonzalez Dominguez</cp:lastModifiedBy>
  <cp:revision>2</cp:revision>
  <cp:lastPrinted>2023-05-16T16:12:00Z</cp:lastPrinted>
  <dcterms:created xsi:type="dcterms:W3CDTF">2023-05-16T16:42:00Z</dcterms:created>
  <dcterms:modified xsi:type="dcterms:W3CDTF">2023-05-16T16:42:00Z</dcterms:modified>
</cp:coreProperties>
</file>