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E3671">
        <w:rPr>
          <w:rFonts w:ascii="Century Gothic" w:hAnsi="Century Gothic"/>
          <w:b/>
          <w:sz w:val="25"/>
          <w:szCs w:val="25"/>
          <w:lang w:val="es-MX"/>
        </w:rPr>
        <w:t>RFCOD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940A60">
        <w:rPr>
          <w:rFonts w:ascii="Century Gothic" w:hAnsi="Century Gothic"/>
          <w:b/>
          <w:sz w:val="25"/>
          <w:szCs w:val="25"/>
          <w:lang w:val="es-MX"/>
        </w:rPr>
        <w:t>29</w:t>
      </w:r>
      <w:r w:rsidR="00EE3671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52BFD" w:rsidRPr="00952BFD" w:rsidRDefault="00952BF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6D2EB4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Default="00EC6312" w:rsidP="00054F47">
      <w:pPr>
        <w:pStyle w:val="Textosinformato"/>
        <w:jc w:val="both"/>
        <w:rPr>
          <w:rFonts w:ascii="Century Gothic" w:hAnsi="Century Gothic"/>
          <w:b/>
          <w:sz w:val="16"/>
          <w:szCs w:val="16"/>
        </w:rPr>
      </w:pPr>
    </w:p>
    <w:p w:rsidR="00DE6A21" w:rsidRPr="00DE6A21" w:rsidRDefault="00DE6A21" w:rsidP="00DE6A21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DE6A21">
        <w:rPr>
          <w:rFonts w:ascii="Century Gothic" w:hAnsi="Century Gothic"/>
          <w:b/>
          <w:sz w:val="28"/>
          <w:szCs w:val="28"/>
        </w:rPr>
        <w:t>ARTÍCULO ÚNICO.-</w:t>
      </w:r>
      <w:r w:rsidRPr="00DE6A21">
        <w:rPr>
          <w:rFonts w:ascii="Century Gothic" w:hAnsi="Century Gothic"/>
          <w:b/>
          <w:sz w:val="24"/>
          <w:szCs w:val="24"/>
        </w:rPr>
        <w:t xml:space="preserve"> </w:t>
      </w:r>
      <w:r w:rsidRPr="00DE6A21">
        <w:rPr>
          <w:rFonts w:ascii="Century Gothic" w:hAnsi="Century Gothic"/>
          <w:sz w:val="24"/>
          <w:szCs w:val="24"/>
        </w:rPr>
        <w:t xml:space="preserve">Se </w:t>
      </w:r>
      <w:r w:rsidRPr="00DE6A21">
        <w:rPr>
          <w:rFonts w:ascii="Century Gothic" w:hAnsi="Century Gothic"/>
          <w:b/>
          <w:sz w:val="24"/>
          <w:szCs w:val="24"/>
        </w:rPr>
        <w:t xml:space="preserve">REFORMA </w:t>
      </w:r>
      <w:r w:rsidRPr="00DE6A21">
        <w:rPr>
          <w:rFonts w:ascii="Century Gothic" w:hAnsi="Century Gothic"/>
          <w:sz w:val="24"/>
          <w:szCs w:val="24"/>
        </w:rPr>
        <w:t xml:space="preserve">la fracción XIII; y se </w:t>
      </w:r>
      <w:r w:rsidRPr="00DE6A21">
        <w:rPr>
          <w:rFonts w:ascii="Century Gothic" w:hAnsi="Century Gothic"/>
          <w:b/>
          <w:sz w:val="24"/>
          <w:szCs w:val="24"/>
        </w:rPr>
        <w:t>ADICIONAN</w:t>
      </w:r>
      <w:r w:rsidRPr="00DE6A21">
        <w:rPr>
          <w:rFonts w:ascii="Century Gothic" w:hAnsi="Century Gothic"/>
          <w:sz w:val="24"/>
          <w:szCs w:val="24"/>
        </w:rPr>
        <w:t xml:space="preserve"> los párrafos tercero y cuarto, todos del artículo 105 del Código Administrativo del Estado de Chihuahua, para quedar redactados en los siguientes términos: </w:t>
      </w:r>
    </w:p>
    <w:p w:rsidR="00DE6A21" w:rsidRPr="00DE6A21" w:rsidRDefault="00DE6A21" w:rsidP="00DE6A21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DE6A21" w:rsidRPr="00DE6A21" w:rsidRDefault="00DE6A21" w:rsidP="00DE6A21">
      <w:pPr>
        <w:spacing w:line="360" w:lineRule="auto"/>
        <w:ind w:right="51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DE6A21">
        <w:rPr>
          <w:rFonts w:ascii="Century Gothic" w:hAnsi="Century Gothic" w:cs="Arial"/>
          <w:b/>
          <w:sz w:val="24"/>
          <w:szCs w:val="24"/>
          <w:lang w:val="es-MX" w:eastAsia="es-MX"/>
        </w:rPr>
        <w:t>ARTICULO 105.</w:t>
      </w:r>
      <w:r w:rsidRPr="00DE6A21">
        <w:rPr>
          <w:rFonts w:ascii="Century Gothic" w:hAnsi="Century Gothic" w:cs="Arial"/>
          <w:sz w:val="24"/>
          <w:szCs w:val="24"/>
          <w:lang w:val="es-MX" w:eastAsia="es-MX"/>
        </w:rPr>
        <w:t xml:space="preserve"> …</w:t>
      </w:r>
    </w:p>
    <w:p w:rsidR="00DE6A21" w:rsidRPr="00DE6A21" w:rsidRDefault="00DE6A21" w:rsidP="00DE6A21">
      <w:pPr>
        <w:spacing w:line="360" w:lineRule="auto"/>
        <w:ind w:left="360" w:right="51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DE6A21">
        <w:rPr>
          <w:rFonts w:ascii="Century Gothic" w:hAnsi="Century Gothic" w:cs="Arial"/>
          <w:sz w:val="24"/>
          <w:szCs w:val="24"/>
          <w:lang w:val="es-MX" w:eastAsia="es-MX"/>
        </w:rPr>
        <w:t>I a XII. …</w:t>
      </w:r>
    </w:p>
    <w:p w:rsidR="00DE6A21" w:rsidRPr="00DE6A21" w:rsidRDefault="00DE6A21" w:rsidP="00DE6A21">
      <w:pPr>
        <w:spacing w:line="360" w:lineRule="auto"/>
        <w:ind w:left="851" w:right="51" w:hanging="491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DE6A21">
        <w:rPr>
          <w:rFonts w:ascii="Century Gothic" w:hAnsi="Century Gothic" w:cs="Arial"/>
          <w:sz w:val="24"/>
          <w:szCs w:val="24"/>
          <w:lang w:val="es-MX" w:eastAsia="es-MX"/>
        </w:rPr>
        <w:t xml:space="preserve">XIII. Conceder permisos o licencias, con goce de sueldo, para acudir a citas médicas para el tratamiento de cáncer de sus hijas, hijos o cónyuge, en su caso; el tratamiento destinado al alivio del dolor y cuidados paliativos, </w:t>
      </w:r>
      <w:r w:rsidRPr="00DE6A21">
        <w:rPr>
          <w:rFonts w:ascii="Century Gothic" w:hAnsi="Century Gothic" w:cs="Arial"/>
          <w:b/>
          <w:sz w:val="24"/>
          <w:szCs w:val="24"/>
          <w:lang w:val="es-MX" w:eastAsia="es-MX"/>
        </w:rPr>
        <w:t>previa</w:t>
      </w:r>
      <w:r w:rsidRPr="00DE6A21">
        <w:rPr>
          <w:rFonts w:ascii="Century Gothic" w:hAnsi="Century Gothic" w:cs="Arial"/>
          <w:sz w:val="24"/>
          <w:szCs w:val="24"/>
          <w:lang w:val="es-MX" w:eastAsia="es-MX"/>
        </w:rPr>
        <w:t xml:space="preserve"> </w:t>
      </w:r>
      <w:r w:rsidRPr="00DE6A21">
        <w:rPr>
          <w:rFonts w:ascii="Century Gothic" w:hAnsi="Century Gothic" w:cs="Arial"/>
          <w:b/>
          <w:sz w:val="24"/>
          <w:szCs w:val="24"/>
          <w:lang w:val="es-MX" w:eastAsia="es-MX"/>
        </w:rPr>
        <w:t xml:space="preserve">entrega de </w:t>
      </w:r>
      <w:r w:rsidRPr="00DE6A21">
        <w:rPr>
          <w:rFonts w:ascii="Century Gothic" w:hAnsi="Century Gothic" w:cs="Arial"/>
          <w:sz w:val="24"/>
          <w:szCs w:val="24"/>
          <w:lang w:val="es-MX" w:eastAsia="es-MX"/>
        </w:rPr>
        <w:t>la constancia expedida por la institución pública o privada de salud, que precisará las características de la atención requerida y el tiempo que ampare dicho documento.</w:t>
      </w:r>
    </w:p>
    <w:p w:rsidR="00DE6A21" w:rsidRPr="00DE6A21" w:rsidRDefault="00DE6A21" w:rsidP="00DE6A21">
      <w:pPr>
        <w:spacing w:line="360" w:lineRule="auto"/>
        <w:ind w:right="51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DE6A21">
        <w:rPr>
          <w:rFonts w:ascii="Century Gothic" w:hAnsi="Century Gothic" w:cs="Arial"/>
          <w:sz w:val="24"/>
          <w:szCs w:val="24"/>
          <w:lang w:val="es-MX" w:eastAsia="es-MX"/>
        </w:rPr>
        <w:t>…</w:t>
      </w:r>
    </w:p>
    <w:p w:rsidR="00DE6A21" w:rsidRPr="00DE6A21" w:rsidRDefault="00DE6A21" w:rsidP="00DE6A21">
      <w:pPr>
        <w:spacing w:line="360" w:lineRule="auto"/>
        <w:ind w:left="567" w:right="51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E6A21" w:rsidRPr="00DE6A21" w:rsidRDefault="00DE6A21" w:rsidP="00DE6A21">
      <w:pPr>
        <w:spacing w:line="360" w:lineRule="auto"/>
        <w:ind w:right="49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DE6A21">
        <w:rPr>
          <w:rFonts w:ascii="Century Gothic" w:hAnsi="Century Gothic" w:cs="Arial"/>
          <w:b/>
          <w:sz w:val="24"/>
          <w:szCs w:val="24"/>
          <w:lang w:val="es-MX" w:eastAsia="es-MX"/>
        </w:rPr>
        <w:t>Las disposiciones contenidas en la fracción XIII del presente artículo, son aplicables para padres, madres o tutores, de las niñas, niños o adolescentes diagnosticados con cáncer de cualquier tipo</w:t>
      </w:r>
      <w:r w:rsidRPr="00DE6A21">
        <w:rPr>
          <w:rFonts w:ascii="Century Gothic" w:hAnsi="Century Gothic" w:cs="Arial"/>
          <w:sz w:val="24"/>
          <w:szCs w:val="24"/>
          <w:lang w:val="es-MX" w:eastAsia="es-MX"/>
        </w:rPr>
        <w:t>.</w:t>
      </w:r>
    </w:p>
    <w:p w:rsidR="00DE6A21" w:rsidRPr="00DE6A21" w:rsidRDefault="00DE6A21" w:rsidP="00DE6A21">
      <w:pPr>
        <w:spacing w:line="360" w:lineRule="auto"/>
        <w:ind w:right="49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E6A21" w:rsidRPr="00DE6A21" w:rsidRDefault="00DE6A21" w:rsidP="00DE6A21">
      <w:pPr>
        <w:spacing w:line="360" w:lineRule="auto"/>
        <w:ind w:right="49"/>
        <w:jc w:val="both"/>
        <w:rPr>
          <w:rFonts w:ascii="Century Gothic" w:hAnsi="Century Gothic" w:cs="Arial"/>
          <w:b/>
          <w:sz w:val="24"/>
          <w:szCs w:val="24"/>
          <w:lang w:val="es-MX" w:eastAsia="es-MX"/>
        </w:rPr>
      </w:pPr>
      <w:r w:rsidRPr="00DE6A21">
        <w:rPr>
          <w:rFonts w:ascii="Century Gothic" w:hAnsi="Century Gothic" w:cs="Arial"/>
          <w:b/>
          <w:sz w:val="24"/>
          <w:szCs w:val="24"/>
          <w:lang w:val="es-MX" w:eastAsia="es-MX"/>
        </w:rPr>
        <w:t>La autorización de los permisos o licencias a que se refieren las fracciones XI, XII y XIII del presente artículo, deberá expedirse por el área de recursos humanos que corresponda, o bien, por quien ocupe la titularidad del departamento al que se encuentre adscrita la persona que deba recibirlo, a más tardar el día hábil siguiente a la fecha de su solicitud.</w:t>
      </w:r>
    </w:p>
    <w:p w:rsidR="00DE6A21" w:rsidRPr="00DE6A21" w:rsidRDefault="00DE6A21" w:rsidP="00DE6A21">
      <w:pPr>
        <w:spacing w:line="360" w:lineRule="auto"/>
        <w:ind w:right="49"/>
        <w:jc w:val="both"/>
        <w:rPr>
          <w:rFonts w:ascii="Century Gothic" w:hAnsi="Century Gothic" w:cs="Arial"/>
          <w:b/>
          <w:sz w:val="24"/>
          <w:szCs w:val="24"/>
          <w:lang w:val="es-MX" w:eastAsia="es-MX"/>
        </w:rPr>
      </w:pPr>
    </w:p>
    <w:p w:rsidR="00DE6A21" w:rsidRPr="00DE6A21" w:rsidRDefault="00DE6A21" w:rsidP="00DE6A21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  <w:lang w:val="en-US" w:eastAsia="es-MX"/>
        </w:rPr>
      </w:pPr>
      <w:r w:rsidRPr="00DE6A21">
        <w:rPr>
          <w:rFonts w:ascii="Century Gothic" w:hAnsi="Century Gothic" w:cs="Arial"/>
          <w:b/>
          <w:sz w:val="28"/>
          <w:szCs w:val="28"/>
          <w:lang w:val="en-US" w:eastAsia="es-MX"/>
        </w:rPr>
        <w:t xml:space="preserve">T R A N S I T OR I O </w:t>
      </w:r>
    </w:p>
    <w:p w:rsidR="00DE6A21" w:rsidRPr="00DE6A21" w:rsidRDefault="00DE6A21" w:rsidP="00DE6A21">
      <w:pPr>
        <w:spacing w:line="360" w:lineRule="auto"/>
        <w:jc w:val="center"/>
        <w:rPr>
          <w:rFonts w:ascii="Century Gothic" w:hAnsi="Century Gothic" w:cs="Arial"/>
          <w:b/>
          <w:sz w:val="24"/>
          <w:szCs w:val="28"/>
          <w:lang w:val="en-US" w:eastAsia="es-MX"/>
        </w:rPr>
      </w:pPr>
    </w:p>
    <w:p w:rsidR="00DE6A21" w:rsidRPr="00DE6A21" w:rsidRDefault="00DE6A21" w:rsidP="00DE6A2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DE6A21">
        <w:rPr>
          <w:rFonts w:ascii="Century Gothic" w:hAnsi="Century Gothic" w:cs="Arial"/>
          <w:b/>
          <w:sz w:val="28"/>
          <w:szCs w:val="24"/>
          <w:lang w:val="es-MX" w:eastAsia="es-MX"/>
        </w:rPr>
        <w:t>ARTÍCULO ÚNICO.-</w:t>
      </w:r>
      <w:r w:rsidRPr="00DE6A21">
        <w:rPr>
          <w:rFonts w:ascii="Century Gothic" w:hAnsi="Century Gothic" w:cs="Arial"/>
          <w:sz w:val="24"/>
          <w:szCs w:val="24"/>
          <w:lang w:val="es-MX" w:eastAsia="es-MX"/>
        </w:rPr>
        <w:t xml:space="preserve"> El presente Decreto entrará en vigor al día siguiente de su publicación en el Periódico Oficial del Estado.</w:t>
      </w:r>
    </w:p>
    <w:p w:rsidR="00EF585D" w:rsidRPr="00DE6A21" w:rsidRDefault="00EF585D" w:rsidP="00DE6A21">
      <w:pPr>
        <w:pStyle w:val="Textosinformato"/>
        <w:spacing w:line="360" w:lineRule="auto"/>
        <w:jc w:val="both"/>
        <w:rPr>
          <w:rFonts w:ascii="Century Gothic" w:hAnsi="Century Gothic"/>
          <w:b/>
          <w:sz w:val="24"/>
          <w:szCs w:val="16"/>
        </w:rPr>
      </w:pPr>
    </w:p>
    <w:p w:rsidR="00DB27A4" w:rsidRDefault="00DB27A4" w:rsidP="00DE6A21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>a los seis días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DE6A21" w:rsidRDefault="00DE6A21" w:rsidP="00DE6A21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DE6A21" w:rsidRDefault="00DE6A21" w:rsidP="00DE6A21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E32E0D">
        <w:rPr>
          <w:rFonts w:ascii="Century Gothic" w:hAnsi="Century Gothic"/>
          <w:sz w:val="26"/>
          <w:szCs w:val="26"/>
        </w:rPr>
        <w:t>A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E32E0D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B6E8D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31" w:rsidRDefault="00B33931">
      <w:r>
        <w:separator/>
      </w:r>
    </w:p>
  </w:endnote>
  <w:endnote w:type="continuationSeparator" w:id="0">
    <w:p w:rsidR="00B33931" w:rsidRDefault="00B3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6E8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31" w:rsidRDefault="00B33931">
      <w:r>
        <w:separator/>
      </w:r>
    </w:p>
  </w:footnote>
  <w:footnote w:type="continuationSeparator" w:id="0">
    <w:p w:rsidR="00B33931" w:rsidRDefault="00B3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EE3671">
      <w:rPr>
        <w:rFonts w:ascii="Century Gothic" w:hAnsi="Century Gothic"/>
        <w:b/>
        <w:sz w:val="24"/>
        <w:szCs w:val="24"/>
        <w:lang w:val="en-US"/>
      </w:rPr>
      <w:t>RFCOD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E32E0D">
      <w:rPr>
        <w:rFonts w:ascii="Century Gothic" w:hAnsi="Century Gothic"/>
        <w:b/>
        <w:sz w:val="24"/>
        <w:szCs w:val="24"/>
        <w:lang w:val="en-US"/>
      </w:rPr>
      <w:t>29</w:t>
    </w:r>
    <w:r w:rsidR="00EE3671">
      <w:rPr>
        <w:rFonts w:ascii="Century Gothic" w:hAnsi="Century Gothic"/>
        <w:b/>
        <w:sz w:val="24"/>
        <w:szCs w:val="24"/>
        <w:lang w:val="en-US"/>
      </w:rPr>
      <w:t>4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47C2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5676"/>
    <w:rsid w:val="001616E8"/>
    <w:rsid w:val="001667D8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5475D"/>
    <w:rsid w:val="00255DA6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289B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6E8D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17B34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1D28"/>
    <w:rsid w:val="0066204B"/>
    <w:rsid w:val="006662E0"/>
    <w:rsid w:val="0066710C"/>
    <w:rsid w:val="00671D70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2371"/>
    <w:rsid w:val="007F7C34"/>
    <w:rsid w:val="0080128E"/>
    <w:rsid w:val="00804854"/>
    <w:rsid w:val="008072F2"/>
    <w:rsid w:val="00811568"/>
    <w:rsid w:val="00812F09"/>
    <w:rsid w:val="00816CF8"/>
    <w:rsid w:val="00822A22"/>
    <w:rsid w:val="00824443"/>
    <w:rsid w:val="00830690"/>
    <w:rsid w:val="00835A33"/>
    <w:rsid w:val="00835DF6"/>
    <w:rsid w:val="00843EC8"/>
    <w:rsid w:val="00846983"/>
    <w:rsid w:val="00847E12"/>
    <w:rsid w:val="0085077C"/>
    <w:rsid w:val="00852DF4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3931"/>
    <w:rsid w:val="00B344E4"/>
    <w:rsid w:val="00B37A47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D6436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3514"/>
    <w:rsid w:val="00DD0E97"/>
    <w:rsid w:val="00DD3632"/>
    <w:rsid w:val="00DD37D0"/>
    <w:rsid w:val="00DE197E"/>
    <w:rsid w:val="00DE4EEE"/>
    <w:rsid w:val="00DE6A21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62F6"/>
    <w:rsid w:val="00EE7FF1"/>
    <w:rsid w:val="00EF13FE"/>
    <w:rsid w:val="00EF1F88"/>
    <w:rsid w:val="00EF4676"/>
    <w:rsid w:val="00EF585D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61</cp:revision>
  <cp:lastPrinted>2022-09-09T18:12:00Z</cp:lastPrinted>
  <dcterms:created xsi:type="dcterms:W3CDTF">2018-08-29T18:38:00Z</dcterms:created>
  <dcterms:modified xsi:type="dcterms:W3CDTF">2022-09-09T18:12:00Z</dcterms:modified>
</cp:coreProperties>
</file>