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DC3B" w14:textId="77777777" w:rsidR="00706386" w:rsidRPr="00284C5D" w:rsidRDefault="00706386" w:rsidP="00706386">
      <w:pPr>
        <w:pStyle w:val="Textoindependiente3"/>
        <w:rPr>
          <w:rFonts w:ascii="Century Gothic" w:hAnsi="Century Gothic"/>
          <w:sz w:val="25"/>
          <w:szCs w:val="25"/>
        </w:rPr>
      </w:pPr>
      <w:bookmarkStart w:id="0" w:name="_Hlk178237417"/>
      <w:r w:rsidRPr="00284C5D">
        <w:rPr>
          <w:rFonts w:ascii="Century Gothic" w:hAnsi="Century Gothic"/>
          <w:sz w:val="25"/>
          <w:szCs w:val="25"/>
        </w:rPr>
        <w:t xml:space="preserve">DECRETO No.       </w:t>
      </w:r>
    </w:p>
    <w:p w14:paraId="1BD77171" w14:textId="77777777" w:rsidR="00706386" w:rsidRPr="00DB5C64" w:rsidRDefault="00706386" w:rsidP="00706386">
      <w:pPr>
        <w:ind w:right="284"/>
        <w:jc w:val="both"/>
        <w:rPr>
          <w:rFonts w:ascii="Century Gothic" w:hAnsi="Century Gothic"/>
          <w:sz w:val="25"/>
          <w:szCs w:val="25"/>
        </w:rPr>
      </w:pP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t>LXVI</w:t>
      </w:r>
      <w:r>
        <w:rPr>
          <w:rFonts w:ascii="Century Gothic" w:hAnsi="Century Gothic"/>
          <w:b/>
          <w:sz w:val="25"/>
          <w:szCs w:val="25"/>
        </w:rPr>
        <w:t>II</w:t>
      </w:r>
      <w:r w:rsidRPr="00DB5C64">
        <w:rPr>
          <w:rFonts w:ascii="Century Gothic" w:hAnsi="Century Gothic"/>
          <w:b/>
          <w:sz w:val="25"/>
          <w:szCs w:val="25"/>
        </w:rPr>
        <w:t>/</w:t>
      </w:r>
      <w:proofErr w:type="spellStart"/>
      <w:r>
        <w:rPr>
          <w:rFonts w:ascii="Century Gothic" w:hAnsi="Century Gothic"/>
          <w:b/>
          <w:sz w:val="25"/>
          <w:szCs w:val="25"/>
        </w:rPr>
        <w:t>MINDC</w:t>
      </w:r>
      <w:proofErr w:type="spellEnd"/>
      <w:r w:rsidRPr="00DB5C64">
        <w:rPr>
          <w:rFonts w:ascii="Century Gothic" w:hAnsi="Century Gothic"/>
          <w:b/>
          <w:sz w:val="25"/>
          <w:szCs w:val="25"/>
        </w:rPr>
        <w:t>/00</w:t>
      </w:r>
      <w:r>
        <w:rPr>
          <w:rFonts w:ascii="Century Gothic" w:hAnsi="Century Gothic"/>
          <w:b/>
          <w:sz w:val="25"/>
          <w:szCs w:val="25"/>
        </w:rPr>
        <w:t>17</w:t>
      </w:r>
      <w:r w:rsidRPr="00DB5C64">
        <w:rPr>
          <w:rFonts w:ascii="Century Gothic" w:hAnsi="Century Gothic"/>
          <w:b/>
          <w:sz w:val="25"/>
          <w:szCs w:val="25"/>
        </w:rPr>
        <w:t>/</w:t>
      </w:r>
      <w:proofErr w:type="gramStart"/>
      <w:r w:rsidRPr="00DB5C64">
        <w:rPr>
          <w:rFonts w:ascii="Century Gothic" w:hAnsi="Century Gothic"/>
          <w:b/>
          <w:sz w:val="25"/>
          <w:szCs w:val="25"/>
        </w:rPr>
        <w:t>20</w:t>
      </w:r>
      <w:r>
        <w:rPr>
          <w:rFonts w:ascii="Century Gothic" w:hAnsi="Century Gothic"/>
          <w:b/>
          <w:sz w:val="25"/>
          <w:szCs w:val="25"/>
        </w:rPr>
        <w:t>24</w:t>
      </w:r>
      <w:r w:rsidRPr="00DB5C64">
        <w:rPr>
          <w:rFonts w:ascii="Century Gothic" w:hAnsi="Century Gothic"/>
          <w:b/>
          <w:sz w:val="25"/>
          <w:szCs w:val="25"/>
        </w:rPr>
        <w:t xml:space="preserve">  I</w:t>
      </w:r>
      <w:proofErr w:type="gramEnd"/>
      <w:r w:rsidRPr="00DB5C64">
        <w:rPr>
          <w:rFonts w:ascii="Century Gothic" w:hAnsi="Century Gothic"/>
          <w:b/>
          <w:sz w:val="25"/>
          <w:szCs w:val="25"/>
        </w:rPr>
        <w:t xml:space="preserve"> P.O. </w:t>
      </w:r>
    </w:p>
    <w:p w14:paraId="3327C3C2" w14:textId="77777777" w:rsidR="00706386" w:rsidRPr="00DB5C64" w:rsidRDefault="00706386" w:rsidP="00706386">
      <w:pPr>
        <w:ind w:left="284" w:right="284"/>
        <w:jc w:val="both"/>
        <w:rPr>
          <w:rFonts w:ascii="Century Gothic" w:hAnsi="Century Gothic"/>
          <w:b/>
        </w:rPr>
      </w:pPr>
    </w:p>
    <w:p w14:paraId="178DBCCD" w14:textId="77777777" w:rsidR="00706386" w:rsidRPr="000628B4" w:rsidRDefault="00706386" w:rsidP="00706386">
      <w:pPr>
        <w:pStyle w:val="Textoindependiente3"/>
        <w:ind w:right="49"/>
        <w:rPr>
          <w:rFonts w:ascii="Century Gothic" w:hAnsi="Century Gothic"/>
          <w:sz w:val="26"/>
          <w:szCs w:val="26"/>
        </w:rPr>
      </w:pPr>
      <w:r>
        <w:rPr>
          <w:rFonts w:ascii="Century Gothic" w:hAnsi="Century Gothic"/>
          <w:sz w:val="26"/>
          <w:szCs w:val="26"/>
        </w:rPr>
        <w:t>LA SEXAGÉSIMA OCTAVA</w:t>
      </w:r>
      <w:r w:rsidRPr="000628B4">
        <w:rPr>
          <w:rFonts w:ascii="Century Gothic" w:hAnsi="Century Gothic"/>
          <w:sz w:val="26"/>
          <w:szCs w:val="26"/>
        </w:rPr>
        <w:t xml:space="preserve"> LEGISLATURA DEL HONORABLE CONGRESO DEL ESTADO DE</w:t>
      </w:r>
      <w:r>
        <w:rPr>
          <w:rFonts w:ascii="Century Gothic" w:hAnsi="Century Gothic"/>
          <w:sz w:val="26"/>
          <w:szCs w:val="26"/>
        </w:rPr>
        <w:t xml:space="preserve"> CHIHUAHUA, REUNIDA EN SU PRIMER</w:t>
      </w:r>
      <w:r w:rsidRPr="000628B4">
        <w:rPr>
          <w:rFonts w:ascii="Century Gothic" w:hAnsi="Century Gothic"/>
          <w:sz w:val="26"/>
          <w:szCs w:val="26"/>
        </w:rPr>
        <w:t xml:space="preserve"> PERÍODO ORDINARIO DE SESIONES, DENTRO DE</w:t>
      </w:r>
      <w:r>
        <w:rPr>
          <w:rFonts w:ascii="Century Gothic" w:hAnsi="Century Gothic"/>
          <w:sz w:val="26"/>
          <w:szCs w:val="26"/>
        </w:rPr>
        <w:t>L</w:t>
      </w:r>
      <w:r w:rsidRPr="000628B4">
        <w:rPr>
          <w:rFonts w:ascii="Century Gothic" w:hAnsi="Century Gothic"/>
          <w:sz w:val="26"/>
          <w:szCs w:val="26"/>
        </w:rPr>
        <w:t xml:space="preserve"> </w:t>
      </w:r>
      <w:r>
        <w:rPr>
          <w:rFonts w:ascii="Century Gothic" w:hAnsi="Century Gothic"/>
          <w:sz w:val="26"/>
          <w:szCs w:val="26"/>
        </w:rPr>
        <w:t>PRIMER</w:t>
      </w:r>
      <w:r w:rsidRPr="000628B4">
        <w:rPr>
          <w:rFonts w:ascii="Century Gothic" w:hAnsi="Century Gothic"/>
          <w:sz w:val="26"/>
          <w:szCs w:val="26"/>
        </w:rPr>
        <w:t xml:space="preserve"> AÑO DE EJERCICIO CONSTITUCIONAL,</w:t>
      </w:r>
    </w:p>
    <w:p w14:paraId="3390B75A" w14:textId="77777777" w:rsidR="00706386" w:rsidRPr="0086775B" w:rsidRDefault="00706386" w:rsidP="00706386">
      <w:pPr>
        <w:pStyle w:val="Textoindependiente3"/>
        <w:rPr>
          <w:rFonts w:ascii="Century Gothic" w:hAnsi="Century Gothic"/>
          <w:sz w:val="16"/>
          <w:szCs w:val="16"/>
        </w:rPr>
      </w:pPr>
    </w:p>
    <w:p w14:paraId="51D6B7FC" w14:textId="77777777" w:rsidR="00706386" w:rsidRPr="00A32691" w:rsidRDefault="00706386" w:rsidP="00706386">
      <w:pPr>
        <w:pStyle w:val="Textoindependiente3"/>
        <w:rPr>
          <w:rFonts w:ascii="Century Gothic" w:hAnsi="Century Gothic"/>
          <w:sz w:val="16"/>
          <w:szCs w:val="10"/>
        </w:rPr>
      </w:pPr>
    </w:p>
    <w:p w14:paraId="355D128B" w14:textId="77777777" w:rsidR="00706386" w:rsidRDefault="00706386" w:rsidP="00706386">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14:paraId="7E568621" w14:textId="77777777" w:rsidR="00706386" w:rsidRPr="00CB1DCE" w:rsidRDefault="00706386" w:rsidP="00706386">
      <w:pPr>
        <w:pStyle w:val="Textosinformato"/>
        <w:jc w:val="both"/>
        <w:rPr>
          <w:rFonts w:ascii="Century Gothic" w:hAnsi="Century Gothic" w:cs="Arial"/>
          <w:b/>
          <w:bCs/>
          <w:sz w:val="16"/>
          <w:szCs w:val="16"/>
        </w:rPr>
      </w:pPr>
      <w:r w:rsidRPr="00CB1DCE">
        <w:rPr>
          <w:rFonts w:ascii="Century Gothic" w:hAnsi="Century Gothic" w:cs="Arial"/>
          <w:b/>
          <w:bCs/>
          <w:sz w:val="16"/>
          <w:szCs w:val="16"/>
        </w:rPr>
        <w:t xml:space="preserve"> </w:t>
      </w:r>
    </w:p>
    <w:bookmarkEnd w:id="0"/>
    <w:p w14:paraId="7251A155" w14:textId="77777777" w:rsidR="005E201D" w:rsidRDefault="005E201D" w:rsidP="005E201D">
      <w:pPr>
        <w:spacing w:line="360" w:lineRule="auto"/>
        <w:jc w:val="center"/>
        <w:rPr>
          <w:rFonts w:ascii="Century Gothic" w:hAnsi="Century Gothic" w:cs="Arial"/>
          <w:b/>
          <w:bCs/>
          <w:sz w:val="26"/>
          <w:szCs w:val="26"/>
          <w:lang w:val="es-ES_tradnl"/>
        </w:rPr>
      </w:pPr>
    </w:p>
    <w:p w14:paraId="40A73151" w14:textId="57C17E0D" w:rsidR="005E201D" w:rsidRDefault="005E201D" w:rsidP="005E201D">
      <w:pPr>
        <w:spacing w:line="360" w:lineRule="auto"/>
        <w:jc w:val="both"/>
        <w:rPr>
          <w:rFonts w:ascii="Century Gothic" w:hAnsi="Century Gothic" w:cs="Arial"/>
          <w:lang w:val="es-ES_tradnl"/>
        </w:rPr>
      </w:pPr>
      <w:bookmarkStart w:id="1" w:name="_Hlk178237459"/>
      <w:r>
        <w:rPr>
          <w:rFonts w:ascii="Century Gothic" w:hAnsi="Century Gothic" w:cs="Arial"/>
          <w:b/>
          <w:bCs/>
          <w:sz w:val="26"/>
          <w:szCs w:val="26"/>
          <w:lang w:val="es-ES_tradnl"/>
        </w:rPr>
        <w:t xml:space="preserve">ARTÍCULO </w:t>
      </w:r>
      <w:proofErr w:type="gramStart"/>
      <w:r>
        <w:rPr>
          <w:rFonts w:ascii="Century Gothic" w:hAnsi="Century Gothic" w:cs="Arial"/>
          <w:b/>
          <w:bCs/>
          <w:sz w:val="26"/>
          <w:szCs w:val="26"/>
          <w:lang w:val="es-ES_tradnl"/>
        </w:rPr>
        <w:t>ÚNICO.-</w:t>
      </w:r>
      <w:proofErr w:type="gramEnd"/>
      <w:r>
        <w:rPr>
          <w:rFonts w:ascii="Century Gothic" w:hAnsi="Century Gothic" w:cs="Arial"/>
          <w:b/>
          <w:bCs/>
          <w:sz w:val="26"/>
          <w:szCs w:val="26"/>
          <w:lang w:val="es-ES_tradnl"/>
        </w:rPr>
        <w:t xml:space="preserve"> </w:t>
      </w:r>
      <w:r>
        <w:rPr>
          <w:rFonts w:ascii="Century Gothic" w:hAnsi="Century Gothic" w:cs="Arial"/>
          <w:lang w:val="es-ES_tradnl"/>
        </w:rPr>
        <w:t xml:space="preserve">La Sexagésima Octava Legislatura del Honorable Congreso del Estado de Chihuahua, aprueba, en todos sus términos, </w:t>
      </w:r>
      <w:r w:rsidR="007B6EBE">
        <w:rPr>
          <w:rFonts w:ascii="Century Gothic" w:hAnsi="Century Gothic" w:cs="Arial"/>
          <w:lang w:val="es-ES_tradnl"/>
        </w:rPr>
        <w:t xml:space="preserve">el </w:t>
      </w:r>
      <w:r>
        <w:rPr>
          <w:rFonts w:ascii="Century Gothic" w:hAnsi="Century Gothic" w:cs="Arial"/>
          <w:lang w:val="es-ES_tradnl"/>
        </w:rPr>
        <w:t>Proyecto de Decreto remitid</w:t>
      </w:r>
      <w:r w:rsidR="007B6EBE">
        <w:rPr>
          <w:rFonts w:ascii="Century Gothic" w:hAnsi="Century Gothic" w:cs="Arial"/>
          <w:lang w:val="es-ES_tradnl"/>
        </w:rPr>
        <w:t>o</w:t>
      </w:r>
      <w:r>
        <w:rPr>
          <w:rFonts w:ascii="Century Gothic" w:hAnsi="Century Gothic" w:cs="Arial"/>
          <w:lang w:val="es-ES_tradnl"/>
        </w:rPr>
        <w:t xml:space="preserve"> por la Cámara de Senadores del H. Congreso de la Unión, mediante el Oficio No. DGPL-1P1A.-46</w:t>
      </w:r>
      <w:r w:rsidR="00A76097">
        <w:rPr>
          <w:rFonts w:ascii="Century Gothic" w:hAnsi="Century Gothic" w:cs="Arial"/>
          <w:lang w:val="es-ES_tradnl"/>
        </w:rPr>
        <w:t>7</w:t>
      </w:r>
      <w:r>
        <w:rPr>
          <w:rFonts w:ascii="Century Gothic" w:hAnsi="Century Gothic" w:cs="Arial"/>
          <w:lang w:val="es-ES_tradnl"/>
        </w:rPr>
        <w:t xml:space="preserve">.6, por </w:t>
      </w:r>
      <w:r w:rsidR="007B6EBE">
        <w:rPr>
          <w:rFonts w:ascii="Century Gothic" w:hAnsi="Century Gothic" w:cs="Arial"/>
          <w:lang w:val="es-ES_tradnl"/>
        </w:rPr>
        <w:t xml:space="preserve">el </w:t>
      </w:r>
      <w:r>
        <w:rPr>
          <w:rFonts w:ascii="Century Gothic" w:hAnsi="Century Gothic" w:cs="Arial"/>
          <w:lang w:val="es-ES_tradnl"/>
        </w:rPr>
        <w:t>que se reforma</w:t>
      </w:r>
      <w:r w:rsidR="00B01286">
        <w:rPr>
          <w:rFonts w:ascii="Century Gothic" w:hAnsi="Century Gothic" w:cs="Arial"/>
          <w:lang w:val="es-ES_tradnl"/>
        </w:rPr>
        <w:t xml:space="preserve">n y adicionan los artículos 13, 16, 21, 32, 55, 73, 76, 78, 82, 89, 123 y 129 </w:t>
      </w:r>
      <w:r>
        <w:rPr>
          <w:rFonts w:ascii="Century Gothic" w:hAnsi="Century Gothic" w:cs="Arial"/>
          <w:lang w:val="es-ES_tradnl"/>
        </w:rPr>
        <w:t xml:space="preserve">de la Constitución Política de los Estados Unidos Mexicanos, en materia </w:t>
      </w:r>
      <w:r w:rsidR="001940E8">
        <w:rPr>
          <w:rFonts w:ascii="Century Gothic" w:hAnsi="Century Gothic" w:cs="Arial"/>
          <w:lang w:val="es-ES_tradnl"/>
        </w:rPr>
        <w:t xml:space="preserve">de </w:t>
      </w:r>
      <w:r w:rsidR="00B01286">
        <w:rPr>
          <w:rFonts w:ascii="Century Gothic" w:hAnsi="Century Gothic" w:cs="Arial"/>
          <w:lang w:val="es-ES_tradnl"/>
        </w:rPr>
        <w:t>Guardia Nacional</w:t>
      </w:r>
      <w:r>
        <w:rPr>
          <w:rFonts w:ascii="Century Gothic" w:hAnsi="Century Gothic" w:cs="Arial"/>
          <w:lang w:val="es-ES_tradnl"/>
        </w:rPr>
        <w:t xml:space="preserve">, como a continuación </w:t>
      </w:r>
      <w:r w:rsidR="006830D1">
        <w:rPr>
          <w:rFonts w:ascii="Century Gothic" w:hAnsi="Century Gothic" w:cs="Arial"/>
          <w:lang w:val="es-ES_tradnl"/>
        </w:rPr>
        <w:t xml:space="preserve">se </w:t>
      </w:r>
      <w:r>
        <w:rPr>
          <w:rFonts w:ascii="Century Gothic" w:hAnsi="Century Gothic" w:cs="Arial"/>
          <w:lang w:val="es-ES_tradnl"/>
        </w:rPr>
        <w:t>señala:</w:t>
      </w:r>
    </w:p>
    <w:bookmarkEnd w:id="1"/>
    <w:p w14:paraId="678502E5" w14:textId="77777777" w:rsidR="005E201D" w:rsidRDefault="005E201D" w:rsidP="005E201D">
      <w:pPr>
        <w:spacing w:line="360" w:lineRule="auto"/>
        <w:jc w:val="both"/>
        <w:rPr>
          <w:rFonts w:ascii="Century Gothic" w:hAnsi="Century Gothic" w:cs="Arial"/>
          <w:lang w:val="es-ES_tradnl"/>
        </w:rPr>
      </w:pPr>
    </w:p>
    <w:p w14:paraId="1492781E" w14:textId="3B3401F5" w:rsidR="005E201D" w:rsidRPr="007F28C6" w:rsidRDefault="007B6EBE" w:rsidP="005E201D">
      <w:pPr>
        <w:spacing w:line="360" w:lineRule="auto"/>
        <w:jc w:val="center"/>
        <w:rPr>
          <w:rFonts w:ascii="Century Gothic" w:hAnsi="Century Gothic" w:cs="Arial"/>
          <w:b/>
          <w:bCs/>
          <w:sz w:val="26"/>
          <w:szCs w:val="26"/>
          <w:lang w:val="es-ES_tradnl"/>
        </w:rPr>
      </w:pPr>
      <w:r w:rsidRPr="007F28C6">
        <w:rPr>
          <w:rFonts w:ascii="Century Gothic" w:hAnsi="Century Gothic" w:cs="Arial"/>
          <w:b/>
          <w:bCs/>
          <w:sz w:val="26"/>
          <w:szCs w:val="26"/>
          <w:lang w:val="es-ES_tradnl"/>
        </w:rPr>
        <w:t xml:space="preserve">PROYECTO DE </w:t>
      </w:r>
      <w:r w:rsidR="005E201D" w:rsidRPr="007F28C6">
        <w:rPr>
          <w:rFonts w:ascii="Century Gothic" w:hAnsi="Century Gothic" w:cs="Arial"/>
          <w:b/>
          <w:bCs/>
          <w:sz w:val="26"/>
          <w:szCs w:val="26"/>
          <w:lang w:val="es-ES_tradnl"/>
        </w:rPr>
        <w:t>DECRETO</w:t>
      </w:r>
    </w:p>
    <w:p w14:paraId="5216C44E" w14:textId="77777777" w:rsidR="005E201D" w:rsidRDefault="005E201D" w:rsidP="005E201D">
      <w:pPr>
        <w:spacing w:line="360" w:lineRule="auto"/>
        <w:jc w:val="center"/>
        <w:rPr>
          <w:rFonts w:ascii="Arial" w:hAnsi="Arial" w:cs="Arial"/>
          <w:b/>
          <w:bCs/>
          <w:sz w:val="28"/>
          <w:szCs w:val="28"/>
          <w:lang w:val="es-ES_tradnl"/>
        </w:rPr>
      </w:pPr>
    </w:p>
    <w:p w14:paraId="167AD11C" w14:textId="738E3243" w:rsidR="005E201D" w:rsidRPr="00E6166A" w:rsidRDefault="00B01286" w:rsidP="005E201D">
      <w:pPr>
        <w:spacing w:line="360" w:lineRule="auto"/>
        <w:jc w:val="both"/>
        <w:rPr>
          <w:rFonts w:ascii="Century Gothic" w:hAnsi="Century Gothic"/>
          <w:b/>
          <w:bCs/>
        </w:rPr>
      </w:pPr>
      <w:r w:rsidRPr="00E6166A">
        <w:rPr>
          <w:rFonts w:ascii="Century Gothic" w:hAnsi="Century Gothic"/>
          <w:b/>
          <w:bCs/>
        </w:rPr>
        <w:t>POR EL QUE SE REFORMAN Y ADICIONAN LOS ART</w:t>
      </w:r>
      <w:r w:rsidR="007B6EBE">
        <w:rPr>
          <w:rFonts w:ascii="Century Gothic" w:hAnsi="Century Gothic"/>
          <w:b/>
          <w:bCs/>
        </w:rPr>
        <w:t>Í</w:t>
      </w:r>
      <w:r w:rsidRPr="00E6166A">
        <w:rPr>
          <w:rFonts w:ascii="Century Gothic" w:hAnsi="Century Gothic"/>
          <w:b/>
          <w:bCs/>
        </w:rPr>
        <w:t>CULOS 13, 16, 21, 32, 55, 73, 76, 78, 82, 89, 123 Y 129 DE LA CONSTITUCIÓN POLÍTICA DE LOS ESTADOS UNIDOS MEXICANOS, EN MATERIA DE GUARDIA NACIONAL</w:t>
      </w:r>
    </w:p>
    <w:p w14:paraId="26DC351A" w14:textId="77777777" w:rsidR="00B01286" w:rsidRPr="00E6166A" w:rsidRDefault="00B01286" w:rsidP="005E201D">
      <w:pPr>
        <w:spacing w:line="360" w:lineRule="auto"/>
        <w:jc w:val="both"/>
        <w:rPr>
          <w:rFonts w:ascii="Century Gothic" w:hAnsi="Century Gothic" w:cs="Arial"/>
          <w:b/>
          <w:bCs/>
          <w:lang w:val="es-ES_tradnl"/>
        </w:rPr>
      </w:pPr>
    </w:p>
    <w:p w14:paraId="3B252F2B" w14:textId="77777777" w:rsidR="00B01286" w:rsidRPr="00E6166A" w:rsidRDefault="00B01286" w:rsidP="005E201D">
      <w:pPr>
        <w:spacing w:line="360" w:lineRule="auto"/>
        <w:jc w:val="both"/>
        <w:rPr>
          <w:rFonts w:ascii="Century Gothic" w:hAnsi="Century Gothic"/>
        </w:rPr>
      </w:pPr>
      <w:r w:rsidRPr="00E6166A">
        <w:rPr>
          <w:rFonts w:ascii="Century Gothic" w:hAnsi="Century Gothic"/>
          <w:b/>
          <w:bCs/>
        </w:rPr>
        <w:lastRenderedPageBreak/>
        <w:t>Artículo Único.-</w:t>
      </w:r>
      <w:r w:rsidRPr="00E6166A">
        <w:rPr>
          <w:rFonts w:ascii="Century Gothic" w:hAnsi="Century Gothic"/>
        </w:rPr>
        <w:t xml:space="preserve"> Se r</w:t>
      </w:r>
      <w:r w:rsidRPr="007B6EBE">
        <w:rPr>
          <w:rFonts w:ascii="Century Gothic" w:hAnsi="Century Gothic"/>
          <w:b/>
          <w:bCs/>
        </w:rPr>
        <w:t>eforman</w:t>
      </w:r>
      <w:r w:rsidRPr="00E6166A">
        <w:rPr>
          <w:rFonts w:ascii="Century Gothic" w:hAnsi="Century Gothic"/>
        </w:rPr>
        <w:t xml:space="preserve">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sidRPr="007B6EBE">
        <w:rPr>
          <w:rFonts w:ascii="Century Gothic" w:hAnsi="Century Gothic"/>
          <w:b/>
          <w:bCs/>
        </w:rPr>
        <w:t>adicionan</w:t>
      </w:r>
      <w:r w:rsidRPr="00E6166A">
        <w:rPr>
          <w:rFonts w:ascii="Century Gothic" w:hAnsi="Century Gothic"/>
        </w:rPr>
        <w:t xml:space="preserve"> un párrafo décimo, recorriéndose en su orden los siguientes, al artículo 21 y una fracción XXXI, recorriéndose en su orden la siguiente, al artículo 73 de la Constitución Política de los Estados Unidos Mexicanos, para quedar como sigue: </w:t>
      </w:r>
    </w:p>
    <w:p w14:paraId="44EDD21B" w14:textId="77777777" w:rsidR="00B01286" w:rsidRPr="00E6166A" w:rsidRDefault="00B01286" w:rsidP="005E201D">
      <w:pPr>
        <w:spacing w:line="360" w:lineRule="auto"/>
        <w:jc w:val="both"/>
        <w:rPr>
          <w:rFonts w:ascii="Century Gothic" w:hAnsi="Century Gothic"/>
        </w:rPr>
      </w:pPr>
    </w:p>
    <w:p w14:paraId="5321C3F1" w14:textId="77777777" w:rsidR="00B01286" w:rsidRPr="00E6166A" w:rsidRDefault="00B01286" w:rsidP="005E201D">
      <w:pPr>
        <w:spacing w:line="360" w:lineRule="auto"/>
        <w:jc w:val="both"/>
        <w:rPr>
          <w:rFonts w:ascii="Century Gothic" w:hAnsi="Century Gothic"/>
        </w:rPr>
      </w:pPr>
      <w:r w:rsidRPr="00E6166A">
        <w:rPr>
          <w:rFonts w:ascii="Century Gothic" w:hAnsi="Century Gothic"/>
          <w:b/>
          <w:bCs/>
        </w:rPr>
        <w:t>Artículo 13.</w:t>
      </w:r>
      <w:r w:rsidRPr="00E6166A">
        <w:rPr>
          <w:rFonts w:ascii="Century Gothic" w:hAnsi="Century Gothic"/>
        </w:rPr>
        <w:t xml:space="preserve">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w:t>
      </w:r>
      <w:r w:rsidRPr="00E6166A">
        <w:rPr>
          <w:rFonts w:ascii="Century Gothic" w:hAnsi="Century Gothic"/>
          <w:b/>
          <w:bCs/>
        </w:rPr>
        <w:t>Fuerza Aérea, Armada y Guardia Nacional.</w:t>
      </w:r>
      <w:r w:rsidRPr="00E6166A">
        <w:rPr>
          <w:rFonts w:ascii="Century Gothic" w:hAnsi="Century Gothic"/>
        </w:rPr>
        <w:t xml:space="preserve"> Cuando en un delito o falta del orden militar estuviese complicado un paisano, conocerá del caso la autoridad civil que corresponda. </w:t>
      </w:r>
    </w:p>
    <w:p w14:paraId="70CC1B34" w14:textId="77777777" w:rsidR="00B01286" w:rsidRPr="00E6166A" w:rsidRDefault="00B01286" w:rsidP="005E201D">
      <w:pPr>
        <w:spacing w:line="360" w:lineRule="auto"/>
        <w:jc w:val="both"/>
        <w:rPr>
          <w:rFonts w:ascii="Century Gothic" w:hAnsi="Century Gothic"/>
        </w:rPr>
      </w:pPr>
    </w:p>
    <w:p w14:paraId="0E82A71D" w14:textId="44CF95B5" w:rsidR="00B01286" w:rsidRPr="00E6166A" w:rsidRDefault="00B01286" w:rsidP="005E201D">
      <w:pPr>
        <w:spacing w:line="360" w:lineRule="auto"/>
        <w:jc w:val="both"/>
        <w:rPr>
          <w:rFonts w:ascii="Century Gothic" w:hAnsi="Century Gothic"/>
          <w:b/>
          <w:bCs/>
        </w:rPr>
      </w:pPr>
      <w:r w:rsidRPr="00E6166A">
        <w:rPr>
          <w:rFonts w:ascii="Century Gothic" w:hAnsi="Century Gothic"/>
          <w:b/>
          <w:bCs/>
        </w:rPr>
        <w:t xml:space="preserve">Artículo 16. … </w:t>
      </w:r>
    </w:p>
    <w:p w14:paraId="6DDABDB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lastRenderedPageBreak/>
        <w:t xml:space="preserve">… </w:t>
      </w:r>
    </w:p>
    <w:p w14:paraId="669F8BFC"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1484330D"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5E0514A1"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544CD14"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1E35473A"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26D08A95"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0AF8F387"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0D017B3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4D489609"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B111F20"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5EC5CCC"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660E9A4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0E02612"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A71897A"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0144BB3C"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5B9ECAB7"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En tiempo de paz ningún miembro </w:t>
      </w:r>
      <w:r w:rsidRPr="007B6EBE">
        <w:rPr>
          <w:rFonts w:ascii="Century Gothic" w:hAnsi="Century Gothic"/>
          <w:b/>
          <w:bCs/>
        </w:rPr>
        <w:t>de la Fuerza Armada permanente —el Ejército, la Fuerza Aérea, la Armada y la Guardia Nacional—</w:t>
      </w:r>
      <w:r w:rsidRPr="00E6166A">
        <w:rPr>
          <w:rFonts w:ascii="Century Gothic" w:hAnsi="Century Gothic"/>
        </w:rPr>
        <w:t xml:space="preserve"> podrá alojarse en casa particular contra la voluntad del dueño, ni imponer prestación alguna. En tiempo de guerra los militares podrán exigir alojamiento, bagajes, alimentos y otras prestaciones, en los términos que establezca la ley marcial correspondiente. </w:t>
      </w:r>
    </w:p>
    <w:p w14:paraId="5490FC17" w14:textId="77777777" w:rsidR="00B01286" w:rsidRPr="00E6166A" w:rsidRDefault="00B01286" w:rsidP="005E201D">
      <w:pPr>
        <w:spacing w:line="360" w:lineRule="auto"/>
        <w:jc w:val="both"/>
        <w:rPr>
          <w:rFonts w:ascii="Century Gothic" w:hAnsi="Century Gothic"/>
        </w:rPr>
      </w:pPr>
    </w:p>
    <w:p w14:paraId="46301591" w14:textId="77777777" w:rsidR="00B01286" w:rsidRPr="00E6166A" w:rsidRDefault="00B01286" w:rsidP="005E201D">
      <w:pPr>
        <w:spacing w:line="360" w:lineRule="auto"/>
        <w:jc w:val="both"/>
        <w:rPr>
          <w:rFonts w:ascii="Century Gothic" w:hAnsi="Century Gothic"/>
        </w:rPr>
      </w:pPr>
      <w:r w:rsidRPr="00E6166A">
        <w:rPr>
          <w:rFonts w:ascii="Century Gothic" w:hAnsi="Century Gothic"/>
          <w:b/>
          <w:bCs/>
        </w:rPr>
        <w:t xml:space="preserve">Artículo 21. </w:t>
      </w:r>
      <w:r w:rsidRPr="00E6166A">
        <w:rPr>
          <w:rFonts w:ascii="Century Gothic" w:hAnsi="Century Gothic"/>
        </w:rPr>
        <w:t xml:space="preserve">La investigación de los delitos corresponde al Ministerio Público, a las policías </w:t>
      </w:r>
      <w:r w:rsidRPr="007B6EBE">
        <w:rPr>
          <w:rFonts w:ascii="Century Gothic" w:hAnsi="Century Gothic"/>
          <w:b/>
          <w:bCs/>
        </w:rPr>
        <w:t>y a la Guardia Nacional, en el ámbito de su competencia</w:t>
      </w:r>
      <w:r w:rsidRPr="00E6166A">
        <w:rPr>
          <w:rFonts w:ascii="Century Gothic" w:hAnsi="Century Gothic"/>
        </w:rPr>
        <w:t xml:space="preserve">, las cuales actuarán bajo la conducción y mando de aquél en el ejercicio de esta función. </w:t>
      </w:r>
    </w:p>
    <w:p w14:paraId="5F1AB86D"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872BA9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AB4E19D"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249AC914"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42A83DFE"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197B7090"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435BD42E"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B1F4163"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F2DE037" w14:textId="0C9BA406" w:rsidR="00B01286" w:rsidRPr="007B6EBE" w:rsidRDefault="00B01286" w:rsidP="005E201D">
      <w:pPr>
        <w:spacing w:line="360" w:lineRule="auto"/>
        <w:jc w:val="both"/>
        <w:rPr>
          <w:rFonts w:ascii="Century Gothic" w:hAnsi="Century Gothic"/>
          <w:b/>
          <w:bCs/>
        </w:rPr>
      </w:pPr>
      <w:r w:rsidRPr="007B6EBE">
        <w:rPr>
          <w:rFonts w:ascii="Century Gothic" w:hAnsi="Century Gothic"/>
          <w:b/>
          <w:bCs/>
        </w:rPr>
        <w:t xml:space="preserve">Las instituciones de seguridad pública serán disciplinadas, profesionales y de carácter civil. </w:t>
      </w:r>
    </w:p>
    <w:p w14:paraId="279F5946" w14:textId="77777777" w:rsidR="007F28C6" w:rsidRPr="006E54BD" w:rsidRDefault="007F28C6" w:rsidP="005E201D">
      <w:pPr>
        <w:spacing w:line="360" w:lineRule="auto"/>
        <w:jc w:val="both"/>
        <w:rPr>
          <w:rFonts w:ascii="Century Gothic" w:hAnsi="Century Gothic"/>
          <w:sz w:val="16"/>
          <w:szCs w:val="16"/>
        </w:rPr>
      </w:pPr>
    </w:p>
    <w:p w14:paraId="29EFC421" w14:textId="2C828E71" w:rsidR="00B01286" w:rsidRDefault="00B01286" w:rsidP="005E201D">
      <w:pPr>
        <w:spacing w:line="360" w:lineRule="auto"/>
        <w:jc w:val="both"/>
        <w:rPr>
          <w:rFonts w:ascii="Century Gothic" w:hAnsi="Century Gothic"/>
        </w:rPr>
      </w:pPr>
      <w:r w:rsidRPr="00E6166A">
        <w:rPr>
          <w:rFonts w:ascii="Century Gothic" w:hAnsi="Century Gothic"/>
        </w:rPr>
        <w:t xml:space="preserve">El Ministerio Público y las instituciones policiales de los tres órdenes de gobierno, </w:t>
      </w:r>
      <w:r w:rsidRPr="007B6EBE">
        <w:rPr>
          <w:rFonts w:ascii="Century Gothic" w:hAnsi="Century Gothic"/>
          <w:b/>
          <w:bCs/>
        </w:rPr>
        <w:t>incluida la Guardia Nacional</w:t>
      </w:r>
      <w:r w:rsidRPr="00E6166A">
        <w:rPr>
          <w:rFonts w:ascii="Century Gothic" w:hAnsi="Century Gothic"/>
        </w:rPr>
        <w:t xml:space="preserve">, deben coordinarse entre sí para cumplir los fines de la seguridad pública y conformarán el Sistema Nacional de Seguridad Pública, que estará sujeto a las siguientes bases mínimas: </w:t>
      </w:r>
    </w:p>
    <w:p w14:paraId="6266006A" w14:textId="77777777" w:rsidR="007B6EBE" w:rsidRPr="006E54BD" w:rsidRDefault="007B6EBE" w:rsidP="005E201D">
      <w:pPr>
        <w:spacing w:line="360" w:lineRule="auto"/>
        <w:jc w:val="both"/>
        <w:rPr>
          <w:rFonts w:ascii="Century Gothic" w:hAnsi="Century Gothic"/>
          <w:sz w:val="16"/>
          <w:szCs w:val="16"/>
        </w:rPr>
      </w:pPr>
    </w:p>
    <w:p w14:paraId="7BA40D84" w14:textId="7A6000F8" w:rsidR="00B01286" w:rsidRDefault="00B01286" w:rsidP="00F67931">
      <w:pPr>
        <w:pStyle w:val="Prrafodelista"/>
        <w:numPr>
          <w:ilvl w:val="0"/>
          <w:numId w:val="4"/>
        </w:numPr>
        <w:tabs>
          <w:tab w:val="left" w:pos="851"/>
        </w:tabs>
        <w:spacing w:line="360" w:lineRule="auto"/>
        <w:ind w:left="993"/>
        <w:jc w:val="both"/>
        <w:rPr>
          <w:rFonts w:ascii="Century Gothic" w:hAnsi="Century Gothic"/>
        </w:rPr>
      </w:pPr>
      <w:r w:rsidRPr="00E6166A">
        <w:rPr>
          <w:rFonts w:ascii="Century Gothic" w:hAnsi="Century Gothic"/>
        </w:rPr>
        <w:t xml:space="preserve">a </w:t>
      </w:r>
      <w:r w:rsidRPr="00E6166A">
        <w:rPr>
          <w:rFonts w:ascii="Century Gothic" w:hAnsi="Century Gothic"/>
          <w:b/>
          <w:bCs/>
        </w:rPr>
        <w:t>e) …</w:t>
      </w:r>
      <w:r w:rsidRPr="00E6166A">
        <w:rPr>
          <w:rFonts w:ascii="Century Gothic" w:hAnsi="Century Gothic"/>
        </w:rPr>
        <w:t xml:space="preserve"> </w:t>
      </w:r>
    </w:p>
    <w:p w14:paraId="4891139E" w14:textId="77777777" w:rsidR="007B6EBE" w:rsidRPr="006E54BD" w:rsidRDefault="007B6EBE" w:rsidP="007B6EBE">
      <w:pPr>
        <w:pStyle w:val="Prrafodelista"/>
        <w:spacing w:line="360" w:lineRule="auto"/>
        <w:ind w:left="426"/>
        <w:jc w:val="both"/>
        <w:rPr>
          <w:rFonts w:ascii="Century Gothic" w:hAnsi="Century Gothic"/>
          <w:sz w:val="18"/>
          <w:szCs w:val="18"/>
        </w:rPr>
      </w:pPr>
    </w:p>
    <w:p w14:paraId="2D157546" w14:textId="50121A8F" w:rsidR="00B01286" w:rsidRDefault="00B01286" w:rsidP="00B01286">
      <w:pPr>
        <w:spacing w:line="360" w:lineRule="auto"/>
        <w:jc w:val="both"/>
        <w:rPr>
          <w:rFonts w:ascii="Century Gothic" w:hAnsi="Century Gothic"/>
        </w:rPr>
      </w:pPr>
      <w:r w:rsidRPr="00E6166A">
        <w:rPr>
          <w:rFonts w:ascii="Century Gothic" w:hAnsi="Century Gothic"/>
        </w:rPr>
        <w:lastRenderedPageBreak/>
        <w:t xml:space="preserve">La Federación contará con la Guardia Nacional, </w:t>
      </w:r>
      <w:r w:rsidRPr="007B6EBE">
        <w:rPr>
          <w:rFonts w:ascii="Century Gothic" w:hAnsi="Century Gothic"/>
          <w:b/>
          <w:bCs/>
        </w:rPr>
        <w:t>fuerza de seguridad pública, profesional, de carácter permanente e integrada por personal militar con formación policial, dependiente de la secretaría del ramo de defensa nacional, para ejecutar la Estrategia Nacional de Seguridad Pública en el ámbito de su competencia.</w:t>
      </w:r>
      <w:r w:rsidRPr="00E6166A">
        <w:rPr>
          <w:rFonts w:ascii="Century Gothic" w:hAnsi="Century Gothic"/>
        </w:rPr>
        <w:t xml:space="preserve"> Los fines </w:t>
      </w:r>
      <w:r w:rsidRPr="007B6EBE">
        <w:rPr>
          <w:rFonts w:ascii="Century Gothic" w:hAnsi="Century Gothic"/>
          <w:b/>
          <w:bCs/>
        </w:rPr>
        <w:t>de la Guardia Nacional</w:t>
      </w:r>
      <w:r w:rsidRPr="00E6166A">
        <w:rPr>
          <w:rFonts w:ascii="Century Gothic" w:hAnsi="Century Gothic"/>
        </w:rPr>
        <w:t xml:space="preserve"> son los señalados en el párrafo noveno de este artículo, la coordinación y colaboración con las entidades federativas y Municipios, así como la salvaguarda de los bienes y recursos de la Nación. </w:t>
      </w:r>
      <w:r w:rsidRPr="007B6EBE">
        <w:rPr>
          <w:rFonts w:ascii="Century Gothic" w:hAnsi="Century Gothic"/>
          <w:b/>
          <w:bCs/>
        </w:rPr>
        <w:t>La ley determinará la estructura orgánica y de dirección de la Guardia Nacional.</w:t>
      </w:r>
      <w:r w:rsidRPr="00E6166A">
        <w:rPr>
          <w:rFonts w:ascii="Century Gothic" w:hAnsi="Century Gothic"/>
        </w:rPr>
        <w:t xml:space="preserve"> </w:t>
      </w:r>
    </w:p>
    <w:p w14:paraId="6191D283" w14:textId="77777777" w:rsidR="00F67931" w:rsidRPr="00E6166A" w:rsidRDefault="00F67931" w:rsidP="00B01286">
      <w:pPr>
        <w:spacing w:line="360" w:lineRule="auto"/>
        <w:jc w:val="both"/>
        <w:rPr>
          <w:rFonts w:ascii="Century Gothic" w:hAnsi="Century Gothic"/>
        </w:rPr>
      </w:pPr>
    </w:p>
    <w:p w14:paraId="0923580A" w14:textId="77777777" w:rsidR="00B01286" w:rsidRPr="007B6EBE" w:rsidRDefault="00B01286" w:rsidP="00B01286">
      <w:pPr>
        <w:spacing w:line="360" w:lineRule="auto"/>
        <w:jc w:val="both"/>
        <w:rPr>
          <w:rFonts w:ascii="Century Gothic" w:hAnsi="Century Gothic"/>
          <w:b/>
          <w:bCs/>
        </w:rPr>
      </w:pPr>
      <w:r w:rsidRPr="00E6166A">
        <w:rPr>
          <w:rFonts w:ascii="Century Gothic" w:hAnsi="Century Gothic"/>
        </w:rPr>
        <w:t xml:space="preserve">La secretaría del ramo de seguridad pública </w:t>
      </w:r>
      <w:r w:rsidRPr="007B6EBE">
        <w:rPr>
          <w:rFonts w:ascii="Century Gothic" w:hAnsi="Century Gothic"/>
          <w:b/>
          <w:bCs/>
        </w:rPr>
        <w:t>formulará</w:t>
      </w:r>
      <w:r w:rsidRPr="00E6166A">
        <w:rPr>
          <w:rFonts w:ascii="Century Gothic" w:hAnsi="Century Gothic"/>
        </w:rPr>
        <w:t xml:space="preserve"> la Estrategia Nacional de Seguridad Pública, </w:t>
      </w:r>
      <w:r w:rsidRPr="007B6EBE">
        <w:rPr>
          <w:rFonts w:ascii="Century Gothic" w:hAnsi="Century Gothic"/>
          <w:b/>
          <w:bCs/>
        </w:rPr>
        <w:t xml:space="preserve">y los programas, políticas y acciones respectivos. </w:t>
      </w:r>
    </w:p>
    <w:p w14:paraId="1D866A62" w14:textId="48ABFD5B"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39E94788" w14:textId="77777777" w:rsidR="00E6166A" w:rsidRDefault="00E6166A" w:rsidP="00B01286">
      <w:pPr>
        <w:spacing w:line="360" w:lineRule="auto"/>
        <w:jc w:val="both"/>
        <w:rPr>
          <w:rFonts w:ascii="Century Gothic" w:hAnsi="Century Gothic"/>
        </w:rPr>
      </w:pPr>
    </w:p>
    <w:p w14:paraId="7891D6AF" w14:textId="1C6A6D21" w:rsidR="00B01286" w:rsidRPr="00E6166A" w:rsidRDefault="00B01286" w:rsidP="00B01286">
      <w:pPr>
        <w:spacing w:line="360" w:lineRule="auto"/>
        <w:jc w:val="both"/>
        <w:rPr>
          <w:rFonts w:ascii="Century Gothic" w:hAnsi="Century Gothic"/>
          <w:b/>
          <w:bCs/>
        </w:rPr>
      </w:pPr>
      <w:r w:rsidRPr="00E6166A">
        <w:rPr>
          <w:rFonts w:ascii="Century Gothic" w:hAnsi="Century Gothic"/>
          <w:b/>
          <w:bCs/>
        </w:rPr>
        <w:t xml:space="preserve">Artículo 32. … </w:t>
      </w:r>
    </w:p>
    <w:p w14:paraId="49BE6648"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1CB8875B"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En tiempo de paz, ningún extranjero podrá servir en </w:t>
      </w:r>
      <w:r w:rsidRPr="007B6EBE">
        <w:rPr>
          <w:rFonts w:ascii="Century Gothic" w:hAnsi="Century Gothic"/>
          <w:b/>
          <w:bCs/>
        </w:rPr>
        <w:t>la Fuerza Armada</w:t>
      </w:r>
      <w:r w:rsidRPr="00E6166A">
        <w:rPr>
          <w:rFonts w:ascii="Century Gothic" w:hAnsi="Century Gothic"/>
        </w:rPr>
        <w:t xml:space="preserve"> </w:t>
      </w:r>
      <w:r w:rsidRPr="007B6EBE">
        <w:rPr>
          <w:rFonts w:ascii="Century Gothic" w:hAnsi="Century Gothic"/>
          <w:b/>
          <w:bCs/>
        </w:rPr>
        <w:t>permanente</w:t>
      </w:r>
      <w:r w:rsidRPr="00E6166A">
        <w:rPr>
          <w:rFonts w:ascii="Century Gothic" w:hAnsi="Century Gothic"/>
        </w:rPr>
        <w:t xml:space="preserve">, ni en las fuerzas de policía o seguridad pública. Para pertenecer al activo del Ejército en tiempo de paz y al de la Armada o al de la Fuerza Aérea </w:t>
      </w:r>
      <w:r w:rsidRPr="007B6EBE">
        <w:rPr>
          <w:rFonts w:ascii="Century Gothic" w:hAnsi="Century Gothic"/>
          <w:b/>
          <w:bCs/>
        </w:rPr>
        <w:t>o al de la Guardia Nacional</w:t>
      </w:r>
      <w:r w:rsidRPr="00E6166A">
        <w:rPr>
          <w:rFonts w:ascii="Century Gothic" w:hAnsi="Century Gothic"/>
        </w:rPr>
        <w:t xml:space="preserve"> en todo momento, o </w:t>
      </w:r>
      <w:r w:rsidRPr="00E6166A">
        <w:rPr>
          <w:rFonts w:ascii="Century Gothic" w:hAnsi="Century Gothic"/>
        </w:rPr>
        <w:lastRenderedPageBreak/>
        <w:t xml:space="preserve">desempeñar cualquier cargo o comisión en ellos, se requiere ser mexicano por nacimiento. </w:t>
      </w:r>
    </w:p>
    <w:p w14:paraId="5DEF7758"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2A1AD9BB"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4D9E58B2" w14:textId="77777777" w:rsidR="00B01286" w:rsidRPr="00E6166A" w:rsidRDefault="00B01286" w:rsidP="00B01286">
      <w:pPr>
        <w:spacing w:line="360" w:lineRule="auto"/>
        <w:jc w:val="both"/>
        <w:rPr>
          <w:rFonts w:ascii="Century Gothic" w:hAnsi="Century Gothic"/>
        </w:rPr>
      </w:pPr>
    </w:p>
    <w:p w14:paraId="553AFD16" w14:textId="6D86B067" w:rsidR="00B01286" w:rsidRDefault="00B01286" w:rsidP="00B01286">
      <w:pPr>
        <w:spacing w:line="360" w:lineRule="auto"/>
        <w:jc w:val="both"/>
        <w:rPr>
          <w:rFonts w:ascii="Century Gothic" w:hAnsi="Century Gothic"/>
        </w:rPr>
      </w:pPr>
      <w:r w:rsidRPr="00E6166A">
        <w:rPr>
          <w:rFonts w:ascii="Century Gothic" w:hAnsi="Century Gothic"/>
          <w:b/>
          <w:bCs/>
        </w:rPr>
        <w:t>Artículo 55.</w:t>
      </w:r>
      <w:r w:rsidRPr="00E6166A">
        <w:rPr>
          <w:rFonts w:ascii="Century Gothic" w:hAnsi="Century Gothic"/>
        </w:rPr>
        <w:t xml:space="preserve"> Para ser diputado se requiere: </w:t>
      </w:r>
    </w:p>
    <w:p w14:paraId="632A4039" w14:textId="77777777" w:rsidR="00F67931" w:rsidRPr="00E6166A" w:rsidRDefault="00F67931" w:rsidP="00B01286">
      <w:pPr>
        <w:spacing w:line="360" w:lineRule="auto"/>
        <w:jc w:val="both"/>
        <w:rPr>
          <w:rFonts w:ascii="Century Gothic" w:hAnsi="Century Gothic"/>
        </w:rPr>
      </w:pPr>
    </w:p>
    <w:p w14:paraId="14E0622B" w14:textId="63635703" w:rsidR="00B01286" w:rsidRDefault="00F67931" w:rsidP="00F67931">
      <w:pPr>
        <w:spacing w:line="360" w:lineRule="auto"/>
        <w:ind w:left="709"/>
        <w:jc w:val="both"/>
        <w:rPr>
          <w:rFonts w:ascii="Century Gothic" w:hAnsi="Century Gothic"/>
        </w:rPr>
      </w:pPr>
      <w:r w:rsidRPr="00F67931">
        <w:rPr>
          <w:rFonts w:ascii="Century Gothic" w:hAnsi="Century Gothic"/>
          <w:b/>
          <w:bCs/>
        </w:rPr>
        <w:t xml:space="preserve">I </w:t>
      </w:r>
      <w:r w:rsidR="00B01286" w:rsidRPr="00F67931">
        <w:rPr>
          <w:rFonts w:ascii="Century Gothic" w:hAnsi="Century Gothic"/>
        </w:rPr>
        <w:t xml:space="preserve">a </w:t>
      </w:r>
      <w:r w:rsidR="00B01286" w:rsidRPr="00F67931">
        <w:rPr>
          <w:rFonts w:ascii="Century Gothic" w:hAnsi="Century Gothic"/>
          <w:b/>
          <w:bCs/>
        </w:rPr>
        <w:t>III. …</w:t>
      </w:r>
      <w:r w:rsidR="00B01286" w:rsidRPr="00F67931">
        <w:rPr>
          <w:rFonts w:ascii="Century Gothic" w:hAnsi="Century Gothic"/>
        </w:rPr>
        <w:t xml:space="preserve"> </w:t>
      </w:r>
    </w:p>
    <w:p w14:paraId="750DEBAC" w14:textId="77777777" w:rsidR="00F67931" w:rsidRPr="00F67931" w:rsidRDefault="00F67931" w:rsidP="00F67931">
      <w:pPr>
        <w:spacing w:line="360" w:lineRule="auto"/>
        <w:ind w:left="709"/>
        <w:jc w:val="both"/>
        <w:rPr>
          <w:rFonts w:ascii="Century Gothic" w:hAnsi="Century Gothic"/>
        </w:rPr>
      </w:pPr>
    </w:p>
    <w:p w14:paraId="5A365250" w14:textId="6AFCD5F9" w:rsidR="00B01286" w:rsidRDefault="00B01286" w:rsidP="00EB3033">
      <w:pPr>
        <w:spacing w:line="360" w:lineRule="auto"/>
        <w:ind w:left="993" w:hanging="426"/>
        <w:jc w:val="both"/>
        <w:rPr>
          <w:rFonts w:ascii="Century Gothic" w:hAnsi="Century Gothic"/>
        </w:rPr>
      </w:pPr>
      <w:r w:rsidRPr="00E6166A">
        <w:rPr>
          <w:rFonts w:ascii="Century Gothic" w:hAnsi="Century Gothic"/>
          <w:b/>
          <w:bCs/>
        </w:rPr>
        <w:t>IV.</w:t>
      </w:r>
      <w:r w:rsidRPr="00E6166A">
        <w:rPr>
          <w:rFonts w:ascii="Century Gothic" w:hAnsi="Century Gothic"/>
        </w:rPr>
        <w:t xml:space="preserve"> No estar en servicio activo en el Ejército, </w:t>
      </w:r>
      <w:r w:rsidRPr="007B6EBE">
        <w:rPr>
          <w:rFonts w:ascii="Century Gothic" w:hAnsi="Century Gothic"/>
          <w:b/>
          <w:bCs/>
        </w:rPr>
        <w:t>Fuerza Aérea, Armada o Guardia Nacional</w:t>
      </w:r>
      <w:r w:rsidRPr="00E6166A">
        <w:rPr>
          <w:rFonts w:ascii="Century Gothic" w:hAnsi="Century Gothic"/>
        </w:rPr>
        <w:t xml:space="preserve">, ni tener mando en la policía o gendarmería rural en el Distrito donde se haga la elección, cuando menos noventa días antes de ella. </w:t>
      </w:r>
    </w:p>
    <w:p w14:paraId="00A9A334" w14:textId="77777777" w:rsidR="00F67931" w:rsidRPr="00E6166A" w:rsidRDefault="00F67931" w:rsidP="00F67931">
      <w:pPr>
        <w:spacing w:line="360" w:lineRule="auto"/>
        <w:ind w:left="709"/>
        <w:jc w:val="both"/>
        <w:rPr>
          <w:rFonts w:ascii="Century Gothic" w:hAnsi="Century Gothic"/>
        </w:rPr>
      </w:pPr>
    </w:p>
    <w:p w14:paraId="43628A79" w14:textId="7013B386" w:rsidR="00B01286" w:rsidRPr="00E6166A" w:rsidRDefault="00B01286" w:rsidP="00F67931">
      <w:pPr>
        <w:spacing w:line="360" w:lineRule="auto"/>
        <w:ind w:left="709"/>
        <w:jc w:val="both"/>
        <w:rPr>
          <w:rFonts w:ascii="Century Gothic" w:hAnsi="Century Gothic"/>
        </w:rPr>
      </w:pPr>
      <w:r w:rsidRPr="00E6166A">
        <w:rPr>
          <w:rFonts w:ascii="Century Gothic" w:hAnsi="Century Gothic"/>
          <w:b/>
          <w:bCs/>
        </w:rPr>
        <w:t>V.</w:t>
      </w:r>
      <w:r w:rsidRPr="00E6166A">
        <w:rPr>
          <w:rFonts w:ascii="Century Gothic" w:hAnsi="Century Gothic"/>
        </w:rPr>
        <w:t xml:space="preserve"> a </w:t>
      </w:r>
      <w:r w:rsidRPr="00E6166A">
        <w:rPr>
          <w:rFonts w:ascii="Century Gothic" w:hAnsi="Century Gothic"/>
          <w:b/>
          <w:bCs/>
        </w:rPr>
        <w:t>VII.</w:t>
      </w:r>
      <w:r w:rsidR="00F67931">
        <w:rPr>
          <w:rFonts w:ascii="Century Gothic" w:hAnsi="Century Gothic"/>
          <w:b/>
          <w:bCs/>
        </w:rPr>
        <w:t xml:space="preserve"> </w:t>
      </w:r>
      <w:r w:rsidRPr="00E6166A">
        <w:rPr>
          <w:rFonts w:ascii="Century Gothic" w:hAnsi="Century Gothic"/>
          <w:b/>
          <w:bCs/>
        </w:rPr>
        <w:t>…</w:t>
      </w:r>
      <w:r w:rsidRPr="00E6166A">
        <w:rPr>
          <w:rFonts w:ascii="Century Gothic" w:hAnsi="Century Gothic"/>
        </w:rPr>
        <w:t xml:space="preserve"> </w:t>
      </w:r>
    </w:p>
    <w:p w14:paraId="2DDAA22E" w14:textId="77777777" w:rsidR="00B01286" w:rsidRPr="00E6166A" w:rsidRDefault="00B01286" w:rsidP="00B01286">
      <w:pPr>
        <w:spacing w:line="360" w:lineRule="auto"/>
        <w:jc w:val="both"/>
        <w:rPr>
          <w:rFonts w:ascii="Century Gothic" w:hAnsi="Century Gothic"/>
        </w:rPr>
      </w:pPr>
    </w:p>
    <w:p w14:paraId="0E258015" w14:textId="4037BF9E" w:rsidR="00E6166A" w:rsidRDefault="00B01286" w:rsidP="00B01286">
      <w:pPr>
        <w:spacing w:line="360" w:lineRule="auto"/>
        <w:jc w:val="both"/>
        <w:rPr>
          <w:rFonts w:ascii="Century Gothic" w:hAnsi="Century Gothic"/>
        </w:rPr>
      </w:pPr>
      <w:r w:rsidRPr="007B6EBE">
        <w:rPr>
          <w:rFonts w:ascii="Century Gothic" w:hAnsi="Century Gothic"/>
          <w:b/>
          <w:bCs/>
        </w:rPr>
        <w:t>Artículo 73</w:t>
      </w:r>
      <w:r w:rsidRPr="00E6166A">
        <w:rPr>
          <w:rFonts w:ascii="Century Gothic" w:hAnsi="Century Gothic"/>
        </w:rPr>
        <w:t xml:space="preserve">. El Congreso tiene facultad: </w:t>
      </w:r>
    </w:p>
    <w:p w14:paraId="35BED99B" w14:textId="77777777" w:rsidR="00E70DCE" w:rsidRDefault="00E70DCE" w:rsidP="00B01286">
      <w:pPr>
        <w:spacing w:line="360" w:lineRule="auto"/>
        <w:jc w:val="both"/>
        <w:rPr>
          <w:rFonts w:ascii="Century Gothic" w:hAnsi="Century Gothic"/>
        </w:rPr>
      </w:pPr>
    </w:p>
    <w:p w14:paraId="230DE137" w14:textId="4569FD41" w:rsidR="00B01286" w:rsidRPr="00E6166A" w:rsidRDefault="00B01286" w:rsidP="00F67931">
      <w:pPr>
        <w:spacing w:line="360" w:lineRule="auto"/>
        <w:ind w:left="709"/>
        <w:jc w:val="both"/>
        <w:rPr>
          <w:rFonts w:ascii="Century Gothic" w:hAnsi="Century Gothic"/>
        </w:rPr>
      </w:pPr>
      <w:r w:rsidRPr="00E6166A">
        <w:rPr>
          <w:rFonts w:ascii="Century Gothic" w:hAnsi="Century Gothic"/>
          <w:b/>
          <w:bCs/>
        </w:rPr>
        <w:t>I.</w:t>
      </w:r>
      <w:r w:rsidRPr="00E6166A">
        <w:rPr>
          <w:rFonts w:ascii="Century Gothic" w:hAnsi="Century Gothic"/>
        </w:rPr>
        <w:t xml:space="preserve"> a </w:t>
      </w:r>
      <w:r w:rsidRPr="00E6166A">
        <w:rPr>
          <w:rFonts w:ascii="Century Gothic" w:hAnsi="Century Gothic"/>
          <w:b/>
          <w:bCs/>
        </w:rPr>
        <w:t>XXIX-Z. …</w:t>
      </w:r>
      <w:r w:rsidRPr="00E6166A">
        <w:rPr>
          <w:rFonts w:ascii="Century Gothic" w:hAnsi="Century Gothic"/>
        </w:rPr>
        <w:t xml:space="preserve"> </w:t>
      </w:r>
    </w:p>
    <w:p w14:paraId="4F1CAC0A" w14:textId="77777777" w:rsidR="00E70DCE" w:rsidRDefault="00E70DCE" w:rsidP="00B01286">
      <w:pPr>
        <w:spacing w:line="360" w:lineRule="auto"/>
        <w:jc w:val="both"/>
        <w:rPr>
          <w:rFonts w:ascii="Century Gothic" w:hAnsi="Century Gothic"/>
          <w:b/>
          <w:bCs/>
        </w:rPr>
      </w:pPr>
    </w:p>
    <w:p w14:paraId="321DC931" w14:textId="41000B8F" w:rsidR="00B01286" w:rsidRDefault="00B01286" w:rsidP="00F67931">
      <w:pPr>
        <w:spacing w:line="360" w:lineRule="auto"/>
        <w:ind w:left="1418" w:hanging="709"/>
        <w:jc w:val="both"/>
        <w:rPr>
          <w:rFonts w:ascii="Century Gothic" w:hAnsi="Century Gothic"/>
        </w:rPr>
      </w:pPr>
      <w:r w:rsidRPr="00E6166A">
        <w:rPr>
          <w:rFonts w:ascii="Century Gothic" w:hAnsi="Century Gothic"/>
          <w:b/>
          <w:bCs/>
        </w:rPr>
        <w:lastRenderedPageBreak/>
        <w:t>XXX.</w:t>
      </w:r>
      <w:r w:rsidRPr="00E6166A">
        <w:rPr>
          <w:rFonts w:ascii="Century Gothic" w:hAnsi="Century Gothic"/>
        </w:rPr>
        <w:t xml:space="preserve"> </w:t>
      </w:r>
      <w:r w:rsidR="00805ADB">
        <w:rPr>
          <w:rFonts w:ascii="Century Gothic" w:hAnsi="Century Gothic"/>
        </w:rPr>
        <w:tab/>
      </w:r>
      <w:r w:rsidRPr="00E6166A">
        <w:rPr>
          <w:rFonts w:ascii="Century Gothic" w:hAnsi="Century Gothic"/>
        </w:rPr>
        <w:t xml:space="preserve">Para expedir la legislación única en materia procesal civil y familiar, así como sobre extinción de dominio en los términos del artículo 22 de esta Constitución; </w:t>
      </w:r>
    </w:p>
    <w:p w14:paraId="30183174" w14:textId="77777777" w:rsidR="00E70DCE" w:rsidRPr="00E6166A" w:rsidRDefault="00E70DCE" w:rsidP="00E70DCE">
      <w:pPr>
        <w:spacing w:line="360" w:lineRule="auto"/>
        <w:ind w:left="708"/>
        <w:jc w:val="both"/>
        <w:rPr>
          <w:rFonts w:ascii="Century Gothic" w:hAnsi="Century Gothic"/>
        </w:rPr>
      </w:pPr>
    </w:p>
    <w:p w14:paraId="3F9CF6D6" w14:textId="209BCD9C" w:rsidR="00B01286" w:rsidRPr="00E70DCE" w:rsidRDefault="00B01286" w:rsidP="008A174C">
      <w:pPr>
        <w:spacing w:line="360" w:lineRule="auto"/>
        <w:ind w:left="1418" w:hanging="709"/>
        <w:jc w:val="both"/>
        <w:rPr>
          <w:rFonts w:ascii="Century Gothic" w:hAnsi="Century Gothic"/>
          <w:b/>
          <w:bCs/>
        </w:rPr>
      </w:pPr>
      <w:r w:rsidRPr="00E6166A">
        <w:rPr>
          <w:rFonts w:ascii="Century Gothic" w:hAnsi="Century Gothic"/>
          <w:b/>
          <w:bCs/>
        </w:rPr>
        <w:t>XXXI.</w:t>
      </w:r>
      <w:r w:rsidRPr="00E6166A">
        <w:rPr>
          <w:rFonts w:ascii="Century Gothic" w:hAnsi="Century Gothic"/>
        </w:rPr>
        <w:t xml:space="preserve"> </w:t>
      </w:r>
      <w:r w:rsidR="008A174C">
        <w:rPr>
          <w:rFonts w:ascii="Century Gothic" w:hAnsi="Century Gothic"/>
        </w:rPr>
        <w:tab/>
      </w:r>
      <w:r w:rsidRPr="00E70DCE">
        <w:rPr>
          <w:rFonts w:ascii="Century Gothic" w:hAnsi="Century Gothic"/>
          <w:b/>
          <w:bCs/>
        </w:rPr>
        <w:t xml:space="preserve">Para expedir leyes que regulen y establezcan requisitos y límites para la participación del Ejército, Armada y Fuerza Aérea en materia de seguridad interior y en tareas de apoyo a la seguridad pública, y </w:t>
      </w:r>
    </w:p>
    <w:p w14:paraId="1EC8261E" w14:textId="77777777" w:rsidR="00E70DCE" w:rsidRPr="00E6166A" w:rsidRDefault="00E70DCE" w:rsidP="00F67931">
      <w:pPr>
        <w:spacing w:line="360" w:lineRule="auto"/>
        <w:ind w:left="1560" w:hanging="709"/>
        <w:jc w:val="both"/>
        <w:rPr>
          <w:rFonts w:ascii="Century Gothic" w:hAnsi="Century Gothic"/>
        </w:rPr>
      </w:pPr>
    </w:p>
    <w:p w14:paraId="21C9AA04" w14:textId="456F2A09" w:rsidR="00B01286" w:rsidRPr="00E6166A" w:rsidRDefault="00B01286" w:rsidP="008A174C">
      <w:pPr>
        <w:spacing w:line="360" w:lineRule="auto"/>
        <w:ind w:left="1418" w:hanging="851"/>
        <w:jc w:val="both"/>
        <w:rPr>
          <w:rFonts w:ascii="Century Gothic" w:hAnsi="Century Gothic"/>
        </w:rPr>
      </w:pPr>
      <w:r w:rsidRPr="00E6166A">
        <w:rPr>
          <w:rFonts w:ascii="Century Gothic" w:hAnsi="Century Gothic"/>
          <w:b/>
          <w:bCs/>
        </w:rPr>
        <w:t>XXXII.</w:t>
      </w:r>
      <w:r w:rsidRPr="00E6166A">
        <w:rPr>
          <w:rFonts w:ascii="Century Gothic" w:hAnsi="Century Gothic"/>
        </w:rPr>
        <w:t xml:space="preserve"> </w:t>
      </w:r>
      <w:r w:rsidR="008A174C">
        <w:rPr>
          <w:rFonts w:ascii="Century Gothic" w:hAnsi="Century Gothic"/>
        </w:rPr>
        <w:tab/>
      </w:r>
      <w:r w:rsidRPr="00E6166A">
        <w:rPr>
          <w:rFonts w:ascii="Century Gothic" w:hAnsi="Century Gothic"/>
        </w:rPr>
        <w:t xml:space="preserve">Para expedir todas las leyes que sean necesarias, a objeto de hacer efectivas las facultades anteriores, y todas las otras concedidas por esta Constitución a los Poderes de la Unión. </w:t>
      </w:r>
    </w:p>
    <w:p w14:paraId="2895B898" w14:textId="77777777" w:rsidR="00B01286" w:rsidRPr="00E6166A" w:rsidRDefault="00B01286" w:rsidP="00B01286">
      <w:pPr>
        <w:spacing w:line="360" w:lineRule="auto"/>
        <w:jc w:val="both"/>
        <w:rPr>
          <w:rFonts w:ascii="Century Gothic" w:hAnsi="Century Gothic"/>
        </w:rPr>
      </w:pPr>
    </w:p>
    <w:p w14:paraId="15D922B7" w14:textId="3F46CBC3" w:rsidR="00E6166A" w:rsidRDefault="00B01286" w:rsidP="00B01286">
      <w:pPr>
        <w:spacing w:line="360" w:lineRule="auto"/>
        <w:jc w:val="both"/>
        <w:rPr>
          <w:rFonts w:ascii="Century Gothic" w:hAnsi="Century Gothic"/>
        </w:rPr>
      </w:pPr>
      <w:r w:rsidRPr="00E6166A">
        <w:rPr>
          <w:rFonts w:ascii="Century Gothic" w:hAnsi="Century Gothic"/>
          <w:b/>
          <w:bCs/>
        </w:rPr>
        <w:t>Artículo 76.</w:t>
      </w:r>
      <w:r w:rsidRPr="00E6166A">
        <w:rPr>
          <w:rFonts w:ascii="Century Gothic" w:hAnsi="Century Gothic"/>
        </w:rPr>
        <w:t xml:space="preserve"> Son facultades exclusivas del Senado: </w:t>
      </w:r>
    </w:p>
    <w:p w14:paraId="1A03D7FA" w14:textId="77777777" w:rsidR="00EB3033" w:rsidRPr="00EB3033" w:rsidRDefault="00EB3033" w:rsidP="00B01286">
      <w:pPr>
        <w:spacing w:line="360" w:lineRule="auto"/>
        <w:jc w:val="both"/>
        <w:rPr>
          <w:rFonts w:ascii="Century Gothic" w:hAnsi="Century Gothic"/>
          <w:sz w:val="16"/>
          <w:szCs w:val="16"/>
        </w:rPr>
      </w:pPr>
    </w:p>
    <w:p w14:paraId="4275AC59" w14:textId="77777777" w:rsidR="00E6166A" w:rsidRPr="00E6166A" w:rsidRDefault="00B01286" w:rsidP="00F67931">
      <w:pPr>
        <w:spacing w:line="360" w:lineRule="auto"/>
        <w:ind w:left="851"/>
        <w:jc w:val="both"/>
        <w:rPr>
          <w:rFonts w:ascii="Century Gothic" w:hAnsi="Century Gothic"/>
          <w:b/>
          <w:bCs/>
        </w:rPr>
      </w:pPr>
      <w:r w:rsidRPr="00E6166A">
        <w:rPr>
          <w:rFonts w:ascii="Century Gothic" w:hAnsi="Century Gothic"/>
          <w:b/>
          <w:bCs/>
        </w:rPr>
        <w:t xml:space="preserve">I. … </w:t>
      </w:r>
    </w:p>
    <w:p w14:paraId="1A8E634F" w14:textId="77777777" w:rsidR="00EB3033" w:rsidRPr="00EB3033" w:rsidRDefault="00EB3033" w:rsidP="00F67931">
      <w:pPr>
        <w:spacing w:line="360" w:lineRule="auto"/>
        <w:ind w:left="1134" w:hanging="283"/>
        <w:jc w:val="both"/>
        <w:rPr>
          <w:rFonts w:ascii="Century Gothic" w:hAnsi="Century Gothic"/>
          <w:b/>
          <w:bCs/>
          <w:sz w:val="16"/>
          <w:szCs w:val="16"/>
        </w:rPr>
      </w:pPr>
    </w:p>
    <w:p w14:paraId="04718A7E" w14:textId="20814706" w:rsidR="00E6166A" w:rsidRDefault="00B01286" w:rsidP="00F67931">
      <w:pPr>
        <w:spacing w:line="360" w:lineRule="auto"/>
        <w:ind w:left="1134" w:hanging="283"/>
        <w:jc w:val="both"/>
        <w:rPr>
          <w:rFonts w:ascii="Century Gothic" w:hAnsi="Century Gothic"/>
        </w:rPr>
      </w:pPr>
      <w:r w:rsidRPr="00E6166A">
        <w:rPr>
          <w:rFonts w:ascii="Century Gothic" w:hAnsi="Century Gothic"/>
          <w:b/>
          <w:bCs/>
        </w:rPr>
        <w:t>II.</w:t>
      </w:r>
      <w:r w:rsidRPr="00E6166A">
        <w:rPr>
          <w:rFonts w:ascii="Century Gothic" w:hAnsi="Century Gothic"/>
        </w:rPr>
        <w:t xml:space="preserve">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w:t>
      </w:r>
      <w:r w:rsidRPr="00E6166A">
        <w:rPr>
          <w:rFonts w:ascii="Century Gothic" w:hAnsi="Century Gothic"/>
        </w:rPr>
        <w:lastRenderedPageBreak/>
        <w:t xml:space="preserve">del ramo de Relaciones; de los integrantes de los órganos colegiados encargados de la regulación en materia de telecomunicaciones, energía, competencia económica, y coroneles y demás jefes superiores del Ejército, Armada, Fuerza Aérea </w:t>
      </w:r>
      <w:r w:rsidRPr="00E70DCE">
        <w:rPr>
          <w:rFonts w:ascii="Century Gothic" w:hAnsi="Century Gothic"/>
          <w:b/>
          <w:bCs/>
        </w:rPr>
        <w:t>y Guardia Nacional</w:t>
      </w:r>
      <w:r w:rsidRPr="00E6166A">
        <w:rPr>
          <w:rFonts w:ascii="Century Gothic" w:hAnsi="Century Gothic"/>
        </w:rPr>
        <w:t xml:space="preserve">, en los términos que la ley disponga; </w:t>
      </w:r>
    </w:p>
    <w:p w14:paraId="47A1716D" w14:textId="77777777" w:rsidR="00F67931" w:rsidRPr="00E6166A" w:rsidRDefault="00F67931" w:rsidP="00F67931">
      <w:pPr>
        <w:spacing w:line="360" w:lineRule="auto"/>
        <w:ind w:left="993" w:hanging="285"/>
        <w:jc w:val="both"/>
        <w:rPr>
          <w:rFonts w:ascii="Century Gothic" w:hAnsi="Century Gothic"/>
        </w:rPr>
      </w:pPr>
    </w:p>
    <w:p w14:paraId="738208F6" w14:textId="77777777" w:rsidR="00E6166A" w:rsidRPr="00E6166A" w:rsidRDefault="00B01286" w:rsidP="00F67931">
      <w:pPr>
        <w:spacing w:line="360" w:lineRule="auto"/>
        <w:ind w:left="1701" w:hanging="993"/>
        <w:jc w:val="both"/>
        <w:rPr>
          <w:rFonts w:ascii="Century Gothic" w:hAnsi="Century Gothic"/>
        </w:rPr>
      </w:pPr>
      <w:r w:rsidRPr="00E6166A">
        <w:rPr>
          <w:rFonts w:ascii="Century Gothic" w:hAnsi="Century Gothic"/>
          <w:b/>
          <w:bCs/>
        </w:rPr>
        <w:t>III.</w:t>
      </w:r>
      <w:r w:rsidRPr="00E6166A">
        <w:rPr>
          <w:rFonts w:ascii="Century Gothic" w:hAnsi="Century Gothic"/>
        </w:rPr>
        <w:t xml:space="preserve"> a </w:t>
      </w:r>
      <w:r w:rsidRPr="00E6166A">
        <w:rPr>
          <w:rFonts w:ascii="Century Gothic" w:hAnsi="Century Gothic"/>
          <w:b/>
          <w:bCs/>
        </w:rPr>
        <w:t>XIV. …</w:t>
      </w:r>
      <w:r w:rsidRPr="00E6166A">
        <w:rPr>
          <w:rFonts w:ascii="Century Gothic" w:hAnsi="Century Gothic"/>
        </w:rPr>
        <w:t xml:space="preserve"> </w:t>
      </w:r>
    </w:p>
    <w:p w14:paraId="0B19EEDB" w14:textId="77777777" w:rsidR="00E6166A" w:rsidRPr="00E6166A" w:rsidRDefault="00E6166A" w:rsidP="00B01286">
      <w:pPr>
        <w:spacing w:line="360" w:lineRule="auto"/>
        <w:jc w:val="both"/>
        <w:rPr>
          <w:rFonts w:ascii="Century Gothic" w:hAnsi="Century Gothic"/>
        </w:rPr>
      </w:pPr>
    </w:p>
    <w:p w14:paraId="2D2D5A00" w14:textId="77777777" w:rsidR="00E6166A" w:rsidRPr="00E6166A" w:rsidRDefault="00B01286" w:rsidP="00B01286">
      <w:pPr>
        <w:spacing w:line="360" w:lineRule="auto"/>
        <w:jc w:val="both"/>
        <w:rPr>
          <w:rFonts w:ascii="Century Gothic" w:hAnsi="Century Gothic"/>
          <w:b/>
          <w:bCs/>
        </w:rPr>
      </w:pPr>
      <w:r w:rsidRPr="00E6166A">
        <w:rPr>
          <w:rFonts w:ascii="Century Gothic" w:hAnsi="Century Gothic"/>
          <w:b/>
          <w:bCs/>
        </w:rPr>
        <w:t xml:space="preserve">Artículo 78. … </w:t>
      </w:r>
    </w:p>
    <w:p w14:paraId="6DFC6CBA" w14:textId="77777777" w:rsidR="00E6166A" w:rsidRPr="00E6166A" w:rsidRDefault="00B01286" w:rsidP="00EB3033">
      <w:pPr>
        <w:spacing w:before="240" w:line="360" w:lineRule="auto"/>
        <w:ind w:firstLine="709"/>
        <w:jc w:val="both"/>
        <w:rPr>
          <w:rFonts w:ascii="Century Gothic" w:hAnsi="Century Gothic"/>
          <w:b/>
          <w:bCs/>
        </w:rPr>
      </w:pPr>
      <w:r w:rsidRPr="00E6166A">
        <w:rPr>
          <w:rFonts w:ascii="Century Gothic" w:hAnsi="Century Gothic"/>
          <w:b/>
          <w:bCs/>
        </w:rPr>
        <w:t xml:space="preserve">… </w:t>
      </w:r>
    </w:p>
    <w:p w14:paraId="542FD681" w14:textId="77777777" w:rsidR="00E6166A" w:rsidRPr="00E6166A" w:rsidRDefault="00B01286" w:rsidP="00EB3033">
      <w:pPr>
        <w:spacing w:before="240" w:line="360" w:lineRule="auto"/>
        <w:ind w:firstLine="709"/>
        <w:jc w:val="both"/>
        <w:rPr>
          <w:rFonts w:ascii="Century Gothic" w:hAnsi="Century Gothic"/>
          <w:b/>
          <w:bCs/>
        </w:rPr>
      </w:pPr>
      <w:r w:rsidRPr="00E6166A">
        <w:rPr>
          <w:rFonts w:ascii="Century Gothic" w:hAnsi="Century Gothic"/>
          <w:b/>
          <w:bCs/>
        </w:rPr>
        <w:t xml:space="preserve">I. </w:t>
      </w:r>
      <w:r w:rsidRPr="00E6166A">
        <w:rPr>
          <w:rFonts w:ascii="Century Gothic" w:hAnsi="Century Gothic"/>
        </w:rPr>
        <w:t>a</w:t>
      </w:r>
      <w:r w:rsidRPr="00E6166A">
        <w:rPr>
          <w:rFonts w:ascii="Century Gothic" w:hAnsi="Century Gothic"/>
          <w:b/>
          <w:bCs/>
        </w:rPr>
        <w:t xml:space="preserve"> VI. … </w:t>
      </w:r>
    </w:p>
    <w:p w14:paraId="6D43FDE5" w14:textId="77777777" w:rsidR="00EB3033" w:rsidRPr="00EB3033" w:rsidRDefault="00EB3033" w:rsidP="00F67931">
      <w:pPr>
        <w:spacing w:line="360" w:lineRule="auto"/>
        <w:ind w:left="1276" w:hanging="568"/>
        <w:jc w:val="both"/>
        <w:rPr>
          <w:rFonts w:ascii="Century Gothic" w:hAnsi="Century Gothic"/>
          <w:b/>
          <w:bCs/>
          <w:sz w:val="16"/>
          <w:szCs w:val="16"/>
        </w:rPr>
      </w:pPr>
    </w:p>
    <w:p w14:paraId="1A3A9053" w14:textId="79131CC7" w:rsidR="00E6166A" w:rsidRPr="00E6166A" w:rsidRDefault="00B01286" w:rsidP="00F67931">
      <w:pPr>
        <w:spacing w:line="360" w:lineRule="auto"/>
        <w:ind w:left="1276" w:hanging="568"/>
        <w:jc w:val="both"/>
        <w:rPr>
          <w:rFonts w:ascii="Century Gothic" w:hAnsi="Century Gothic"/>
        </w:rPr>
      </w:pPr>
      <w:r w:rsidRPr="00E6166A">
        <w:rPr>
          <w:rFonts w:ascii="Century Gothic" w:hAnsi="Century Gothic"/>
          <w:b/>
          <w:bCs/>
        </w:rPr>
        <w:t>VII.</w:t>
      </w:r>
      <w:r w:rsidRPr="00E6166A">
        <w:rPr>
          <w:rFonts w:ascii="Century Gothic" w:hAnsi="Century Gothic"/>
        </w:rPr>
        <w:t xml:space="preserve"> Ratificar los nombramientos que el Presidente haga de embajadores, cónsules generales, empleados superiores de Hacienda, integrantes del órgano colegiado encargado de la regulación en materia de energía, coroneles y demás jefes superiores del Ejército, Armada, Fuerza Aérea </w:t>
      </w:r>
      <w:r w:rsidRPr="00E70DCE">
        <w:rPr>
          <w:rFonts w:ascii="Century Gothic" w:hAnsi="Century Gothic"/>
          <w:b/>
          <w:bCs/>
        </w:rPr>
        <w:t>y Guardia Nacional</w:t>
      </w:r>
      <w:r w:rsidRPr="00E6166A">
        <w:rPr>
          <w:rFonts w:ascii="Century Gothic" w:hAnsi="Century Gothic"/>
        </w:rPr>
        <w:t xml:space="preserve">, en los términos que la ley disponga, y </w:t>
      </w:r>
    </w:p>
    <w:p w14:paraId="2FF9795E" w14:textId="77777777" w:rsidR="00EB3033" w:rsidRPr="00EB3033" w:rsidRDefault="00EB3033" w:rsidP="00E70DCE">
      <w:pPr>
        <w:spacing w:line="360" w:lineRule="auto"/>
        <w:ind w:firstLine="708"/>
        <w:jc w:val="both"/>
        <w:rPr>
          <w:rFonts w:ascii="Century Gothic" w:hAnsi="Century Gothic"/>
          <w:b/>
          <w:bCs/>
          <w:sz w:val="16"/>
          <w:szCs w:val="16"/>
        </w:rPr>
      </w:pPr>
    </w:p>
    <w:p w14:paraId="77080803" w14:textId="62F018EF" w:rsidR="00E6166A" w:rsidRPr="00E6166A" w:rsidRDefault="00B01286" w:rsidP="00E70DCE">
      <w:pPr>
        <w:spacing w:line="360" w:lineRule="auto"/>
        <w:ind w:firstLine="708"/>
        <w:jc w:val="both"/>
        <w:rPr>
          <w:rFonts w:ascii="Century Gothic" w:hAnsi="Century Gothic"/>
          <w:b/>
          <w:bCs/>
        </w:rPr>
      </w:pPr>
      <w:r w:rsidRPr="00E6166A">
        <w:rPr>
          <w:rFonts w:ascii="Century Gothic" w:hAnsi="Century Gothic"/>
          <w:b/>
          <w:bCs/>
        </w:rPr>
        <w:t xml:space="preserve">VIII. … </w:t>
      </w:r>
    </w:p>
    <w:p w14:paraId="4A3A52DF" w14:textId="4C91E65C" w:rsidR="00E6166A" w:rsidRDefault="00E6166A" w:rsidP="00B01286">
      <w:pPr>
        <w:spacing w:line="360" w:lineRule="auto"/>
        <w:jc w:val="both"/>
        <w:rPr>
          <w:rFonts w:ascii="Century Gothic" w:hAnsi="Century Gothic"/>
          <w:b/>
          <w:bCs/>
        </w:rPr>
      </w:pPr>
    </w:p>
    <w:p w14:paraId="143F2A4C" w14:textId="77777777" w:rsidR="00EB3033" w:rsidRPr="00E6166A" w:rsidRDefault="00EB3033" w:rsidP="00B01286">
      <w:pPr>
        <w:spacing w:line="360" w:lineRule="auto"/>
        <w:jc w:val="both"/>
        <w:rPr>
          <w:rFonts w:ascii="Century Gothic" w:hAnsi="Century Gothic"/>
          <w:b/>
          <w:bCs/>
        </w:rPr>
      </w:pPr>
    </w:p>
    <w:p w14:paraId="7C36ADDD" w14:textId="001F8FF7" w:rsidR="00E6166A" w:rsidRDefault="00B01286" w:rsidP="00B01286">
      <w:pPr>
        <w:spacing w:line="360" w:lineRule="auto"/>
        <w:jc w:val="both"/>
        <w:rPr>
          <w:rFonts w:ascii="Century Gothic" w:hAnsi="Century Gothic"/>
        </w:rPr>
      </w:pPr>
      <w:r w:rsidRPr="00E6166A">
        <w:rPr>
          <w:rFonts w:ascii="Century Gothic" w:hAnsi="Century Gothic"/>
          <w:b/>
          <w:bCs/>
        </w:rPr>
        <w:lastRenderedPageBreak/>
        <w:t>Artículo 82.</w:t>
      </w:r>
      <w:r w:rsidRPr="00E6166A">
        <w:rPr>
          <w:rFonts w:ascii="Century Gothic" w:hAnsi="Century Gothic"/>
        </w:rPr>
        <w:t xml:space="preserve"> Para ser Presidente se requiere: </w:t>
      </w:r>
    </w:p>
    <w:p w14:paraId="55E2ADA7" w14:textId="77777777" w:rsidR="00EB3033" w:rsidRPr="00EB3033" w:rsidRDefault="00EB3033" w:rsidP="00B01286">
      <w:pPr>
        <w:spacing w:line="360" w:lineRule="auto"/>
        <w:jc w:val="both"/>
        <w:rPr>
          <w:rFonts w:ascii="Century Gothic" w:hAnsi="Century Gothic"/>
          <w:sz w:val="16"/>
          <w:szCs w:val="16"/>
        </w:rPr>
      </w:pPr>
    </w:p>
    <w:p w14:paraId="4746B2D6" w14:textId="77777777" w:rsidR="00E6166A" w:rsidRPr="00E6166A" w:rsidRDefault="00B01286" w:rsidP="00F67931">
      <w:pPr>
        <w:spacing w:line="360" w:lineRule="auto"/>
        <w:ind w:left="993" w:hanging="285"/>
        <w:jc w:val="both"/>
        <w:rPr>
          <w:rFonts w:ascii="Century Gothic" w:hAnsi="Century Gothic"/>
        </w:rPr>
      </w:pPr>
      <w:r w:rsidRPr="00E6166A">
        <w:rPr>
          <w:rFonts w:ascii="Century Gothic" w:hAnsi="Century Gothic"/>
          <w:b/>
          <w:bCs/>
        </w:rPr>
        <w:t>I.</w:t>
      </w:r>
      <w:r w:rsidRPr="00E6166A">
        <w:rPr>
          <w:rFonts w:ascii="Century Gothic" w:hAnsi="Century Gothic"/>
        </w:rPr>
        <w:t xml:space="preserve"> a </w:t>
      </w:r>
      <w:r w:rsidRPr="00E6166A">
        <w:rPr>
          <w:rFonts w:ascii="Century Gothic" w:hAnsi="Century Gothic"/>
          <w:b/>
          <w:bCs/>
        </w:rPr>
        <w:t>IV. …</w:t>
      </w:r>
      <w:r w:rsidRPr="00E6166A">
        <w:rPr>
          <w:rFonts w:ascii="Century Gothic" w:hAnsi="Century Gothic"/>
        </w:rPr>
        <w:t xml:space="preserve"> </w:t>
      </w:r>
    </w:p>
    <w:p w14:paraId="633939A5" w14:textId="77777777" w:rsidR="00EB3033" w:rsidRPr="00EB3033" w:rsidRDefault="00EB3033" w:rsidP="00F67931">
      <w:pPr>
        <w:spacing w:line="360" w:lineRule="auto"/>
        <w:ind w:left="993" w:hanging="284"/>
        <w:jc w:val="both"/>
        <w:rPr>
          <w:rFonts w:ascii="Century Gothic" w:hAnsi="Century Gothic"/>
          <w:b/>
          <w:bCs/>
          <w:sz w:val="16"/>
          <w:szCs w:val="16"/>
        </w:rPr>
      </w:pPr>
    </w:p>
    <w:p w14:paraId="1911C006" w14:textId="5646550A" w:rsidR="00E6166A" w:rsidRDefault="00B01286" w:rsidP="00F67931">
      <w:pPr>
        <w:spacing w:line="360" w:lineRule="auto"/>
        <w:ind w:left="993" w:hanging="284"/>
        <w:jc w:val="both"/>
        <w:rPr>
          <w:rFonts w:ascii="Century Gothic" w:hAnsi="Century Gothic"/>
        </w:rPr>
      </w:pPr>
      <w:r w:rsidRPr="00E6166A">
        <w:rPr>
          <w:rFonts w:ascii="Century Gothic" w:hAnsi="Century Gothic"/>
          <w:b/>
          <w:bCs/>
        </w:rPr>
        <w:t>V.</w:t>
      </w:r>
      <w:r w:rsidRPr="00E6166A">
        <w:rPr>
          <w:rFonts w:ascii="Century Gothic" w:hAnsi="Century Gothic"/>
        </w:rPr>
        <w:t xml:space="preserve"> No estar en servicio activo, en caso de pertenecer al Ejército</w:t>
      </w:r>
      <w:r w:rsidRPr="00E70DCE">
        <w:rPr>
          <w:rFonts w:ascii="Century Gothic" w:hAnsi="Century Gothic"/>
          <w:b/>
          <w:bCs/>
        </w:rPr>
        <w:t>, Fuerza Aérea, Armada y Guardia Nacional</w:t>
      </w:r>
      <w:r w:rsidRPr="00E6166A">
        <w:rPr>
          <w:rFonts w:ascii="Century Gothic" w:hAnsi="Century Gothic"/>
        </w:rPr>
        <w:t xml:space="preserve">, seis meses antes del día de la elección. </w:t>
      </w:r>
    </w:p>
    <w:p w14:paraId="02F53EA6" w14:textId="77777777" w:rsidR="00F67931" w:rsidRPr="00EB3033" w:rsidRDefault="00F67931" w:rsidP="00F67931">
      <w:pPr>
        <w:spacing w:line="360" w:lineRule="auto"/>
        <w:ind w:left="993" w:hanging="284"/>
        <w:jc w:val="both"/>
        <w:rPr>
          <w:rFonts w:ascii="Century Gothic" w:hAnsi="Century Gothic"/>
          <w:sz w:val="16"/>
          <w:szCs w:val="16"/>
        </w:rPr>
      </w:pPr>
    </w:p>
    <w:p w14:paraId="7D2057D7" w14:textId="77777777" w:rsidR="00E6166A" w:rsidRPr="00E6166A" w:rsidRDefault="00B01286" w:rsidP="00F67931">
      <w:pPr>
        <w:spacing w:line="360" w:lineRule="auto"/>
        <w:ind w:left="851" w:hanging="143"/>
        <w:jc w:val="both"/>
        <w:rPr>
          <w:rFonts w:ascii="Century Gothic" w:hAnsi="Century Gothic"/>
          <w:b/>
          <w:bCs/>
        </w:rPr>
      </w:pPr>
      <w:r w:rsidRPr="00E6166A">
        <w:rPr>
          <w:rFonts w:ascii="Century Gothic" w:hAnsi="Century Gothic"/>
          <w:b/>
          <w:bCs/>
        </w:rPr>
        <w:t xml:space="preserve">VI. </w:t>
      </w:r>
      <w:r w:rsidRPr="00E6166A">
        <w:rPr>
          <w:rFonts w:ascii="Century Gothic" w:hAnsi="Century Gothic"/>
        </w:rPr>
        <w:t>y</w:t>
      </w:r>
      <w:r w:rsidRPr="00E6166A">
        <w:rPr>
          <w:rFonts w:ascii="Century Gothic" w:hAnsi="Century Gothic"/>
          <w:b/>
          <w:bCs/>
        </w:rPr>
        <w:t xml:space="preserve"> VII. … </w:t>
      </w:r>
    </w:p>
    <w:p w14:paraId="35283578" w14:textId="77777777" w:rsidR="00E6166A" w:rsidRPr="00E6166A" w:rsidRDefault="00E6166A" w:rsidP="00B01286">
      <w:pPr>
        <w:spacing w:line="360" w:lineRule="auto"/>
        <w:jc w:val="both"/>
        <w:rPr>
          <w:rFonts w:ascii="Century Gothic" w:hAnsi="Century Gothic"/>
        </w:rPr>
      </w:pPr>
    </w:p>
    <w:p w14:paraId="7E34626B" w14:textId="630C7359" w:rsidR="00E6166A" w:rsidRDefault="00B01286" w:rsidP="00B01286">
      <w:pPr>
        <w:spacing w:line="360" w:lineRule="auto"/>
        <w:jc w:val="both"/>
        <w:rPr>
          <w:rFonts w:ascii="Century Gothic" w:hAnsi="Century Gothic"/>
        </w:rPr>
      </w:pPr>
      <w:r w:rsidRPr="00F90CAF">
        <w:rPr>
          <w:rFonts w:ascii="Century Gothic" w:hAnsi="Century Gothic"/>
          <w:b/>
          <w:bCs/>
        </w:rPr>
        <w:t>Artículo 89.</w:t>
      </w:r>
      <w:r w:rsidRPr="00E6166A">
        <w:rPr>
          <w:rFonts w:ascii="Century Gothic" w:hAnsi="Century Gothic"/>
        </w:rPr>
        <w:t xml:space="preserve"> Las facultades y obligaciones del Presidente, son las siguientes: </w:t>
      </w:r>
    </w:p>
    <w:p w14:paraId="6FB2046E" w14:textId="77777777" w:rsidR="00EB3033" w:rsidRPr="00EB3033" w:rsidRDefault="00EB3033" w:rsidP="00B01286">
      <w:pPr>
        <w:spacing w:line="360" w:lineRule="auto"/>
        <w:jc w:val="both"/>
        <w:rPr>
          <w:rFonts w:ascii="Century Gothic" w:hAnsi="Century Gothic"/>
          <w:sz w:val="16"/>
          <w:szCs w:val="16"/>
        </w:rPr>
      </w:pPr>
    </w:p>
    <w:p w14:paraId="234D9A2B" w14:textId="34F51E20" w:rsidR="00E6166A" w:rsidRPr="001A7DCE" w:rsidRDefault="00B01286" w:rsidP="00EB3033">
      <w:pPr>
        <w:pStyle w:val="Prrafodelista"/>
        <w:numPr>
          <w:ilvl w:val="0"/>
          <w:numId w:val="8"/>
        </w:numPr>
        <w:spacing w:line="276" w:lineRule="auto"/>
        <w:ind w:left="993" w:hanging="284"/>
        <w:jc w:val="both"/>
        <w:rPr>
          <w:rFonts w:ascii="Century Gothic" w:hAnsi="Century Gothic"/>
          <w:b/>
          <w:bCs/>
        </w:rPr>
      </w:pPr>
      <w:r w:rsidRPr="001A7DCE">
        <w:rPr>
          <w:rFonts w:ascii="Century Gothic" w:hAnsi="Century Gothic"/>
        </w:rPr>
        <w:t xml:space="preserve">a </w:t>
      </w:r>
      <w:r w:rsidRPr="001A7DCE">
        <w:rPr>
          <w:rFonts w:ascii="Century Gothic" w:hAnsi="Century Gothic"/>
          <w:b/>
          <w:bCs/>
        </w:rPr>
        <w:t xml:space="preserve">III. … </w:t>
      </w:r>
    </w:p>
    <w:p w14:paraId="4BF2996F" w14:textId="77777777" w:rsidR="001A7DCE" w:rsidRPr="001A7DCE" w:rsidRDefault="001A7DCE" w:rsidP="001A7DCE">
      <w:pPr>
        <w:spacing w:line="276" w:lineRule="auto"/>
        <w:ind w:left="709"/>
        <w:jc w:val="both"/>
        <w:rPr>
          <w:rFonts w:ascii="Century Gothic" w:hAnsi="Century Gothic"/>
        </w:rPr>
      </w:pPr>
    </w:p>
    <w:p w14:paraId="725B6BB1" w14:textId="1EF731B4" w:rsidR="00E6166A" w:rsidRDefault="00B01286" w:rsidP="001A7DCE">
      <w:pPr>
        <w:tabs>
          <w:tab w:val="left" w:pos="993"/>
        </w:tabs>
        <w:spacing w:line="276" w:lineRule="auto"/>
        <w:ind w:left="1134" w:hanging="425"/>
        <w:jc w:val="both"/>
        <w:rPr>
          <w:rFonts w:ascii="Century Gothic" w:hAnsi="Century Gothic"/>
        </w:rPr>
      </w:pPr>
      <w:r w:rsidRPr="00F90CAF">
        <w:rPr>
          <w:rFonts w:ascii="Century Gothic" w:hAnsi="Century Gothic"/>
          <w:b/>
          <w:bCs/>
        </w:rPr>
        <w:t xml:space="preserve">IV. </w:t>
      </w:r>
      <w:r w:rsidRPr="00E6166A">
        <w:rPr>
          <w:rFonts w:ascii="Century Gothic" w:hAnsi="Century Gothic"/>
        </w:rPr>
        <w:t xml:space="preserve">Nombrar, con aprobación del Senado, </w:t>
      </w:r>
      <w:r w:rsidRPr="00E70DCE">
        <w:rPr>
          <w:rFonts w:ascii="Century Gothic" w:hAnsi="Century Gothic"/>
          <w:b/>
          <w:bCs/>
        </w:rPr>
        <w:t>a</w:t>
      </w:r>
      <w:r w:rsidRPr="00E6166A">
        <w:rPr>
          <w:rFonts w:ascii="Century Gothic" w:hAnsi="Century Gothic"/>
        </w:rPr>
        <w:t xml:space="preserve"> los Coroneles y demás oficiales superiores del Ejército, Armada, Fuerza Aérea </w:t>
      </w:r>
      <w:r w:rsidRPr="00E70DCE">
        <w:rPr>
          <w:rFonts w:ascii="Century Gothic" w:hAnsi="Century Gothic"/>
          <w:b/>
          <w:bCs/>
        </w:rPr>
        <w:t>y Guardia Nacional</w:t>
      </w:r>
      <w:r w:rsidRPr="00E70DCE">
        <w:rPr>
          <w:rFonts w:ascii="Century Gothic" w:hAnsi="Century Gothic"/>
        </w:rPr>
        <w:t xml:space="preserve">; </w:t>
      </w:r>
    </w:p>
    <w:p w14:paraId="0C3A76DF" w14:textId="77777777" w:rsidR="001A7DCE" w:rsidRPr="00E70DCE" w:rsidRDefault="001A7DCE" w:rsidP="001A7DCE">
      <w:pPr>
        <w:tabs>
          <w:tab w:val="left" w:pos="993"/>
        </w:tabs>
        <w:spacing w:line="276" w:lineRule="auto"/>
        <w:ind w:left="1134" w:hanging="425"/>
        <w:jc w:val="both"/>
        <w:rPr>
          <w:rFonts w:ascii="Century Gothic" w:hAnsi="Century Gothic"/>
          <w:b/>
          <w:bCs/>
        </w:rPr>
      </w:pPr>
    </w:p>
    <w:p w14:paraId="6EA80B56" w14:textId="28E4A9B2" w:rsidR="00E6166A" w:rsidRDefault="00B01286" w:rsidP="001A7DCE">
      <w:pPr>
        <w:spacing w:line="276" w:lineRule="auto"/>
        <w:ind w:left="993" w:hanging="284"/>
        <w:jc w:val="both"/>
        <w:rPr>
          <w:rFonts w:ascii="Century Gothic" w:hAnsi="Century Gothic"/>
          <w:b/>
          <w:bCs/>
        </w:rPr>
      </w:pPr>
      <w:r w:rsidRPr="00F90CAF">
        <w:rPr>
          <w:rFonts w:ascii="Century Gothic" w:hAnsi="Century Gothic"/>
          <w:b/>
          <w:bCs/>
        </w:rPr>
        <w:t>V.</w:t>
      </w:r>
      <w:r w:rsidRPr="00E6166A">
        <w:rPr>
          <w:rFonts w:ascii="Century Gothic" w:hAnsi="Century Gothic"/>
        </w:rPr>
        <w:t xml:space="preserve"> Nombrar a los demás oficiales del Ejército, Armada, Fuerza Aérea </w:t>
      </w:r>
      <w:r w:rsidRPr="00E70DCE">
        <w:rPr>
          <w:rFonts w:ascii="Century Gothic" w:hAnsi="Century Gothic"/>
          <w:b/>
          <w:bCs/>
        </w:rPr>
        <w:t xml:space="preserve">y Guardia Nacional, con arreglo a las leyes; </w:t>
      </w:r>
    </w:p>
    <w:p w14:paraId="674ED120" w14:textId="77777777" w:rsidR="001A7DCE" w:rsidRPr="00E70DCE" w:rsidRDefault="001A7DCE" w:rsidP="001A7DCE">
      <w:pPr>
        <w:spacing w:line="276" w:lineRule="auto"/>
        <w:ind w:left="993" w:hanging="284"/>
        <w:jc w:val="both"/>
        <w:rPr>
          <w:rFonts w:ascii="Century Gothic" w:hAnsi="Century Gothic"/>
          <w:b/>
          <w:bCs/>
        </w:rPr>
      </w:pPr>
    </w:p>
    <w:p w14:paraId="7313180D" w14:textId="413C34AE" w:rsidR="00E6166A" w:rsidRDefault="00B01286" w:rsidP="004871A2">
      <w:pPr>
        <w:spacing w:line="276" w:lineRule="auto"/>
        <w:ind w:left="993" w:hanging="425"/>
        <w:jc w:val="both"/>
        <w:rPr>
          <w:rFonts w:ascii="Century Gothic" w:hAnsi="Century Gothic"/>
          <w:b/>
          <w:bCs/>
        </w:rPr>
      </w:pPr>
      <w:r w:rsidRPr="00F90CAF">
        <w:rPr>
          <w:rFonts w:ascii="Century Gothic" w:hAnsi="Century Gothic"/>
          <w:b/>
          <w:bCs/>
        </w:rPr>
        <w:t>VI.</w:t>
      </w:r>
      <w:r w:rsidRPr="00E6166A">
        <w:rPr>
          <w:rFonts w:ascii="Century Gothic" w:hAnsi="Century Gothic"/>
        </w:rPr>
        <w:t xml:space="preserve"> </w:t>
      </w:r>
      <w:r w:rsidR="004871A2">
        <w:rPr>
          <w:rFonts w:ascii="Century Gothic" w:hAnsi="Century Gothic"/>
        </w:rPr>
        <w:tab/>
      </w:r>
      <w:r w:rsidRPr="00E6166A">
        <w:rPr>
          <w:rFonts w:ascii="Century Gothic" w:hAnsi="Century Gothic"/>
        </w:rPr>
        <w:t xml:space="preserve">Preservar la seguridad nacional, en los términos de la ley respectiva, y disponer de la totalidad de la Fuerza Armada permanente, o sea del Ejército, de la Armada, de la Fuerza Aérea y de la </w:t>
      </w:r>
      <w:r w:rsidRPr="00E70DCE">
        <w:rPr>
          <w:rFonts w:ascii="Century Gothic" w:hAnsi="Century Gothic"/>
          <w:b/>
          <w:bCs/>
        </w:rPr>
        <w:t>Guardia Nacional</w:t>
      </w:r>
      <w:r w:rsidRPr="00E6166A">
        <w:rPr>
          <w:rFonts w:ascii="Century Gothic" w:hAnsi="Century Gothic"/>
        </w:rPr>
        <w:t xml:space="preserve"> para la seguridad interior y defensa exterior de la Federación</w:t>
      </w:r>
      <w:r w:rsidRPr="00E70DCE">
        <w:rPr>
          <w:rFonts w:ascii="Century Gothic" w:hAnsi="Century Gothic"/>
          <w:b/>
          <w:bCs/>
        </w:rPr>
        <w:t xml:space="preserve">; </w:t>
      </w:r>
    </w:p>
    <w:p w14:paraId="2BF4D968" w14:textId="77777777" w:rsidR="001A7DCE" w:rsidRPr="00E6166A" w:rsidRDefault="001A7DCE" w:rsidP="001A7DCE">
      <w:pPr>
        <w:spacing w:line="276" w:lineRule="auto"/>
        <w:jc w:val="both"/>
        <w:rPr>
          <w:rFonts w:ascii="Century Gothic" w:hAnsi="Century Gothic"/>
        </w:rPr>
      </w:pPr>
    </w:p>
    <w:p w14:paraId="00AACA29" w14:textId="77777777" w:rsidR="00E6166A" w:rsidRPr="00E70DCE" w:rsidRDefault="00B01286" w:rsidP="001A7DCE">
      <w:pPr>
        <w:spacing w:line="276" w:lineRule="auto"/>
        <w:ind w:left="1134" w:hanging="425"/>
        <w:jc w:val="both"/>
        <w:rPr>
          <w:rFonts w:ascii="Century Gothic" w:hAnsi="Century Gothic"/>
          <w:b/>
          <w:bCs/>
        </w:rPr>
      </w:pPr>
      <w:r w:rsidRPr="00F90CAF">
        <w:rPr>
          <w:rFonts w:ascii="Century Gothic" w:hAnsi="Century Gothic"/>
          <w:b/>
          <w:bCs/>
        </w:rPr>
        <w:lastRenderedPageBreak/>
        <w:t xml:space="preserve">VII. </w:t>
      </w:r>
      <w:r w:rsidRPr="00E6166A">
        <w:rPr>
          <w:rFonts w:ascii="Century Gothic" w:hAnsi="Century Gothic"/>
        </w:rPr>
        <w:t xml:space="preserve">Disponer </w:t>
      </w:r>
      <w:r w:rsidRPr="00E70DCE">
        <w:rPr>
          <w:rFonts w:ascii="Century Gothic" w:hAnsi="Century Gothic"/>
          <w:b/>
          <w:bCs/>
        </w:rPr>
        <w:t>del Ejército, de la Armada y de la Fuerza Aérea, en tareas de apoyo a la seguridad pública,</w:t>
      </w:r>
      <w:r w:rsidRPr="00E6166A">
        <w:rPr>
          <w:rFonts w:ascii="Century Gothic" w:hAnsi="Century Gothic"/>
        </w:rPr>
        <w:t xml:space="preserve"> en los términos que señale la ley</w:t>
      </w:r>
      <w:r w:rsidRPr="00E70DCE">
        <w:rPr>
          <w:rFonts w:ascii="Century Gothic" w:hAnsi="Century Gothic"/>
          <w:b/>
          <w:bCs/>
        </w:rPr>
        <w:t xml:space="preserve">; </w:t>
      </w:r>
    </w:p>
    <w:p w14:paraId="4ACB8893" w14:textId="77777777" w:rsidR="00E70DCE" w:rsidRDefault="00E70DCE" w:rsidP="001A7DCE">
      <w:pPr>
        <w:spacing w:line="276" w:lineRule="auto"/>
        <w:ind w:left="709" w:firstLine="708"/>
        <w:jc w:val="both"/>
        <w:rPr>
          <w:rFonts w:ascii="Century Gothic" w:hAnsi="Century Gothic"/>
          <w:b/>
          <w:bCs/>
        </w:rPr>
      </w:pPr>
    </w:p>
    <w:p w14:paraId="0D5B616D" w14:textId="7F6B19D9" w:rsidR="00E6166A" w:rsidRPr="00F90CAF" w:rsidRDefault="00B01286" w:rsidP="004871A2">
      <w:pPr>
        <w:spacing w:line="276" w:lineRule="auto"/>
        <w:ind w:left="426" w:firstLine="142"/>
        <w:jc w:val="both"/>
        <w:rPr>
          <w:rFonts w:ascii="Century Gothic" w:hAnsi="Century Gothic"/>
          <w:b/>
          <w:bCs/>
        </w:rPr>
      </w:pPr>
      <w:r w:rsidRPr="00F90CAF">
        <w:rPr>
          <w:rFonts w:ascii="Century Gothic" w:hAnsi="Century Gothic"/>
          <w:b/>
          <w:bCs/>
        </w:rPr>
        <w:t xml:space="preserve">VIII. </w:t>
      </w:r>
      <w:r w:rsidRPr="00E70DCE">
        <w:rPr>
          <w:rFonts w:ascii="Century Gothic" w:hAnsi="Century Gothic"/>
        </w:rPr>
        <w:t xml:space="preserve">a </w:t>
      </w:r>
      <w:r w:rsidRPr="00F90CAF">
        <w:rPr>
          <w:rFonts w:ascii="Century Gothic" w:hAnsi="Century Gothic"/>
          <w:b/>
          <w:bCs/>
        </w:rPr>
        <w:t xml:space="preserve">XX. … </w:t>
      </w:r>
    </w:p>
    <w:p w14:paraId="15B44F7F" w14:textId="77777777" w:rsidR="00E6166A" w:rsidRPr="00F90CAF" w:rsidRDefault="00E6166A" w:rsidP="00B01286">
      <w:pPr>
        <w:spacing w:line="360" w:lineRule="auto"/>
        <w:jc w:val="both"/>
        <w:rPr>
          <w:rFonts w:ascii="Century Gothic" w:hAnsi="Century Gothic"/>
          <w:b/>
          <w:bCs/>
        </w:rPr>
      </w:pPr>
    </w:p>
    <w:p w14:paraId="46ACAF20" w14:textId="77777777" w:rsidR="00E6166A" w:rsidRPr="00F90CAF" w:rsidRDefault="00B01286" w:rsidP="00E70DCE">
      <w:pPr>
        <w:spacing w:line="360" w:lineRule="auto"/>
        <w:ind w:firstLine="708"/>
        <w:jc w:val="both"/>
        <w:rPr>
          <w:rFonts w:ascii="Century Gothic" w:hAnsi="Century Gothic"/>
          <w:b/>
          <w:bCs/>
        </w:rPr>
      </w:pPr>
      <w:r w:rsidRPr="00F90CAF">
        <w:rPr>
          <w:rFonts w:ascii="Century Gothic" w:hAnsi="Century Gothic"/>
          <w:b/>
          <w:bCs/>
        </w:rPr>
        <w:t xml:space="preserve">Artículo 123. … </w:t>
      </w:r>
    </w:p>
    <w:p w14:paraId="0361279F" w14:textId="6FA83ED3" w:rsidR="001A7DCE" w:rsidRPr="00F90CAF" w:rsidRDefault="00B01286" w:rsidP="001A7DCE">
      <w:pPr>
        <w:spacing w:line="360" w:lineRule="auto"/>
        <w:ind w:firstLine="708"/>
        <w:jc w:val="both"/>
        <w:rPr>
          <w:rFonts w:ascii="Century Gothic" w:hAnsi="Century Gothic"/>
          <w:b/>
          <w:bCs/>
        </w:rPr>
      </w:pPr>
      <w:r w:rsidRPr="00F90CAF">
        <w:rPr>
          <w:rFonts w:ascii="Century Gothic" w:hAnsi="Century Gothic"/>
          <w:b/>
          <w:bCs/>
        </w:rPr>
        <w:t xml:space="preserve">… </w:t>
      </w:r>
    </w:p>
    <w:p w14:paraId="28CE4EAE" w14:textId="77777777" w:rsidR="00E6166A" w:rsidRPr="00F90CAF" w:rsidRDefault="00B01286" w:rsidP="00514641">
      <w:pPr>
        <w:spacing w:line="360" w:lineRule="auto"/>
        <w:ind w:left="709" w:firstLine="425"/>
        <w:jc w:val="both"/>
        <w:rPr>
          <w:rFonts w:ascii="Century Gothic" w:hAnsi="Century Gothic"/>
          <w:b/>
          <w:bCs/>
        </w:rPr>
      </w:pPr>
      <w:r w:rsidRPr="00F90CAF">
        <w:rPr>
          <w:rFonts w:ascii="Century Gothic" w:hAnsi="Century Gothic"/>
          <w:b/>
          <w:bCs/>
        </w:rPr>
        <w:t xml:space="preserve">A. … </w:t>
      </w:r>
    </w:p>
    <w:p w14:paraId="021857E2" w14:textId="72C27F7F" w:rsidR="00E6166A" w:rsidRDefault="00B01286" w:rsidP="00514641">
      <w:pPr>
        <w:spacing w:line="360" w:lineRule="auto"/>
        <w:ind w:left="709" w:firstLine="425"/>
        <w:jc w:val="both"/>
        <w:rPr>
          <w:rFonts w:ascii="Century Gothic" w:hAnsi="Century Gothic"/>
          <w:b/>
          <w:bCs/>
        </w:rPr>
      </w:pPr>
      <w:r w:rsidRPr="00F90CAF">
        <w:rPr>
          <w:rFonts w:ascii="Century Gothic" w:hAnsi="Century Gothic"/>
          <w:b/>
          <w:bCs/>
        </w:rPr>
        <w:t xml:space="preserve">B. … </w:t>
      </w:r>
    </w:p>
    <w:p w14:paraId="2AA21BD5" w14:textId="77777777" w:rsidR="00514641" w:rsidRPr="00514641" w:rsidRDefault="00514641" w:rsidP="00514641">
      <w:pPr>
        <w:spacing w:line="360" w:lineRule="auto"/>
        <w:ind w:left="709" w:firstLine="425"/>
        <w:jc w:val="both"/>
        <w:rPr>
          <w:rFonts w:ascii="Century Gothic" w:hAnsi="Century Gothic"/>
          <w:b/>
          <w:bCs/>
          <w:sz w:val="16"/>
          <w:szCs w:val="16"/>
        </w:rPr>
      </w:pPr>
    </w:p>
    <w:p w14:paraId="69CB885F" w14:textId="0F15ADA3" w:rsidR="00E6166A" w:rsidRDefault="00B01286" w:rsidP="001A7DCE">
      <w:pPr>
        <w:spacing w:line="360" w:lineRule="auto"/>
        <w:ind w:left="1560"/>
        <w:jc w:val="both"/>
        <w:rPr>
          <w:rFonts w:ascii="Century Gothic" w:hAnsi="Century Gothic"/>
          <w:b/>
          <w:bCs/>
        </w:rPr>
      </w:pPr>
      <w:r w:rsidRPr="00F90CAF">
        <w:rPr>
          <w:rFonts w:ascii="Century Gothic" w:hAnsi="Century Gothic"/>
          <w:b/>
          <w:bCs/>
        </w:rPr>
        <w:t xml:space="preserve">I. </w:t>
      </w:r>
      <w:r w:rsidRPr="00F90CAF">
        <w:rPr>
          <w:rFonts w:ascii="Century Gothic" w:hAnsi="Century Gothic"/>
        </w:rPr>
        <w:t>a</w:t>
      </w:r>
      <w:r w:rsidRPr="00F90CAF">
        <w:rPr>
          <w:rFonts w:ascii="Century Gothic" w:hAnsi="Century Gothic"/>
          <w:b/>
          <w:bCs/>
        </w:rPr>
        <w:t xml:space="preserve"> XII. … </w:t>
      </w:r>
    </w:p>
    <w:p w14:paraId="4DB2FC76" w14:textId="77777777" w:rsidR="001A7DCE" w:rsidRPr="00514641" w:rsidRDefault="001A7DCE" w:rsidP="001A7DCE">
      <w:pPr>
        <w:spacing w:line="360" w:lineRule="auto"/>
        <w:ind w:left="1134" w:firstLine="708"/>
        <w:jc w:val="both"/>
        <w:rPr>
          <w:rFonts w:ascii="Century Gothic" w:hAnsi="Century Gothic"/>
          <w:b/>
          <w:bCs/>
          <w:sz w:val="16"/>
          <w:szCs w:val="16"/>
        </w:rPr>
      </w:pPr>
    </w:p>
    <w:p w14:paraId="4753BE62" w14:textId="77777777" w:rsidR="00E6166A" w:rsidRPr="00E6166A" w:rsidRDefault="00B01286" w:rsidP="001A7DCE">
      <w:pPr>
        <w:spacing w:line="360" w:lineRule="auto"/>
        <w:ind w:left="1985" w:hanging="567"/>
        <w:jc w:val="both"/>
        <w:rPr>
          <w:rFonts w:ascii="Century Gothic" w:hAnsi="Century Gothic"/>
        </w:rPr>
      </w:pPr>
      <w:r w:rsidRPr="00F90CAF">
        <w:rPr>
          <w:rFonts w:ascii="Century Gothic" w:hAnsi="Century Gothic"/>
          <w:b/>
          <w:bCs/>
        </w:rPr>
        <w:t xml:space="preserve">XIII. </w:t>
      </w:r>
      <w:r w:rsidRPr="00E6166A">
        <w:rPr>
          <w:rFonts w:ascii="Century Gothic" w:hAnsi="Century Gothic"/>
        </w:rPr>
        <w:t xml:space="preserve">Los militares, marinos, </w:t>
      </w:r>
      <w:r w:rsidRPr="00E70DCE">
        <w:rPr>
          <w:rFonts w:ascii="Century Gothic" w:hAnsi="Century Gothic"/>
          <w:b/>
          <w:bCs/>
        </w:rPr>
        <w:t>integrantes de la Guardia Nacional,</w:t>
      </w:r>
      <w:r w:rsidRPr="00E6166A">
        <w:rPr>
          <w:rFonts w:ascii="Century Gothic" w:hAnsi="Century Gothic"/>
        </w:rPr>
        <w:t xml:space="preserve"> personal del servicio exterior, agentes del Ministerio Público, peritos y los miembros de las instituciones policiales, se regirán por sus propias leyes. </w:t>
      </w:r>
    </w:p>
    <w:p w14:paraId="1EE845D5" w14:textId="77777777" w:rsidR="00E6166A" w:rsidRPr="00E6166A" w:rsidRDefault="00B01286" w:rsidP="00514641">
      <w:pPr>
        <w:spacing w:line="360" w:lineRule="auto"/>
        <w:ind w:left="1276" w:firstLine="708"/>
        <w:jc w:val="both"/>
        <w:rPr>
          <w:rFonts w:ascii="Century Gothic" w:hAnsi="Century Gothic"/>
        </w:rPr>
      </w:pPr>
      <w:r w:rsidRPr="00E6166A">
        <w:rPr>
          <w:rFonts w:ascii="Century Gothic" w:hAnsi="Century Gothic"/>
        </w:rPr>
        <w:t xml:space="preserve">… </w:t>
      </w:r>
    </w:p>
    <w:p w14:paraId="54543429" w14:textId="77777777" w:rsidR="00E6166A" w:rsidRPr="00E6166A" w:rsidRDefault="00B01286" w:rsidP="00514641">
      <w:pPr>
        <w:spacing w:line="360" w:lineRule="auto"/>
        <w:ind w:left="1276" w:firstLine="708"/>
        <w:jc w:val="both"/>
        <w:rPr>
          <w:rFonts w:ascii="Century Gothic" w:hAnsi="Century Gothic"/>
        </w:rPr>
      </w:pPr>
      <w:r w:rsidRPr="00E6166A">
        <w:rPr>
          <w:rFonts w:ascii="Century Gothic" w:hAnsi="Century Gothic"/>
        </w:rPr>
        <w:t xml:space="preserve">… </w:t>
      </w:r>
    </w:p>
    <w:p w14:paraId="70D0C61E" w14:textId="20D1C8A8" w:rsidR="00E6166A" w:rsidRDefault="00B01286" w:rsidP="001A7DCE">
      <w:pPr>
        <w:spacing w:line="360" w:lineRule="auto"/>
        <w:ind w:left="1985"/>
        <w:jc w:val="both"/>
        <w:rPr>
          <w:rFonts w:ascii="Century Gothic" w:hAnsi="Century Gothic"/>
        </w:rPr>
      </w:pPr>
      <w:r w:rsidRPr="00E6166A">
        <w:rPr>
          <w:rFonts w:ascii="Century Gothic" w:hAnsi="Century Gothic"/>
        </w:rPr>
        <w:t xml:space="preserve">El Estado proporcionará a los miembros en el activo del Ejército, Fuerza Aérea, Armada </w:t>
      </w:r>
      <w:r w:rsidRPr="00E70DCE">
        <w:rPr>
          <w:rFonts w:ascii="Century Gothic" w:hAnsi="Century Gothic"/>
          <w:b/>
          <w:bCs/>
        </w:rPr>
        <w:t>y Guardia Nacional</w:t>
      </w:r>
      <w:r w:rsidRPr="00E6166A">
        <w:rPr>
          <w:rFonts w:ascii="Century Gothic" w:hAnsi="Century Gothic"/>
        </w:rPr>
        <w:t>, las prestaciones a que se refiere el inciso f) de la fracción XI de este apartado, en términos similares y a través del organismo encargado de la seguridad social de los componentes de dichas instituciones</w:t>
      </w:r>
      <w:r w:rsidRPr="00E70DCE">
        <w:rPr>
          <w:rFonts w:ascii="Century Gothic" w:hAnsi="Century Gothic"/>
        </w:rPr>
        <w:t xml:space="preserve">; </w:t>
      </w:r>
    </w:p>
    <w:p w14:paraId="2B0BA55B" w14:textId="77777777" w:rsidR="00E70DCE" w:rsidRPr="00E6166A" w:rsidRDefault="00E70DCE" w:rsidP="00E70DCE">
      <w:pPr>
        <w:spacing w:line="360" w:lineRule="auto"/>
        <w:ind w:left="708"/>
        <w:jc w:val="both"/>
        <w:rPr>
          <w:rFonts w:ascii="Century Gothic" w:hAnsi="Century Gothic"/>
        </w:rPr>
      </w:pPr>
    </w:p>
    <w:p w14:paraId="7A50C553" w14:textId="77777777" w:rsidR="00E6166A" w:rsidRPr="00F90CAF" w:rsidRDefault="00B01286" w:rsidP="001A7DCE">
      <w:pPr>
        <w:spacing w:line="360" w:lineRule="auto"/>
        <w:ind w:firstLine="1418"/>
        <w:jc w:val="both"/>
        <w:rPr>
          <w:rFonts w:ascii="Century Gothic" w:hAnsi="Century Gothic"/>
          <w:b/>
          <w:bCs/>
        </w:rPr>
      </w:pPr>
      <w:r w:rsidRPr="00F90CAF">
        <w:rPr>
          <w:rFonts w:ascii="Century Gothic" w:hAnsi="Century Gothic"/>
          <w:b/>
          <w:bCs/>
        </w:rPr>
        <w:t xml:space="preserve">XIII bis. </w:t>
      </w:r>
      <w:r w:rsidRPr="00E70DCE">
        <w:rPr>
          <w:rFonts w:ascii="Century Gothic" w:hAnsi="Century Gothic"/>
        </w:rPr>
        <w:t>y</w:t>
      </w:r>
      <w:r w:rsidRPr="00F90CAF">
        <w:rPr>
          <w:rFonts w:ascii="Century Gothic" w:hAnsi="Century Gothic"/>
          <w:b/>
          <w:bCs/>
        </w:rPr>
        <w:t xml:space="preserve"> XIV. … </w:t>
      </w:r>
    </w:p>
    <w:p w14:paraId="60AB682E" w14:textId="77777777" w:rsidR="00E6166A" w:rsidRPr="00E6166A" w:rsidRDefault="00E6166A" w:rsidP="001A7DCE">
      <w:pPr>
        <w:spacing w:line="360" w:lineRule="auto"/>
        <w:ind w:left="1418"/>
        <w:jc w:val="both"/>
        <w:rPr>
          <w:rFonts w:ascii="Century Gothic" w:hAnsi="Century Gothic"/>
        </w:rPr>
      </w:pPr>
    </w:p>
    <w:p w14:paraId="1DF8A476" w14:textId="2AC891DE" w:rsidR="005E201D" w:rsidRPr="00E6166A" w:rsidRDefault="00B01286" w:rsidP="00B01286">
      <w:pPr>
        <w:spacing w:line="360" w:lineRule="auto"/>
        <w:jc w:val="both"/>
        <w:rPr>
          <w:rFonts w:ascii="Century Gothic" w:hAnsi="Century Gothic" w:cs="Arial"/>
          <w:lang w:val="es-ES_tradnl"/>
        </w:rPr>
      </w:pPr>
      <w:r w:rsidRPr="00F90CAF">
        <w:rPr>
          <w:rFonts w:ascii="Century Gothic" w:hAnsi="Century Gothic"/>
          <w:b/>
          <w:bCs/>
        </w:rPr>
        <w:t>Artículo 129.</w:t>
      </w:r>
      <w:r w:rsidRPr="00E6166A">
        <w:rPr>
          <w:rFonts w:ascii="Century Gothic" w:hAnsi="Century Gothic"/>
        </w:rPr>
        <w:t xml:space="preserve"> En tiempo de paz, ninguna autoridad militar puede ejercer más funciones que las que </w:t>
      </w:r>
      <w:r w:rsidRPr="00E70DCE">
        <w:rPr>
          <w:rFonts w:ascii="Century Gothic" w:hAnsi="Century Gothic"/>
          <w:b/>
          <w:bCs/>
        </w:rPr>
        <w:t>tenga previstas en esta Constitución y las leyes que de ella emanen.</w:t>
      </w:r>
      <w:r w:rsidRPr="00E6166A">
        <w:rPr>
          <w:rFonts w:ascii="Century Gothic" w:hAnsi="Century Gothic"/>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2E54D36E" w14:textId="77777777" w:rsidR="005E201D" w:rsidRDefault="005E201D" w:rsidP="005E201D">
      <w:pPr>
        <w:spacing w:line="360" w:lineRule="auto"/>
        <w:jc w:val="both"/>
        <w:rPr>
          <w:rFonts w:ascii="Arial" w:hAnsi="Arial" w:cs="Arial"/>
          <w:b/>
          <w:bCs/>
          <w:lang w:val="es-ES_tradnl"/>
        </w:rPr>
      </w:pPr>
    </w:p>
    <w:p w14:paraId="073FFA1B" w14:textId="2B608DEE" w:rsidR="005E201D" w:rsidRPr="00627144" w:rsidRDefault="000651A1" w:rsidP="005E201D">
      <w:pPr>
        <w:spacing w:line="360" w:lineRule="auto"/>
        <w:jc w:val="center"/>
        <w:rPr>
          <w:rFonts w:ascii="Century Gothic" w:hAnsi="Century Gothic" w:cs="Arial"/>
          <w:b/>
          <w:bCs/>
          <w:lang w:val="es-ES_tradnl"/>
        </w:rPr>
      </w:pPr>
      <w:r w:rsidRPr="00627144">
        <w:rPr>
          <w:rFonts w:ascii="Century Gothic" w:hAnsi="Century Gothic" w:cs="Arial"/>
          <w:b/>
          <w:bCs/>
          <w:lang w:val="es-ES_tradnl"/>
        </w:rPr>
        <w:t>T</w:t>
      </w:r>
      <w:r w:rsidR="002E6D70">
        <w:rPr>
          <w:rFonts w:ascii="Century Gothic" w:hAnsi="Century Gothic" w:cs="Arial"/>
          <w:b/>
          <w:bCs/>
          <w:lang w:val="es-ES_tradnl"/>
        </w:rPr>
        <w:t>ransitorios</w:t>
      </w:r>
    </w:p>
    <w:p w14:paraId="3C6A9ACD" w14:textId="77777777" w:rsidR="005E201D" w:rsidRDefault="005E201D" w:rsidP="005E201D">
      <w:pPr>
        <w:spacing w:line="360" w:lineRule="auto"/>
        <w:jc w:val="center"/>
        <w:rPr>
          <w:rFonts w:ascii="Arial" w:hAnsi="Arial" w:cs="Arial"/>
          <w:b/>
          <w:bCs/>
          <w:lang w:val="es-ES_tradnl"/>
        </w:rPr>
      </w:pPr>
    </w:p>
    <w:p w14:paraId="03FC078B" w14:textId="608DF4D9" w:rsidR="00F90CAF" w:rsidRDefault="00F90CAF" w:rsidP="005E201D">
      <w:pPr>
        <w:spacing w:line="360" w:lineRule="auto"/>
        <w:jc w:val="both"/>
        <w:rPr>
          <w:rFonts w:ascii="Century Gothic" w:hAnsi="Century Gothic"/>
        </w:rPr>
      </w:pPr>
      <w:r w:rsidRPr="00F90CAF">
        <w:rPr>
          <w:rFonts w:ascii="Century Gothic" w:hAnsi="Century Gothic"/>
          <w:b/>
          <w:bCs/>
        </w:rPr>
        <w:t>Primero.-</w:t>
      </w:r>
      <w:r w:rsidRPr="00F90CAF">
        <w:rPr>
          <w:rFonts w:ascii="Century Gothic" w:hAnsi="Century Gothic"/>
        </w:rPr>
        <w:t xml:space="preserve"> El presente Decreto entra</w:t>
      </w:r>
      <w:r w:rsidR="00E70DCE">
        <w:rPr>
          <w:rFonts w:ascii="Century Gothic" w:hAnsi="Century Gothic"/>
        </w:rPr>
        <w:t>rá</w:t>
      </w:r>
      <w:r w:rsidRPr="00F90CAF">
        <w:rPr>
          <w:rFonts w:ascii="Century Gothic" w:hAnsi="Century Gothic"/>
        </w:rPr>
        <w:t xml:space="preserve"> en vigor el día siguiente al de su publicación en el Diario Oficial de la Federación. </w:t>
      </w:r>
    </w:p>
    <w:p w14:paraId="708CA552" w14:textId="77777777" w:rsidR="00F90CAF" w:rsidRPr="00F90CAF" w:rsidRDefault="00F90CAF" w:rsidP="005E201D">
      <w:pPr>
        <w:spacing w:line="360" w:lineRule="auto"/>
        <w:jc w:val="both"/>
        <w:rPr>
          <w:rFonts w:ascii="Century Gothic" w:hAnsi="Century Gothic"/>
        </w:rPr>
      </w:pPr>
    </w:p>
    <w:p w14:paraId="3DE6DC85" w14:textId="5EAF251C" w:rsidR="00F90CAF" w:rsidRDefault="00F90CAF" w:rsidP="005E201D">
      <w:pPr>
        <w:spacing w:line="360" w:lineRule="auto"/>
        <w:jc w:val="both"/>
        <w:rPr>
          <w:rFonts w:ascii="Century Gothic" w:hAnsi="Century Gothic"/>
        </w:rPr>
      </w:pPr>
      <w:r w:rsidRPr="00F90CAF">
        <w:rPr>
          <w:rFonts w:ascii="Century Gothic" w:hAnsi="Century Gothic"/>
          <w:b/>
          <w:bCs/>
        </w:rPr>
        <w:t>Segundo.-</w:t>
      </w:r>
      <w:r w:rsidRPr="00F90CAF">
        <w:rPr>
          <w:rFonts w:ascii="Century Gothic" w:hAnsi="Century Gothic"/>
        </w:rPr>
        <w:t xml:space="preserve">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w:t>
      </w:r>
      <w:r w:rsidRPr="00F90CAF">
        <w:rPr>
          <w:rFonts w:ascii="Century Gothic" w:hAnsi="Century Gothic"/>
        </w:rPr>
        <w:lastRenderedPageBreak/>
        <w:t xml:space="preserve">a las disposiciones legales vigentes antes de la entrada en vigor del presente Decreto. </w:t>
      </w:r>
    </w:p>
    <w:p w14:paraId="002F99CA" w14:textId="77777777" w:rsidR="00F90CAF" w:rsidRPr="00F90CAF" w:rsidRDefault="00F90CAF" w:rsidP="005E201D">
      <w:pPr>
        <w:spacing w:line="360" w:lineRule="auto"/>
        <w:jc w:val="both"/>
        <w:rPr>
          <w:rFonts w:ascii="Century Gothic" w:hAnsi="Century Gothic"/>
        </w:rPr>
      </w:pPr>
    </w:p>
    <w:p w14:paraId="036B47EC" w14:textId="3D2B7C1A" w:rsidR="00F90CAF" w:rsidRDefault="00F90CAF" w:rsidP="005E201D">
      <w:pPr>
        <w:spacing w:line="360" w:lineRule="auto"/>
        <w:jc w:val="both"/>
        <w:rPr>
          <w:rFonts w:ascii="Century Gothic" w:hAnsi="Century Gothic"/>
        </w:rPr>
      </w:pPr>
      <w:r w:rsidRPr="00F90CAF">
        <w:rPr>
          <w:rFonts w:ascii="Century Gothic" w:hAnsi="Century Gothic"/>
          <w:b/>
          <w:bCs/>
        </w:rPr>
        <w:t>Tercero.-</w:t>
      </w:r>
      <w:r w:rsidRPr="00F90CAF">
        <w:rPr>
          <w:rFonts w:ascii="Century Gothic" w:hAnsi="Century Gothic"/>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 </w:t>
      </w:r>
    </w:p>
    <w:p w14:paraId="4844C13F" w14:textId="77777777" w:rsidR="00F90CAF" w:rsidRPr="00F90CAF" w:rsidRDefault="00F90CAF" w:rsidP="005E201D">
      <w:pPr>
        <w:spacing w:line="360" w:lineRule="auto"/>
        <w:jc w:val="both"/>
        <w:rPr>
          <w:rFonts w:ascii="Century Gothic" w:hAnsi="Century Gothic"/>
        </w:rPr>
      </w:pPr>
    </w:p>
    <w:p w14:paraId="3FB08803" w14:textId="725EABDC" w:rsidR="00F90CAF" w:rsidRPr="00F90CAF" w:rsidRDefault="00F90CAF" w:rsidP="005E201D">
      <w:pPr>
        <w:spacing w:line="360" w:lineRule="auto"/>
        <w:jc w:val="both"/>
        <w:rPr>
          <w:rFonts w:ascii="Century Gothic" w:hAnsi="Century Gothic"/>
        </w:rPr>
      </w:pPr>
      <w:r w:rsidRPr="00F90CAF">
        <w:rPr>
          <w:rFonts w:ascii="Century Gothic" w:hAnsi="Century Gothic"/>
          <w:b/>
          <w:bCs/>
        </w:rPr>
        <w:t>Cuarto.-</w:t>
      </w:r>
      <w:r w:rsidRPr="00F90CAF">
        <w:rPr>
          <w:rFonts w:ascii="Century Gothic" w:hAnsi="Century Gothic"/>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w:t>
      </w:r>
    </w:p>
    <w:p w14:paraId="61D4B3A2" w14:textId="77777777" w:rsidR="00E70DCE" w:rsidRDefault="00E70DCE" w:rsidP="005E201D">
      <w:pPr>
        <w:spacing w:line="360" w:lineRule="auto"/>
        <w:jc w:val="both"/>
        <w:rPr>
          <w:rFonts w:ascii="Century Gothic" w:hAnsi="Century Gothic"/>
        </w:rPr>
      </w:pPr>
    </w:p>
    <w:p w14:paraId="0920F24D" w14:textId="40F7145B" w:rsidR="00F90CAF" w:rsidRDefault="00F90CAF" w:rsidP="005E201D">
      <w:pPr>
        <w:spacing w:line="360" w:lineRule="auto"/>
        <w:jc w:val="both"/>
        <w:rPr>
          <w:rFonts w:ascii="Century Gothic" w:hAnsi="Century Gothic"/>
        </w:rPr>
      </w:pPr>
      <w:r w:rsidRPr="00F90CAF">
        <w:rPr>
          <w:rFonts w:ascii="Century Gothic" w:hAnsi="Century Gothic"/>
        </w:rPr>
        <w:t xml:space="preserve">En tanto no exista personal con formación de Guardia Nacional con la mencionada jerarquía, dicha designación recaerá en un General de División del Ejército, capacitado en materia de seguridad pública. </w:t>
      </w:r>
    </w:p>
    <w:p w14:paraId="120E450D" w14:textId="77777777" w:rsidR="00F90CAF" w:rsidRPr="00F90CAF" w:rsidRDefault="00F90CAF" w:rsidP="005E201D">
      <w:pPr>
        <w:spacing w:line="360" w:lineRule="auto"/>
        <w:jc w:val="both"/>
        <w:rPr>
          <w:rFonts w:ascii="Century Gothic" w:hAnsi="Century Gothic"/>
        </w:rPr>
      </w:pPr>
    </w:p>
    <w:p w14:paraId="18934C2A" w14:textId="487BAB96" w:rsidR="00F90CAF" w:rsidRDefault="00F90CAF" w:rsidP="005E201D">
      <w:pPr>
        <w:spacing w:line="360" w:lineRule="auto"/>
        <w:jc w:val="both"/>
        <w:rPr>
          <w:rFonts w:ascii="Century Gothic" w:hAnsi="Century Gothic"/>
        </w:rPr>
      </w:pPr>
      <w:r w:rsidRPr="00F90CAF">
        <w:rPr>
          <w:rFonts w:ascii="Century Gothic" w:hAnsi="Century Gothic"/>
          <w:b/>
          <w:bCs/>
        </w:rPr>
        <w:lastRenderedPageBreak/>
        <w:t>Quinto.-</w:t>
      </w:r>
      <w:r w:rsidRPr="00F90CAF">
        <w:rPr>
          <w:rFonts w:ascii="Century Gothic" w:hAnsi="Century Gothic"/>
        </w:rPr>
        <w:t xml:space="preserve"> Los asuntos que se encuentren en trámite a la entrada en vigor del presente Decreto se resolverán conforme a las disposiciones legales vigentes al momento del inicio de su tramitación. </w:t>
      </w:r>
    </w:p>
    <w:p w14:paraId="4B72653F" w14:textId="77777777" w:rsidR="00F90CAF" w:rsidRPr="00F90CAF" w:rsidRDefault="00F90CAF" w:rsidP="005E201D">
      <w:pPr>
        <w:spacing w:line="360" w:lineRule="auto"/>
        <w:jc w:val="both"/>
        <w:rPr>
          <w:rFonts w:ascii="Century Gothic" w:hAnsi="Century Gothic"/>
        </w:rPr>
      </w:pPr>
    </w:p>
    <w:p w14:paraId="06069C1D" w14:textId="37FC401E" w:rsidR="00F90CAF" w:rsidRDefault="00F90CAF" w:rsidP="005E201D">
      <w:pPr>
        <w:spacing w:line="360" w:lineRule="auto"/>
        <w:jc w:val="both"/>
        <w:rPr>
          <w:rFonts w:ascii="Century Gothic" w:hAnsi="Century Gothic"/>
        </w:rPr>
      </w:pPr>
      <w:r w:rsidRPr="00F90CAF">
        <w:rPr>
          <w:rFonts w:ascii="Century Gothic" w:hAnsi="Century Gothic"/>
          <w:b/>
          <w:bCs/>
        </w:rPr>
        <w:t>Sexto.-</w:t>
      </w:r>
      <w:r w:rsidRPr="00F90CAF">
        <w:rPr>
          <w:rFonts w:ascii="Century Gothic" w:hAnsi="Century Gothic"/>
        </w:rPr>
        <w:t xml:space="preserve"> El Ejecutivo Federal dispondrá lo conducente para que: </w:t>
      </w:r>
    </w:p>
    <w:p w14:paraId="633498D0" w14:textId="77777777" w:rsidR="00E70DCE" w:rsidRPr="00F90CAF" w:rsidRDefault="00E70DCE" w:rsidP="005E201D">
      <w:pPr>
        <w:spacing w:line="360" w:lineRule="auto"/>
        <w:jc w:val="both"/>
        <w:rPr>
          <w:rFonts w:ascii="Century Gothic" w:hAnsi="Century Gothic"/>
        </w:rPr>
      </w:pPr>
    </w:p>
    <w:p w14:paraId="77E1C294" w14:textId="73826692" w:rsidR="00F90CAF" w:rsidRDefault="00F90CAF" w:rsidP="00E70DCE">
      <w:pPr>
        <w:pStyle w:val="Prrafodelista"/>
        <w:numPr>
          <w:ilvl w:val="0"/>
          <w:numId w:val="7"/>
        </w:numPr>
        <w:spacing w:line="360" w:lineRule="auto"/>
        <w:jc w:val="both"/>
        <w:rPr>
          <w:rFonts w:ascii="Century Gothic" w:hAnsi="Century Gothic"/>
        </w:rPr>
      </w:pPr>
      <w:r w:rsidRPr="00E70DCE">
        <w:rPr>
          <w:rFonts w:ascii="Century Gothic" w:hAnsi="Century Gothic"/>
        </w:rPr>
        <w:t xml:space="preserve">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6CA5DBC2" w14:textId="77777777" w:rsidR="00E70DCE" w:rsidRPr="00E70DCE" w:rsidRDefault="00E70DCE" w:rsidP="00E70DCE">
      <w:pPr>
        <w:pStyle w:val="Prrafodelista"/>
        <w:spacing w:line="360" w:lineRule="auto"/>
        <w:ind w:left="1429"/>
        <w:jc w:val="both"/>
        <w:rPr>
          <w:rFonts w:ascii="Century Gothic" w:hAnsi="Century Gothic"/>
        </w:rPr>
      </w:pPr>
    </w:p>
    <w:p w14:paraId="45484377" w14:textId="77777777" w:rsidR="00E70DCE" w:rsidRDefault="00F90CAF" w:rsidP="005E201D">
      <w:pPr>
        <w:pStyle w:val="Prrafodelista"/>
        <w:numPr>
          <w:ilvl w:val="0"/>
          <w:numId w:val="7"/>
        </w:numPr>
        <w:spacing w:line="360" w:lineRule="auto"/>
        <w:jc w:val="both"/>
        <w:rPr>
          <w:rFonts w:ascii="Century Gothic" w:hAnsi="Century Gothic"/>
        </w:rPr>
      </w:pPr>
      <w:r w:rsidRPr="00E70DCE">
        <w:rPr>
          <w:rFonts w:ascii="Century Gothic" w:hAnsi="Century Gothic"/>
        </w:rPr>
        <w:t xml:space="preserve">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w:t>
      </w:r>
      <w:r w:rsidRPr="00E70DCE">
        <w:rPr>
          <w:rFonts w:ascii="Century Gothic" w:hAnsi="Century Gothic"/>
        </w:rPr>
        <w:lastRenderedPageBreak/>
        <w:t xml:space="preserve">operación, con excepción de aquellos requeridos para el personal que continuará, bajo la adscripción de la Secretaría del ramo de Seguridad Pública. </w:t>
      </w:r>
    </w:p>
    <w:p w14:paraId="531D322B" w14:textId="77777777" w:rsidR="004871A2" w:rsidRPr="004871A2" w:rsidRDefault="004871A2" w:rsidP="00E70DCE">
      <w:pPr>
        <w:pStyle w:val="Prrafodelista"/>
        <w:spacing w:line="360" w:lineRule="auto"/>
        <w:ind w:left="1428"/>
        <w:jc w:val="both"/>
        <w:rPr>
          <w:rFonts w:ascii="Century Gothic" w:hAnsi="Century Gothic"/>
          <w:sz w:val="18"/>
          <w:szCs w:val="18"/>
        </w:rPr>
      </w:pPr>
    </w:p>
    <w:p w14:paraId="0C3164EC" w14:textId="11FDDD3D" w:rsidR="00F90CAF" w:rsidRDefault="00F90CAF" w:rsidP="00E70DCE">
      <w:pPr>
        <w:pStyle w:val="Prrafodelista"/>
        <w:spacing w:line="360" w:lineRule="auto"/>
        <w:ind w:left="1428"/>
        <w:jc w:val="both"/>
        <w:rPr>
          <w:rFonts w:ascii="Century Gothic" w:hAnsi="Century Gothic"/>
        </w:rPr>
      </w:pPr>
      <w:r w:rsidRPr="00E70DCE">
        <w:rPr>
          <w:rFonts w:ascii="Century Gothic" w:hAnsi="Century Gothic"/>
        </w:rPr>
        <w:t xml:space="preserve">Conforme se queden vacantes las plazas de los integrantes de la extinta Policía Federal, la Secretaría del ramo de Seguridad Pública, debe transferir los recursos presupuestales a la Secretaría de la Defensa Nacional. </w:t>
      </w:r>
    </w:p>
    <w:p w14:paraId="0A7CDEF7" w14:textId="77777777" w:rsidR="00E70DCE" w:rsidRPr="00E70DCE" w:rsidRDefault="00E70DCE" w:rsidP="00E70DCE">
      <w:pPr>
        <w:pStyle w:val="Prrafodelista"/>
        <w:spacing w:line="360" w:lineRule="auto"/>
        <w:ind w:left="1428"/>
        <w:jc w:val="both"/>
        <w:rPr>
          <w:rFonts w:ascii="Century Gothic" w:hAnsi="Century Gothic"/>
        </w:rPr>
      </w:pPr>
    </w:p>
    <w:p w14:paraId="441CB53F" w14:textId="515C95CC" w:rsidR="00F90CAF" w:rsidRDefault="00F90CAF" w:rsidP="001A7DCE">
      <w:pPr>
        <w:spacing w:line="360" w:lineRule="auto"/>
        <w:ind w:left="1418" w:hanging="567"/>
        <w:jc w:val="both"/>
        <w:rPr>
          <w:rFonts w:ascii="Century Gothic" w:hAnsi="Century Gothic"/>
        </w:rPr>
      </w:pPr>
      <w:r w:rsidRPr="00E70DCE">
        <w:rPr>
          <w:rFonts w:ascii="Century Gothic" w:hAnsi="Century Gothic"/>
          <w:b/>
          <w:bCs/>
        </w:rPr>
        <w:t>III</w:t>
      </w:r>
      <w:r w:rsidRPr="00F90CAF">
        <w:rPr>
          <w:rFonts w:ascii="Century Gothic" w:hAnsi="Century Gothic"/>
        </w:rPr>
        <w:t xml:space="preserve">. </w:t>
      </w:r>
      <w:r w:rsidR="00271123">
        <w:rPr>
          <w:rFonts w:ascii="Century Gothic" w:hAnsi="Century Gothic"/>
        </w:rPr>
        <w:tab/>
      </w:r>
      <w:r w:rsidRPr="00F90CAF">
        <w:rPr>
          <w:rFonts w:ascii="Century Gothic" w:hAnsi="Century Gothic"/>
        </w:rPr>
        <w:t xml:space="preserve">El personal naval que actualmente forma parte de la Guardia Nacional permanecerá integrado a esta, conforme a la reclasificación señalada en el Transitorio Tercero del presente Decreto. </w:t>
      </w:r>
    </w:p>
    <w:p w14:paraId="4B8C182B" w14:textId="77777777" w:rsidR="00F90CAF" w:rsidRPr="00F90CAF" w:rsidRDefault="00F90CAF" w:rsidP="005E201D">
      <w:pPr>
        <w:spacing w:line="360" w:lineRule="auto"/>
        <w:jc w:val="both"/>
        <w:rPr>
          <w:rFonts w:ascii="Century Gothic" w:hAnsi="Century Gothic"/>
        </w:rPr>
      </w:pPr>
    </w:p>
    <w:p w14:paraId="77409D8F" w14:textId="5887FE37"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Séptimo.-</w:t>
      </w:r>
      <w:proofErr w:type="gramEnd"/>
      <w:r w:rsidRPr="00F90CAF">
        <w:rPr>
          <w:rFonts w:ascii="Century Gothic" w:hAnsi="Century Gothic"/>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 </w:t>
      </w:r>
    </w:p>
    <w:p w14:paraId="74306097" w14:textId="77777777" w:rsidR="00F90CAF" w:rsidRPr="00F90CAF" w:rsidRDefault="00F90CAF" w:rsidP="005E201D">
      <w:pPr>
        <w:spacing w:line="360" w:lineRule="auto"/>
        <w:jc w:val="both"/>
        <w:rPr>
          <w:rFonts w:ascii="Century Gothic" w:hAnsi="Century Gothic"/>
        </w:rPr>
      </w:pPr>
    </w:p>
    <w:p w14:paraId="7CBE509A" w14:textId="7FF93059" w:rsidR="005E201D" w:rsidRDefault="00F90CAF" w:rsidP="005E201D">
      <w:pPr>
        <w:spacing w:line="360" w:lineRule="auto"/>
        <w:jc w:val="both"/>
        <w:rPr>
          <w:rFonts w:ascii="Century Gothic" w:hAnsi="Century Gothic" w:cs="Arial"/>
          <w:lang w:val="es-ES_tradnl"/>
        </w:rPr>
      </w:pPr>
      <w:proofErr w:type="gramStart"/>
      <w:r w:rsidRPr="00F90CAF">
        <w:rPr>
          <w:rFonts w:ascii="Century Gothic" w:hAnsi="Century Gothic"/>
          <w:b/>
          <w:bCs/>
        </w:rPr>
        <w:t>Octavo.-</w:t>
      </w:r>
      <w:proofErr w:type="gramEnd"/>
      <w:r w:rsidRPr="00F90CAF">
        <w:rPr>
          <w:rFonts w:ascii="Century Gothic" w:hAnsi="Century Gothic"/>
        </w:rPr>
        <w:t xml:space="preserve"> A partir de la entrada en vigor de este Decreto, se derogan todas las disposiciones que se opongan a su contenido, establecidas en leyes </w:t>
      </w:r>
      <w:r w:rsidRPr="00F90CAF">
        <w:rPr>
          <w:rFonts w:ascii="Century Gothic" w:hAnsi="Century Gothic"/>
        </w:rPr>
        <w:lastRenderedPageBreak/>
        <w:t>secundarias, reglamentos, acuerdos y cualquier otra de carácter administrativo</w:t>
      </w:r>
      <w:r w:rsidR="005E201D" w:rsidRPr="00F90CAF">
        <w:rPr>
          <w:rFonts w:ascii="Century Gothic" w:hAnsi="Century Gothic" w:cs="Arial"/>
          <w:lang w:val="es-ES_tradnl"/>
        </w:rPr>
        <w:t>.</w:t>
      </w:r>
    </w:p>
    <w:p w14:paraId="0B810E78" w14:textId="77777777" w:rsidR="00133063" w:rsidRPr="00133063" w:rsidRDefault="00133063" w:rsidP="005E201D">
      <w:pPr>
        <w:spacing w:line="360" w:lineRule="auto"/>
        <w:jc w:val="center"/>
        <w:rPr>
          <w:rFonts w:ascii="Century Gothic" w:hAnsi="Century Gothic" w:cs="Arial"/>
          <w:b/>
          <w:bCs/>
          <w:sz w:val="16"/>
          <w:szCs w:val="16"/>
          <w:lang w:val="es-ES_tradnl"/>
        </w:rPr>
      </w:pPr>
    </w:p>
    <w:p w14:paraId="215E8077" w14:textId="2C2CF87F" w:rsidR="005E201D" w:rsidRPr="006557B0" w:rsidRDefault="005E201D" w:rsidP="005E201D">
      <w:pPr>
        <w:spacing w:line="360" w:lineRule="auto"/>
        <w:jc w:val="center"/>
        <w:rPr>
          <w:rFonts w:ascii="Century Gothic" w:hAnsi="Century Gothic" w:cs="Arial"/>
          <w:b/>
          <w:bCs/>
          <w:sz w:val="28"/>
          <w:szCs w:val="28"/>
          <w:lang w:val="es-ES_tradnl"/>
        </w:rPr>
      </w:pPr>
      <w:r w:rsidRPr="006557B0">
        <w:rPr>
          <w:rFonts w:ascii="Century Gothic" w:hAnsi="Century Gothic" w:cs="Arial"/>
          <w:b/>
          <w:bCs/>
          <w:sz w:val="28"/>
          <w:szCs w:val="28"/>
          <w:lang w:val="es-ES_tradnl"/>
        </w:rPr>
        <w:t>T</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R</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A</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N</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S</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I</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T</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O</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R</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I</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O</w:t>
      </w:r>
      <w:r w:rsidR="00133063" w:rsidRPr="006557B0">
        <w:rPr>
          <w:rFonts w:ascii="Century Gothic" w:hAnsi="Century Gothic" w:cs="Arial"/>
          <w:b/>
          <w:bCs/>
          <w:sz w:val="28"/>
          <w:szCs w:val="28"/>
          <w:lang w:val="es-ES_tradnl"/>
        </w:rPr>
        <w:t xml:space="preserve"> </w:t>
      </w:r>
      <w:r w:rsidRPr="006557B0">
        <w:rPr>
          <w:rFonts w:ascii="Century Gothic" w:hAnsi="Century Gothic" w:cs="Arial"/>
          <w:b/>
          <w:bCs/>
          <w:sz w:val="28"/>
          <w:szCs w:val="28"/>
          <w:lang w:val="es-ES_tradnl"/>
        </w:rPr>
        <w:t>S</w:t>
      </w:r>
    </w:p>
    <w:p w14:paraId="41731DE9" w14:textId="77777777" w:rsidR="005E201D" w:rsidRPr="007751F5" w:rsidRDefault="005E201D" w:rsidP="005E201D">
      <w:pPr>
        <w:spacing w:line="360" w:lineRule="auto"/>
        <w:jc w:val="center"/>
        <w:rPr>
          <w:rFonts w:ascii="Century Gothic" w:hAnsi="Century Gothic" w:cs="Arial"/>
          <w:b/>
          <w:bCs/>
          <w:sz w:val="26"/>
          <w:szCs w:val="26"/>
          <w:lang w:val="es-ES_tradnl"/>
        </w:rPr>
      </w:pPr>
    </w:p>
    <w:p w14:paraId="784F54D3" w14:textId="77777777" w:rsidR="005E201D" w:rsidRDefault="005E201D" w:rsidP="005E201D">
      <w:pPr>
        <w:spacing w:line="360" w:lineRule="auto"/>
        <w:jc w:val="both"/>
        <w:rPr>
          <w:rFonts w:ascii="Century Gothic" w:hAnsi="Century Gothic" w:cs="Arial"/>
          <w:lang w:val="es-ES_tradnl"/>
        </w:rPr>
      </w:pPr>
      <w:r w:rsidRPr="006557B0">
        <w:rPr>
          <w:rFonts w:ascii="Century Gothic" w:hAnsi="Century Gothic" w:cs="Arial"/>
          <w:b/>
          <w:bCs/>
          <w:sz w:val="28"/>
          <w:szCs w:val="28"/>
          <w:lang w:val="es-ES_tradnl"/>
        </w:rPr>
        <w:t xml:space="preserve">ARTÍCULO </w:t>
      </w:r>
      <w:proofErr w:type="gramStart"/>
      <w:r w:rsidRPr="006557B0">
        <w:rPr>
          <w:rFonts w:ascii="Century Gothic" w:hAnsi="Century Gothic" w:cs="Arial"/>
          <w:b/>
          <w:bCs/>
          <w:sz w:val="28"/>
          <w:szCs w:val="28"/>
          <w:lang w:val="es-ES_tradnl"/>
        </w:rPr>
        <w:t>PRIMERO.-</w:t>
      </w:r>
      <w:proofErr w:type="gramEnd"/>
      <w:r w:rsidRPr="007751F5">
        <w:rPr>
          <w:rFonts w:ascii="Century Gothic" w:hAnsi="Century Gothic" w:cs="Arial"/>
          <w:b/>
          <w:bCs/>
          <w:sz w:val="26"/>
          <w:szCs w:val="26"/>
          <w:lang w:val="es-ES_tradnl"/>
        </w:rPr>
        <w:t xml:space="preserve"> </w:t>
      </w:r>
      <w:r w:rsidRPr="007751F5">
        <w:rPr>
          <w:rFonts w:ascii="Century Gothic" w:hAnsi="Century Gothic" w:cs="Arial"/>
          <w:lang w:val="es-ES_tradnl"/>
        </w:rPr>
        <w:t>Publíquese en el Per</w:t>
      </w:r>
      <w:r>
        <w:rPr>
          <w:rFonts w:ascii="Century Gothic" w:hAnsi="Century Gothic" w:cs="Arial"/>
          <w:lang w:val="es-ES_tradnl"/>
        </w:rPr>
        <w:t>iódico Oficial del Estado.</w:t>
      </w:r>
    </w:p>
    <w:p w14:paraId="5CD8B217" w14:textId="77777777" w:rsidR="0021032A" w:rsidRDefault="0021032A" w:rsidP="005E201D">
      <w:pPr>
        <w:spacing w:line="360" w:lineRule="auto"/>
        <w:jc w:val="both"/>
        <w:rPr>
          <w:rFonts w:ascii="Century Gothic" w:hAnsi="Century Gothic" w:cs="Arial"/>
          <w:b/>
          <w:bCs/>
          <w:sz w:val="26"/>
          <w:szCs w:val="26"/>
          <w:lang w:val="es-ES_tradnl"/>
        </w:rPr>
      </w:pPr>
    </w:p>
    <w:p w14:paraId="4AC57885" w14:textId="15FE6E43" w:rsidR="005E201D" w:rsidRDefault="005E201D" w:rsidP="005E201D">
      <w:pPr>
        <w:spacing w:line="360" w:lineRule="auto"/>
        <w:jc w:val="both"/>
        <w:rPr>
          <w:rFonts w:ascii="Century Gothic" w:hAnsi="Century Gothic" w:cs="Times New Roman"/>
        </w:rPr>
      </w:pPr>
      <w:r w:rsidRPr="006557B0">
        <w:rPr>
          <w:rFonts w:ascii="Century Gothic" w:hAnsi="Century Gothic" w:cs="Arial"/>
          <w:b/>
          <w:bCs/>
          <w:sz w:val="28"/>
          <w:szCs w:val="28"/>
          <w:lang w:val="es-ES_tradnl"/>
        </w:rPr>
        <w:t xml:space="preserve">ARTÍCULO </w:t>
      </w:r>
      <w:proofErr w:type="gramStart"/>
      <w:r w:rsidRPr="006557B0">
        <w:rPr>
          <w:rFonts w:ascii="Century Gothic" w:hAnsi="Century Gothic" w:cs="Arial"/>
          <w:b/>
          <w:bCs/>
          <w:sz w:val="28"/>
          <w:szCs w:val="28"/>
          <w:lang w:val="es-ES_tradnl"/>
        </w:rPr>
        <w:t>SEGUNDO.-</w:t>
      </w:r>
      <w:proofErr w:type="gramEnd"/>
      <w:r>
        <w:rPr>
          <w:rFonts w:ascii="Century Gothic" w:hAnsi="Century Gothic" w:cs="Arial"/>
          <w:b/>
          <w:bCs/>
          <w:sz w:val="26"/>
          <w:szCs w:val="26"/>
          <w:lang w:val="es-ES_tradnl"/>
        </w:rPr>
        <w:t xml:space="preserve"> </w:t>
      </w:r>
      <w:r>
        <w:rPr>
          <w:rFonts w:ascii="Century Gothic" w:hAnsi="Century Gothic" w:cs="Arial"/>
          <w:sz w:val="26"/>
          <w:szCs w:val="26"/>
          <w:lang w:val="es-ES_tradnl"/>
        </w:rPr>
        <w:t xml:space="preserve">Remítase copia </w:t>
      </w:r>
      <w:r>
        <w:rPr>
          <w:rFonts w:ascii="Century Gothic" w:hAnsi="Century Gothic" w:cs="Times New Roman"/>
        </w:rPr>
        <w:t xml:space="preserve">del presente Decreto, aprobado por esta Sexagésima </w:t>
      </w:r>
      <w:r w:rsidR="00F90CAF">
        <w:rPr>
          <w:rFonts w:ascii="Century Gothic" w:hAnsi="Century Gothic" w:cs="Times New Roman"/>
        </w:rPr>
        <w:t>Octava</w:t>
      </w:r>
      <w:r>
        <w:rPr>
          <w:rFonts w:ascii="Century Gothic" w:hAnsi="Century Gothic" w:cs="Times New Roman"/>
        </w:rPr>
        <w:t xml:space="preserve"> Legislatura del Honorable Congreso del Estado de Chihuahua, al H. Congreso de la Unión, en los términos del artículo 135 de la Constitución Política de los Estados Unidos Mexicanos.</w:t>
      </w:r>
    </w:p>
    <w:p w14:paraId="47B2DC7E" w14:textId="77777777" w:rsidR="00706386" w:rsidRDefault="00706386" w:rsidP="00706386">
      <w:pPr>
        <w:widowControl w:val="0"/>
        <w:autoSpaceDE w:val="0"/>
        <w:autoSpaceDN w:val="0"/>
        <w:adjustRightInd w:val="0"/>
        <w:spacing w:line="321" w:lineRule="auto"/>
        <w:ind w:right="23"/>
        <w:jc w:val="both"/>
        <w:rPr>
          <w:rFonts w:ascii="Century Gothic" w:hAnsi="Century Gothic" w:cs="Century Gothic"/>
        </w:rPr>
      </w:pPr>
    </w:p>
    <w:p w14:paraId="33C1AF2E" w14:textId="5589C8F2" w:rsidR="00706386" w:rsidRDefault="00706386" w:rsidP="00706386">
      <w:pPr>
        <w:pStyle w:val="Sangradetextonormal"/>
        <w:spacing w:line="360" w:lineRule="auto"/>
        <w:ind w:left="0" w:right="18"/>
        <w:jc w:val="both"/>
        <w:rPr>
          <w:rFonts w:ascii="Century Gothic" w:hAnsi="Century Gothic"/>
        </w:rPr>
      </w:pPr>
      <w:r w:rsidRPr="00F611BD">
        <w:rPr>
          <w:rFonts w:ascii="Century Gothic" w:hAnsi="Century Gothic"/>
          <w:b/>
          <w:sz w:val="28"/>
          <w:szCs w:val="28"/>
        </w:rPr>
        <w:t>D A D O</w:t>
      </w:r>
      <w:r w:rsidRPr="00F611BD">
        <w:rPr>
          <w:rFonts w:ascii="Century Gothic" w:hAnsi="Century Gothic"/>
          <w:sz w:val="22"/>
          <w:szCs w:val="22"/>
        </w:rPr>
        <w:t xml:space="preserve"> </w:t>
      </w:r>
      <w:r w:rsidRPr="00F611BD">
        <w:rPr>
          <w:rFonts w:ascii="Century Gothic" w:hAnsi="Century Gothic"/>
        </w:rPr>
        <w:t xml:space="preserve">en el Salón de Sesiones del Poder Legislativo, en la ciudad de Chihuahua, Chih., a los </w:t>
      </w:r>
      <w:r>
        <w:rPr>
          <w:rFonts w:ascii="Century Gothic" w:hAnsi="Century Gothic"/>
        </w:rPr>
        <w:t>veintiséis</w:t>
      </w:r>
      <w:r w:rsidRPr="00F611BD">
        <w:rPr>
          <w:rFonts w:ascii="Century Gothic" w:hAnsi="Century Gothic"/>
        </w:rPr>
        <w:t xml:space="preserve"> días del mes de septiembre del año dos mil veinticuatro.</w:t>
      </w:r>
    </w:p>
    <w:p w14:paraId="21EECA7A" w14:textId="60DA66A3" w:rsidR="00706386" w:rsidRDefault="00706386" w:rsidP="00706386">
      <w:pPr>
        <w:pStyle w:val="Sangradetextonormal"/>
        <w:spacing w:line="360" w:lineRule="auto"/>
        <w:ind w:left="0" w:right="18"/>
        <w:jc w:val="both"/>
        <w:rPr>
          <w:rFonts w:ascii="Century Gothic" w:hAnsi="Century Gothic"/>
        </w:rPr>
      </w:pPr>
    </w:p>
    <w:p w14:paraId="35A05D86" w14:textId="64309D24" w:rsidR="00706386" w:rsidRDefault="00706386" w:rsidP="00706386">
      <w:pPr>
        <w:pStyle w:val="Sangradetextonormal"/>
        <w:spacing w:line="360" w:lineRule="auto"/>
        <w:ind w:left="0" w:right="18"/>
        <w:jc w:val="both"/>
        <w:rPr>
          <w:rFonts w:ascii="Century Gothic" w:hAnsi="Century Gothic"/>
        </w:rPr>
      </w:pPr>
    </w:p>
    <w:p w14:paraId="38096883" w14:textId="5BFB3BC9" w:rsidR="00706386" w:rsidRDefault="00706386" w:rsidP="00706386">
      <w:pPr>
        <w:pStyle w:val="Sangradetextonormal"/>
        <w:spacing w:line="360" w:lineRule="auto"/>
        <w:ind w:left="0" w:right="18"/>
        <w:jc w:val="both"/>
        <w:rPr>
          <w:rFonts w:ascii="Century Gothic" w:hAnsi="Century Gothic"/>
        </w:rPr>
      </w:pPr>
    </w:p>
    <w:p w14:paraId="503171D3" w14:textId="13E88365" w:rsidR="00706386" w:rsidRDefault="00706386" w:rsidP="00706386">
      <w:pPr>
        <w:pStyle w:val="Sangradetextonormal"/>
        <w:spacing w:line="360" w:lineRule="auto"/>
        <w:ind w:left="0" w:right="18"/>
        <w:jc w:val="both"/>
        <w:rPr>
          <w:rFonts w:ascii="Century Gothic" w:hAnsi="Century Gothic"/>
        </w:rPr>
      </w:pPr>
    </w:p>
    <w:p w14:paraId="5A058811" w14:textId="2141CDDE" w:rsidR="00706386" w:rsidRDefault="00706386" w:rsidP="00706386">
      <w:pPr>
        <w:pStyle w:val="Sangradetextonormal"/>
        <w:spacing w:line="360" w:lineRule="auto"/>
        <w:ind w:left="0" w:right="18"/>
        <w:jc w:val="both"/>
        <w:rPr>
          <w:rFonts w:ascii="Century Gothic" w:hAnsi="Century Gothic"/>
        </w:rPr>
      </w:pPr>
    </w:p>
    <w:p w14:paraId="128AD71A" w14:textId="77777777" w:rsidR="00706386" w:rsidRPr="005832AF" w:rsidRDefault="00706386" w:rsidP="00706386">
      <w:pPr>
        <w:pStyle w:val="Ttulo3"/>
        <w:ind w:left="284" w:right="284"/>
        <w:rPr>
          <w:rFonts w:ascii="Century Gothic" w:hAnsi="Century Gothic"/>
          <w:sz w:val="26"/>
          <w:szCs w:val="26"/>
        </w:rPr>
      </w:pPr>
      <w:r w:rsidRPr="005832AF">
        <w:rPr>
          <w:rFonts w:ascii="Century Gothic" w:hAnsi="Century Gothic"/>
          <w:sz w:val="26"/>
          <w:szCs w:val="26"/>
        </w:rPr>
        <w:lastRenderedPageBreak/>
        <w:t>PRESIDENT</w:t>
      </w:r>
      <w:r>
        <w:rPr>
          <w:rFonts w:ascii="Century Gothic" w:hAnsi="Century Gothic"/>
          <w:sz w:val="26"/>
          <w:szCs w:val="26"/>
        </w:rPr>
        <w:t>A</w:t>
      </w:r>
    </w:p>
    <w:p w14:paraId="736ACE25" w14:textId="77777777" w:rsidR="00706386" w:rsidRPr="003B5472" w:rsidRDefault="00706386" w:rsidP="00706386">
      <w:pPr>
        <w:rPr>
          <w:rFonts w:ascii="Century Gothic" w:hAnsi="Century Gothic"/>
          <w:b/>
          <w:sz w:val="22"/>
          <w:szCs w:val="22"/>
        </w:rPr>
      </w:pPr>
    </w:p>
    <w:p w14:paraId="63734924" w14:textId="77777777" w:rsidR="00706386" w:rsidRPr="003B5472" w:rsidRDefault="00706386" w:rsidP="00706386">
      <w:pPr>
        <w:jc w:val="center"/>
        <w:rPr>
          <w:rFonts w:ascii="Century Gothic" w:hAnsi="Century Gothic"/>
          <w:b/>
          <w:sz w:val="22"/>
          <w:szCs w:val="22"/>
        </w:rPr>
      </w:pPr>
    </w:p>
    <w:p w14:paraId="58C9D2E7" w14:textId="77777777" w:rsidR="00706386" w:rsidRDefault="00706386" w:rsidP="00706386">
      <w:pPr>
        <w:rPr>
          <w:rFonts w:ascii="Century Gothic" w:hAnsi="Century Gothic"/>
          <w:b/>
          <w:sz w:val="22"/>
          <w:szCs w:val="22"/>
        </w:rPr>
      </w:pPr>
    </w:p>
    <w:p w14:paraId="51ACC62D" w14:textId="77777777" w:rsidR="00706386" w:rsidRDefault="00706386" w:rsidP="00706386">
      <w:pPr>
        <w:rPr>
          <w:rFonts w:ascii="Century Gothic" w:hAnsi="Century Gothic"/>
          <w:b/>
          <w:sz w:val="22"/>
          <w:szCs w:val="22"/>
        </w:rPr>
      </w:pPr>
    </w:p>
    <w:p w14:paraId="6C3B9984" w14:textId="77777777" w:rsidR="00706386" w:rsidRPr="003B5472" w:rsidRDefault="00706386" w:rsidP="00706386">
      <w:pPr>
        <w:rPr>
          <w:rFonts w:ascii="Century Gothic" w:hAnsi="Century Gothic"/>
          <w:b/>
          <w:sz w:val="22"/>
          <w:szCs w:val="22"/>
        </w:rPr>
      </w:pPr>
    </w:p>
    <w:p w14:paraId="457D4FBE" w14:textId="77777777" w:rsidR="00706386" w:rsidRPr="003B5472" w:rsidRDefault="00706386" w:rsidP="00706386">
      <w:pPr>
        <w:rPr>
          <w:rFonts w:ascii="Century Gothic" w:hAnsi="Century Gothic"/>
          <w:b/>
          <w:sz w:val="22"/>
          <w:szCs w:val="22"/>
        </w:rPr>
      </w:pPr>
    </w:p>
    <w:p w14:paraId="73691059" w14:textId="77777777" w:rsidR="00706386" w:rsidRPr="003B5472" w:rsidRDefault="00706386" w:rsidP="00706386">
      <w:pPr>
        <w:rPr>
          <w:rFonts w:ascii="Century Gothic" w:hAnsi="Century Gothic"/>
          <w:b/>
        </w:rPr>
      </w:pPr>
    </w:p>
    <w:p w14:paraId="20A52EDB" w14:textId="77777777" w:rsidR="00706386" w:rsidRPr="002F0999" w:rsidRDefault="00706386" w:rsidP="00706386">
      <w:pPr>
        <w:jc w:val="center"/>
        <w:rPr>
          <w:rFonts w:ascii="Century Gothic" w:hAnsi="Century Gothic"/>
          <w:b/>
          <w:sz w:val="26"/>
          <w:szCs w:val="26"/>
        </w:rPr>
      </w:pPr>
      <w:proofErr w:type="spellStart"/>
      <w:r w:rsidRPr="00FB595F">
        <w:rPr>
          <w:rFonts w:ascii="Century Gothic" w:hAnsi="Century Gothic"/>
          <w:b/>
          <w:sz w:val="26"/>
          <w:szCs w:val="26"/>
        </w:rPr>
        <w:t>DIP</w:t>
      </w:r>
      <w:proofErr w:type="spellEnd"/>
      <w:r>
        <w:rPr>
          <w:rFonts w:ascii="Century Gothic" w:hAnsi="Century Gothic"/>
          <w:b/>
          <w:sz w:val="26"/>
          <w:szCs w:val="26"/>
        </w:rPr>
        <w:t xml:space="preserve">. </w:t>
      </w:r>
      <w:r w:rsidRPr="00F52453">
        <w:rPr>
          <w:rFonts w:ascii="Century Gothic" w:hAnsi="Century Gothic"/>
          <w:b/>
          <w:sz w:val="26"/>
          <w:szCs w:val="26"/>
        </w:rPr>
        <w:t>ELIZABETH GUZMÁN ARGUETA</w:t>
      </w:r>
    </w:p>
    <w:p w14:paraId="7C03393C" w14:textId="77777777" w:rsidR="00706386" w:rsidRPr="003B5472" w:rsidRDefault="00706386" w:rsidP="00706386">
      <w:pPr>
        <w:rPr>
          <w:rFonts w:ascii="Century Gothic" w:hAnsi="Century Gothic"/>
          <w:b/>
        </w:rPr>
      </w:pPr>
    </w:p>
    <w:p w14:paraId="22B79D0C" w14:textId="77777777" w:rsidR="00706386" w:rsidRDefault="00706386" w:rsidP="00706386">
      <w:pPr>
        <w:rPr>
          <w:rFonts w:ascii="Century Gothic" w:hAnsi="Century Gothic"/>
          <w:b/>
        </w:rPr>
      </w:pPr>
    </w:p>
    <w:p w14:paraId="79109EB6" w14:textId="77777777" w:rsidR="00706386" w:rsidRDefault="00706386" w:rsidP="00706386">
      <w:pPr>
        <w:rPr>
          <w:rFonts w:ascii="Century Gothic" w:hAnsi="Century Gothic"/>
          <w:b/>
        </w:rPr>
      </w:pPr>
    </w:p>
    <w:p w14:paraId="0DA5A5A7" w14:textId="77777777" w:rsidR="00706386" w:rsidRDefault="00706386" w:rsidP="00706386">
      <w:pPr>
        <w:rPr>
          <w:rFonts w:ascii="Century Gothic" w:hAnsi="Century Gothic"/>
          <w:b/>
        </w:rPr>
      </w:pPr>
    </w:p>
    <w:p w14:paraId="26D0C31F" w14:textId="77777777" w:rsidR="00706386" w:rsidRPr="003B5472" w:rsidRDefault="00706386" w:rsidP="00706386">
      <w:pPr>
        <w:rPr>
          <w:rFonts w:ascii="Century Gothic" w:hAnsi="Century Gothic"/>
          <w:b/>
        </w:rPr>
      </w:pPr>
    </w:p>
    <w:p w14:paraId="31DA52BB" w14:textId="77777777" w:rsidR="00706386" w:rsidRPr="003B5472" w:rsidRDefault="00706386" w:rsidP="00706386">
      <w:pPr>
        <w:rPr>
          <w:rFonts w:ascii="Century Gothic" w:hAnsi="Century Gothic"/>
          <w:b/>
        </w:rPr>
      </w:pPr>
    </w:p>
    <w:tbl>
      <w:tblPr>
        <w:tblW w:w="10077" w:type="dxa"/>
        <w:jc w:val="center"/>
        <w:tblLook w:val="01E0" w:firstRow="1" w:lastRow="1" w:firstColumn="1" w:lastColumn="1" w:noHBand="0" w:noVBand="0"/>
      </w:tblPr>
      <w:tblGrid>
        <w:gridCol w:w="4974"/>
        <w:gridCol w:w="5103"/>
      </w:tblGrid>
      <w:tr w:rsidR="00706386" w:rsidRPr="002A09A0" w14:paraId="6D52AF58" w14:textId="77777777" w:rsidTr="00601590">
        <w:trPr>
          <w:jc w:val="center"/>
        </w:trPr>
        <w:tc>
          <w:tcPr>
            <w:tcW w:w="4974" w:type="dxa"/>
          </w:tcPr>
          <w:p w14:paraId="1FA49AF0" w14:textId="77777777" w:rsidR="00706386" w:rsidRPr="002A09A0" w:rsidRDefault="00706386" w:rsidP="0060159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14:paraId="08D8BC36" w14:textId="77777777" w:rsidR="00706386" w:rsidRPr="002A09A0" w:rsidRDefault="00706386" w:rsidP="00601590">
            <w:pPr>
              <w:pStyle w:val="Textoindependiente"/>
              <w:spacing w:before="60"/>
              <w:ind w:right="40"/>
              <w:jc w:val="both"/>
              <w:rPr>
                <w:rFonts w:ascii="Century Gothic" w:hAnsi="Century Gothic" w:cs="Arial"/>
                <w:iCs/>
                <w:sz w:val="22"/>
                <w:szCs w:val="22"/>
              </w:rPr>
            </w:pPr>
          </w:p>
          <w:p w14:paraId="7DB920FB" w14:textId="77777777" w:rsidR="00706386" w:rsidRDefault="00706386" w:rsidP="00601590">
            <w:pPr>
              <w:pStyle w:val="Textoindependiente"/>
              <w:spacing w:before="60"/>
              <w:ind w:right="40"/>
              <w:jc w:val="both"/>
              <w:rPr>
                <w:rFonts w:ascii="Century Gothic" w:hAnsi="Century Gothic" w:cs="Arial"/>
                <w:iCs/>
                <w:sz w:val="16"/>
                <w:szCs w:val="16"/>
              </w:rPr>
            </w:pPr>
          </w:p>
          <w:p w14:paraId="42333452" w14:textId="77777777" w:rsidR="00706386" w:rsidRPr="002A09A0" w:rsidRDefault="00706386" w:rsidP="00601590">
            <w:pPr>
              <w:pStyle w:val="Textoindependiente"/>
              <w:spacing w:before="60"/>
              <w:ind w:right="40"/>
              <w:jc w:val="both"/>
              <w:rPr>
                <w:rFonts w:ascii="Century Gothic" w:hAnsi="Century Gothic" w:cs="Arial"/>
                <w:iCs/>
                <w:sz w:val="16"/>
                <w:szCs w:val="16"/>
              </w:rPr>
            </w:pPr>
          </w:p>
          <w:p w14:paraId="416B006F" w14:textId="77777777" w:rsidR="00706386" w:rsidRDefault="00706386" w:rsidP="00601590">
            <w:pPr>
              <w:pStyle w:val="Textoindependiente"/>
              <w:spacing w:before="60"/>
              <w:ind w:right="40"/>
              <w:jc w:val="both"/>
              <w:rPr>
                <w:rFonts w:ascii="Century Gothic" w:hAnsi="Century Gothic" w:cs="Arial"/>
                <w:b/>
                <w:iCs/>
              </w:rPr>
            </w:pPr>
          </w:p>
          <w:p w14:paraId="40FC8993" w14:textId="77777777" w:rsidR="00706386" w:rsidRPr="003B5472" w:rsidRDefault="00706386" w:rsidP="00601590">
            <w:pPr>
              <w:pStyle w:val="Textoindependiente"/>
              <w:spacing w:before="60"/>
              <w:ind w:right="40"/>
              <w:jc w:val="both"/>
              <w:rPr>
                <w:rFonts w:ascii="Century Gothic" w:hAnsi="Century Gothic" w:cs="Arial"/>
                <w:b/>
                <w:iCs/>
              </w:rPr>
            </w:pPr>
          </w:p>
          <w:p w14:paraId="3336B1C8" w14:textId="77777777" w:rsidR="00706386" w:rsidRPr="002A09A0" w:rsidRDefault="00706386" w:rsidP="00601590">
            <w:pPr>
              <w:pStyle w:val="Textoindependiente"/>
              <w:spacing w:before="60"/>
              <w:ind w:right="40"/>
              <w:jc w:val="center"/>
              <w:rPr>
                <w:rFonts w:ascii="Century Gothic" w:hAnsi="Century Gothic"/>
                <w:b/>
                <w:sz w:val="26"/>
                <w:szCs w:val="26"/>
              </w:rPr>
            </w:pPr>
            <w:proofErr w:type="spellStart"/>
            <w:r w:rsidRPr="002A09A0">
              <w:rPr>
                <w:rFonts w:ascii="Century Gothic" w:hAnsi="Century Gothic" w:cs="Arial"/>
                <w:b/>
                <w:iCs/>
                <w:sz w:val="26"/>
                <w:szCs w:val="26"/>
              </w:rPr>
              <w:t>DIP</w:t>
            </w:r>
            <w:proofErr w:type="spellEnd"/>
            <w:r>
              <w:rPr>
                <w:rFonts w:ascii="Century Gothic" w:hAnsi="Century Gothic" w:cs="Arial"/>
                <w:b/>
                <w:iCs/>
                <w:sz w:val="26"/>
                <w:szCs w:val="26"/>
              </w:rPr>
              <w:t xml:space="preserve">. </w:t>
            </w:r>
            <w:r w:rsidRPr="00F52453">
              <w:rPr>
                <w:rFonts w:ascii="Century Gothic" w:hAnsi="Century Gothic" w:cs="Arial"/>
                <w:b/>
                <w:iCs/>
                <w:sz w:val="26"/>
                <w:szCs w:val="26"/>
              </w:rPr>
              <w:t>ROBERTO MARCELINO CARREÓN HUITRÓN</w:t>
            </w:r>
          </w:p>
        </w:tc>
        <w:tc>
          <w:tcPr>
            <w:tcW w:w="5103" w:type="dxa"/>
          </w:tcPr>
          <w:p w14:paraId="544F1647" w14:textId="77777777" w:rsidR="00706386" w:rsidRPr="002A09A0" w:rsidRDefault="00706386" w:rsidP="0060159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14:paraId="79168CB6" w14:textId="77777777" w:rsidR="00706386" w:rsidRPr="002A09A0" w:rsidRDefault="00706386" w:rsidP="00601590">
            <w:pPr>
              <w:pStyle w:val="Textoindependiente"/>
              <w:spacing w:before="60"/>
              <w:ind w:right="40"/>
              <w:jc w:val="both"/>
              <w:rPr>
                <w:rFonts w:ascii="Century Gothic" w:hAnsi="Century Gothic" w:cs="Arial"/>
                <w:iCs/>
                <w:sz w:val="22"/>
                <w:szCs w:val="22"/>
              </w:rPr>
            </w:pPr>
          </w:p>
          <w:p w14:paraId="71212A09" w14:textId="77777777" w:rsidR="00706386" w:rsidRDefault="00706386" w:rsidP="00601590">
            <w:pPr>
              <w:pStyle w:val="Textoindependiente"/>
              <w:spacing w:before="60"/>
              <w:ind w:right="40"/>
              <w:jc w:val="both"/>
              <w:rPr>
                <w:rFonts w:ascii="Century Gothic" w:hAnsi="Century Gothic" w:cs="Arial"/>
                <w:iCs/>
                <w:sz w:val="16"/>
                <w:szCs w:val="16"/>
              </w:rPr>
            </w:pPr>
          </w:p>
          <w:p w14:paraId="2056884B" w14:textId="77777777" w:rsidR="00706386" w:rsidRDefault="00706386" w:rsidP="00601590">
            <w:pPr>
              <w:pStyle w:val="Textoindependiente"/>
              <w:spacing w:before="60"/>
              <w:ind w:right="40"/>
              <w:jc w:val="both"/>
              <w:rPr>
                <w:rFonts w:ascii="Century Gothic" w:hAnsi="Century Gothic" w:cs="Arial"/>
                <w:iCs/>
                <w:sz w:val="16"/>
                <w:szCs w:val="16"/>
              </w:rPr>
            </w:pPr>
          </w:p>
          <w:p w14:paraId="32B763D0" w14:textId="77777777" w:rsidR="00706386" w:rsidRPr="002A09A0" w:rsidRDefault="00706386" w:rsidP="00601590">
            <w:pPr>
              <w:pStyle w:val="Textoindependiente"/>
              <w:spacing w:before="60"/>
              <w:ind w:right="40"/>
              <w:jc w:val="both"/>
              <w:rPr>
                <w:rFonts w:ascii="Century Gothic" w:hAnsi="Century Gothic" w:cs="Arial"/>
                <w:iCs/>
                <w:sz w:val="16"/>
                <w:szCs w:val="16"/>
              </w:rPr>
            </w:pPr>
          </w:p>
          <w:p w14:paraId="407CEFBD" w14:textId="77777777" w:rsidR="00706386" w:rsidRPr="003B5472" w:rsidRDefault="00706386" w:rsidP="00601590">
            <w:pPr>
              <w:pStyle w:val="Textoindependiente"/>
              <w:spacing w:before="60"/>
              <w:ind w:right="40"/>
              <w:jc w:val="both"/>
              <w:rPr>
                <w:rFonts w:ascii="Century Gothic" w:hAnsi="Century Gothic" w:cs="Arial"/>
                <w:b/>
                <w:iCs/>
              </w:rPr>
            </w:pPr>
          </w:p>
          <w:p w14:paraId="140602F3" w14:textId="77777777" w:rsidR="00706386" w:rsidRDefault="00706386" w:rsidP="00601590">
            <w:pPr>
              <w:jc w:val="center"/>
              <w:rPr>
                <w:rFonts w:ascii="Century Gothic" w:hAnsi="Century Gothic" w:cs="Arial"/>
                <w:b/>
                <w:iCs/>
                <w:sz w:val="26"/>
                <w:szCs w:val="26"/>
              </w:rPr>
            </w:pPr>
            <w:proofErr w:type="spellStart"/>
            <w:r w:rsidRPr="00835A33">
              <w:rPr>
                <w:rFonts w:ascii="Century Gothic" w:hAnsi="Century Gothic" w:cs="Arial"/>
                <w:b/>
                <w:iCs/>
                <w:sz w:val="26"/>
                <w:szCs w:val="26"/>
              </w:rPr>
              <w:t>DIP</w:t>
            </w:r>
            <w:proofErr w:type="spellEnd"/>
            <w:r w:rsidRPr="00835A33">
              <w:rPr>
                <w:rFonts w:ascii="Century Gothic" w:hAnsi="Century Gothic" w:cs="Arial"/>
                <w:b/>
                <w:iCs/>
                <w:sz w:val="26"/>
                <w:szCs w:val="26"/>
              </w:rPr>
              <w:t xml:space="preserve">. </w:t>
            </w:r>
            <w:r w:rsidRPr="00F52453">
              <w:rPr>
                <w:rFonts w:ascii="Century Gothic" w:hAnsi="Century Gothic" w:cs="Arial"/>
                <w:b/>
                <w:iCs/>
                <w:sz w:val="26"/>
                <w:szCs w:val="26"/>
              </w:rPr>
              <w:t xml:space="preserve">LUIS FERNANDO CHACÓN </w:t>
            </w:r>
          </w:p>
          <w:p w14:paraId="45ABDD39" w14:textId="77777777" w:rsidR="00706386" w:rsidRPr="00835A33" w:rsidRDefault="00706386" w:rsidP="00601590">
            <w:pPr>
              <w:jc w:val="center"/>
              <w:rPr>
                <w:rFonts w:ascii="Century Gothic" w:hAnsi="Century Gothic"/>
                <w:b/>
                <w:sz w:val="26"/>
                <w:szCs w:val="26"/>
              </w:rPr>
            </w:pPr>
            <w:proofErr w:type="spellStart"/>
            <w:r w:rsidRPr="00F52453">
              <w:rPr>
                <w:rFonts w:ascii="Century Gothic" w:hAnsi="Century Gothic" w:cs="Arial"/>
                <w:b/>
                <w:iCs/>
                <w:sz w:val="26"/>
                <w:szCs w:val="26"/>
              </w:rPr>
              <w:t>ERIVES</w:t>
            </w:r>
            <w:proofErr w:type="spellEnd"/>
          </w:p>
        </w:tc>
      </w:tr>
    </w:tbl>
    <w:p w14:paraId="14AD52E5" w14:textId="77777777" w:rsidR="005E201D" w:rsidRDefault="005E201D" w:rsidP="005E201D">
      <w:pPr>
        <w:spacing w:line="360" w:lineRule="auto"/>
        <w:jc w:val="both"/>
        <w:rPr>
          <w:rFonts w:ascii="Century Gothic" w:hAnsi="Century Gothic" w:cs="Arial"/>
          <w:lang w:val="es-ES_tradnl"/>
        </w:rPr>
      </w:pPr>
    </w:p>
    <w:sectPr w:rsidR="005E201D" w:rsidSect="008A3418">
      <w:headerReference w:type="default" r:id="rId7"/>
      <w:footerReference w:type="default" r:id="rId8"/>
      <w:pgSz w:w="12240" w:h="15840" w:code="1"/>
      <w:pgMar w:top="4423" w:right="1701" w:bottom="1588"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FEBE" w14:textId="77777777" w:rsidR="00212ECA" w:rsidRDefault="00212ECA" w:rsidP="005E201D">
      <w:r>
        <w:separator/>
      </w:r>
    </w:p>
  </w:endnote>
  <w:endnote w:type="continuationSeparator" w:id="0">
    <w:p w14:paraId="19FFF64C" w14:textId="77777777" w:rsidR="00212ECA" w:rsidRDefault="00212ECA" w:rsidP="005E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85340"/>
      <w:docPartObj>
        <w:docPartGallery w:val="Page Numbers (Bottom of Page)"/>
        <w:docPartUnique/>
      </w:docPartObj>
    </w:sdtPr>
    <w:sdtEndPr/>
    <w:sdtContent>
      <w:p w14:paraId="21E280EA" w14:textId="6701CE0B" w:rsidR="00706386" w:rsidRDefault="00706386">
        <w:pPr>
          <w:pStyle w:val="Piedepgina"/>
          <w:jc w:val="center"/>
        </w:pPr>
        <w:r w:rsidRPr="008A3418">
          <w:rPr>
            <w:rFonts w:ascii="Times New Roman" w:hAnsi="Times New Roman" w:cs="Times New Roman"/>
            <w:sz w:val="20"/>
            <w:szCs w:val="20"/>
          </w:rPr>
          <w:fldChar w:fldCharType="begin"/>
        </w:r>
        <w:r w:rsidRPr="008A3418">
          <w:rPr>
            <w:rFonts w:ascii="Times New Roman" w:hAnsi="Times New Roman" w:cs="Times New Roman"/>
            <w:sz w:val="20"/>
            <w:szCs w:val="20"/>
          </w:rPr>
          <w:instrText>PAGE   \* MERGEFORMAT</w:instrText>
        </w:r>
        <w:r w:rsidRPr="008A3418">
          <w:rPr>
            <w:rFonts w:ascii="Times New Roman" w:hAnsi="Times New Roman" w:cs="Times New Roman"/>
            <w:sz w:val="20"/>
            <w:szCs w:val="20"/>
          </w:rPr>
          <w:fldChar w:fldCharType="separate"/>
        </w:r>
        <w:r w:rsidRPr="008A3418">
          <w:rPr>
            <w:rFonts w:ascii="Times New Roman" w:hAnsi="Times New Roman" w:cs="Times New Roman"/>
            <w:sz w:val="20"/>
            <w:szCs w:val="20"/>
            <w:lang w:val="es-ES"/>
          </w:rPr>
          <w:t>2</w:t>
        </w:r>
        <w:r w:rsidRPr="008A3418">
          <w:rPr>
            <w:rFonts w:ascii="Times New Roman" w:hAnsi="Times New Roman" w:cs="Times New Roman"/>
            <w:sz w:val="20"/>
            <w:szCs w:val="20"/>
          </w:rPr>
          <w:fldChar w:fldCharType="end"/>
        </w:r>
      </w:p>
    </w:sdtContent>
  </w:sdt>
  <w:p w14:paraId="1DDF3111" w14:textId="77777777" w:rsidR="00F53F68" w:rsidRDefault="00212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DB2D" w14:textId="77777777" w:rsidR="00212ECA" w:rsidRDefault="00212ECA" w:rsidP="005E201D">
      <w:r>
        <w:separator/>
      </w:r>
    </w:p>
  </w:footnote>
  <w:footnote w:type="continuationSeparator" w:id="0">
    <w:p w14:paraId="2EE3C469" w14:textId="77777777" w:rsidR="00212ECA" w:rsidRDefault="00212ECA" w:rsidP="005E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ADFA" w14:textId="77777777" w:rsidR="008A3418" w:rsidRPr="00076D61" w:rsidRDefault="008A3418" w:rsidP="008A3418">
    <w:pPr>
      <w:pStyle w:val="Encabezado"/>
      <w:jc w:val="right"/>
      <w:rPr>
        <w:rFonts w:ascii="Century Gothic" w:hAnsi="Century Gothic"/>
        <w:b/>
      </w:rPr>
    </w:pPr>
    <w:bookmarkStart w:id="2" w:name="_Hlk178236985"/>
    <w:r w:rsidRPr="00076D61">
      <w:rPr>
        <w:rFonts w:ascii="Century Gothic" w:hAnsi="Century Gothic"/>
        <w:b/>
      </w:rPr>
      <w:t>DECRETO No.</w:t>
    </w:r>
  </w:p>
  <w:p w14:paraId="6C9A35A5" w14:textId="77777777" w:rsidR="008A3418" w:rsidRPr="00076D61" w:rsidRDefault="008A3418" w:rsidP="008A3418">
    <w:pPr>
      <w:ind w:right="23"/>
      <w:jc w:val="right"/>
      <w:rPr>
        <w:rFonts w:ascii="Century Gothic" w:hAnsi="Century Gothic"/>
        <w:b/>
      </w:rPr>
    </w:pPr>
    <w:r w:rsidRPr="00076D61">
      <w:rPr>
        <w:rFonts w:ascii="Century Gothic" w:hAnsi="Century Gothic"/>
        <w:b/>
        <w:lang w:val="en-US"/>
      </w:rPr>
      <w:softHyphen/>
    </w:r>
    <w:r w:rsidRPr="00076D61">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t>LXVIII/</w:t>
    </w:r>
    <w:proofErr w:type="spellStart"/>
    <w:r>
      <w:rPr>
        <w:rFonts w:ascii="Century Gothic" w:hAnsi="Century Gothic"/>
        <w:b/>
        <w:lang w:val="en-US"/>
      </w:rPr>
      <w:t>MINDC</w:t>
    </w:r>
    <w:proofErr w:type="spellEnd"/>
    <w:r>
      <w:rPr>
        <w:rFonts w:ascii="Century Gothic" w:hAnsi="Century Gothic"/>
        <w:b/>
        <w:lang w:val="en-US"/>
      </w:rPr>
      <w:t>/0017/2024</w:t>
    </w:r>
    <w:r w:rsidRPr="00076D61">
      <w:rPr>
        <w:rFonts w:ascii="Century Gothic" w:hAnsi="Century Gothic"/>
        <w:b/>
        <w:lang w:val="en-US"/>
      </w:rPr>
      <w:t xml:space="preserve">  I P.O.</w:t>
    </w:r>
  </w:p>
  <w:p w14:paraId="7CC427F7" w14:textId="4C1321BE" w:rsidR="005E201D" w:rsidRDefault="005E201D" w:rsidP="005E201D">
    <w:pPr>
      <w:pStyle w:val="Encabezado"/>
      <w:jc w:val="right"/>
      <w:rPr>
        <w:rFonts w:ascii="Century Gothic" w:hAnsi="Century Gothic"/>
      </w:rPr>
    </w:pPr>
  </w:p>
  <w:bookmarkEnd w:id="2"/>
  <w:p w14:paraId="4CBCD65A" w14:textId="77777777" w:rsidR="0021032A" w:rsidRPr="007845FE" w:rsidRDefault="0021032A" w:rsidP="0021032A">
    <w:pPr>
      <w:pStyle w:val="Encabezado"/>
      <w:jc w:val="center"/>
      <w:rPr>
        <w:rFonts w:ascii="Century Gothic" w:hAnsi="Century Gothic"/>
      </w:rPr>
    </w:pPr>
  </w:p>
  <w:p w14:paraId="765D8B7A" w14:textId="77777777" w:rsidR="0021032A" w:rsidRDefault="002103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12F7"/>
    <w:multiLevelType w:val="hybridMultilevel"/>
    <w:tmpl w:val="EA72B6A6"/>
    <w:lvl w:ilvl="0" w:tplc="A83A3EDA">
      <w:start w:val="1"/>
      <w:numFmt w:val="lowerLetter"/>
      <w:lvlText w:val="%1)"/>
      <w:lvlJc w:val="left"/>
      <w:pPr>
        <w:ind w:left="3288" w:hanging="360"/>
      </w:pPr>
      <w:rPr>
        <w:rFonts w:hint="default"/>
        <w:b/>
        <w:bCs/>
      </w:rPr>
    </w:lvl>
    <w:lvl w:ilvl="1" w:tplc="080A0019" w:tentative="1">
      <w:start w:val="1"/>
      <w:numFmt w:val="lowerLetter"/>
      <w:lvlText w:val="%2."/>
      <w:lvlJc w:val="left"/>
      <w:pPr>
        <w:ind w:left="4008" w:hanging="360"/>
      </w:pPr>
    </w:lvl>
    <w:lvl w:ilvl="2" w:tplc="080A001B" w:tentative="1">
      <w:start w:val="1"/>
      <w:numFmt w:val="lowerRoman"/>
      <w:lvlText w:val="%3."/>
      <w:lvlJc w:val="right"/>
      <w:pPr>
        <w:ind w:left="4728" w:hanging="180"/>
      </w:pPr>
    </w:lvl>
    <w:lvl w:ilvl="3" w:tplc="080A000F" w:tentative="1">
      <w:start w:val="1"/>
      <w:numFmt w:val="decimal"/>
      <w:lvlText w:val="%4."/>
      <w:lvlJc w:val="left"/>
      <w:pPr>
        <w:ind w:left="5448" w:hanging="360"/>
      </w:pPr>
    </w:lvl>
    <w:lvl w:ilvl="4" w:tplc="080A0019" w:tentative="1">
      <w:start w:val="1"/>
      <w:numFmt w:val="lowerLetter"/>
      <w:lvlText w:val="%5."/>
      <w:lvlJc w:val="left"/>
      <w:pPr>
        <w:ind w:left="6168" w:hanging="360"/>
      </w:pPr>
    </w:lvl>
    <w:lvl w:ilvl="5" w:tplc="080A001B" w:tentative="1">
      <w:start w:val="1"/>
      <w:numFmt w:val="lowerRoman"/>
      <w:lvlText w:val="%6."/>
      <w:lvlJc w:val="right"/>
      <w:pPr>
        <w:ind w:left="6888" w:hanging="180"/>
      </w:pPr>
    </w:lvl>
    <w:lvl w:ilvl="6" w:tplc="080A000F" w:tentative="1">
      <w:start w:val="1"/>
      <w:numFmt w:val="decimal"/>
      <w:lvlText w:val="%7."/>
      <w:lvlJc w:val="left"/>
      <w:pPr>
        <w:ind w:left="7608" w:hanging="360"/>
      </w:pPr>
    </w:lvl>
    <w:lvl w:ilvl="7" w:tplc="080A0019" w:tentative="1">
      <w:start w:val="1"/>
      <w:numFmt w:val="lowerLetter"/>
      <w:lvlText w:val="%8."/>
      <w:lvlJc w:val="left"/>
      <w:pPr>
        <w:ind w:left="8328" w:hanging="360"/>
      </w:pPr>
    </w:lvl>
    <w:lvl w:ilvl="8" w:tplc="080A001B" w:tentative="1">
      <w:start w:val="1"/>
      <w:numFmt w:val="lowerRoman"/>
      <w:lvlText w:val="%9."/>
      <w:lvlJc w:val="right"/>
      <w:pPr>
        <w:ind w:left="9048" w:hanging="180"/>
      </w:pPr>
    </w:lvl>
  </w:abstractNum>
  <w:abstractNum w:abstractNumId="1" w15:restartNumberingAfterBreak="0">
    <w:nsid w:val="3A917DD5"/>
    <w:multiLevelType w:val="hybridMultilevel"/>
    <w:tmpl w:val="BC721B50"/>
    <w:lvl w:ilvl="0" w:tplc="3D02E7A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E4342A2"/>
    <w:multiLevelType w:val="hybridMultilevel"/>
    <w:tmpl w:val="2AC2D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B3E97"/>
    <w:multiLevelType w:val="hybridMultilevel"/>
    <w:tmpl w:val="031A73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203743D"/>
    <w:multiLevelType w:val="hybridMultilevel"/>
    <w:tmpl w:val="A09AD700"/>
    <w:lvl w:ilvl="0" w:tplc="ADD2F46C">
      <w:start w:val="1"/>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5C0A35D3"/>
    <w:multiLevelType w:val="hybridMultilevel"/>
    <w:tmpl w:val="68BA01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B73409F"/>
    <w:multiLevelType w:val="hybridMultilevel"/>
    <w:tmpl w:val="B26A39C6"/>
    <w:lvl w:ilvl="0" w:tplc="C74C20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7E47A0"/>
    <w:multiLevelType w:val="hybridMultilevel"/>
    <w:tmpl w:val="54966820"/>
    <w:lvl w:ilvl="0" w:tplc="00B2E95E">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1D"/>
    <w:rsid w:val="00035081"/>
    <w:rsid w:val="000651A1"/>
    <w:rsid w:val="000F435A"/>
    <w:rsid w:val="00124196"/>
    <w:rsid w:val="00133063"/>
    <w:rsid w:val="001940E8"/>
    <w:rsid w:val="001A7DCE"/>
    <w:rsid w:val="001C1059"/>
    <w:rsid w:val="0021032A"/>
    <w:rsid w:val="00212ECA"/>
    <w:rsid w:val="00215A43"/>
    <w:rsid w:val="00271123"/>
    <w:rsid w:val="002A20FE"/>
    <w:rsid w:val="002E6D70"/>
    <w:rsid w:val="003566C4"/>
    <w:rsid w:val="003E35D1"/>
    <w:rsid w:val="00447190"/>
    <w:rsid w:val="00470B17"/>
    <w:rsid w:val="004871A2"/>
    <w:rsid w:val="004C569C"/>
    <w:rsid w:val="004D241E"/>
    <w:rsid w:val="00514641"/>
    <w:rsid w:val="0056346A"/>
    <w:rsid w:val="005E201D"/>
    <w:rsid w:val="00627144"/>
    <w:rsid w:val="006557B0"/>
    <w:rsid w:val="006830D1"/>
    <w:rsid w:val="006E54BD"/>
    <w:rsid w:val="00706386"/>
    <w:rsid w:val="007B6EBE"/>
    <w:rsid w:val="007F28C6"/>
    <w:rsid w:val="007F6FD5"/>
    <w:rsid w:val="00805ADB"/>
    <w:rsid w:val="00857EF5"/>
    <w:rsid w:val="00861CE7"/>
    <w:rsid w:val="008A174C"/>
    <w:rsid w:val="008A3418"/>
    <w:rsid w:val="009210D1"/>
    <w:rsid w:val="00933A01"/>
    <w:rsid w:val="00A76097"/>
    <w:rsid w:val="00B01286"/>
    <w:rsid w:val="00CA423C"/>
    <w:rsid w:val="00CD1CB9"/>
    <w:rsid w:val="00D253E8"/>
    <w:rsid w:val="00D61EDE"/>
    <w:rsid w:val="00D63E27"/>
    <w:rsid w:val="00D8445B"/>
    <w:rsid w:val="00DC013D"/>
    <w:rsid w:val="00E03B2E"/>
    <w:rsid w:val="00E6166A"/>
    <w:rsid w:val="00E70DCE"/>
    <w:rsid w:val="00E97D9E"/>
    <w:rsid w:val="00EB3033"/>
    <w:rsid w:val="00EC12FE"/>
    <w:rsid w:val="00F67931"/>
    <w:rsid w:val="00F70ADC"/>
    <w:rsid w:val="00F90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68F3"/>
  <w15:chartTrackingRefBased/>
  <w15:docId w15:val="{80FCD7F1-7982-438B-97D5-8DAEF0E9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1D"/>
    <w:pPr>
      <w:spacing w:after="0" w:line="240" w:lineRule="auto"/>
    </w:pPr>
    <w:rPr>
      <w:kern w:val="2"/>
      <w:sz w:val="24"/>
      <w:szCs w:val="24"/>
      <w14:ligatures w14:val="standardContextual"/>
    </w:rPr>
  </w:style>
  <w:style w:type="paragraph" w:styleId="Ttulo3">
    <w:name w:val="heading 3"/>
    <w:basedOn w:val="Normal"/>
    <w:next w:val="Normal"/>
    <w:link w:val="Ttulo3Car"/>
    <w:qFormat/>
    <w:rsid w:val="00706386"/>
    <w:pPr>
      <w:keepNext/>
      <w:ind w:left="1440" w:right="904"/>
      <w:jc w:val="center"/>
      <w:outlineLvl w:val="2"/>
    </w:pPr>
    <w:rPr>
      <w:rFonts w:ascii="Arial" w:eastAsia="Times New Roman" w:hAnsi="Arial" w:cs="Times New Roman"/>
      <w:b/>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201D"/>
    <w:pPr>
      <w:tabs>
        <w:tab w:val="center" w:pos="4419"/>
        <w:tab w:val="right" w:pos="8838"/>
      </w:tabs>
    </w:pPr>
  </w:style>
  <w:style w:type="character" w:customStyle="1" w:styleId="EncabezadoCar">
    <w:name w:val="Encabezado Car"/>
    <w:basedOn w:val="Fuentedeprrafopredeter"/>
    <w:link w:val="Encabezado"/>
    <w:uiPriority w:val="99"/>
    <w:rsid w:val="005E201D"/>
    <w:rPr>
      <w:kern w:val="2"/>
      <w:sz w:val="24"/>
      <w:szCs w:val="24"/>
      <w14:ligatures w14:val="standardContextual"/>
    </w:rPr>
  </w:style>
  <w:style w:type="paragraph" w:styleId="Piedepgina">
    <w:name w:val="footer"/>
    <w:basedOn w:val="Normal"/>
    <w:link w:val="PiedepginaCar"/>
    <w:uiPriority w:val="99"/>
    <w:unhideWhenUsed/>
    <w:rsid w:val="005E201D"/>
    <w:pPr>
      <w:tabs>
        <w:tab w:val="center" w:pos="4419"/>
        <w:tab w:val="right" w:pos="8838"/>
      </w:tabs>
    </w:pPr>
  </w:style>
  <w:style w:type="character" w:customStyle="1" w:styleId="PiedepginaCar">
    <w:name w:val="Pie de página Car"/>
    <w:basedOn w:val="Fuentedeprrafopredeter"/>
    <w:link w:val="Piedepgina"/>
    <w:uiPriority w:val="99"/>
    <w:rsid w:val="005E201D"/>
    <w:rPr>
      <w:kern w:val="2"/>
      <w:sz w:val="24"/>
      <w:szCs w:val="24"/>
      <w14:ligatures w14:val="standardContextual"/>
    </w:rPr>
  </w:style>
  <w:style w:type="paragraph" w:styleId="Prrafodelista">
    <w:name w:val="List Paragraph"/>
    <w:basedOn w:val="Normal"/>
    <w:uiPriority w:val="34"/>
    <w:qFormat/>
    <w:rsid w:val="005E201D"/>
    <w:pPr>
      <w:ind w:left="720"/>
      <w:contextualSpacing/>
    </w:pPr>
  </w:style>
  <w:style w:type="paragraph" w:styleId="Textoindependiente3">
    <w:name w:val="Body Text 3"/>
    <w:basedOn w:val="Normal"/>
    <w:link w:val="Textoindependiente3Car"/>
    <w:rsid w:val="00706386"/>
    <w:pPr>
      <w:ind w:right="284"/>
      <w:jc w:val="both"/>
    </w:pPr>
    <w:rPr>
      <w:rFonts w:ascii="Arial" w:eastAsia="Times New Roman" w:hAnsi="Arial" w:cs="Times New Roman"/>
      <w:b/>
      <w:kern w:val="0"/>
      <w:szCs w:val="20"/>
      <w:lang w:val="es-ES" w:eastAsia="es-ES"/>
      <w14:ligatures w14:val="none"/>
    </w:rPr>
  </w:style>
  <w:style w:type="character" w:customStyle="1" w:styleId="Textoindependiente3Car">
    <w:name w:val="Texto independiente 3 Car"/>
    <w:basedOn w:val="Fuentedeprrafopredeter"/>
    <w:link w:val="Textoindependiente3"/>
    <w:rsid w:val="00706386"/>
    <w:rPr>
      <w:rFonts w:ascii="Arial" w:eastAsia="Times New Roman" w:hAnsi="Arial" w:cs="Times New Roman"/>
      <w:b/>
      <w:sz w:val="24"/>
      <w:szCs w:val="20"/>
      <w:lang w:val="es-ES" w:eastAsia="es-ES"/>
    </w:rPr>
  </w:style>
  <w:style w:type="paragraph" w:styleId="Textosinformato">
    <w:name w:val="Plain Text"/>
    <w:basedOn w:val="Normal"/>
    <w:link w:val="TextosinformatoCar"/>
    <w:rsid w:val="00706386"/>
    <w:rPr>
      <w:rFonts w:ascii="Courier New" w:eastAsia="Times New Roman" w:hAnsi="Courier New" w:cs="Courier New"/>
      <w:kern w:val="0"/>
      <w:sz w:val="20"/>
      <w:szCs w:val="20"/>
      <w:lang w:val="es-ES_tradnl" w:eastAsia="es-ES_tradnl"/>
      <w14:ligatures w14:val="none"/>
    </w:rPr>
  </w:style>
  <w:style w:type="character" w:customStyle="1" w:styleId="TextosinformatoCar">
    <w:name w:val="Texto sin formato Car"/>
    <w:basedOn w:val="Fuentedeprrafopredeter"/>
    <w:link w:val="Textosinformato"/>
    <w:rsid w:val="00706386"/>
    <w:rPr>
      <w:rFonts w:ascii="Courier New" w:eastAsia="Times New Roman" w:hAnsi="Courier New" w:cs="Courier New"/>
      <w:sz w:val="20"/>
      <w:szCs w:val="20"/>
      <w:lang w:val="es-ES_tradnl" w:eastAsia="es-ES_tradnl"/>
    </w:rPr>
  </w:style>
  <w:style w:type="paragraph" w:styleId="Sangradetextonormal">
    <w:name w:val="Body Text Indent"/>
    <w:basedOn w:val="Normal"/>
    <w:link w:val="SangradetextonormalCar"/>
    <w:uiPriority w:val="99"/>
    <w:semiHidden/>
    <w:unhideWhenUsed/>
    <w:rsid w:val="00706386"/>
    <w:pPr>
      <w:spacing w:after="120"/>
      <w:ind w:left="283"/>
    </w:pPr>
  </w:style>
  <w:style w:type="character" w:customStyle="1" w:styleId="SangradetextonormalCar">
    <w:name w:val="Sangría de texto normal Car"/>
    <w:basedOn w:val="Fuentedeprrafopredeter"/>
    <w:link w:val="Sangradetextonormal"/>
    <w:uiPriority w:val="99"/>
    <w:semiHidden/>
    <w:rsid w:val="00706386"/>
    <w:rPr>
      <w:kern w:val="2"/>
      <w:sz w:val="24"/>
      <w:szCs w:val="24"/>
      <w14:ligatures w14:val="standardContextual"/>
    </w:rPr>
  </w:style>
  <w:style w:type="character" w:customStyle="1" w:styleId="Ttulo3Car">
    <w:name w:val="Título 3 Car"/>
    <w:basedOn w:val="Fuentedeprrafopredeter"/>
    <w:link w:val="Ttulo3"/>
    <w:rsid w:val="00706386"/>
    <w:rPr>
      <w:rFonts w:ascii="Arial" w:eastAsia="Times New Roman" w:hAnsi="Arial" w:cs="Times New Roman"/>
      <w:b/>
      <w:sz w:val="24"/>
      <w:szCs w:val="20"/>
      <w:lang w:val="es-ES" w:eastAsia="es-ES"/>
    </w:rPr>
  </w:style>
  <w:style w:type="paragraph" w:styleId="Textoindependiente">
    <w:name w:val="Body Text"/>
    <w:basedOn w:val="Normal"/>
    <w:link w:val="TextoindependienteCar"/>
    <w:rsid w:val="00706386"/>
    <w:pPr>
      <w:spacing w:after="120"/>
    </w:pPr>
    <w:rPr>
      <w:rFonts w:ascii="Times New Roman" w:eastAsia="Times New Roman" w:hAnsi="Times New Roman" w:cs="Times New Roman"/>
      <w:kern w:val="0"/>
      <w:sz w:val="20"/>
      <w:szCs w:val="20"/>
      <w:lang w:val="es-ES" w:eastAsia="es-ES"/>
      <w14:ligatures w14:val="none"/>
    </w:rPr>
  </w:style>
  <w:style w:type="character" w:customStyle="1" w:styleId="TextoindependienteCar">
    <w:name w:val="Texto independiente Car"/>
    <w:basedOn w:val="Fuentedeprrafopredeter"/>
    <w:link w:val="Textoindependiente"/>
    <w:rsid w:val="0070638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2045</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Sonia Pérez Chacón</cp:lastModifiedBy>
  <cp:revision>5</cp:revision>
  <cp:lastPrinted>2024-09-26T16:40:00Z</cp:lastPrinted>
  <dcterms:created xsi:type="dcterms:W3CDTF">2024-09-27T19:43:00Z</dcterms:created>
  <dcterms:modified xsi:type="dcterms:W3CDTF">2024-09-27T19:52:00Z</dcterms:modified>
</cp:coreProperties>
</file>