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89537" w14:textId="77777777" w:rsidR="001D5CDF" w:rsidRPr="00E759E8" w:rsidRDefault="001D5CDF" w:rsidP="001D5CDF">
      <w:pPr>
        <w:spacing w:after="0" w:line="360" w:lineRule="auto"/>
        <w:jc w:val="both"/>
        <w:rPr>
          <w:rFonts w:ascii="Arial" w:eastAsia="Arial" w:hAnsi="Arial" w:cs="Arial"/>
          <w:b/>
          <w:bCs/>
          <w:sz w:val="28"/>
          <w:szCs w:val="28"/>
        </w:rPr>
      </w:pPr>
      <w:r w:rsidRPr="00E759E8">
        <w:rPr>
          <w:rFonts w:ascii="Arial" w:eastAsia="Arial" w:hAnsi="Arial" w:cs="Arial"/>
          <w:b/>
          <w:bCs/>
          <w:sz w:val="28"/>
          <w:szCs w:val="28"/>
        </w:rPr>
        <w:t>HONORABLE ASAMBLEA</w:t>
      </w:r>
    </w:p>
    <w:p w14:paraId="65811287" w14:textId="77777777" w:rsidR="001D5CDF" w:rsidRPr="00E759E8" w:rsidRDefault="001D5CDF" w:rsidP="001D5CDF">
      <w:pPr>
        <w:spacing w:after="0" w:line="360" w:lineRule="auto"/>
        <w:jc w:val="both"/>
        <w:rPr>
          <w:rFonts w:ascii="Arial" w:eastAsia="Arial" w:hAnsi="Arial" w:cs="Arial"/>
          <w:b/>
          <w:bCs/>
          <w:sz w:val="28"/>
          <w:szCs w:val="28"/>
        </w:rPr>
      </w:pPr>
      <w:r w:rsidRPr="00E759E8">
        <w:rPr>
          <w:rFonts w:ascii="Arial" w:eastAsia="Arial" w:hAnsi="Arial" w:cs="Arial"/>
          <w:b/>
          <w:bCs/>
          <w:sz w:val="28"/>
          <w:szCs w:val="28"/>
        </w:rPr>
        <w:t xml:space="preserve">PRESENTE.- </w:t>
      </w:r>
    </w:p>
    <w:p w14:paraId="23B0C40C" w14:textId="77777777" w:rsidR="001D5CDF" w:rsidRPr="00E759E8" w:rsidRDefault="001D5CDF" w:rsidP="001D5CDF">
      <w:pPr>
        <w:spacing w:after="0" w:line="360" w:lineRule="auto"/>
        <w:jc w:val="both"/>
        <w:rPr>
          <w:rFonts w:ascii="Arial" w:hAnsi="Arial" w:cs="Arial"/>
          <w:b/>
          <w:sz w:val="28"/>
          <w:szCs w:val="28"/>
        </w:rPr>
      </w:pPr>
    </w:p>
    <w:p w14:paraId="4F5DD5A1" w14:textId="000EB8B1" w:rsidR="001D5CDF" w:rsidRPr="00765796" w:rsidRDefault="001D5CDF" w:rsidP="00587EA6">
      <w:pPr>
        <w:spacing w:after="0" w:line="360" w:lineRule="auto"/>
        <w:ind w:firstLine="708"/>
        <w:jc w:val="both"/>
        <w:rPr>
          <w:rFonts w:ascii="Arial" w:eastAsia="Arial" w:hAnsi="Arial" w:cs="Arial"/>
          <w:sz w:val="28"/>
          <w:szCs w:val="28"/>
        </w:rPr>
      </w:pPr>
      <w:r w:rsidRPr="00E759E8">
        <w:rPr>
          <w:rFonts w:ascii="Arial" w:eastAsia="Arial" w:hAnsi="Arial" w:cs="Arial"/>
          <w:sz w:val="28"/>
          <w:szCs w:val="28"/>
        </w:rPr>
        <w:t>Quien</w:t>
      </w:r>
      <w:r w:rsidR="008E79E5">
        <w:rPr>
          <w:rFonts w:ascii="Arial" w:eastAsia="Arial" w:hAnsi="Arial" w:cs="Arial"/>
          <w:sz w:val="28"/>
          <w:szCs w:val="28"/>
        </w:rPr>
        <w:t>es</w:t>
      </w:r>
      <w:r w:rsidRPr="00E759E8">
        <w:rPr>
          <w:rFonts w:ascii="Arial" w:eastAsia="Arial" w:hAnsi="Arial" w:cs="Arial"/>
          <w:sz w:val="28"/>
          <w:szCs w:val="28"/>
        </w:rPr>
        <w:t xml:space="preserve"> s</w:t>
      </w:r>
      <w:r w:rsidRPr="00765796">
        <w:rPr>
          <w:rFonts w:ascii="Arial" w:eastAsia="Arial" w:hAnsi="Arial" w:cs="Arial"/>
          <w:sz w:val="28"/>
          <w:szCs w:val="28"/>
        </w:rPr>
        <w:t>uscrib</w:t>
      </w:r>
      <w:r w:rsidR="008E79E5">
        <w:rPr>
          <w:rFonts w:ascii="Arial" w:eastAsia="Arial" w:hAnsi="Arial" w:cs="Arial"/>
          <w:sz w:val="28"/>
          <w:szCs w:val="28"/>
        </w:rPr>
        <w:t>imos</w:t>
      </w:r>
      <w:r w:rsidRPr="00765796">
        <w:rPr>
          <w:rFonts w:ascii="Arial" w:eastAsia="Arial" w:hAnsi="Arial" w:cs="Arial"/>
          <w:sz w:val="28"/>
          <w:szCs w:val="28"/>
        </w:rPr>
        <w:t>, Diputad</w:t>
      </w:r>
      <w:r w:rsidR="00587EA6">
        <w:rPr>
          <w:rFonts w:ascii="Arial" w:eastAsia="Arial" w:hAnsi="Arial" w:cs="Arial"/>
          <w:sz w:val="28"/>
          <w:szCs w:val="28"/>
        </w:rPr>
        <w:t>a</w:t>
      </w:r>
      <w:r w:rsidR="008E79E5">
        <w:rPr>
          <w:rFonts w:ascii="Arial" w:eastAsia="Arial" w:hAnsi="Arial" w:cs="Arial"/>
          <w:sz w:val="28"/>
          <w:szCs w:val="28"/>
        </w:rPr>
        <w:t>s</w:t>
      </w:r>
      <w:r w:rsidRPr="00765796">
        <w:rPr>
          <w:rFonts w:ascii="Arial" w:eastAsia="Arial" w:hAnsi="Arial" w:cs="Arial"/>
          <w:sz w:val="28"/>
          <w:szCs w:val="28"/>
        </w:rPr>
        <w:t xml:space="preserve"> de esta Sexagésima Quinta Legislatura, con fundamento en la fracción II del artículo 192 de la Ley Orgánica del Poder Legislativo, así como del inciso a, fracción II del artículo 116 del Reglamento Interior y de Prácticas  Parlamentarias del Poder Legislativo, </w:t>
      </w:r>
      <w:r w:rsidR="008E79E5">
        <w:rPr>
          <w:rFonts w:ascii="Arial" w:eastAsia="Arial" w:hAnsi="Arial" w:cs="Arial"/>
          <w:sz w:val="28"/>
          <w:szCs w:val="28"/>
        </w:rPr>
        <w:t>nos</w:t>
      </w:r>
      <w:r w:rsidRPr="00765796">
        <w:rPr>
          <w:rFonts w:ascii="Arial" w:eastAsia="Arial" w:hAnsi="Arial" w:cs="Arial"/>
          <w:sz w:val="28"/>
          <w:szCs w:val="28"/>
        </w:rPr>
        <w:t xml:space="preserve"> permit</w:t>
      </w:r>
      <w:r w:rsidR="008E79E5">
        <w:rPr>
          <w:rFonts w:ascii="Arial" w:eastAsia="Arial" w:hAnsi="Arial" w:cs="Arial"/>
          <w:sz w:val="28"/>
          <w:szCs w:val="28"/>
        </w:rPr>
        <w:t>im</w:t>
      </w:r>
      <w:r w:rsidRPr="00765796">
        <w:rPr>
          <w:rFonts w:ascii="Arial" w:eastAsia="Arial" w:hAnsi="Arial" w:cs="Arial"/>
          <w:sz w:val="28"/>
          <w:szCs w:val="28"/>
        </w:rPr>
        <w:t>o</w:t>
      </w:r>
      <w:r w:rsidR="008E79E5">
        <w:rPr>
          <w:rFonts w:ascii="Arial" w:eastAsia="Arial" w:hAnsi="Arial" w:cs="Arial"/>
          <w:sz w:val="28"/>
          <w:szCs w:val="28"/>
        </w:rPr>
        <w:t>s</w:t>
      </w:r>
      <w:r w:rsidRPr="00765796">
        <w:rPr>
          <w:rFonts w:ascii="Arial" w:eastAsia="Arial" w:hAnsi="Arial" w:cs="Arial"/>
          <w:sz w:val="28"/>
          <w:szCs w:val="28"/>
        </w:rPr>
        <w:t xml:space="preserve"> reservar </w:t>
      </w:r>
      <w:r w:rsidR="00587EA6" w:rsidRPr="00587EA6">
        <w:rPr>
          <w:rFonts w:ascii="Arial" w:eastAsia="Arial" w:hAnsi="Arial" w:cs="Arial"/>
          <w:sz w:val="28"/>
          <w:szCs w:val="28"/>
        </w:rPr>
        <w:t>el proyecto de Presupuesto de Egresos del Estado</w:t>
      </w:r>
      <w:r w:rsidR="00587EA6">
        <w:rPr>
          <w:rFonts w:ascii="Arial" w:eastAsia="Arial" w:hAnsi="Arial" w:cs="Arial"/>
          <w:sz w:val="28"/>
          <w:szCs w:val="28"/>
        </w:rPr>
        <w:t xml:space="preserve"> </w:t>
      </w:r>
      <w:r w:rsidR="00587EA6" w:rsidRPr="00587EA6">
        <w:rPr>
          <w:rFonts w:ascii="Arial" w:eastAsia="Arial" w:hAnsi="Arial" w:cs="Arial"/>
          <w:sz w:val="28"/>
          <w:szCs w:val="28"/>
        </w:rPr>
        <w:t>de Chihuahua, para el Ejercicio Fiscal 2021</w:t>
      </w:r>
      <w:r w:rsidR="00E759E8" w:rsidRPr="00765796">
        <w:rPr>
          <w:rFonts w:ascii="Arial" w:eastAsia="Arial" w:hAnsi="Arial" w:cs="Arial"/>
          <w:sz w:val="28"/>
          <w:szCs w:val="28"/>
        </w:rPr>
        <w:t xml:space="preserve">, </w:t>
      </w:r>
      <w:r w:rsidR="00F003DA" w:rsidRPr="00765796">
        <w:rPr>
          <w:rFonts w:ascii="Arial" w:eastAsia="Arial" w:hAnsi="Arial" w:cs="Arial"/>
          <w:sz w:val="28"/>
          <w:szCs w:val="28"/>
        </w:rPr>
        <w:t>para su discusión en lo</w:t>
      </w:r>
      <w:r w:rsidRPr="00765796">
        <w:rPr>
          <w:rFonts w:ascii="Arial" w:eastAsia="Arial" w:hAnsi="Arial" w:cs="Arial"/>
          <w:sz w:val="28"/>
          <w:szCs w:val="28"/>
        </w:rPr>
        <w:t xml:space="preserve"> particular, agregando que ten</w:t>
      </w:r>
      <w:r w:rsidR="008E79E5">
        <w:rPr>
          <w:rFonts w:ascii="Arial" w:eastAsia="Arial" w:hAnsi="Arial" w:cs="Arial"/>
          <w:sz w:val="28"/>
          <w:szCs w:val="28"/>
        </w:rPr>
        <w:t>em</w:t>
      </w:r>
      <w:r w:rsidRPr="00765796">
        <w:rPr>
          <w:rFonts w:ascii="Arial" w:eastAsia="Arial" w:hAnsi="Arial" w:cs="Arial"/>
          <w:sz w:val="28"/>
          <w:szCs w:val="28"/>
        </w:rPr>
        <w:t>o</w:t>
      </w:r>
      <w:r w:rsidR="008E79E5">
        <w:rPr>
          <w:rFonts w:ascii="Arial" w:eastAsia="Arial" w:hAnsi="Arial" w:cs="Arial"/>
          <w:sz w:val="28"/>
          <w:szCs w:val="28"/>
        </w:rPr>
        <w:t>s</w:t>
      </w:r>
      <w:r w:rsidRPr="00765796">
        <w:rPr>
          <w:rFonts w:ascii="Arial" w:eastAsia="Arial" w:hAnsi="Arial" w:cs="Arial"/>
          <w:sz w:val="28"/>
          <w:szCs w:val="28"/>
        </w:rPr>
        <w:t xml:space="preserve"> una propuesta </w:t>
      </w:r>
      <w:r w:rsidR="00587EA6">
        <w:rPr>
          <w:rFonts w:ascii="Arial" w:eastAsia="Arial" w:hAnsi="Arial" w:cs="Arial"/>
          <w:sz w:val="28"/>
          <w:szCs w:val="28"/>
        </w:rPr>
        <w:t>de</w:t>
      </w:r>
      <w:r w:rsidRPr="00765796">
        <w:rPr>
          <w:rFonts w:ascii="Arial" w:eastAsia="Arial" w:hAnsi="Arial" w:cs="Arial"/>
          <w:sz w:val="28"/>
          <w:szCs w:val="28"/>
        </w:rPr>
        <w:t xml:space="preserve"> </w:t>
      </w:r>
      <w:r w:rsidR="00587EA6">
        <w:rPr>
          <w:rFonts w:ascii="Arial" w:eastAsia="Arial" w:hAnsi="Arial" w:cs="Arial"/>
          <w:sz w:val="28"/>
          <w:szCs w:val="28"/>
        </w:rPr>
        <w:t xml:space="preserve">dos </w:t>
      </w:r>
      <w:r w:rsidRPr="00765796">
        <w:rPr>
          <w:rFonts w:ascii="Arial" w:eastAsia="Arial" w:hAnsi="Arial" w:cs="Arial"/>
          <w:sz w:val="28"/>
          <w:szCs w:val="28"/>
        </w:rPr>
        <w:t>artículo</w:t>
      </w:r>
      <w:r w:rsidR="00587EA6">
        <w:rPr>
          <w:rFonts w:ascii="Arial" w:eastAsia="Arial" w:hAnsi="Arial" w:cs="Arial"/>
          <w:sz w:val="28"/>
          <w:szCs w:val="28"/>
        </w:rPr>
        <w:t>s transitorios adicionales</w:t>
      </w:r>
      <w:r w:rsidRPr="00765796">
        <w:rPr>
          <w:rFonts w:ascii="Arial" w:eastAsia="Arial" w:hAnsi="Arial" w:cs="Arial"/>
          <w:sz w:val="28"/>
          <w:szCs w:val="28"/>
        </w:rPr>
        <w:t>, la cual entreg</w:t>
      </w:r>
      <w:r w:rsidR="008E79E5">
        <w:rPr>
          <w:rFonts w:ascii="Arial" w:eastAsia="Arial" w:hAnsi="Arial" w:cs="Arial"/>
          <w:sz w:val="28"/>
          <w:szCs w:val="28"/>
        </w:rPr>
        <w:t xml:space="preserve">amos </w:t>
      </w:r>
      <w:r w:rsidRPr="00765796">
        <w:rPr>
          <w:rFonts w:ascii="Arial" w:eastAsia="Arial" w:hAnsi="Arial" w:cs="Arial"/>
          <w:sz w:val="28"/>
          <w:szCs w:val="28"/>
        </w:rPr>
        <w:t xml:space="preserve">ahora por escrito.  </w:t>
      </w:r>
    </w:p>
    <w:p w14:paraId="5DD95016" w14:textId="77777777" w:rsidR="001D5CDF" w:rsidRPr="00765796" w:rsidRDefault="001D5CDF" w:rsidP="00765796">
      <w:pPr>
        <w:spacing w:after="0" w:line="360" w:lineRule="auto"/>
        <w:jc w:val="both"/>
        <w:rPr>
          <w:rFonts w:ascii="Arial" w:eastAsia="Arial" w:hAnsi="Arial" w:cs="Arial"/>
          <w:sz w:val="28"/>
          <w:szCs w:val="28"/>
        </w:rPr>
      </w:pPr>
    </w:p>
    <w:p w14:paraId="25B67BEF" w14:textId="07BFE899" w:rsidR="00E759E8" w:rsidRDefault="001D5CDF" w:rsidP="00765796">
      <w:pPr>
        <w:spacing w:after="0" w:line="360" w:lineRule="auto"/>
        <w:jc w:val="both"/>
        <w:rPr>
          <w:rFonts w:ascii="Arial" w:hAnsi="Arial" w:cs="Arial"/>
          <w:sz w:val="28"/>
          <w:szCs w:val="28"/>
          <w:shd w:val="clear" w:color="auto" w:fill="FFFFFF"/>
        </w:rPr>
      </w:pPr>
      <w:r w:rsidRPr="00765796">
        <w:rPr>
          <w:rFonts w:ascii="Arial" w:eastAsia="Arial" w:hAnsi="Arial" w:cs="Arial"/>
          <w:sz w:val="28"/>
          <w:szCs w:val="28"/>
        </w:rPr>
        <w:t xml:space="preserve">En este tenor y </w:t>
      </w:r>
      <w:r w:rsidRPr="00765796">
        <w:rPr>
          <w:rFonts w:ascii="Arial" w:hAnsi="Arial" w:cs="Arial"/>
          <w:sz w:val="28"/>
          <w:szCs w:val="28"/>
        </w:rPr>
        <w:t>con los fundamentos expresados en el proemio, me permito poner a la consideración de esta Soberanía, la siguiente propuesta</w:t>
      </w:r>
      <w:r w:rsidR="00E759E8" w:rsidRPr="00765796">
        <w:rPr>
          <w:rFonts w:ascii="Arial" w:hAnsi="Arial" w:cs="Arial"/>
          <w:sz w:val="28"/>
          <w:szCs w:val="28"/>
          <w:shd w:val="clear" w:color="auto" w:fill="FFFFFF"/>
        </w:rPr>
        <w:t>:</w:t>
      </w:r>
    </w:p>
    <w:p w14:paraId="30B69450" w14:textId="77777777" w:rsidR="00587EA6" w:rsidRPr="00587EA6" w:rsidRDefault="00587EA6" w:rsidP="00587EA6">
      <w:pPr>
        <w:spacing w:after="0" w:line="360" w:lineRule="auto"/>
        <w:jc w:val="both"/>
        <w:rPr>
          <w:rFonts w:ascii="Arial" w:hAnsi="Arial" w:cs="Arial"/>
          <w:sz w:val="28"/>
          <w:szCs w:val="28"/>
          <w:shd w:val="clear" w:color="auto" w:fill="FFFFFF"/>
        </w:rPr>
      </w:pPr>
    </w:p>
    <w:p w14:paraId="0078A98F" w14:textId="4FD00F87" w:rsidR="00587EA6" w:rsidRPr="00587EA6" w:rsidRDefault="00587EA6" w:rsidP="00587EA6">
      <w:pPr>
        <w:spacing w:after="0" w:line="360" w:lineRule="auto"/>
        <w:jc w:val="both"/>
        <w:rPr>
          <w:rFonts w:ascii="Arial" w:hAnsi="Arial" w:cs="Arial"/>
          <w:sz w:val="28"/>
          <w:szCs w:val="28"/>
          <w:shd w:val="clear" w:color="auto" w:fill="FFFFFF"/>
        </w:rPr>
      </w:pPr>
      <w:r w:rsidRPr="00587EA6">
        <w:rPr>
          <w:rFonts w:ascii="Arial" w:hAnsi="Arial" w:cs="Arial"/>
          <w:b/>
          <w:bCs/>
          <w:sz w:val="28"/>
          <w:szCs w:val="28"/>
          <w:shd w:val="clear" w:color="auto" w:fill="FFFFFF"/>
        </w:rPr>
        <w:t>ARTÍCULO DECIMOCUARTO</w:t>
      </w:r>
      <w:r w:rsidRPr="00587EA6">
        <w:rPr>
          <w:rFonts w:ascii="Arial" w:hAnsi="Arial" w:cs="Arial"/>
          <w:sz w:val="28"/>
          <w:szCs w:val="28"/>
          <w:shd w:val="clear" w:color="auto" w:fill="FFFFFF"/>
        </w:rPr>
        <w:t>.- Se autoriza al Poder Ejecutiv o del Estado</w:t>
      </w:r>
      <w:r>
        <w:rPr>
          <w:rFonts w:ascii="Arial" w:hAnsi="Arial" w:cs="Arial"/>
          <w:sz w:val="28"/>
          <w:szCs w:val="28"/>
          <w:shd w:val="clear" w:color="auto" w:fill="FFFFFF"/>
        </w:rPr>
        <w:t xml:space="preserve"> </w:t>
      </w:r>
      <w:r w:rsidRPr="00587EA6">
        <w:rPr>
          <w:rFonts w:ascii="Arial" w:hAnsi="Arial" w:cs="Arial"/>
          <w:sz w:val="28"/>
          <w:szCs w:val="28"/>
          <w:shd w:val="clear" w:color="auto" w:fill="FFFFFF"/>
        </w:rPr>
        <w:t>de Chihuahua, a trav és de la Secretaría de Hacienda para que, dentro del presupuesto asignado a la Fiscalía General del Estado, específicamente de las Unidades Responsables de: 1) Oficina del C. Fiscal Especializado en Operaciones Estratégicas; y, 2) Dpto. de la Coordinación en Fiscalía Especializada en Operaciones Estratégicas, se reasignen los importes de $5,796,520.00 y $3,233,972.00, respectivamente; a la Oficina del C. Fiscal Especializado en Atención de Mujeres Víctimas del Delito por razones de Género (FEM).</w:t>
      </w:r>
    </w:p>
    <w:p w14:paraId="684AE47C" w14:textId="11B9F779" w:rsidR="00587EA6" w:rsidRPr="00765796" w:rsidRDefault="00587EA6" w:rsidP="00587EA6">
      <w:pPr>
        <w:spacing w:after="0" w:line="360" w:lineRule="auto"/>
        <w:jc w:val="both"/>
        <w:rPr>
          <w:rFonts w:ascii="Arial" w:hAnsi="Arial" w:cs="Arial"/>
          <w:sz w:val="28"/>
          <w:szCs w:val="28"/>
          <w:shd w:val="clear" w:color="auto" w:fill="FFFFFF"/>
        </w:rPr>
      </w:pPr>
      <w:r w:rsidRPr="008E79E5">
        <w:rPr>
          <w:rFonts w:ascii="Arial" w:hAnsi="Arial" w:cs="Arial"/>
          <w:b/>
          <w:bCs/>
          <w:sz w:val="28"/>
          <w:szCs w:val="28"/>
          <w:shd w:val="clear" w:color="auto" w:fill="FFFFFF"/>
        </w:rPr>
        <w:lastRenderedPageBreak/>
        <w:t>ARTÍCULO DECIMOQUINTO.-</w:t>
      </w:r>
      <w:r w:rsidRPr="00587EA6">
        <w:rPr>
          <w:rFonts w:ascii="Arial" w:hAnsi="Arial" w:cs="Arial"/>
          <w:sz w:val="28"/>
          <w:szCs w:val="28"/>
          <w:shd w:val="clear" w:color="auto" w:fill="FFFFFF"/>
        </w:rPr>
        <w:t xml:space="preserve"> Se autoriza al Poder Ejecutiv o del Estado de Chihuahua, a través de la Secretaría de Hacienda para que, dentro del</w:t>
      </w:r>
      <w:r>
        <w:rPr>
          <w:rFonts w:ascii="Arial" w:hAnsi="Arial" w:cs="Arial"/>
          <w:sz w:val="28"/>
          <w:szCs w:val="28"/>
          <w:shd w:val="clear" w:color="auto" w:fill="FFFFFF"/>
        </w:rPr>
        <w:t xml:space="preserve"> </w:t>
      </w:r>
      <w:r w:rsidRPr="00587EA6">
        <w:rPr>
          <w:rFonts w:ascii="Arial" w:hAnsi="Arial" w:cs="Arial"/>
          <w:sz w:val="28"/>
          <w:szCs w:val="28"/>
          <w:shd w:val="clear" w:color="auto" w:fill="FFFFFF"/>
        </w:rPr>
        <w:t>presupuesto de la Fiscalía General del Estado, se realicen las adecuaciones y/o las gestiones y/o transferencias y/o asignaciones presupuestales necesarias, para cumplimentar la asignación de $ 30,000,000.00 (treinta millones de pesos 00/100 M.N.), en relación con lo autorizado en el Artículo Séptimo del Decreto No. LXVI/APPEE/0638/2019 I P.O., para destinarse a la Fiscalía Especializada en Atención a Mujeres Víctimas del Delito por Razones de Género, para el fortalecimiento de las capacidades institucionales y de equipamiento, para el ejercicio fiscal 2021.</w:t>
      </w:r>
    </w:p>
    <w:p w14:paraId="69060729" w14:textId="77777777" w:rsidR="00E759E8" w:rsidRPr="00E759E8" w:rsidRDefault="00E759E8" w:rsidP="001D5CDF">
      <w:pPr>
        <w:spacing w:after="0" w:line="360" w:lineRule="auto"/>
        <w:jc w:val="both"/>
        <w:rPr>
          <w:rFonts w:ascii="Arial" w:eastAsia="Arial" w:hAnsi="Arial" w:cs="Arial"/>
          <w:sz w:val="28"/>
          <w:szCs w:val="28"/>
        </w:rPr>
      </w:pPr>
    </w:p>
    <w:p w14:paraId="28543A3B" w14:textId="6BE4A281" w:rsidR="001D5CDF" w:rsidRPr="00E759E8" w:rsidRDefault="008E79E5" w:rsidP="00587EA6">
      <w:pPr>
        <w:spacing w:after="0" w:line="360" w:lineRule="auto"/>
        <w:jc w:val="center"/>
        <w:rPr>
          <w:rFonts w:ascii="Arial" w:eastAsia="Arial" w:hAnsi="Arial" w:cs="Arial"/>
          <w:sz w:val="28"/>
          <w:szCs w:val="28"/>
        </w:rPr>
      </w:pPr>
      <w:r w:rsidRPr="008E79E5">
        <w:rPr>
          <w:rFonts w:ascii="Times New Roman" w:hAnsi="Times New Roman"/>
          <w:noProof/>
          <w:sz w:val="24"/>
          <w:szCs w:val="24"/>
        </w:rPr>
        <w:drawing>
          <wp:anchor distT="0" distB="0" distL="114300" distR="114300" simplePos="0" relativeHeight="251658240" behindDoc="0" locked="0" layoutInCell="1" allowOverlap="1" wp14:anchorId="4F822108" wp14:editId="03A4CB3C">
            <wp:simplePos x="0" y="0"/>
            <wp:positionH relativeFrom="column">
              <wp:posOffset>2099682</wp:posOffset>
            </wp:positionH>
            <wp:positionV relativeFrom="paragraph">
              <wp:posOffset>145919</wp:posOffset>
            </wp:positionV>
            <wp:extent cx="1891665" cy="1065530"/>
            <wp:effectExtent l="0" t="0" r="0" b="1270"/>
            <wp:wrapNone/>
            <wp:docPr id="2" name="Imagen 2" descr="page2image5976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9769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166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796">
        <w:rPr>
          <w:rFonts w:ascii="Arial" w:eastAsia="Arial" w:hAnsi="Arial" w:cs="Arial"/>
          <w:sz w:val="28"/>
          <w:szCs w:val="28"/>
        </w:rPr>
        <w:t>Atentamente:</w:t>
      </w:r>
    </w:p>
    <w:p w14:paraId="44CB58CC" w14:textId="21844F58" w:rsidR="001D5CDF" w:rsidRDefault="001D5CDF" w:rsidP="001D5CDF">
      <w:pPr>
        <w:spacing w:after="0" w:line="360" w:lineRule="auto"/>
        <w:jc w:val="both"/>
        <w:rPr>
          <w:rFonts w:ascii="Arial" w:hAnsi="Arial" w:cs="Arial"/>
          <w:b/>
          <w:sz w:val="28"/>
          <w:szCs w:val="28"/>
        </w:rPr>
      </w:pPr>
    </w:p>
    <w:p w14:paraId="51AC6CE4" w14:textId="3D7C2F9A" w:rsidR="008E79E5" w:rsidRPr="008E79E5" w:rsidRDefault="008E79E5" w:rsidP="008E79E5">
      <w:pPr>
        <w:spacing w:after="0" w:line="240" w:lineRule="auto"/>
        <w:rPr>
          <w:rFonts w:ascii="Times New Roman" w:hAnsi="Times New Roman"/>
          <w:sz w:val="24"/>
          <w:szCs w:val="24"/>
        </w:rPr>
      </w:pPr>
      <w:r w:rsidRPr="008E79E5">
        <w:rPr>
          <w:rFonts w:ascii="Times New Roman" w:hAnsi="Times New Roman"/>
          <w:sz w:val="24"/>
          <w:szCs w:val="24"/>
        </w:rPr>
        <w:fldChar w:fldCharType="begin"/>
      </w:r>
      <w:r w:rsidR="004709BE">
        <w:rPr>
          <w:rFonts w:ascii="Times New Roman" w:hAnsi="Times New Roman"/>
          <w:sz w:val="24"/>
          <w:szCs w:val="24"/>
        </w:rPr>
        <w:instrText xml:space="preserve"> INCLUDEPICTURE "C:\\var\\folders\\gw\\wpbxr2094_x9vrn1_38n69540000gn\\T\\com.microsoft.Word\\WebArchiveCopyPasteTempFiles\\page2image59769040" \* MERGEFORMAT </w:instrText>
      </w:r>
      <w:r w:rsidRPr="008E79E5">
        <w:rPr>
          <w:rFonts w:ascii="Times New Roman" w:hAnsi="Times New Roman"/>
          <w:sz w:val="24"/>
          <w:szCs w:val="24"/>
        </w:rPr>
        <w:fldChar w:fldCharType="end"/>
      </w:r>
    </w:p>
    <w:p w14:paraId="7A796CCB" w14:textId="77777777" w:rsidR="008E79E5" w:rsidRPr="00E759E8" w:rsidRDefault="008E79E5" w:rsidP="008E79E5">
      <w:pPr>
        <w:spacing w:after="0" w:line="360" w:lineRule="auto"/>
        <w:jc w:val="center"/>
        <w:rPr>
          <w:rFonts w:ascii="Arial" w:hAnsi="Arial" w:cs="Arial"/>
          <w:b/>
          <w:sz w:val="28"/>
          <w:szCs w:val="28"/>
        </w:rPr>
      </w:pPr>
    </w:p>
    <w:p w14:paraId="0B6B50C7" w14:textId="4A543ACC" w:rsidR="001D5CDF" w:rsidRDefault="00770100" w:rsidP="001D5CDF">
      <w:pPr>
        <w:spacing w:after="0" w:line="360" w:lineRule="auto"/>
        <w:jc w:val="center"/>
        <w:rPr>
          <w:rFonts w:ascii="Arial" w:eastAsia="Arial" w:hAnsi="Arial" w:cs="Arial"/>
          <w:b/>
          <w:bCs/>
          <w:sz w:val="28"/>
          <w:szCs w:val="28"/>
        </w:rPr>
      </w:pPr>
      <w:r w:rsidRPr="00587EA6">
        <w:rPr>
          <w:rFonts w:ascii="Arial" w:eastAsia="Arial" w:hAnsi="Arial" w:cs="Arial"/>
          <w:b/>
          <w:bCs/>
          <w:sz w:val="28"/>
          <w:szCs w:val="28"/>
        </w:rPr>
        <w:t xml:space="preserve">DIP. </w:t>
      </w:r>
      <w:r w:rsidR="00587EA6" w:rsidRPr="00587EA6">
        <w:rPr>
          <w:rFonts w:ascii="Arial" w:eastAsia="Arial" w:hAnsi="Arial" w:cs="Arial"/>
          <w:b/>
          <w:bCs/>
          <w:sz w:val="28"/>
          <w:szCs w:val="28"/>
        </w:rPr>
        <w:t>GEORGINA BUJANDA RIOS</w:t>
      </w:r>
    </w:p>
    <w:p w14:paraId="31DBBC11" w14:textId="77777777" w:rsidR="00256BF7" w:rsidRDefault="00256BF7" w:rsidP="001D5CDF">
      <w:pPr>
        <w:spacing w:after="0" w:line="360" w:lineRule="auto"/>
        <w:jc w:val="center"/>
        <w:rPr>
          <w:rFonts w:ascii="Arial" w:eastAsia="Arial" w:hAnsi="Arial" w:cs="Arial"/>
          <w:b/>
          <w:bCs/>
          <w:sz w:val="28"/>
          <w:szCs w:val="28"/>
        </w:rPr>
      </w:pPr>
    </w:p>
    <w:p w14:paraId="55CA9C49" w14:textId="41D0FF40" w:rsidR="00256BF7" w:rsidRPr="00587EA6" w:rsidRDefault="00256BF7" w:rsidP="001D5CDF">
      <w:pPr>
        <w:spacing w:after="0" w:line="360" w:lineRule="auto"/>
        <w:jc w:val="center"/>
        <w:rPr>
          <w:rFonts w:ascii="Arial" w:eastAsia="Arial" w:hAnsi="Arial" w:cs="Arial"/>
          <w:b/>
          <w:bCs/>
          <w:sz w:val="28"/>
          <w:szCs w:val="28"/>
        </w:rPr>
      </w:pPr>
      <w:r>
        <w:rPr>
          <w:rFonts w:ascii="Times New Roman" w:hAnsi="Times New Roman"/>
          <w:noProof/>
          <w:sz w:val="24"/>
          <w:szCs w:val="24"/>
        </w:rPr>
        <w:drawing>
          <wp:inline distT="0" distB="0" distL="0" distR="0" wp14:anchorId="56147874" wp14:editId="24F76456">
            <wp:extent cx="970915"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915" cy="914400"/>
                    </a:xfrm>
                    <a:prstGeom prst="rect">
                      <a:avLst/>
                    </a:prstGeom>
                    <a:noFill/>
                    <a:ln>
                      <a:noFill/>
                    </a:ln>
                  </pic:spPr>
                </pic:pic>
              </a:graphicData>
            </a:graphic>
          </wp:inline>
        </w:drawing>
      </w:r>
    </w:p>
    <w:p w14:paraId="1C6076AF" w14:textId="73D235AD" w:rsidR="00587EA6" w:rsidRDefault="00587EA6" w:rsidP="001D5CDF">
      <w:pPr>
        <w:spacing w:after="0" w:line="360" w:lineRule="auto"/>
        <w:jc w:val="center"/>
        <w:rPr>
          <w:rFonts w:ascii="Arial" w:eastAsia="Arial" w:hAnsi="Arial" w:cs="Arial"/>
          <w:b/>
          <w:bCs/>
          <w:sz w:val="28"/>
          <w:szCs w:val="28"/>
        </w:rPr>
      </w:pPr>
      <w:r w:rsidRPr="00587EA6">
        <w:rPr>
          <w:rFonts w:ascii="Arial" w:eastAsia="Arial" w:hAnsi="Arial" w:cs="Arial"/>
          <w:b/>
          <w:bCs/>
          <w:sz w:val="28"/>
          <w:szCs w:val="28"/>
        </w:rPr>
        <w:t>DIP. BLANCA GAMEZ GUTIERREZ</w:t>
      </w:r>
    </w:p>
    <w:p w14:paraId="62622C1A" w14:textId="77777777" w:rsidR="008E79E5" w:rsidRPr="00587EA6" w:rsidRDefault="008E79E5" w:rsidP="001D5CDF">
      <w:pPr>
        <w:spacing w:after="0" w:line="360" w:lineRule="auto"/>
        <w:jc w:val="center"/>
        <w:rPr>
          <w:rFonts w:ascii="Arial" w:eastAsia="Arial" w:hAnsi="Arial" w:cs="Arial"/>
          <w:b/>
          <w:bCs/>
          <w:sz w:val="28"/>
          <w:szCs w:val="28"/>
        </w:rPr>
      </w:pPr>
    </w:p>
    <w:p w14:paraId="7000C77F" w14:textId="5F42E38A" w:rsidR="00765796" w:rsidRPr="00587EA6" w:rsidRDefault="00765796" w:rsidP="001D5CDF">
      <w:pPr>
        <w:spacing w:after="0" w:line="360" w:lineRule="auto"/>
        <w:jc w:val="center"/>
        <w:rPr>
          <w:rFonts w:ascii="Arial" w:eastAsia="Arial" w:hAnsi="Arial" w:cs="Arial"/>
          <w:b/>
          <w:bCs/>
          <w:sz w:val="28"/>
          <w:szCs w:val="28"/>
        </w:rPr>
      </w:pPr>
      <w:r w:rsidRPr="00587EA6">
        <w:rPr>
          <w:rFonts w:ascii="Arial" w:eastAsia="Arial" w:hAnsi="Arial" w:cs="Arial"/>
          <w:b/>
          <w:bCs/>
          <w:sz w:val="28"/>
          <w:szCs w:val="28"/>
        </w:rPr>
        <w:t>FRACCIÓN PARLAMENTARIA DEL PARTIDO ACCIÓN NACIONAL</w:t>
      </w:r>
      <w:bookmarkStart w:id="0" w:name="_GoBack"/>
      <w:bookmarkEnd w:id="0"/>
    </w:p>
    <w:sectPr w:rsidR="00765796" w:rsidRPr="00587EA6" w:rsidSect="00256BF7">
      <w:footerReference w:type="default" r:id="rId8"/>
      <w:pgSz w:w="12240" w:h="15840"/>
      <w:pgMar w:top="269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28EF7" w14:textId="77777777" w:rsidR="00D72330" w:rsidRDefault="00D72330" w:rsidP="00FA3846">
      <w:pPr>
        <w:spacing w:after="0" w:line="240" w:lineRule="auto"/>
      </w:pPr>
      <w:r>
        <w:separator/>
      </w:r>
    </w:p>
  </w:endnote>
  <w:endnote w:type="continuationSeparator" w:id="0">
    <w:p w14:paraId="6952E675" w14:textId="77777777" w:rsidR="00D72330" w:rsidRDefault="00D72330" w:rsidP="00FA3846">
      <w:pPr>
        <w:spacing w:after="0" w:line="240" w:lineRule="auto"/>
      </w:pPr>
      <w:r>
        <w:continuationSeparator/>
      </w:r>
    </w:p>
  </w:endnote>
  <w:endnote w:type="continuationNotice" w:id="1">
    <w:p w14:paraId="7A33637A" w14:textId="77777777" w:rsidR="00D72330" w:rsidRDefault="00D72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09293"/>
      <w:docPartObj>
        <w:docPartGallery w:val="Page Numbers (Bottom of Page)"/>
        <w:docPartUnique/>
      </w:docPartObj>
    </w:sdtPr>
    <w:sdtEndPr/>
    <w:sdtContent>
      <w:p w14:paraId="095B6046" w14:textId="5C4B27F6" w:rsidR="00F86075" w:rsidRDefault="00F86075">
        <w:pPr>
          <w:pStyle w:val="Piedepgina"/>
          <w:jc w:val="right"/>
        </w:pPr>
        <w:r>
          <w:fldChar w:fldCharType="begin"/>
        </w:r>
        <w:r>
          <w:instrText>PAGE   \* MERGEFORMAT</w:instrText>
        </w:r>
        <w:r>
          <w:fldChar w:fldCharType="separate"/>
        </w:r>
        <w:r w:rsidR="004709BE" w:rsidRPr="004709BE">
          <w:rPr>
            <w:noProof/>
            <w:lang w:val="es-ES"/>
          </w:rPr>
          <w:t>2</w:t>
        </w:r>
        <w:r>
          <w:fldChar w:fldCharType="end"/>
        </w:r>
      </w:p>
    </w:sdtContent>
  </w:sdt>
  <w:p w14:paraId="2C956B6B" w14:textId="77777777" w:rsidR="00F86075" w:rsidRDefault="00F860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C3088" w14:textId="77777777" w:rsidR="00D72330" w:rsidRDefault="00D72330" w:rsidP="00FA3846">
      <w:pPr>
        <w:spacing w:after="0" w:line="240" w:lineRule="auto"/>
      </w:pPr>
      <w:r>
        <w:separator/>
      </w:r>
    </w:p>
  </w:footnote>
  <w:footnote w:type="continuationSeparator" w:id="0">
    <w:p w14:paraId="1A16B886" w14:textId="77777777" w:rsidR="00D72330" w:rsidRDefault="00D72330" w:rsidP="00FA3846">
      <w:pPr>
        <w:spacing w:after="0" w:line="240" w:lineRule="auto"/>
      </w:pPr>
      <w:r>
        <w:continuationSeparator/>
      </w:r>
    </w:p>
  </w:footnote>
  <w:footnote w:type="continuationNotice" w:id="1">
    <w:p w14:paraId="610BA5A7" w14:textId="77777777" w:rsidR="00D72330" w:rsidRDefault="00D7233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DF"/>
    <w:rsid w:val="00021EC2"/>
    <w:rsid w:val="000E478A"/>
    <w:rsid w:val="001C3A24"/>
    <w:rsid w:val="001C51E5"/>
    <w:rsid w:val="001D5CDF"/>
    <w:rsid w:val="00256BF7"/>
    <w:rsid w:val="00322596"/>
    <w:rsid w:val="003C0A92"/>
    <w:rsid w:val="003E207F"/>
    <w:rsid w:val="00431BC4"/>
    <w:rsid w:val="004709BE"/>
    <w:rsid w:val="00587EA6"/>
    <w:rsid w:val="005921CC"/>
    <w:rsid w:val="00765796"/>
    <w:rsid w:val="00770100"/>
    <w:rsid w:val="00787FFC"/>
    <w:rsid w:val="007F0C4B"/>
    <w:rsid w:val="00853705"/>
    <w:rsid w:val="008D4A6D"/>
    <w:rsid w:val="008E79E5"/>
    <w:rsid w:val="009431B5"/>
    <w:rsid w:val="00A06AC3"/>
    <w:rsid w:val="00AF1FC3"/>
    <w:rsid w:val="00BB6E62"/>
    <w:rsid w:val="00C23EF7"/>
    <w:rsid w:val="00CE29DE"/>
    <w:rsid w:val="00CE7A2F"/>
    <w:rsid w:val="00D678B3"/>
    <w:rsid w:val="00D72330"/>
    <w:rsid w:val="00E73446"/>
    <w:rsid w:val="00E759E8"/>
    <w:rsid w:val="00F003DA"/>
    <w:rsid w:val="00F8588F"/>
    <w:rsid w:val="00F86075"/>
    <w:rsid w:val="00F93EA0"/>
    <w:rsid w:val="00FA384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CA32E"/>
  <w15:docId w15:val="{B12FD523-12FF-594C-9CB6-9F8C754A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DF"/>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84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3846"/>
    <w:rPr>
      <w:rFonts w:ascii="Calibri" w:eastAsia="Times New Roman" w:hAnsi="Calibri" w:cs="Times New Roman"/>
      <w:lang w:eastAsia="es-MX"/>
    </w:rPr>
  </w:style>
  <w:style w:type="paragraph" w:styleId="Piedepgina">
    <w:name w:val="footer"/>
    <w:basedOn w:val="Normal"/>
    <w:link w:val="PiedepginaCar"/>
    <w:uiPriority w:val="99"/>
    <w:unhideWhenUsed/>
    <w:rsid w:val="00FA384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3846"/>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7701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100"/>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57515">
      <w:bodyDiv w:val="1"/>
      <w:marLeft w:val="0"/>
      <w:marRight w:val="0"/>
      <w:marTop w:val="0"/>
      <w:marBottom w:val="0"/>
      <w:divBdr>
        <w:top w:val="none" w:sz="0" w:space="0" w:color="auto"/>
        <w:left w:val="none" w:sz="0" w:space="0" w:color="auto"/>
        <w:bottom w:val="none" w:sz="0" w:space="0" w:color="auto"/>
        <w:right w:val="none" w:sz="0" w:space="0" w:color="auto"/>
      </w:divBdr>
      <w:divsChild>
        <w:div w:id="1378356263">
          <w:marLeft w:val="0"/>
          <w:marRight w:val="0"/>
          <w:marTop w:val="0"/>
          <w:marBottom w:val="0"/>
          <w:divBdr>
            <w:top w:val="none" w:sz="0" w:space="0" w:color="auto"/>
            <w:left w:val="none" w:sz="0" w:space="0" w:color="auto"/>
            <w:bottom w:val="none" w:sz="0" w:space="0" w:color="auto"/>
            <w:right w:val="none" w:sz="0" w:space="0" w:color="auto"/>
          </w:divBdr>
        </w:div>
      </w:divsChild>
    </w:div>
    <w:div w:id="1063481241">
      <w:bodyDiv w:val="1"/>
      <w:marLeft w:val="0"/>
      <w:marRight w:val="0"/>
      <w:marTop w:val="0"/>
      <w:marBottom w:val="0"/>
      <w:divBdr>
        <w:top w:val="none" w:sz="0" w:space="0" w:color="auto"/>
        <w:left w:val="none" w:sz="0" w:space="0" w:color="auto"/>
        <w:bottom w:val="none" w:sz="0" w:space="0" w:color="auto"/>
        <w:right w:val="none" w:sz="0" w:space="0" w:color="auto"/>
      </w:divBdr>
      <w:divsChild>
        <w:div w:id="288435717">
          <w:marLeft w:val="0"/>
          <w:marRight w:val="0"/>
          <w:marTop w:val="0"/>
          <w:marBottom w:val="0"/>
          <w:divBdr>
            <w:top w:val="none" w:sz="0" w:space="0" w:color="auto"/>
            <w:left w:val="none" w:sz="0" w:space="0" w:color="auto"/>
            <w:bottom w:val="none" w:sz="0" w:space="0" w:color="auto"/>
            <w:right w:val="none" w:sz="0" w:space="0" w:color="auto"/>
          </w:divBdr>
        </w:div>
        <w:div w:id="391537494">
          <w:marLeft w:val="0"/>
          <w:marRight w:val="0"/>
          <w:marTop w:val="0"/>
          <w:marBottom w:val="0"/>
          <w:divBdr>
            <w:top w:val="none" w:sz="0" w:space="0" w:color="auto"/>
            <w:left w:val="none" w:sz="0" w:space="0" w:color="auto"/>
            <w:bottom w:val="none" w:sz="0" w:space="0" w:color="auto"/>
            <w:right w:val="none" w:sz="0" w:space="0" w:color="auto"/>
          </w:divBdr>
        </w:div>
        <w:div w:id="2072538019">
          <w:marLeft w:val="0"/>
          <w:marRight w:val="0"/>
          <w:marTop w:val="0"/>
          <w:marBottom w:val="0"/>
          <w:divBdr>
            <w:top w:val="none" w:sz="0" w:space="0" w:color="auto"/>
            <w:left w:val="none" w:sz="0" w:space="0" w:color="auto"/>
            <w:bottom w:val="none" w:sz="0" w:space="0" w:color="auto"/>
            <w:right w:val="none" w:sz="0" w:space="0" w:color="auto"/>
          </w:divBdr>
        </w:div>
        <w:div w:id="1932470904">
          <w:marLeft w:val="0"/>
          <w:marRight w:val="0"/>
          <w:marTop w:val="0"/>
          <w:marBottom w:val="0"/>
          <w:divBdr>
            <w:top w:val="none" w:sz="0" w:space="0" w:color="auto"/>
            <w:left w:val="none" w:sz="0" w:space="0" w:color="auto"/>
            <w:bottom w:val="none" w:sz="0" w:space="0" w:color="auto"/>
            <w:right w:val="none" w:sz="0" w:space="0" w:color="auto"/>
          </w:divBdr>
        </w:div>
      </w:divsChild>
    </w:div>
    <w:div w:id="1291941816">
      <w:bodyDiv w:val="1"/>
      <w:marLeft w:val="0"/>
      <w:marRight w:val="0"/>
      <w:marTop w:val="0"/>
      <w:marBottom w:val="0"/>
      <w:divBdr>
        <w:top w:val="none" w:sz="0" w:space="0" w:color="auto"/>
        <w:left w:val="none" w:sz="0" w:space="0" w:color="auto"/>
        <w:bottom w:val="none" w:sz="0" w:space="0" w:color="auto"/>
        <w:right w:val="none" w:sz="0" w:space="0" w:color="auto"/>
      </w:divBdr>
      <w:divsChild>
        <w:div w:id="1993871846">
          <w:marLeft w:val="0"/>
          <w:marRight w:val="0"/>
          <w:marTop w:val="0"/>
          <w:marBottom w:val="0"/>
          <w:divBdr>
            <w:top w:val="none" w:sz="0" w:space="0" w:color="auto"/>
            <w:left w:val="none" w:sz="0" w:space="0" w:color="auto"/>
            <w:bottom w:val="none" w:sz="0" w:space="0" w:color="auto"/>
            <w:right w:val="none" w:sz="0" w:space="0" w:color="auto"/>
          </w:divBdr>
        </w:div>
        <w:div w:id="1098060226">
          <w:marLeft w:val="0"/>
          <w:marRight w:val="0"/>
          <w:marTop w:val="0"/>
          <w:marBottom w:val="0"/>
          <w:divBdr>
            <w:top w:val="none" w:sz="0" w:space="0" w:color="auto"/>
            <w:left w:val="none" w:sz="0" w:space="0" w:color="auto"/>
            <w:bottom w:val="none" w:sz="0" w:space="0" w:color="auto"/>
            <w:right w:val="none" w:sz="0" w:space="0" w:color="auto"/>
          </w:divBdr>
        </w:div>
        <w:div w:id="1098283932">
          <w:marLeft w:val="0"/>
          <w:marRight w:val="0"/>
          <w:marTop w:val="0"/>
          <w:marBottom w:val="0"/>
          <w:divBdr>
            <w:top w:val="none" w:sz="0" w:space="0" w:color="auto"/>
            <w:left w:val="none" w:sz="0" w:space="0" w:color="auto"/>
            <w:bottom w:val="none" w:sz="0" w:space="0" w:color="auto"/>
            <w:right w:val="none" w:sz="0" w:space="0" w:color="auto"/>
          </w:divBdr>
        </w:div>
      </w:divsChild>
    </w:div>
    <w:div w:id="2013101142">
      <w:bodyDiv w:val="1"/>
      <w:marLeft w:val="0"/>
      <w:marRight w:val="0"/>
      <w:marTop w:val="0"/>
      <w:marBottom w:val="0"/>
      <w:divBdr>
        <w:top w:val="none" w:sz="0" w:space="0" w:color="auto"/>
        <w:left w:val="none" w:sz="0" w:space="0" w:color="auto"/>
        <w:bottom w:val="none" w:sz="0" w:space="0" w:color="auto"/>
        <w:right w:val="none" w:sz="0" w:space="0" w:color="auto"/>
      </w:divBdr>
      <w:divsChild>
        <w:div w:id="353388929">
          <w:marLeft w:val="0"/>
          <w:marRight w:val="0"/>
          <w:marTop w:val="0"/>
          <w:marBottom w:val="0"/>
          <w:divBdr>
            <w:top w:val="none" w:sz="0" w:space="0" w:color="auto"/>
            <w:left w:val="none" w:sz="0" w:space="0" w:color="auto"/>
            <w:bottom w:val="none" w:sz="0" w:space="0" w:color="auto"/>
            <w:right w:val="none" w:sz="0" w:space="0" w:color="auto"/>
          </w:divBdr>
          <w:divsChild>
            <w:div w:id="1689410463">
              <w:marLeft w:val="0"/>
              <w:marRight w:val="0"/>
              <w:marTop w:val="0"/>
              <w:marBottom w:val="0"/>
              <w:divBdr>
                <w:top w:val="none" w:sz="0" w:space="0" w:color="auto"/>
                <w:left w:val="none" w:sz="0" w:space="0" w:color="auto"/>
                <w:bottom w:val="none" w:sz="0" w:space="0" w:color="auto"/>
                <w:right w:val="none" w:sz="0" w:space="0" w:color="auto"/>
              </w:divBdr>
              <w:divsChild>
                <w:div w:id="1743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Bermúdez</dc:creator>
  <cp:keywords/>
  <dc:description/>
  <cp:lastModifiedBy>Usuario de Windows</cp:lastModifiedBy>
  <cp:revision>2</cp:revision>
  <cp:lastPrinted>2017-03-14T20:23:00Z</cp:lastPrinted>
  <dcterms:created xsi:type="dcterms:W3CDTF">2020-12-31T01:49:00Z</dcterms:created>
  <dcterms:modified xsi:type="dcterms:W3CDTF">2020-12-31T01:49:00Z</dcterms:modified>
</cp:coreProperties>
</file>