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D0C5" w14:textId="5E351C3D" w:rsidR="00DB3F77" w:rsidRPr="00EF0E5B" w:rsidRDefault="00DB3F77" w:rsidP="00BE6E0B">
      <w:pPr>
        <w:spacing w:before="240" w:line="360" w:lineRule="auto"/>
        <w:rPr>
          <w:rFonts w:ascii="Century Gothic" w:hAnsi="Century Gothic"/>
          <w:b/>
          <w:bCs/>
          <w:color w:val="000000" w:themeColor="text1"/>
          <w:sz w:val="24"/>
          <w:szCs w:val="24"/>
        </w:rPr>
      </w:pPr>
      <w:r w:rsidRPr="00EF0E5B">
        <w:rPr>
          <w:rFonts w:ascii="Century Gothic" w:hAnsi="Century Gothic"/>
          <w:b/>
          <w:bCs/>
          <w:color w:val="000000" w:themeColor="text1"/>
          <w:sz w:val="24"/>
          <w:szCs w:val="24"/>
        </w:rPr>
        <w:t>H. CONGRESO DEL ESTADO</w:t>
      </w:r>
    </w:p>
    <w:p w14:paraId="3689414E" w14:textId="2698FEB8" w:rsidR="00DB3F77" w:rsidRPr="00EF0E5B" w:rsidRDefault="00DB3F77" w:rsidP="00BE6E0B">
      <w:pPr>
        <w:spacing w:before="240" w:line="360" w:lineRule="auto"/>
        <w:rPr>
          <w:rFonts w:ascii="Century Gothic" w:hAnsi="Century Gothic"/>
          <w:b/>
          <w:bCs/>
          <w:color w:val="000000" w:themeColor="text1"/>
          <w:sz w:val="24"/>
          <w:szCs w:val="24"/>
        </w:rPr>
      </w:pPr>
      <w:r w:rsidRPr="00EF0E5B">
        <w:rPr>
          <w:rFonts w:ascii="Century Gothic" w:hAnsi="Century Gothic"/>
          <w:b/>
          <w:bCs/>
          <w:color w:val="000000" w:themeColor="text1"/>
          <w:sz w:val="24"/>
          <w:szCs w:val="24"/>
        </w:rPr>
        <w:t>P R E S E N T E.-</w:t>
      </w:r>
    </w:p>
    <w:p w14:paraId="4661D647" w14:textId="3266496C" w:rsidR="00DB3F77" w:rsidRPr="00EF0E5B" w:rsidRDefault="00DB3F77" w:rsidP="00BE6E0B">
      <w:pPr>
        <w:spacing w:before="240" w:line="360" w:lineRule="auto"/>
        <w:rPr>
          <w:rFonts w:ascii="Century Gothic" w:hAnsi="Century Gothic"/>
          <w:b/>
          <w:bCs/>
          <w:color w:val="000000" w:themeColor="text1"/>
          <w:sz w:val="24"/>
          <w:szCs w:val="24"/>
        </w:rPr>
      </w:pPr>
    </w:p>
    <w:p w14:paraId="6F158CD7" w14:textId="61481703" w:rsidR="00DB3F77" w:rsidRPr="00EF0E5B" w:rsidRDefault="00DB3F77" w:rsidP="00BE6E0B">
      <w:pPr>
        <w:spacing w:before="240" w:line="360" w:lineRule="auto"/>
        <w:jc w:val="both"/>
        <w:rPr>
          <w:rFonts w:ascii="Century Gothic" w:hAnsi="Century Gothic"/>
          <w:color w:val="000000" w:themeColor="text1"/>
          <w:sz w:val="24"/>
          <w:szCs w:val="24"/>
        </w:rPr>
      </w:pPr>
      <w:r w:rsidRPr="00EF0E5B">
        <w:rPr>
          <w:rFonts w:ascii="Century Gothic" w:hAnsi="Century Gothic"/>
          <w:color w:val="000000" w:themeColor="text1"/>
          <w:sz w:val="24"/>
          <w:szCs w:val="24"/>
        </w:rPr>
        <w:t>La Comisión de Familia, Asuntos Religiosos y Valores, con fundamento en lo dispuesto por los artículos 64 fracción I de la Constitución Política del Estado de Chihuahua; 87, 88 y 111 de la Ley Orgánica, 80 y 81 del Reglamento Interior y de Prácticas Parlamentarias, ambos ordenamientos del Poder Legislativo del Estado de Chihuahua, somete a consideración del Pleno el presente Dictamen, elaborado con base en los siguientes:</w:t>
      </w:r>
    </w:p>
    <w:p w14:paraId="25A7C920" w14:textId="30DB8DD8" w:rsidR="00DB3F77" w:rsidRPr="00EF0E5B" w:rsidRDefault="00DB3F77" w:rsidP="00BE6E0B">
      <w:pPr>
        <w:spacing w:before="240" w:line="360" w:lineRule="auto"/>
        <w:jc w:val="both"/>
        <w:rPr>
          <w:rFonts w:ascii="Century Gothic" w:hAnsi="Century Gothic"/>
          <w:color w:val="000000" w:themeColor="text1"/>
          <w:sz w:val="24"/>
          <w:szCs w:val="24"/>
        </w:rPr>
      </w:pPr>
    </w:p>
    <w:p w14:paraId="71DD5A4D" w14:textId="67382B75" w:rsidR="00DB3F77" w:rsidRPr="00EF0E5B" w:rsidRDefault="00DB3F77" w:rsidP="00BE6E0B">
      <w:pPr>
        <w:spacing w:before="240" w:line="360" w:lineRule="auto"/>
        <w:jc w:val="center"/>
        <w:rPr>
          <w:rFonts w:ascii="Century Gothic" w:hAnsi="Century Gothic"/>
          <w:b/>
          <w:bCs/>
          <w:color w:val="000000" w:themeColor="text1"/>
          <w:sz w:val="24"/>
          <w:szCs w:val="24"/>
        </w:rPr>
      </w:pPr>
      <w:r w:rsidRPr="00EF0E5B">
        <w:rPr>
          <w:rFonts w:ascii="Century Gothic" w:hAnsi="Century Gothic"/>
          <w:b/>
          <w:bCs/>
          <w:color w:val="000000" w:themeColor="text1"/>
          <w:sz w:val="24"/>
          <w:szCs w:val="24"/>
        </w:rPr>
        <w:t>ANTECEDENTES</w:t>
      </w:r>
    </w:p>
    <w:p w14:paraId="70E80B3B" w14:textId="77777777" w:rsidR="00DC09A9" w:rsidRPr="00EF0E5B" w:rsidRDefault="00DC09A9" w:rsidP="00BE6E0B">
      <w:pPr>
        <w:spacing w:before="240" w:line="360" w:lineRule="auto"/>
        <w:jc w:val="center"/>
        <w:rPr>
          <w:rFonts w:ascii="Century Gothic" w:hAnsi="Century Gothic"/>
          <w:b/>
          <w:bCs/>
          <w:color w:val="000000" w:themeColor="text1"/>
          <w:sz w:val="24"/>
          <w:szCs w:val="24"/>
        </w:rPr>
      </w:pPr>
    </w:p>
    <w:p w14:paraId="6C982A19" w14:textId="74F9EA83" w:rsidR="009D3C83" w:rsidRPr="00BE36D4" w:rsidRDefault="00BC624B" w:rsidP="00BE6E0B">
      <w:pPr>
        <w:spacing w:before="240" w:line="360" w:lineRule="auto"/>
        <w:jc w:val="both"/>
        <w:rPr>
          <w:rFonts w:ascii="Century Gothic" w:hAnsi="Century Gothic"/>
          <w:color w:val="000000" w:themeColor="text1"/>
          <w:sz w:val="24"/>
          <w:szCs w:val="24"/>
        </w:rPr>
      </w:pPr>
      <w:r w:rsidRPr="00EF0E5B">
        <w:rPr>
          <w:rFonts w:ascii="Century Gothic" w:hAnsi="Century Gothic"/>
          <w:b/>
          <w:bCs/>
          <w:color w:val="000000" w:themeColor="text1"/>
          <w:sz w:val="24"/>
          <w:szCs w:val="24"/>
        </w:rPr>
        <w:t xml:space="preserve">I.- </w:t>
      </w:r>
      <w:r w:rsidRPr="00EF0E5B">
        <w:rPr>
          <w:rFonts w:ascii="Century Gothic" w:hAnsi="Century Gothic"/>
          <w:color w:val="000000" w:themeColor="text1"/>
          <w:sz w:val="24"/>
          <w:szCs w:val="24"/>
        </w:rPr>
        <w:t>Con fecha del</w:t>
      </w:r>
      <w:r w:rsidR="00BE36D4">
        <w:rPr>
          <w:rFonts w:ascii="Century Gothic" w:hAnsi="Century Gothic"/>
          <w:color w:val="000000" w:themeColor="text1"/>
          <w:sz w:val="24"/>
          <w:szCs w:val="24"/>
        </w:rPr>
        <w:t xml:space="preserve"> veintisiete</w:t>
      </w:r>
      <w:r w:rsidR="00BE5892" w:rsidRPr="00EF0E5B">
        <w:rPr>
          <w:rFonts w:ascii="Century Gothic" w:hAnsi="Century Gothic"/>
          <w:color w:val="000000" w:themeColor="text1"/>
          <w:sz w:val="24"/>
          <w:szCs w:val="24"/>
        </w:rPr>
        <w:t xml:space="preserve"> de </w:t>
      </w:r>
      <w:r w:rsidR="00BE36D4">
        <w:rPr>
          <w:rFonts w:ascii="Century Gothic" w:hAnsi="Century Gothic"/>
          <w:color w:val="000000" w:themeColor="text1"/>
          <w:sz w:val="24"/>
          <w:szCs w:val="24"/>
        </w:rPr>
        <w:t>octubre</w:t>
      </w:r>
      <w:r w:rsidR="00BE5892" w:rsidRPr="00EF0E5B">
        <w:rPr>
          <w:rFonts w:ascii="Century Gothic" w:hAnsi="Century Gothic"/>
          <w:color w:val="000000" w:themeColor="text1"/>
          <w:sz w:val="24"/>
          <w:szCs w:val="24"/>
        </w:rPr>
        <w:t xml:space="preserve"> de dos mil veinti</w:t>
      </w:r>
      <w:r w:rsidR="00BE36D4">
        <w:rPr>
          <w:rFonts w:ascii="Century Gothic" w:hAnsi="Century Gothic"/>
          <w:color w:val="000000" w:themeColor="text1"/>
          <w:sz w:val="24"/>
          <w:szCs w:val="24"/>
        </w:rPr>
        <w:t>dós</w:t>
      </w:r>
      <w:r w:rsidRPr="00EF0E5B">
        <w:rPr>
          <w:rFonts w:ascii="Century Gothic" w:hAnsi="Century Gothic"/>
          <w:color w:val="000000" w:themeColor="text1"/>
          <w:sz w:val="24"/>
          <w:szCs w:val="24"/>
        </w:rPr>
        <w:t xml:space="preserve">, </w:t>
      </w:r>
      <w:r w:rsidR="00D7055B" w:rsidRPr="00EF0E5B">
        <w:rPr>
          <w:rFonts w:ascii="Century Gothic" w:hAnsi="Century Gothic"/>
          <w:color w:val="000000" w:themeColor="text1"/>
          <w:sz w:val="24"/>
          <w:szCs w:val="24"/>
        </w:rPr>
        <w:t xml:space="preserve">las y los </w:t>
      </w:r>
      <w:r w:rsidR="0025661B" w:rsidRPr="00EF0E5B">
        <w:rPr>
          <w:rFonts w:ascii="Century Gothic" w:hAnsi="Century Gothic"/>
          <w:color w:val="000000" w:themeColor="text1"/>
          <w:sz w:val="24"/>
          <w:szCs w:val="24"/>
        </w:rPr>
        <w:t>integrantes del Grupo Parlamentario del Partido Acción Nacional,</w:t>
      </w:r>
      <w:r w:rsidR="00D7055B" w:rsidRPr="00EF0E5B">
        <w:rPr>
          <w:rFonts w:ascii="Century Gothic" w:hAnsi="Century Gothic"/>
          <w:color w:val="000000" w:themeColor="text1"/>
          <w:sz w:val="24"/>
          <w:szCs w:val="24"/>
        </w:rPr>
        <w:t xml:space="preserve"> </w:t>
      </w:r>
      <w:r w:rsidR="0086473F" w:rsidRPr="00EF0E5B">
        <w:rPr>
          <w:rFonts w:ascii="Century Gothic" w:hAnsi="Century Gothic"/>
          <w:color w:val="000000" w:themeColor="text1"/>
          <w:sz w:val="24"/>
          <w:szCs w:val="24"/>
        </w:rPr>
        <w:t>presentaron la</w:t>
      </w:r>
      <w:r w:rsidRPr="00EF0E5B">
        <w:rPr>
          <w:rFonts w:ascii="Century Gothic" w:hAnsi="Century Gothic"/>
          <w:color w:val="000000" w:themeColor="text1"/>
          <w:sz w:val="24"/>
          <w:szCs w:val="24"/>
        </w:rPr>
        <w:t xml:space="preserve"> Iniciativa con carácter de Decreto,</w:t>
      </w:r>
      <w:r w:rsidR="004834B0" w:rsidRPr="00EF0E5B">
        <w:rPr>
          <w:rFonts w:ascii="Century Gothic" w:hAnsi="Century Gothic"/>
          <w:color w:val="000000" w:themeColor="text1"/>
          <w:sz w:val="24"/>
          <w:szCs w:val="24"/>
        </w:rPr>
        <w:t xml:space="preserve"> a efecto de reformar y adicionar diversas disposiciones de la Ley de Cultura Física y Deporte del </w:t>
      </w:r>
      <w:r w:rsidR="004834B0" w:rsidRPr="00EF0E5B">
        <w:rPr>
          <w:rFonts w:ascii="Century Gothic" w:hAnsi="Century Gothic"/>
          <w:color w:val="000000" w:themeColor="text1"/>
          <w:sz w:val="24"/>
          <w:szCs w:val="24"/>
        </w:rPr>
        <w:lastRenderedPageBreak/>
        <w:t xml:space="preserve">Estado de Chihuahua, </w:t>
      </w:r>
      <w:r w:rsidR="00BE36D4" w:rsidRPr="00BE36D4">
        <w:rPr>
          <w:rFonts w:ascii="Century Gothic" w:hAnsi="Century Gothic"/>
          <w:color w:val="000000" w:themeColor="text1"/>
          <w:sz w:val="24"/>
          <w:szCs w:val="24"/>
        </w:rPr>
        <w:t>con el propósito de incorporar el Programa de Fomento al Deporte de Alto Rendimiento y Deportistas Destacados.</w:t>
      </w:r>
    </w:p>
    <w:p w14:paraId="72DA27B2" w14:textId="69B116D8" w:rsidR="009C21BF" w:rsidRPr="00EF0E5B" w:rsidRDefault="00A202FD" w:rsidP="00BE6E0B">
      <w:pPr>
        <w:spacing w:before="240" w:line="360" w:lineRule="auto"/>
        <w:jc w:val="both"/>
        <w:rPr>
          <w:rFonts w:ascii="Century Gothic" w:hAnsi="Century Gothic"/>
          <w:color w:val="000000" w:themeColor="text1"/>
          <w:sz w:val="24"/>
          <w:szCs w:val="24"/>
        </w:rPr>
      </w:pPr>
      <w:r w:rsidRPr="00EF0E5B">
        <w:rPr>
          <w:rFonts w:ascii="Century Gothic" w:hAnsi="Century Gothic"/>
          <w:b/>
          <w:bCs/>
          <w:color w:val="000000" w:themeColor="text1"/>
          <w:sz w:val="24"/>
          <w:szCs w:val="24"/>
        </w:rPr>
        <w:t>I</w:t>
      </w:r>
      <w:r w:rsidR="000B66A3" w:rsidRPr="00EF0E5B">
        <w:rPr>
          <w:rFonts w:ascii="Century Gothic" w:hAnsi="Century Gothic"/>
          <w:b/>
          <w:bCs/>
          <w:color w:val="000000" w:themeColor="text1"/>
          <w:sz w:val="24"/>
          <w:szCs w:val="24"/>
        </w:rPr>
        <w:t>I</w:t>
      </w:r>
      <w:r w:rsidR="007272D4" w:rsidRPr="00EF0E5B">
        <w:rPr>
          <w:rFonts w:ascii="Century Gothic" w:hAnsi="Century Gothic"/>
          <w:b/>
          <w:bCs/>
          <w:color w:val="000000" w:themeColor="text1"/>
          <w:sz w:val="24"/>
          <w:szCs w:val="24"/>
        </w:rPr>
        <w:t xml:space="preserve">.- </w:t>
      </w:r>
      <w:r w:rsidR="007272D4" w:rsidRPr="00EF0E5B">
        <w:rPr>
          <w:rFonts w:ascii="Century Gothic" w:hAnsi="Century Gothic"/>
          <w:color w:val="000000" w:themeColor="text1"/>
          <w:sz w:val="24"/>
          <w:szCs w:val="24"/>
        </w:rPr>
        <w:t>La Presidencia del H. Congreso del Estado, en uso de las facultades que le confiere el artículo 75, fracción XIII, de la Ley Orgánica del Poder Legislativo, tuvo a bien</w:t>
      </w:r>
      <w:r w:rsidR="001A43D1" w:rsidRPr="00EF0E5B">
        <w:rPr>
          <w:rFonts w:ascii="Century Gothic" w:hAnsi="Century Gothic"/>
          <w:color w:val="000000" w:themeColor="text1"/>
          <w:sz w:val="24"/>
          <w:szCs w:val="24"/>
        </w:rPr>
        <w:t xml:space="preserve"> </w:t>
      </w:r>
      <w:r w:rsidR="004D3C09">
        <w:rPr>
          <w:rFonts w:ascii="Century Gothic" w:hAnsi="Century Gothic"/>
          <w:color w:val="000000" w:themeColor="text1"/>
          <w:sz w:val="24"/>
          <w:szCs w:val="24"/>
        </w:rPr>
        <w:t>turnar</w:t>
      </w:r>
      <w:r w:rsidR="001A43D1" w:rsidRPr="00EF0E5B">
        <w:rPr>
          <w:rFonts w:ascii="Century Gothic" w:hAnsi="Century Gothic"/>
          <w:color w:val="000000" w:themeColor="text1"/>
          <w:sz w:val="24"/>
          <w:szCs w:val="24"/>
        </w:rPr>
        <w:t xml:space="preserve"> de</w:t>
      </w:r>
      <w:r w:rsidR="00D7055B" w:rsidRPr="00EF0E5B">
        <w:rPr>
          <w:rFonts w:ascii="Century Gothic" w:hAnsi="Century Gothic"/>
          <w:color w:val="000000" w:themeColor="text1"/>
          <w:sz w:val="24"/>
          <w:szCs w:val="24"/>
        </w:rPr>
        <w:t xml:space="preserve"> </w:t>
      </w:r>
      <w:r w:rsidR="000B66A3" w:rsidRPr="00EF0E5B">
        <w:rPr>
          <w:rFonts w:ascii="Century Gothic" w:hAnsi="Century Gothic"/>
          <w:color w:val="000000" w:themeColor="text1"/>
          <w:sz w:val="24"/>
          <w:szCs w:val="24"/>
        </w:rPr>
        <w:t xml:space="preserve">la </w:t>
      </w:r>
      <w:r w:rsidR="00E31AD1" w:rsidRPr="00EF0E5B">
        <w:rPr>
          <w:rFonts w:ascii="Century Gothic" w:hAnsi="Century Gothic"/>
          <w:color w:val="000000" w:themeColor="text1"/>
          <w:sz w:val="24"/>
          <w:szCs w:val="24"/>
        </w:rPr>
        <w:t>I</w:t>
      </w:r>
      <w:r w:rsidR="000B66A3" w:rsidRPr="00EF0E5B">
        <w:rPr>
          <w:rFonts w:ascii="Century Gothic" w:hAnsi="Century Gothic"/>
          <w:color w:val="000000" w:themeColor="text1"/>
          <w:sz w:val="24"/>
          <w:szCs w:val="24"/>
        </w:rPr>
        <w:t xml:space="preserve">niciativa </w:t>
      </w:r>
      <w:r w:rsidR="00D7055B" w:rsidRPr="00EF0E5B">
        <w:rPr>
          <w:rFonts w:ascii="Century Gothic" w:hAnsi="Century Gothic"/>
          <w:color w:val="000000" w:themeColor="text1"/>
          <w:sz w:val="24"/>
          <w:szCs w:val="24"/>
        </w:rPr>
        <w:t xml:space="preserve">a la Comisión de Familia, Asuntos Religiosos y Valores, </w:t>
      </w:r>
      <w:r w:rsidR="00585A46" w:rsidRPr="00EF0E5B">
        <w:rPr>
          <w:rFonts w:ascii="Century Gothic" w:hAnsi="Century Gothic"/>
          <w:color w:val="000000" w:themeColor="text1"/>
          <w:sz w:val="24"/>
          <w:szCs w:val="24"/>
        </w:rPr>
        <w:t>con fecha veinti</w:t>
      </w:r>
      <w:r w:rsidR="00BE36D4">
        <w:rPr>
          <w:rFonts w:ascii="Century Gothic" w:hAnsi="Century Gothic"/>
          <w:color w:val="000000" w:themeColor="text1"/>
          <w:sz w:val="24"/>
          <w:szCs w:val="24"/>
        </w:rPr>
        <w:t>ocho</w:t>
      </w:r>
      <w:r w:rsidR="000B66A3" w:rsidRPr="00EF0E5B">
        <w:rPr>
          <w:rFonts w:ascii="Century Gothic" w:hAnsi="Century Gothic"/>
          <w:color w:val="000000" w:themeColor="text1"/>
          <w:sz w:val="24"/>
          <w:szCs w:val="24"/>
        </w:rPr>
        <w:t xml:space="preserve"> de </w:t>
      </w:r>
      <w:r w:rsidR="00585A46" w:rsidRPr="00EF0E5B">
        <w:rPr>
          <w:rFonts w:ascii="Century Gothic" w:hAnsi="Century Gothic"/>
          <w:color w:val="000000" w:themeColor="text1"/>
          <w:sz w:val="24"/>
          <w:szCs w:val="24"/>
        </w:rPr>
        <w:t>septiembre</w:t>
      </w:r>
      <w:r w:rsidR="000B66A3" w:rsidRPr="00EF0E5B">
        <w:rPr>
          <w:rFonts w:ascii="Century Gothic" w:hAnsi="Century Gothic"/>
          <w:color w:val="000000" w:themeColor="text1"/>
          <w:sz w:val="24"/>
          <w:szCs w:val="24"/>
        </w:rPr>
        <w:t xml:space="preserve"> de dos mil veintitrés</w:t>
      </w:r>
      <w:r w:rsidR="00585A46" w:rsidRPr="00EF0E5B">
        <w:rPr>
          <w:rFonts w:ascii="Century Gothic" w:hAnsi="Century Gothic"/>
          <w:color w:val="000000" w:themeColor="text1"/>
          <w:sz w:val="24"/>
          <w:szCs w:val="24"/>
        </w:rPr>
        <w:t>.</w:t>
      </w:r>
    </w:p>
    <w:p w14:paraId="65BB5111" w14:textId="77777777" w:rsidR="001A43D1" w:rsidRPr="00EF0E5B" w:rsidRDefault="001A43D1" w:rsidP="00BE6E0B">
      <w:pPr>
        <w:spacing w:before="240" w:line="360" w:lineRule="auto"/>
        <w:jc w:val="both"/>
        <w:rPr>
          <w:rFonts w:ascii="Century Gothic" w:hAnsi="Century Gothic"/>
          <w:b/>
          <w:bCs/>
          <w:color w:val="000000" w:themeColor="text1"/>
          <w:sz w:val="24"/>
          <w:szCs w:val="24"/>
        </w:rPr>
      </w:pPr>
    </w:p>
    <w:p w14:paraId="73AAB51E" w14:textId="62DA3BB0" w:rsidR="00285AFF" w:rsidRPr="00EF0E5B" w:rsidRDefault="000B66A3" w:rsidP="00BE6E0B">
      <w:pPr>
        <w:spacing w:before="240" w:line="360" w:lineRule="auto"/>
        <w:jc w:val="both"/>
        <w:rPr>
          <w:rFonts w:ascii="Century Gothic" w:hAnsi="Century Gothic"/>
          <w:color w:val="000000" w:themeColor="text1"/>
          <w:sz w:val="24"/>
          <w:szCs w:val="24"/>
        </w:rPr>
      </w:pPr>
      <w:r w:rsidRPr="00EF0E5B">
        <w:rPr>
          <w:rFonts w:ascii="Century Gothic" w:hAnsi="Century Gothic"/>
          <w:b/>
          <w:bCs/>
          <w:color w:val="000000" w:themeColor="text1"/>
          <w:sz w:val="24"/>
          <w:szCs w:val="24"/>
        </w:rPr>
        <w:t>I</w:t>
      </w:r>
      <w:r w:rsidR="00A202FD" w:rsidRPr="00EF0E5B">
        <w:rPr>
          <w:rFonts w:ascii="Century Gothic" w:hAnsi="Century Gothic"/>
          <w:b/>
          <w:bCs/>
          <w:color w:val="000000" w:themeColor="text1"/>
          <w:sz w:val="24"/>
          <w:szCs w:val="24"/>
        </w:rPr>
        <w:t>V</w:t>
      </w:r>
      <w:r w:rsidR="00285AFF" w:rsidRPr="00EF0E5B">
        <w:rPr>
          <w:rFonts w:ascii="Century Gothic" w:hAnsi="Century Gothic"/>
          <w:b/>
          <w:bCs/>
          <w:color w:val="000000" w:themeColor="text1"/>
          <w:sz w:val="24"/>
          <w:szCs w:val="24"/>
        </w:rPr>
        <w:t xml:space="preserve">.- </w:t>
      </w:r>
      <w:r w:rsidR="00285AFF" w:rsidRPr="00EF0E5B">
        <w:rPr>
          <w:rFonts w:ascii="Century Gothic" w:hAnsi="Century Gothic"/>
          <w:color w:val="000000" w:themeColor="text1"/>
          <w:sz w:val="24"/>
          <w:szCs w:val="24"/>
        </w:rPr>
        <w:t xml:space="preserve">La Iniciativa enunciada </w:t>
      </w:r>
      <w:r w:rsidR="00585A46" w:rsidRPr="00EF0E5B">
        <w:rPr>
          <w:rFonts w:ascii="Century Gothic" w:hAnsi="Century Gothic"/>
          <w:color w:val="000000" w:themeColor="text1"/>
          <w:sz w:val="24"/>
          <w:szCs w:val="24"/>
        </w:rPr>
        <w:t>se sustenta en la siguiente exposición de motivos</w:t>
      </w:r>
      <w:r w:rsidR="00285AFF" w:rsidRPr="00EF0E5B">
        <w:rPr>
          <w:rFonts w:ascii="Century Gothic" w:hAnsi="Century Gothic"/>
          <w:color w:val="000000" w:themeColor="text1"/>
          <w:sz w:val="24"/>
          <w:szCs w:val="24"/>
        </w:rPr>
        <w:t xml:space="preserve">: </w:t>
      </w:r>
    </w:p>
    <w:p w14:paraId="3339830B"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Pr>
          <w:rFonts w:ascii="Century Gothic" w:hAnsi="Century Gothic" w:cs="Arial"/>
          <w:i/>
          <w:iCs/>
          <w:color w:val="000000" w:themeColor="text1"/>
          <w:sz w:val="24"/>
          <w:szCs w:val="24"/>
        </w:rPr>
        <w:t>“</w:t>
      </w:r>
      <w:r w:rsidRPr="00BE36D4">
        <w:rPr>
          <w:rFonts w:ascii="Century Gothic" w:hAnsi="Century Gothic" w:cs="Arial"/>
          <w:i/>
          <w:iCs/>
          <w:color w:val="000000" w:themeColor="text1"/>
          <w:sz w:val="24"/>
          <w:szCs w:val="24"/>
        </w:rPr>
        <w:t xml:space="preserve">La práctica del deporte ha acompañado a la humanidad desde tiempos inmemoriales, actualmente es un instrumento que no solo se </w:t>
      </w:r>
      <w:proofErr w:type="gramStart"/>
      <w:r w:rsidRPr="00BE36D4">
        <w:rPr>
          <w:rFonts w:ascii="Century Gothic" w:hAnsi="Century Gothic" w:cs="Arial"/>
          <w:i/>
          <w:iCs/>
          <w:color w:val="000000" w:themeColor="text1"/>
          <w:sz w:val="24"/>
          <w:szCs w:val="24"/>
        </w:rPr>
        <w:t>usa  cómo</w:t>
      </w:r>
      <w:proofErr w:type="gramEnd"/>
      <w:r w:rsidRPr="00BE36D4">
        <w:rPr>
          <w:rFonts w:ascii="Century Gothic" w:hAnsi="Century Gothic" w:cs="Arial"/>
          <w:i/>
          <w:iCs/>
          <w:color w:val="000000" w:themeColor="text1"/>
          <w:sz w:val="24"/>
          <w:szCs w:val="24"/>
        </w:rPr>
        <w:t xml:space="preserve"> pasatiempo sino que la ciencia ha demostrado los grandes beneficios que tiene para la salud física y mental propiciando así el óptimo desarrollo humano.</w:t>
      </w:r>
    </w:p>
    <w:p w14:paraId="406504ED"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7E7AE052"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 xml:space="preserve">La gran mayoría de las personas en algún punto de nuestras vidas  hemos practicado o practicamos alguna disciplina deportiva, lo </w:t>
      </w:r>
      <w:r w:rsidRPr="00BE36D4">
        <w:rPr>
          <w:rFonts w:ascii="Century Gothic" w:hAnsi="Century Gothic" w:cs="Arial"/>
          <w:i/>
          <w:iCs/>
          <w:color w:val="000000" w:themeColor="text1"/>
          <w:sz w:val="24"/>
          <w:szCs w:val="24"/>
        </w:rPr>
        <w:lastRenderedPageBreak/>
        <w:t xml:space="preserve">que hace de esta actividad parte de nuestro desarrollo como personas. Asimismo, resulta tan relevante que a nivel nacional e internacional se ha buscado proteger y reconocer el derecho a la cultura física y la práctica del deporte, es por ello que el fomentar espacios y a las personas que hacen de este su modo de vida, resulta sumamente importante. </w:t>
      </w:r>
    </w:p>
    <w:p w14:paraId="4AFC9D07"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5820FD78"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Además, la práctica de un deporte continuamente ayuda a que los personas aprendan la importancia de una disciplina y fomenten la competitividad sana logrando impactar en el desarrollo integral de las personas como en la salud mental, en la salud física y en la toma de decisiones fungiendo como un instrumento de formación, recreación, convivencia social y uno de los principales factores de prevención de conductas antisociales.</w:t>
      </w:r>
    </w:p>
    <w:p w14:paraId="04A8BBF7"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583F9E43"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 xml:space="preserve">Como se mencionó anteriormente, el deporte es un mecanismo eficiente para evitar en las y los jóvenes el consumo de sustancias dañinas como el alcohol o las drogas, toda vez que ser una persona deportista requiere tiempo, dedicación, descanso, </w:t>
      </w:r>
      <w:r w:rsidRPr="00BE36D4">
        <w:rPr>
          <w:rFonts w:ascii="Century Gothic" w:hAnsi="Century Gothic" w:cs="Arial"/>
          <w:i/>
          <w:iCs/>
          <w:color w:val="000000" w:themeColor="text1"/>
          <w:sz w:val="24"/>
          <w:szCs w:val="24"/>
        </w:rPr>
        <w:lastRenderedPageBreak/>
        <w:t xml:space="preserve">alimentación saludable y por supuesto evitar el consumo de substancias dañinas para el cuerpo. </w:t>
      </w:r>
    </w:p>
    <w:p w14:paraId="1BA75EA3"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7EE65513"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La práctica del deporte como modo de vida también se remonta a las antiguas civilizaciones, donde las personas competían con el objetivo de ganar dinero u obtener todo tipo de reconocimientos o intercambios. Hoy en día, existen diferentes categorías en las cuales se encuentran diversos tipos de deportistas y niveles de los mismos, siendo una de ellas la de los deportistas de alto rendimiento y aquellos considerados destacados.</w:t>
      </w:r>
    </w:p>
    <w:p w14:paraId="655AAD24"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62B12600"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ab/>
        <w:t xml:space="preserve">Se conoce a los deportistas de alto rendimiento, como aquellos  cuyo objetivo principal consiste en alcanzar el máximo rendimiento atlético, desarrollando las destrezas y habilidades deportivas, manteniendo un nivel de rendimiento y acondicionamiento físico que le permitan sostener su alto nivel como seleccionado, obteniendo logros en representación del país, en competencias nacionales e internacionales. </w:t>
      </w:r>
    </w:p>
    <w:p w14:paraId="410BCBBB"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7C9396D4"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lastRenderedPageBreak/>
        <w:t>Es preciso destacar que, la Ley de Cultura Física y Deporte del Estado de Chihuahua, define al deporte de alto rendimiento como aquel que se practica con altas exigencias técnicas y científicas de preparación y entrenamiento, que permite al deportista la participación en preselecciones y selecciones nacionales que representan al país en competiciones y pruebas oficiales de carácter internacional.</w:t>
      </w:r>
    </w:p>
    <w:p w14:paraId="450E314F"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4C868BED"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 xml:space="preserve">Recordemos que, Chihuahua ha sido cuna de grandes deportistas de talla nacional e internacional y en distintas disciplinas: Humberto </w:t>
      </w:r>
      <w:proofErr w:type="spellStart"/>
      <w:r w:rsidRPr="00BE36D4">
        <w:rPr>
          <w:rFonts w:ascii="Century Gothic" w:hAnsi="Century Gothic" w:cs="Arial"/>
          <w:i/>
          <w:iCs/>
          <w:color w:val="000000" w:themeColor="text1"/>
          <w:sz w:val="24"/>
          <w:szCs w:val="24"/>
        </w:rPr>
        <w:t>Mariles</w:t>
      </w:r>
      <w:proofErr w:type="spellEnd"/>
      <w:r w:rsidRPr="00BE36D4">
        <w:rPr>
          <w:rFonts w:ascii="Century Gothic" w:hAnsi="Century Gothic" w:cs="Arial"/>
          <w:i/>
          <w:iCs/>
          <w:color w:val="000000" w:themeColor="text1"/>
          <w:sz w:val="24"/>
          <w:szCs w:val="24"/>
        </w:rPr>
        <w:t xml:space="preserve">, Héctor Espino, Eduardo Nájera, Raúl Palma, José Luis Arroyos, Luis Montes, Vanessa </w:t>
      </w:r>
      <w:proofErr w:type="spellStart"/>
      <w:r w:rsidRPr="00BE36D4">
        <w:rPr>
          <w:rFonts w:ascii="Century Gothic" w:hAnsi="Century Gothic" w:cs="Arial"/>
          <w:i/>
          <w:iCs/>
          <w:color w:val="000000" w:themeColor="text1"/>
          <w:sz w:val="24"/>
          <w:szCs w:val="24"/>
        </w:rPr>
        <w:t>Zambotti</w:t>
      </w:r>
      <w:proofErr w:type="spellEnd"/>
      <w:r w:rsidRPr="00BE36D4">
        <w:rPr>
          <w:rFonts w:ascii="Century Gothic" w:hAnsi="Century Gothic" w:cs="Arial"/>
          <w:i/>
          <w:iCs/>
          <w:color w:val="000000" w:themeColor="text1"/>
          <w:sz w:val="24"/>
          <w:szCs w:val="24"/>
        </w:rPr>
        <w:t xml:space="preserve">, Alfredo Nevárez, Christian Bejarano, Horacio Nava o Perla Bustamante, por mencionar algunos. </w:t>
      </w:r>
    </w:p>
    <w:p w14:paraId="60B2CFF9"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46E16B3C"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 xml:space="preserve">No obstante, durante los últimos años diversos deportistas destacados y de alto rendimiento han denunciado las faltas de apoyo que hay tanto a nivel Federal por parte de la Comisión Nacional de Cultura Física y Deporte como a nivel Estatal, lo que ha llevado a deportistas y familias a tener que incluso pedir dinero </w:t>
      </w:r>
      <w:r w:rsidRPr="00BE36D4">
        <w:rPr>
          <w:rFonts w:ascii="Century Gothic" w:hAnsi="Century Gothic" w:cs="Arial"/>
          <w:i/>
          <w:iCs/>
          <w:color w:val="000000" w:themeColor="text1"/>
          <w:sz w:val="24"/>
          <w:szCs w:val="24"/>
        </w:rPr>
        <w:lastRenderedPageBreak/>
        <w:t>en los cruceros de distintas ciudades (boteo), adquirir préstamos sumamente onerosos o inclusive a dejar de participar en competencias tanto nacionales como internacionales, por esta falta de apoyo y recursos económicos.</w:t>
      </w:r>
    </w:p>
    <w:p w14:paraId="50DBA63A"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1584D936"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Actualmente Chihuahua, posee grandes atletas destacados que requieren apoyos y a pesar de que la Ley de Cultura Física y Deporte prevé el apoyo a los mismos, se encuentran englobados en un programa de características muy generales que se utiliza para todo tipo de actividades del Instituto, lo que provoca que no se tenga una planeación y garantías hacia el futuro.</w:t>
      </w:r>
    </w:p>
    <w:p w14:paraId="248DB3CD"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6B378860"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 xml:space="preserve">En relación a esto, el Gobierno Estatal, a través del Plan Estatal de Desarrollo 2022-2027, ha visibilizado esta problemática y busca implementar una estrategia para el impulso, la formación y desarrollo de atletas y deportistas, implementando líneas de acción como: establecer un sistema de control y seguimiento del desarrollo deportivo para atletas de alto rendimiento, que permitan incrementar y mejorar los resultados, así como fortalecer e incrementar los apoyos para los atletas de alto rendimiento, es </w:t>
      </w:r>
      <w:r w:rsidRPr="00BE36D4">
        <w:rPr>
          <w:rFonts w:ascii="Century Gothic" w:hAnsi="Century Gothic" w:cs="Arial"/>
          <w:i/>
          <w:iCs/>
          <w:color w:val="000000" w:themeColor="text1"/>
          <w:sz w:val="24"/>
          <w:szCs w:val="24"/>
        </w:rPr>
        <w:lastRenderedPageBreak/>
        <w:t>por ello, que consideramos de suma importancia el crear un programa especial dentro de la Ley aplicable, con el objeto de brindar una mejor estructura programática del recurso así mismo que el contemplarlo directamente en la ley, provocará que el mismo perdure durante el tiempo.</w:t>
      </w:r>
    </w:p>
    <w:p w14:paraId="4C77C0F6"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29328166"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 xml:space="preserve">Se debe de buscar comprender que el presupuesto deportivo no es un gasto, sino una inversión y que debemos crear políticas públicas que garanticen el derecho de acceso a la cultura física y a la práctica del deporte pues su promoción, fomento y estímulo corresponden al poder público en todos sus niveles. </w:t>
      </w:r>
    </w:p>
    <w:p w14:paraId="119AEC57"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7F69879D"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Sin duda, el deporte representa la excelencia deportiva y fomenta los valores asociados al mismo.</w:t>
      </w:r>
    </w:p>
    <w:p w14:paraId="0E849337"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0F105E27"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Importa y por muchas razones, articular entonces una estructura programática especializada para los deportistas de alto rendimiento, que integre y ofrezca apoyos específicos para el desarrollo de su actividad y formación.</w:t>
      </w:r>
    </w:p>
    <w:p w14:paraId="01F8C85A"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402AD16E"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lastRenderedPageBreak/>
        <w:t xml:space="preserve">Por lo anterior, es que vemos necesario adicionar en nuestra Ley de Cultura Física y Deporte estatal un capítulo denominado “DEL PROGRAMA DE FOMENTO AL DEPORTE DE ALTO RENDIMIENTO Y DEPORTISTAS DESTACADOS” así como adicionar la fracción XXIX al artículo 26 con el objetivo de proveer apoyos específicos para los deportistas que fomenten su consolidación como deportistas de alto rendimiento. </w:t>
      </w:r>
    </w:p>
    <w:p w14:paraId="45B12D4C" w14:textId="77777777" w:rsidR="00BE36D4" w:rsidRPr="00BE36D4" w:rsidRDefault="00BE36D4" w:rsidP="00BE36D4">
      <w:pPr>
        <w:pStyle w:val="Prrafodelista"/>
        <w:spacing w:after="0" w:line="360" w:lineRule="auto"/>
        <w:ind w:right="474"/>
        <w:jc w:val="both"/>
        <w:rPr>
          <w:rFonts w:ascii="Century Gothic" w:hAnsi="Century Gothic" w:cs="Arial"/>
          <w:i/>
          <w:iCs/>
          <w:color w:val="000000" w:themeColor="text1"/>
          <w:sz w:val="24"/>
          <w:szCs w:val="24"/>
        </w:rPr>
      </w:pPr>
    </w:p>
    <w:p w14:paraId="1BB8F3F3" w14:textId="73E77DB5" w:rsidR="00A202FD" w:rsidRPr="00EF0E5B" w:rsidRDefault="00BE36D4" w:rsidP="00A202FD">
      <w:pPr>
        <w:pStyle w:val="Prrafodelista"/>
        <w:spacing w:after="0" w:line="360" w:lineRule="auto"/>
        <w:ind w:right="474"/>
        <w:jc w:val="both"/>
        <w:rPr>
          <w:rFonts w:ascii="Century Gothic" w:hAnsi="Century Gothic" w:cs="Arial"/>
          <w:i/>
          <w:iCs/>
          <w:color w:val="000000" w:themeColor="text1"/>
          <w:sz w:val="24"/>
          <w:szCs w:val="24"/>
        </w:rPr>
      </w:pPr>
      <w:r w:rsidRPr="00BE36D4">
        <w:rPr>
          <w:rFonts w:ascii="Century Gothic" w:hAnsi="Century Gothic" w:cs="Arial"/>
          <w:i/>
          <w:iCs/>
          <w:color w:val="000000" w:themeColor="text1"/>
          <w:sz w:val="24"/>
          <w:szCs w:val="24"/>
        </w:rPr>
        <w:t>Asimismo, vemos la oportunidad de reformar las fracciones I y II del artículo 31 bis con el objeto de legislar con perspectiva de género e incluir a la nueva Comisión de Educación, Cultura Física y Deporte del H. Congreso del Estado como parte del Comité de Impulso al Deporte en virtud de las reformas realizadas a la Ley Orgánica de este Poder Legislativo, dentro de la cual dicha Comisión cambió su denominación.</w:t>
      </w:r>
      <w:r>
        <w:rPr>
          <w:rFonts w:ascii="Century Gothic" w:hAnsi="Century Gothic" w:cs="Arial"/>
          <w:i/>
          <w:iCs/>
          <w:color w:val="000000" w:themeColor="text1"/>
          <w:sz w:val="24"/>
          <w:szCs w:val="24"/>
        </w:rPr>
        <w:t>”</w:t>
      </w:r>
      <w:r w:rsidR="00A202FD" w:rsidRPr="00EF0E5B">
        <w:rPr>
          <w:rFonts w:ascii="Century Gothic" w:hAnsi="Century Gothic" w:cs="Arial"/>
          <w:i/>
          <w:iCs/>
          <w:color w:val="000000" w:themeColor="text1"/>
          <w:sz w:val="24"/>
          <w:szCs w:val="24"/>
        </w:rPr>
        <w:t xml:space="preserve"> (sic)</w:t>
      </w:r>
    </w:p>
    <w:p w14:paraId="046B3E78" w14:textId="77777777" w:rsidR="00585A46" w:rsidRPr="00EF0E5B" w:rsidRDefault="00585A46" w:rsidP="00BE6E0B">
      <w:pPr>
        <w:pStyle w:val="Prrafodelista"/>
        <w:spacing w:before="240" w:after="0" w:line="360" w:lineRule="auto"/>
        <w:ind w:left="0"/>
        <w:jc w:val="both"/>
        <w:rPr>
          <w:rFonts w:ascii="Century Gothic" w:hAnsi="Century Gothic" w:cs="Arial"/>
          <w:b/>
          <w:bCs/>
          <w:color w:val="000000" w:themeColor="text1"/>
          <w:sz w:val="24"/>
          <w:szCs w:val="24"/>
        </w:rPr>
      </w:pPr>
    </w:p>
    <w:p w14:paraId="3E6D9123" w14:textId="587E4394" w:rsidR="007C09A4" w:rsidRPr="00EF0E5B" w:rsidRDefault="00A202FD"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4"/>
          <w:szCs w:val="24"/>
        </w:rPr>
        <w:t>VI.-</w:t>
      </w:r>
      <w:r w:rsidRPr="00EF0E5B">
        <w:rPr>
          <w:rFonts w:ascii="Century Gothic" w:hAnsi="Century Gothic" w:cs="Arial"/>
          <w:color w:val="000000" w:themeColor="text1"/>
          <w:sz w:val="24"/>
          <w:szCs w:val="24"/>
        </w:rPr>
        <w:t xml:space="preserve"> </w:t>
      </w:r>
      <w:r w:rsidR="007C09A4" w:rsidRPr="00EF0E5B">
        <w:rPr>
          <w:rFonts w:ascii="Century Gothic" w:hAnsi="Century Gothic" w:cs="Arial"/>
          <w:color w:val="000000" w:themeColor="text1"/>
          <w:sz w:val="24"/>
          <w:szCs w:val="24"/>
        </w:rPr>
        <w:t>Ahora bien, al entrar al estudio y análisis de la Iniciativa en comento, quienes integramos la Comisión citada en el</w:t>
      </w:r>
      <w:r w:rsidR="00BE6E0B" w:rsidRPr="00EF0E5B">
        <w:rPr>
          <w:rFonts w:ascii="Century Gothic" w:hAnsi="Century Gothic" w:cs="Arial"/>
          <w:color w:val="000000" w:themeColor="text1"/>
          <w:sz w:val="24"/>
          <w:szCs w:val="24"/>
        </w:rPr>
        <w:t xml:space="preserve"> proemio del presente Dictamen, formulamos las siguientes: </w:t>
      </w:r>
    </w:p>
    <w:p w14:paraId="7EF35E87" w14:textId="77777777" w:rsidR="00A202FD" w:rsidRPr="00EF0E5B" w:rsidRDefault="00A202FD" w:rsidP="00BE6E0B">
      <w:pPr>
        <w:pStyle w:val="Prrafodelista"/>
        <w:spacing w:before="240" w:after="0" w:line="360" w:lineRule="auto"/>
        <w:ind w:left="0"/>
        <w:jc w:val="both"/>
        <w:rPr>
          <w:rFonts w:ascii="Century Gothic" w:hAnsi="Century Gothic" w:cs="Arial"/>
          <w:color w:val="000000" w:themeColor="text1"/>
          <w:sz w:val="24"/>
          <w:szCs w:val="24"/>
        </w:rPr>
      </w:pPr>
    </w:p>
    <w:p w14:paraId="0350ACA4" w14:textId="77777777" w:rsidR="006456E6" w:rsidRPr="00EF0E5B" w:rsidRDefault="006456E6" w:rsidP="00BE6E0B">
      <w:pPr>
        <w:pStyle w:val="Prrafodelista"/>
        <w:spacing w:before="240" w:after="0" w:line="360" w:lineRule="auto"/>
        <w:ind w:left="0"/>
        <w:jc w:val="both"/>
        <w:rPr>
          <w:rFonts w:ascii="Century Gothic" w:hAnsi="Century Gothic" w:cs="Arial"/>
          <w:color w:val="000000" w:themeColor="text1"/>
          <w:sz w:val="24"/>
          <w:szCs w:val="24"/>
        </w:rPr>
      </w:pPr>
    </w:p>
    <w:p w14:paraId="41D49E36" w14:textId="41B6487D" w:rsidR="00BE6E0B" w:rsidRPr="00EF0E5B" w:rsidRDefault="00BE6E0B" w:rsidP="00BE6E0B">
      <w:pPr>
        <w:pStyle w:val="Prrafodelista"/>
        <w:spacing w:before="240" w:after="0" w:line="360" w:lineRule="auto"/>
        <w:ind w:left="0"/>
        <w:jc w:val="center"/>
        <w:rPr>
          <w:rFonts w:ascii="Century Gothic" w:hAnsi="Century Gothic" w:cs="Arial"/>
          <w:b/>
          <w:bCs/>
          <w:color w:val="000000" w:themeColor="text1"/>
          <w:sz w:val="24"/>
          <w:szCs w:val="24"/>
          <w:lang w:val="it-IT"/>
        </w:rPr>
      </w:pPr>
      <w:r w:rsidRPr="00EF0E5B">
        <w:rPr>
          <w:rFonts w:ascii="Century Gothic" w:hAnsi="Century Gothic" w:cs="Arial"/>
          <w:b/>
          <w:bCs/>
          <w:color w:val="000000" w:themeColor="text1"/>
          <w:sz w:val="24"/>
          <w:szCs w:val="24"/>
          <w:lang w:val="it-IT"/>
        </w:rPr>
        <w:t>C O N S I D E R A C I O N E S</w:t>
      </w:r>
    </w:p>
    <w:p w14:paraId="0907AA39" w14:textId="0619F2C6" w:rsidR="00BE6E0B" w:rsidRPr="00EF0E5B" w:rsidRDefault="00BE6E0B" w:rsidP="00BE6E0B">
      <w:pPr>
        <w:pStyle w:val="Prrafodelista"/>
        <w:spacing w:before="240" w:after="0" w:line="360" w:lineRule="auto"/>
        <w:ind w:left="0"/>
        <w:jc w:val="both"/>
        <w:rPr>
          <w:rFonts w:ascii="Century Gothic" w:hAnsi="Century Gothic" w:cs="Arial"/>
          <w:b/>
          <w:bCs/>
          <w:color w:val="000000" w:themeColor="text1"/>
          <w:sz w:val="24"/>
          <w:szCs w:val="24"/>
          <w:lang w:val="it-IT"/>
        </w:rPr>
      </w:pPr>
    </w:p>
    <w:p w14:paraId="12CFABB4" w14:textId="77777777" w:rsidR="00AF2681" w:rsidRPr="00EF0E5B" w:rsidRDefault="00BE6E0B"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4"/>
          <w:szCs w:val="24"/>
        </w:rPr>
        <w:t xml:space="preserve">I.- </w:t>
      </w:r>
      <w:r w:rsidR="00AF2681" w:rsidRPr="00EF0E5B">
        <w:rPr>
          <w:rFonts w:ascii="Century Gothic" w:hAnsi="Century Gothic" w:cs="Arial"/>
          <w:color w:val="000000" w:themeColor="text1"/>
          <w:sz w:val="24"/>
          <w:szCs w:val="24"/>
        </w:rPr>
        <w:t>Al analizar las facultades competenciales de este Alto Cuerpo Colegiado, quienes integramos esta Comisión de Dictamen Legislativo, no encontramos impedimento alguno para conocer del presente asunto.</w:t>
      </w:r>
    </w:p>
    <w:p w14:paraId="0923A189" w14:textId="77777777" w:rsidR="00AF2681" w:rsidRPr="00EF0E5B" w:rsidRDefault="00AF2681" w:rsidP="00BE6E0B">
      <w:pPr>
        <w:pStyle w:val="Prrafodelista"/>
        <w:spacing w:before="240" w:after="0" w:line="360" w:lineRule="auto"/>
        <w:ind w:left="0"/>
        <w:jc w:val="both"/>
        <w:rPr>
          <w:rFonts w:ascii="Century Gothic" w:hAnsi="Century Gothic" w:cs="Arial"/>
          <w:color w:val="000000" w:themeColor="text1"/>
          <w:sz w:val="24"/>
          <w:szCs w:val="24"/>
        </w:rPr>
      </w:pPr>
    </w:p>
    <w:p w14:paraId="2BAAE584" w14:textId="0CDA6D11" w:rsidR="00BE6E0B" w:rsidRPr="00EF0E5B" w:rsidRDefault="00AF2681"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color w:val="000000" w:themeColor="text1"/>
          <w:sz w:val="24"/>
          <w:szCs w:val="24"/>
        </w:rPr>
        <w:t>Otro punto importante es que consultó, igualmente, el Buzón Legislativo Ciudadano de este Honorable Congreso del Estado, sin que se encontraran comentario u opiniones a ser analizadas en este momento, por lo que procederemos a motivar nuestra resolución.</w:t>
      </w:r>
    </w:p>
    <w:p w14:paraId="05B52660" w14:textId="77777777" w:rsidR="006456E6" w:rsidRPr="00EF0E5B" w:rsidRDefault="006456E6" w:rsidP="00BE6E0B">
      <w:pPr>
        <w:pStyle w:val="Prrafodelista"/>
        <w:spacing w:before="240" w:after="0" w:line="360" w:lineRule="auto"/>
        <w:ind w:left="0"/>
        <w:jc w:val="both"/>
        <w:rPr>
          <w:rFonts w:ascii="Century Gothic" w:hAnsi="Century Gothic" w:cs="Arial"/>
          <w:color w:val="000000" w:themeColor="text1"/>
          <w:sz w:val="24"/>
          <w:szCs w:val="24"/>
        </w:rPr>
      </w:pPr>
    </w:p>
    <w:p w14:paraId="0C4E0A7D" w14:textId="083D8E48" w:rsidR="00BE6E0B" w:rsidRPr="003C098F" w:rsidRDefault="00BE6E0B" w:rsidP="00BE6E0B">
      <w:pPr>
        <w:pStyle w:val="Prrafodelista"/>
        <w:spacing w:before="240" w:after="0" w:line="360" w:lineRule="auto"/>
        <w:ind w:left="0"/>
        <w:jc w:val="both"/>
        <w:rPr>
          <w:rFonts w:ascii="Century Gothic" w:hAnsi="Century Gothic" w:cs="Arial"/>
          <w:color w:val="000000" w:themeColor="text1"/>
          <w:sz w:val="24"/>
          <w:szCs w:val="24"/>
        </w:rPr>
      </w:pPr>
      <w:r w:rsidRPr="003C098F">
        <w:rPr>
          <w:rFonts w:ascii="Century Gothic" w:hAnsi="Century Gothic" w:cs="Arial"/>
          <w:b/>
          <w:bCs/>
          <w:color w:val="000000" w:themeColor="text1"/>
          <w:sz w:val="24"/>
          <w:szCs w:val="24"/>
        </w:rPr>
        <w:t xml:space="preserve">II.- </w:t>
      </w:r>
      <w:r w:rsidR="003C098F" w:rsidRPr="003C098F">
        <w:rPr>
          <w:rFonts w:ascii="Century Gothic" w:hAnsi="Century Gothic" w:cs="Arial"/>
          <w:color w:val="000000" w:themeColor="text1"/>
          <w:sz w:val="24"/>
          <w:szCs w:val="24"/>
        </w:rPr>
        <w:t>México se ha caracterizado por ser semillero de grandes deportistas, si bien en estos últimos años se han obtenido mayores preseas a nivel internacional, es de gran importancia que el Estado implemente políticas públicas que fomenten el deporte y sobre todo la participación de competencias internacionales, a fin que nuestro país alcance el reconocimiento en mayores disciplinas.</w:t>
      </w:r>
    </w:p>
    <w:p w14:paraId="243153EA" w14:textId="136CF29B" w:rsidR="003C098F" w:rsidRPr="003C098F" w:rsidRDefault="003C098F" w:rsidP="00BE6E0B">
      <w:pPr>
        <w:pStyle w:val="Prrafodelista"/>
        <w:spacing w:before="240" w:after="0" w:line="360" w:lineRule="auto"/>
        <w:ind w:left="0"/>
        <w:jc w:val="both"/>
        <w:rPr>
          <w:rFonts w:ascii="Century Gothic" w:hAnsi="Century Gothic" w:cs="Arial"/>
          <w:color w:val="000000" w:themeColor="text1"/>
          <w:sz w:val="24"/>
          <w:szCs w:val="24"/>
        </w:rPr>
      </w:pPr>
    </w:p>
    <w:p w14:paraId="55A3D96F" w14:textId="1EB9E077" w:rsidR="003C098F" w:rsidRDefault="003C098F" w:rsidP="00BE6E0B">
      <w:pPr>
        <w:pStyle w:val="Prrafodelista"/>
        <w:spacing w:before="240" w:after="0" w:line="360" w:lineRule="auto"/>
        <w:ind w:left="0"/>
        <w:jc w:val="both"/>
        <w:rPr>
          <w:rFonts w:ascii="Century Gothic" w:hAnsi="Century Gothic" w:cs="Arial"/>
          <w:color w:val="000000" w:themeColor="text1"/>
          <w:sz w:val="24"/>
          <w:szCs w:val="24"/>
        </w:rPr>
      </w:pPr>
      <w:r w:rsidRPr="003C098F">
        <w:rPr>
          <w:rFonts w:ascii="Century Gothic" w:hAnsi="Century Gothic" w:cs="Arial"/>
          <w:color w:val="000000" w:themeColor="text1"/>
          <w:sz w:val="24"/>
          <w:szCs w:val="24"/>
        </w:rPr>
        <w:lastRenderedPageBreak/>
        <w:t xml:space="preserve">Recordemos que nuestro país apenas en el año de 1932, obtuvo sus primeras medallas </w:t>
      </w:r>
      <w:r w:rsidR="00A23C13">
        <w:rPr>
          <w:rFonts w:ascii="Century Gothic" w:hAnsi="Century Gothic" w:cs="Arial"/>
          <w:color w:val="000000" w:themeColor="text1"/>
          <w:sz w:val="24"/>
          <w:szCs w:val="24"/>
        </w:rPr>
        <w:t xml:space="preserve">oficiales </w:t>
      </w:r>
      <w:r w:rsidRPr="003C098F">
        <w:rPr>
          <w:rFonts w:ascii="Century Gothic" w:hAnsi="Century Gothic" w:cs="Arial"/>
          <w:color w:val="000000" w:themeColor="text1"/>
          <w:sz w:val="24"/>
          <w:szCs w:val="24"/>
        </w:rPr>
        <w:t xml:space="preserve">en Juegos Olímpicos, llevados a cabo en la ciudad de Los </w:t>
      </w:r>
      <w:proofErr w:type="spellStart"/>
      <w:r w:rsidRPr="003C098F">
        <w:rPr>
          <w:rFonts w:ascii="Century Gothic" w:hAnsi="Century Gothic" w:cs="Arial"/>
          <w:color w:val="000000" w:themeColor="text1"/>
          <w:sz w:val="24"/>
          <w:szCs w:val="24"/>
        </w:rPr>
        <w:t>Angeles</w:t>
      </w:r>
      <w:proofErr w:type="spellEnd"/>
      <w:r w:rsidRPr="003C098F">
        <w:rPr>
          <w:rFonts w:ascii="Century Gothic" w:hAnsi="Century Gothic" w:cs="Arial"/>
          <w:color w:val="000000" w:themeColor="text1"/>
          <w:sz w:val="24"/>
          <w:szCs w:val="24"/>
        </w:rPr>
        <w:t xml:space="preserve">, California, en donde Francisco Cabañas obtuvo el segundo puesto en boxeo y Gustavo </w:t>
      </w:r>
      <w:proofErr w:type="spellStart"/>
      <w:r w:rsidRPr="003C098F">
        <w:rPr>
          <w:rFonts w:ascii="Century Gothic" w:hAnsi="Century Gothic" w:cs="Arial"/>
          <w:color w:val="000000" w:themeColor="text1"/>
          <w:sz w:val="24"/>
          <w:szCs w:val="24"/>
        </w:rPr>
        <w:t>Huet</w:t>
      </w:r>
      <w:proofErr w:type="spellEnd"/>
      <w:r w:rsidRPr="003C098F">
        <w:rPr>
          <w:rFonts w:ascii="Century Gothic" w:hAnsi="Century Gothic" w:cs="Arial"/>
          <w:color w:val="000000" w:themeColor="text1"/>
          <w:sz w:val="24"/>
          <w:szCs w:val="24"/>
        </w:rPr>
        <w:t>, quien obtuvo la medalla de plata en tiro con rifle 50m</w:t>
      </w:r>
      <w:r w:rsidR="00A23C13">
        <w:rPr>
          <w:rFonts w:ascii="Century Gothic" w:hAnsi="Century Gothic" w:cs="Arial"/>
          <w:color w:val="000000" w:themeColor="text1"/>
          <w:sz w:val="24"/>
          <w:szCs w:val="24"/>
        </w:rPr>
        <w:t>.</w:t>
      </w:r>
    </w:p>
    <w:p w14:paraId="5BE4E82E" w14:textId="77AC1A54" w:rsidR="00A23C13" w:rsidRDefault="00A23C13" w:rsidP="00BE6E0B">
      <w:pPr>
        <w:pStyle w:val="Prrafodelista"/>
        <w:spacing w:before="240" w:after="0" w:line="360" w:lineRule="auto"/>
        <w:ind w:left="0"/>
        <w:jc w:val="both"/>
        <w:rPr>
          <w:rFonts w:ascii="Century Gothic" w:hAnsi="Century Gothic" w:cs="Arial"/>
          <w:color w:val="000000" w:themeColor="text1"/>
          <w:sz w:val="24"/>
          <w:szCs w:val="24"/>
        </w:rPr>
      </w:pPr>
    </w:p>
    <w:p w14:paraId="207AFEC1" w14:textId="267FC152" w:rsidR="00A23C13" w:rsidRDefault="00582AF4" w:rsidP="00BE6E0B">
      <w:pPr>
        <w:pStyle w:val="Prrafodelista"/>
        <w:spacing w:before="240" w:after="0" w:line="360" w:lineRule="auto"/>
        <w:ind w:left="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Además, el año en que mayores preseas olímpicas ha adquirido nuestro país ha sido durante las olimpiadas de 1968, con sede precisamente en México, en donde se obtuvieron 9, seguido de los eventos deportivos realizados en Londres 2012, donde se sumaron 8 medallas, lo que nos indica </w:t>
      </w:r>
      <w:proofErr w:type="gramStart"/>
      <w:r>
        <w:rPr>
          <w:rFonts w:ascii="Century Gothic" w:hAnsi="Century Gothic" w:cs="Arial"/>
          <w:color w:val="000000" w:themeColor="text1"/>
          <w:sz w:val="24"/>
          <w:szCs w:val="24"/>
        </w:rPr>
        <w:t>que</w:t>
      </w:r>
      <w:proofErr w:type="gramEnd"/>
      <w:r>
        <w:rPr>
          <w:rFonts w:ascii="Century Gothic" w:hAnsi="Century Gothic" w:cs="Arial"/>
          <w:color w:val="000000" w:themeColor="text1"/>
          <w:sz w:val="24"/>
          <w:szCs w:val="24"/>
        </w:rPr>
        <w:t xml:space="preserve"> si bien se han alcanzado lugares en el podio, no se le ha prestado la suficiente atención a las y los deportistas que pueden llegar a representarnos a nivel internacional.</w:t>
      </w:r>
      <w:r>
        <w:rPr>
          <w:rStyle w:val="Refdenotaalpie"/>
          <w:rFonts w:ascii="Century Gothic" w:hAnsi="Century Gothic" w:cs="Arial"/>
          <w:color w:val="000000" w:themeColor="text1"/>
          <w:sz w:val="24"/>
          <w:szCs w:val="24"/>
        </w:rPr>
        <w:footnoteReference w:id="1"/>
      </w:r>
    </w:p>
    <w:p w14:paraId="551B8DEE" w14:textId="3F920A5E" w:rsidR="00FC1A08" w:rsidRPr="003C098F" w:rsidRDefault="00FC1A08" w:rsidP="00BE6E0B">
      <w:pPr>
        <w:pStyle w:val="Prrafodelista"/>
        <w:spacing w:before="240" w:after="0" w:line="360" w:lineRule="auto"/>
        <w:ind w:left="0"/>
        <w:jc w:val="both"/>
        <w:rPr>
          <w:rFonts w:ascii="Century Gothic" w:hAnsi="Century Gothic" w:cs="Arial"/>
          <w:color w:val="000000" w:themeColor="text1"/>
          <w:sz w:val="24"/>
          <w:szCs w:val="24"/>
        </w:rPr>
      </w:pPr>
    </w:p>
    <w:p w14:paraId="4A4F8A81" w14:textId="46E7A770" w:rsidR="00EA4495" w:rsidRPr="00582AF4" w:rsidRDefault="00EA4495" w:rsidP="00BE6E0B">
      <w:pPr>
        <w:pStyle w:val="Prrafodelista"/>
        <w:spacing w:before="240" w:after="0" w:line="360" w:lineRule="auto"/>
        <w:ind w:left="0"/>
        <w:jc w:val="both"/>
        <w:rPr>
          <w:rFonts w:ascii="Century Gothic" w:hAnsi="Century Gothic" w:cs="Arial"/>
          <w:color w:val="000000" w:themeColor="text1"/>
          <w:sz w:val="24"/>
          <w:szCs w:val="24"/>
        </w:rPr>
      </w:pPr>
      <w:r w:rsidRPr="00582AF4">
        <w:rPr>
          <w:rFonts w:ascii="Century Gothic" w:hAnsi="Century Gothic" w:cs="Arial"/>
          <w:b/>
          <w:bCs/>
          <w:color w:val="000000" w:themeColor="text1"/>
          <w:sz w:val="24"/>
          <w:szCs w:val="24"/>
        </w:rPr>
        <w:t xml:space="preserve">III.- </w:t>
      </w:r>
      <w:r w:rsidR="00582AF4" w:rsidRPr="00582AF4">
        <w:rPr>
          <w:rFonts w:ascii="Century Gothic" w:hAnsi="Century Gothic" w:cs="Arial"/>
          <w:color w:val="000000" w:themeColor="text1"/>
          <w:sz w:val="24"/>
          <w:szCs w:val="24"/>
        </w:rPr>
        <w:t xml:space="preserve">El incentivo por parte del Estado y los programas que deben crearse con la finalidad de promover el deporte y primordialmente brindar los apoyos económicos, materiales y de infraestructura necesarios para poder alcanzar un mejor desempeño, resulta imperativo, pues como se comenta en la exposición de motivos de la iniciativa, muchos deportistas se ven en la </w:t>
      </w:r>
      <w:r w:rsidR="00582AF4" w:rsidRPr="00582AF4">
        <w:rPr>
          <w:rFonts w:ascii="Century Gothic" w:hAnsi="Century Gothic" w:cs="Arial"/>
          <w:color w:val="000000" w:themeColor="text1"/>
          <w:sz w:val="24"/>
          <w:szCs w:val="24"/>
        </w:rPr>
        <w:lastRenderedPageBreak/>
        <w:t>necesidad de solicitar préstamos o realizar colectas para poder acudir a competencias en donde representan a nuestro país.</w:t>
      </w:r>
    </w:p>
    <w:p w14:paraId="318C564D" w14:textId="6FD78DE1" w:rsidR="00376245" w:rsidRPr="00582AF4" w:rsidRDefault="00376245" w:rsidP="00BE6E0B">
      <w:pPr>
        <w:pStyle w:val="Prrafodelista"/>
        <w:spacing w:before="240" w:after="0" w:line="360" w:lineRule="auto"/>
        <w:ind w:left="0"/>
        <w:jc w:val="both"/>
        <w:rPr>
          <w:rFonts w:ascii="Century Gothic" w:hAnsi="Century Gothic" w:cs="Arial"/>
          <w:color w:val="000000" w:themeColor="text1"/>
          <w:sz w:val="24"/>
          <w:szCs w:val="24"/>
        </w:rPr>
      </w:pPr>
    </w:p>
    <w:p w14:paraId="05D62BEF" w14:textId="68E8D7B6" w:rsidR="00245EC7" w:rsidRDefault="00896D35" w:rsidP="00BE36D4">
      <w:pPr>
        <w:spacing w:before="240" w:line="360" w:lineRule="auto"/>
        <w:jc w:val="both"/>
        <w:rPr>
          <w:rFonts w:ascii="Century Gothic" w:hAnsi="Century Gothic" w:cs="Arial"/>
          <w:color w:val="000000" w:themeColor="text1"/>
          <w:sz w:val="24"/>
          <w:szCs w:val="24"/>
        </w:rPr>
      </w:pPr>
      <w:r w:rsidRPr="005C04C7">
        <w:rPr>
          <w:rFonts w:ascii="Century Gothic" w:hAnsi="Century Gothic" w:cs="Arial"/>
          <w:b/>
          <w:bCs/>
          <w:color w:val="000000" w:themeColor="text1"/>
          <w:sz w:val="24"/>
          <w:szCs w:val="24"/>
        </w:rPr>
        <w:t xml:space="preserve">IV.- </w:t>
      </w:r>
      <w:r w:rsidR="005C04C7" w:rsidRPr="005C04C7">
        <w:rPr>
          <w:rFonts w:ascii="Century Gothic" w:hAnsi="Century Gothic" w:cs="Arial"/>
          <w:color w:val="000000" w:themeColor="text1"/>
          <w:sz w:val="24"/>
          <w:szCs w:val="24"/>
        </w:rPr>
        <w:t>En sesión de esta Comisión de Dictamen Legislativo</w:t>
      </w:r>
      <w:r w:rsidR="005C04C7">
        <w:rPr>
          <w:rFonts w:ascii="Century Gothic" w:hAnsi="Century Gothic" w:cs="Arial"/>
          <w:color w:val="000000" w:themeColor="text1"/>
          <w:sz w:val="24"/>
          <w:szCs w:val="24"/>
        </w:rPr>
        <w:t>, realizada el día veinte de marzo del presente año, durante el análisis y discusión de la presente iniciativa, se acordó por las y los integrantes solicitar la opinión del Instituto Chihuahuense del Deporte y Cultura Física, ya que la reforma planteada impacta directamente las atribuciones y el presupuesto de esta dependencia.</w:t>
      </w:r>
    </w:p>
    <w:p w14:paraId="47A85448" w14:textId="79592760" w:rsidR="005C04C7" w:rsidRDefault="005C04C7" w:rsidP="00BE36D4">
      <w:pPr>
        <w:spacing w:before="24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Con fecha diecinueve de abril, se recibió la contestación por vía oficio y se adjuntó otro documento con algunas observaciones realizadas en octubre de dos mil veintidós, cuando la iniciativa fue presentada</w:t>
      </w:r>
      <w:r w:rsidR="008C5B89">
        <w:rPr>
          <w:rFonts w:ascii="Century Gothic" w:hAnsi="Century Gothic" w:cs="Arial"/>
          <w:color w:val="000000" w:themeColor="text1"/>
          <w:sz w:val="24"/>
          <w:szCs w:val="24"/>
        </w:rPr>
        <w:t>, donde se sugería hacer la diferenciación entre deportistas destacados y de alto rendimiento, por tratarse de conceptos distintos, así como redactar de manera distinta lo referente a niñas, niños y adolescentes, ya que no existe el alto rendimiento en</w:t>
      </w:r>
      <w:r w:rsidR="004D3C09">
        <w:rPr>
          <w:rFonts w:ascii="Century Gothic" w:hAnsi="Century Gothic" w:cs="Arial"/>
          <w:color w:val="000000" w:themeColor="text1"/>
          <w:sz w:val="24"/>
          <w:szCs w:val="24"/>
        </w:rPr>
        <w:t xml:space="preserve"> personas</w:t>
      </w:r>
      <w:r w:rsidR="008C5B89">
        <w:rPr>
          <w:rFonts w:ascii="Century Gothic" w:hAnsi="Century Gothic" w:cs="Arial"/>
          <w:color w:val="000000" w:themeColor="text1"/>
          <w:sz w:val="24"/>
          <w:szCs w:val="24"/>
        </w:rPr>
        <w:t xml:space="preserve"> menores de edad.</w:t>
      </w:r>
    </w:p>
    <w:p w14:paraId="62356A33" w14:textId="477D4F81" w:rsidR="008C5B89" w:rsidRDefault="008C5B89" w:rsidP="00BE36D4">
      <w:pPr>
        <w:spacing w:before="24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Dentro de estas observaciones también se señala que</w:t>
      </w:r>
      <w:r w:rsidR="00CC0668">
        <w:rPr>
          <w:rFonts w:ascii="Century Gothic" w:hAnsi="Century Gothic" w:cs="Arial"/>
          <w:color w:val="000000" w:themeColor="text1"/>
          <w:sz w:val="24"/>
          <w:szCs w:val="24"/>
        </w:rPr>
        <w:t>,</w:t>
      </w:r>
      <w:r>
        <w:rPr>
          <w:rFonts w:ascii="Century Gothic" w:hAnsi="Century Gothic" w:cs="Arial"/>
          <w:color w:val="000000" w:themeColor="text1"/>
          <w:sz w:val="24"/>
          <w:szCs w:val="24"/>
        </w:rPr>
        <w:t xml:space="preserve"> en relación a la colaboración de deportistas con el Instituto, deberá manejarse una redacción a fin de que se realicen durante los tiempos disponibles, ya que </w:t>
      </w:r>
      <w:r>
        <w:rPr>
          <w:rFonts w:ascii="Century Gothic" w:hAnsi="Century Gothic" w:cs="Arial"/>
          <w:color w:val="000000" w:themeColor="text1"/>
          <w:sz w:val="24"/>
          <w:szCs w:val="24"/>
        </w:rPr>
        <w:lastRenderedPageBreak/>
        <w:t>el alto rendimiento exige dedicación y constancia</w:t>
      </w:r>
      <w:r w:rsidR="001C6EBA">
        <w:rPr>
          <w:rFonts w:ascii="Century Gothic" w:hAnsi="Century Gothic" w:cs="Arial"/>
          <w:color w:val="000000" w:themeColor="text1"/>
          <w:sz w:val="24"/>
          <w:szCs w:val="24"/>
        </w:rPr>
        <w:t xml:space="preserve"> y dicha colaboración podría representar una distracción en su preparación.</w:t>
      </w:r>
    </w:p>
    <w:p w14:paraId="2D5FE108" w14:textId="20E0A4B8" w:rsidR="00CC0668" w:rsidRDefault="00CC0668" w:rsidP="00BE36D4">
      <w:pPr>
        <w:spacing w:before="24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Por lo anterior es que se realizaron las adecuaciones pertinentes a fin de dar cumplimiento con las recomendaciones hechas por esta dependencia, así como de técnica legislativa, las cuales se expresan mediante el siguiente cuadro comparativo:</w:t>
      </w:r>
    </w:p>
    <w:tbl>
      <w:tblPr>
        <w:tblStyle w:val="Tablaconcuadrcula"/>
        <w:tblW w:w="9498" w:type="dxa"/>
        <w:tblInd w:w="-289" w:type="dxa"/>
        <w:tblLook w:val="04A0" w:firstRow="1" w:lastRow="0" w:firstColumn="1" w:lastColumn="0" w:noHBand="0" w:noVBand="1"/>
      </w:tblPr>
      <w:tblGrid>
        <w:gridCol w:w="3231"/>
        <w:gridCol w:w="3007"/>
        <w:gridCol w:w="3260"/>
      </w:tblGrid>
      <w:tr w:rsidR="00CC0668" w:rsidRPr="00CC0668" w14:paraId="50C1175F" w14:textId="77777777" w:rsidTr="00CC0668">
        <w:tc>
          <w:tcPr>
            <w:tcW w:w="9498" w:type="dxa"/>
            <w:gridSpan w:val="3"/>
          </w:tcPr>
          <w:p w14:paraId="0203397D" w14:textId="29E349F1" w:rsidR="00CC0668" w:rsidRPr="003E5E3A" w:rsidRDefault="00CC0668" w:rsidP="00CC0668">
            <w:pPr>
              <w:spacing w:before="240" w:line="360" w:lineRule="auto"/>
              <w:jc w:val="center"/>
              <w:rPr>
                <w:rFonts w:ascii="Century Gothic" w:hAnsi="Century Gothic" w:cs="Arial"/>
                <w:b/>
                <w:bCs/>
                <w:color w:val="000000" w:themeColor="text1"/>
                <w:sz w:val="24"/>
                <w:szCs w:val="24"/>
              </w:rPr>
            </w:pPr>
            <w:bookmarkStart w:id="0" w:name="_Hlk164768622"/>
            <w:r w:rsidRPr="003E5E3A">
              <w:rPr>
                <w:rFonts w:ascii="Century Gothic" w:hAnsi="Century Gothic" w:cs="Arial"/>
                <w:b/>
                <w:bCs/>
                <w:color w:val="000000" w:themeColor="text1"/>
                <w:sz w:val="24"/>
                <w:szCs w:val="24"/>
              </w:rPr>
              <w:t>LEY DE CULTURA FÍSICA Y DEPORTE DEL ESTADO DE CHIHUAHUA</w:t>
            </w:r>
          </w:p>
        </w:tc>
      </w:tr>
      <w:tr w:rsidR="001E34CF" w14:paraId="5611F114" w14:textId="77777777" w:rsidTr="00CC0668">
        <w:tc>
          <w:tcPr>
            <w:tcW w:w="3231" w:type="dxa"/>
          </w:tcPr>
          <w:p w14:paraId="1E0B7D02" w14:textId="0AA71D9A" w:rsidR="001E34CF" w:rsidRPr="003E5E3A" w:rsidRDefault="001E34CF" w:rsidP="001E34CF">
            <w:pPr>
              <w:spacing w:before="240" w:line="360" w:lineRule="auto"/>
              <w:jc w:val="center"/>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t>VIGENTE</w:t>
            </w:r>
          </w:p>
        </w:tc>
        <w:tc>
          <w:tcPr>
            <w:tcW w:w="3007" w:type="dxa"/>
          </w:tcPr>
          <w:p w14:paraId="39C76FCC" w14:textId="4945009C" w:rsidR="001E34CF" w:rsidRPr="003E5E3A" w:rsidRDefault="001E34CF" w:rsidP="001E34CF">
            <w:pPr>
              <w:spacing w:before="240" w:line="360" w:lineRule="auto"/>
              <w:jc w:val="center"/>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t>PROPUESTA INICIATIVA 1360</w:t>
            </w:r>
          </w:p>
        </w:tc>
        <w:tc>
          <w:tcPr>
            <w:tcW w:w="3260" w:type="dxa"/>
          </w:tcPr>
          <w:p w14:paraId="3318B62F" w14:textId="7BFACB8C" w:rsidR="001E34CF" w:rsidRPr="003E5E3A" w:rsidRDefault="001E34CF" w:rsidP="001E34CF">
            <w:pPr>
              <w:spacing w:before="240" w:line="360" w:lineRule="auto"/>
              <w:jc w:val="center"/>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t>TEXTO SUGERIDO</w:t>
            </w:r>
          </w:p>
        </w:tc>
      </w:tr>
      <w:tr w:rsidR="001E34CF" w14:paraId="64D76DD5" w14:textId="77777777" w:rsidTr="00CC0668">
        <w:tc>
          <w:tcPr>
            <w:tcW w:w="3231" w:type="dxa"/>
          </w:tcPr>
          <w:p w14:paraId="7AB871E9" w14:textId="77777777" w:rsidR="001E34CF" w:rsidRPr="003E5E3A" w:rsidRDefault="001E34CF" w:rsidP="001E34CF">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b/>
                <w:bCs/>
                <w:color w:val="000000" w:themeColor="text1"/>
                <w:sz w:val="24"/>
                <w:szCs w:val="24"/>
              </w:rPr>
              <w:t>ARTÍCULO 4.</w:t>
            </w:r>
            <w:r w:rsidRPr="003E5E3A">
              <w:rPr>
                <w:rFonts w:ascii="Century Gothic" w:hAnsi="Century Gothic" w:cs="Arial"/>
                <w:color w:val="000000" w:themeColor="text1"/>
                <w:sz w:val="24"/>
                <w:szCs w:val="24"/>
              </w:rPr>
              <w:t xml:space="preserve">  Para los efectos de la aplicación de la presente Ley, se considerarán como definiciones básicas las siguientes:</w:t>
            </w:r>
          </w:p>
          <w:p w14:paraId="3CEF7E4E" w14:textId="77777777" w:rsidR="001E34CF" w:rsidRPr="003E5E3A" w:rsidRDefault="001E34CF" w:rsidP="00107665">
            <w:pPr>
              <w:pStyle w:val="Prrafodelista"/>
              <w:numPr>
                <w:ilvl w:val="0"/>
                <w:numId w:val="1"/>
              </w:numPr>
              <w:spacing w:before="240" w:line="360" w:lineRule="auto"/>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t>a IX. …</w:t>
            </w:r>
          </w:p>
          <w:p w14:paraId="1AAA82BD" w14:textId="5ADDCEDB" w:rsidR="001E34CF" w:rsidRPr="003E5E3A" w:rsidRDefault="001E34CF" w:rsidP="001E34CF">
            <w:pPr>
              <w:spacing w:before="240" w:line="360" w:lineRule="auto"/>
              <w:ind w:left="360"/>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lastRenderedPageBreak/>
              <w:t xml:space="preserve">IX BIS. </w:t>
            </w:r>
            <w:r w:rsidRPr="003E5E3A">
              <w:rPr>
                <w:rFonts w:ascii="Century Gothic" w:hAnsi="Century Gothic" w:cs="Arial"/>
                <w:b/>
                <w:bCs/>
                <w:color w:val="000000" w:themeColor="text1"/>
                <w:sz w:val="24"/>
                <w:szCs w:val="24"/>
              </w:rPr>
              <w:t>NO EXISTE CORRELATIVO</w:t>
            </w:r>
          </w:p>
        </w:tc>
        <w:tc>
          <w:tcPr>
            <w:tcW w:w="3007" w:type="dxa"/>
          </w:tcPr>
          <w:p w14:paraId="0EC1E72D" w14:textId="77777777" w:rsidR="001E34CF" w:rsidRPr="003E5E3A" w:rsidRDefault="001E34CF" w:rsidP="001E34CF">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b/>
                <w:bCs/>
                <w:color w:val="000000" w:themeColor="text1"/>
                <w:sz w:val="24"/>
                <w:szCs w:val="24"/>
              </w:rPr>
              <w:lastRenderedPageBreak/>
              <w:t>ARTÍCULO 4.</w:t>
            </w:r>
            <w:r w:rsidRPr="003E5E3A">
              <w:rPr>
                <w:rFonts w:ascii="Century Gothic" w:hAnsi="Century Gothic" w:cs="Arial"/>
                <w:color w:val="000000" w:themeColor="text1"/>
                <w:sz w:val="24"/>
                <w:szCs w:val="24"/>
              </w:rPr>
              <w:t xml:space="preserve">  …</w:t>
            </w:r>
          </w:p>
          <w:p w14:paraId="6C2A8C8B" w14:textId="77777777" w:rsidR="001E34CF" w:rsidRPr="003E5E3A" w:rsidRDefault="001E34CF" w:rsidP="001E34CF">
            <w:pPr>
              <w:spacing w:before="240" w:line="360" w:lineRule="auto"/>
              <w:jc w:val="both"/>
              <w:rPr>
                <w:rFonts w:ascii="Century Gothic" w:hAnsi="Century Gothic" w:cs="Arial"/>
                <w:color w:val="000000" w:themeColor="text1"/>
                <w:sz w:val="24"/>
                <w:szCs w:val="24"/>
              </w:rPr>
            </w:pPr>
          </w:p>
          <w:p w14:paraId="46011C89" w14:textId="77777777" w:rsidR="001E34CF" w:rsidRPr="003E5E3A" w:rsidRDefault="001E34CF" w:rsidP="001E34CF">
            <w:pPr>
              <w:spacing w:before="240" w:line="360" w:lineRule="auto"/>
              <w:jc w:val="both"/>
              <w:rPr>
                <w:rFonts w:ascii="Century Gothic" w:hAnsi="Century Gothic" w:cs="Arial"/>
                <w:color w:val="000000" w:themeColor="text1"/>
                <w:sz w:val="24"/>
                <w:szCs w:val="24"/>
              </w:rPr>
            </w:pPr>
          </w:p>
          <w:p w14:paraId="14FF24D3" w14:textId="77777777" w:rsidR="001E34CF" w:rsidRPr="003E5E3A" w:rsidRDefault="001E34CF" w:rsidP="001E34CF">
            <w:pPr>
              <w:spacing w:before="240" w:line="360" w:lineRule="auto"/>
              <w:jc w:val="both"/>
              <w:rPr>
                <w:rFonts w:ascii="Century Gothic" w:hAnsi="Century Gothic" w:cs="Arial"/>
                <w:color w:val="000000" w:themeColor="text1"/>
                <w:sz w:val="24"/>
                <w:szCs w:val="24"/>
              </w:rPr>
            </w:pPr>
          </w:p>
          <w:p w14:paraId="451C27B4" w14:textId="77777777" w:rsidR="001E34CF" w:rsidRPr="003E5E3A" w:rsidRDefault="001E34CF" w:rsidP="001E34CF">
            <w:pPr>
              <w:spacing w:before="240" w:line="360" w:lineRule="auto"/>
              <w:jc w:val="both"/>
              <w:rPr>
                <w:rFonts w:ascii="Century Gothic" w:hAnsi="Century Gothic" w:cs="Arial"/>
                <w:color w:val="000000" w:themeColor="text1"/>
                <w:sz w:val="24"/>
                <w:szCs w:val="24"/>
              </w:rPr>
            </w:pPr>
          </w:p>
          <w:p w14:paraId="1A66545F" w14:textId="14EA22E2" w:rsidR="001E34CF" w:rsidRPr="003E5E3A" w:rsidRDefault="001E34CF" w:rsidP="001E34CF">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b/>
                <w:bCs/>
                <w:color w:val="000000" w:themeColor="text1"/>
                <w:sz w:val="24"/>
                <w:szCs w:val="24"/>
              </w:rPr>
              <w:lastRenderedPageBreak/>
              <w:t>IX BIS. Deportistas Destacados. Aquellos atletas considerados</w:t>
            </w:r>
            <w:r w:rsidRPr="003E5E3A">
              <w:rPr>
                <w:rFonts w:ascii="Century Gothic" w:hAnsi="Century Gothic" w:cs="Arial"/>
                <w:color w:val="000000" w:themeColor="text1"/>
                <w:sz w:val="24"/>
                <w:szCs w:val="24"/>
              </w:rPr>
              <w:t xml:space="preserve"> </w:t>
            </w:r>
            <w:r w:rsidRPr="003E5E3A">
              <w:rPr>
                <w:rFonts w:ascii="Century Gothic" w:hAnsi="Century Gothic" w:cs="Arial"/>
                <w:b/>
                <w:bCs/>
                <w:color w:val="000000" w:themeColor="text1"/>
                <w:sz w:val="24"/>
                <w:szCs w:val="24"/>
              </w:rPr>
              <w:t>con potencial  o sobresalientes que practican un deporte, ya sea de manera recreativa o con la intención de desarrollar sus habilidades en competencias en los diferentes niveles, categorías y disciplinas.</w:t>
            </w:r>
          </w:p>
        </w:tc>
        <w:tc>
          <w:tcPr>
            <w:tcW w:w="3260" w:type="dxa"/>
          </w:tcPr>
          <w:p w14:paraId="5289A125" w14:textId="77777777" w:rsidR="001E34CF" w:rsidRPr="003E5E3A" w:rsidRDefault="001E34CF" w:rsidP="001E34CF">
            <w:pPr>
              <w:spacing w:before="240" w:line="360" w:lineRule="auto"/>
              <w:jc w:val="both"/>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lastRenderedPageBreak/>
              <w:t>ARTÍCULO 4.  …</w:t>
            </w:r>
          </w:p>
          <w:p w14:paraId="04F7D89E" w14:textId="77777777" w:rsidR="001E34CF" w:rsidRPr="003E5E3A" w:rsidRDefault="001E34CF" w:rsidP="001E34CF">
            <w:pPr>
              <w:spacing w:before="240" w:line="360" w:lineRule="auto"/>
              <w:jc w:val="both"/>
              <w:rPr>
                <w:rFonts w:ascii="Century Gothic" w:hAnsi="Century Gothic" w:cs="Arial"/>
                <w:b/>
                <w:bCs/>
                <w:color w:val="000000" w:themeColor="text1"/>
                <w:sz w:val="24"/>
                <w:szCs w:val="24"/>
              </w:rPr>
            </w:pPr>
          </w:p>
          <w:p w14:paraId="333DE683" w14:textId="77777777" w:rsidR="001E34CF" w:rsidRPr="003E5E3A" w:rsidRDefault="001E34CF" w:rsidP="001E34CF">
            <w:pPr>
              <w:spacing w:before="240" w:line="360" w:lineRule="auto"/>
              <w:jc w:val="both"/>
              <w:rPr>
                <w:rFonts w:ascii="Century Gothic" w:hAnsi="Century Gothic" w:cs="Arial"/>
                <w:b/>
                <w:bCs/>
                <w:color w:val="000000" w:themeColor="text1"/>
                <w:sz w:val="24"/>
                <w:szCs w:val="24"/>
              </w:rPr>
            </w:pPr>
          </w:p>
          <w:p w14:paraId="68C10382" w14:textId="77777777" w:rsidR="001E34CF" w:rsidRPr="003E5E3A" w:rsidRDefault="001E34CF" w:rsidP="001E34CF">
            <w:pPr>
              <w:spacing w:before="240" w:line="360" w:lineRule="auto"/>
              <w:jc w:val="both"/>
              <w:rPr>
                <w:rFonts w:ascii="Century Gothic" w:hAnsi="Century Gothic" w:cs="Arial"/>
                <w:b/>
                <w:bCs/>
                <w:color w:val="000000" w:themeColor="text1"/>
                <w:sz w:val="24"/>
                <w:szCs w:val="24"/>
              </w:rPr>
            </w:pPr>
          </w:p>
          <w:p w14:paraId="4FB07CD9" w14:textId="77777777" w:rsidR="001E34CF" w:rsidRPr="003E5E3A" w:rsidRDefault="001E34CF" w:rsidP="001E34CF">
            <w:pPr>
              <w:spacing w:before="240" w:line="360" w:lineRule="auto"/>
              <w:jc w:val="both"/>
              <w:rPr>
                <w:rFonts w:ascii="Century Gothic" w:hAnsi="Century Gothic" w:cs="Arial"/>
                <w:b/>
                <w:bCs/>
                <w:color w:val="000000" w:themeColor="text1"/>
                <w:sz w:val="24"/>
                <w:szCs w:val="24"/>
              </w:rPr>
            </w:pPr>
          </w:p>
          <w:p w14:paraId="62BF6D78" w14:textId="5D67EFAC" w:rsidR="001E34CF" w:rsidRPr="003E5E3A" w:rsidRDefault="001E34CF" w:rsidP="001E34CF">
            <w:pPr>
              <w:spacing w:before="240" w:line="360" w:lineRule="auto"/>
              <w:jc w:val="both"/>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lastRenderedPageBreak/>
              <w:t>IX B</w:t>
            </w:r>
            <w:r w:rsidR="00E51F83" w:rsidRPr="003E5E3A">
              <w:rPr>
                <w:rFonts w:ascii="Century Gothic" w:hAnsi="Century Gothic" w:cs="Arial"/>
                <w:b/>
                <w:bCs/>
                <w:color w:val="000000" w:themeColor="text1"/>
                <w:sz w:val="24"/>
                <w:szCs w:val="24"/>
              </w:rPr>
              <w:t>is</w:t>
            </w:r>
            <w:r w:rsidRPr="003E5E3A">
              <w:rPr>
                <w:rFonts w:ascii="Century Gothic" w:hAnsi="Century Gothic" w:cs="Arial"/>
                <w:b/>
                <w:bCs/>
                <w:color w:val="000000" w:themeColor="text1"/>
                <w:sz w:val="24"/>
                <w:szCs w:val="24"/>
              </w:rPr>
              <w:t>. Personas Deportistas Destacadas. Aquellas  personas atletas consideradas con potencial  o que sobresalgan en un deporte, con la intención de desarrollar sus habilidades en competencias en los diferentes niveles, categorías y disciplinas.</w:t>
            </w:r>
          </w:p>
        </w:tc>
      </w:tr>
      <w:tr w:rsidR="005E4C46" w14:paraId="59FD655E" w14:textId="77777777" w:rsidTr="00CC0668">
        <w:tc>
          <w:tcPr>
            <w:tcW w:w="3231" w:type="dxa"/>
          </w:tcPr>
          <w:p w14:paraId="757314D9" w14:textId="12D87984"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b/>
                <w:bCs/>
                <w:color w:val="000000" w:themeColor="text1"/>
                <w:sz w:val="24"/>
                <w:szCs w:val="24"/>
              </w:rPr>
              <w:lastRenderedPageBreak/>
              <w:t>ARTÍCULO 26.</w:t>
            </w:r>
            <w:r w:rsidRPr="003E5E3A">
              <w:rPr>
                <w:rFonts w:ascii="Century Gothic" w:hAnsi="Century Gothic" w:cs="Arial"/>
                <w:color w:val="000000" w:themeColor="text1"/>
                <w:sz w:val="24"/>
                <w:szCs w:val="24"/>
              </w:rPr>
              <w:t xml:space="preserve">  El Instituto tiene las siguientes atribuciones:</w:t>
            </w:r>
          </w:p>
          <w:p w14:paraId="15BA89D5"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p>
          <w:p w14:paraId="4D7AD8DF" w14:textId="7CDECB3C" w:rsidR="005E4C46" w:rsidRPr="003E5E3A" w:rsidRDefault="005E4C46" w:rsidP="00107665">
            <w:pPr>
              <w:pStyle w:val="Prrafodelista"/>
              <w:numPr>
                <w:ilvl w:val="0"/>
                <w:numId w:val="2"/>
              </w:numPr>
              <w:spacing w:before="240" w:line="360" w:lineRule="auto"/>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t>a XXVIII. …</w:t>
            </w:r>
          </w:p>
          <w:p w14:paraId="379D6B08" w14:textId="5A3E7D81" w:rsidR="005E4C46" w:rsidRPr="003E5E3A" w:rsidRDefault="005E4C46" w:rsidP="005E4C46">
            <w:pPr>
              <w:spacing w:before="240" w:line="360" w:lineRule="auto"/>
              <w:ind w:left="360"/>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lastRenderedPageBreak/>
              <w:t>XXIX.  Las demás que esta Ley u otras disposiciones legales determinen.</w:t>
            </w:r>
          </w:p>
        </w:tc>
        <w:tc>
          <w:tcPr>
            <w:tcW w:w="3007" w:type="dxa"/>
          </w:tcPr>
          <w:p w14:paraId="28B0440C" w14:textId="0635E9BA"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b/>
                <w:bCs/>
                <w:color w:val="000000" w:themeColor="text1"/>
                <w:sz w:val="24"/>
                <w:szCs w:val="24"/>
              </w:rPr>
              <w:lastRenderedPageBreak/>
              <w:t>ARTÍCULO 26.</w:t>
            </w:r>
            <w:r w:rsidRPr="003E5E3A">
              <w:rPr>
                <w:rFonts w:ascii="Century Gothic" w:hAnsi="Century Gothic" w:cs="Arial"/>
                <w:color w:val="000000" w:themeColor="text1"/>
                <w:sz w:val="24"/>
                <w:szCs w:val="24"/>
              </w:rPr>
              <w:t xml:space="preserve">  …</w:t>
            </w:r>
          </w:p>
          <w:p w14:paraId="5D543A25" w14:textId="0347726A" w:rsidR="005E4C46" w:rsidRPr="003E5E3A" w:rsidRDefault="005E4C46" w:rsidP="005E4C46">
            <w:pPr>
              <w:spacing w:before="240" w:line="360" w:lineRule="auto"/>
              <w:jc w:val="both"/>
              <w:rPr>
                <w:rFonts w:ascii="Century Gothic" w:hAnsi="Century Gothic" w:cs="Arial"/>
                <w:color w:val="000000" w:themeColor="text1"/>
                <w:sz w:val="24"/>
                <w:szCs w:val="24"/>
              </w:rPr>
            </w:pPr>
          </w:p>
          <w:p w14:paraId="66FCFF3B"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p>
          <w:p w14:paraId="0D2F4E97" w14:textId="77777777" w:rsidR="005E4C46" w:rsidRPr="003E5E3A" w:rsidRDefault="005E4C46" w:rsidP="00107665">
            <w:pPr>
              <w:pStyle w:val="Prrafodelista"/>
              <w:numPr>
                <w:ilvl w:val="0"/>
                <w:numId w:val="2"/>
              </w:numPr>
              <w:spacing w:before="240" w:line="360" w:lineRule="auto"/>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t>a XXVIII. …</w:t>
            </w:r>
          </w:p>
          <w:p w14:paraId="3DF82FD3"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lastRenderedPageBreak/>
              <w:t xml:space="preserve">XXIX. </w:t>
            </w:r>
            <w:r w:rsidRPr="003E5E3A">
              <w:rPr>
                <w:rFonts w:ascii="Century Gothic" w:hAnsi="Century Gothic" w:cs="Arial"/>
                <w:b/>
                <w:bCs/>
                <w:color w:val="000000" w:themeColor="text1"/>
                <w:sz w:val="24"/>
                <w:szCs w:val="24"/>
              </w:rPr>
              <w:t>Instrumentar e implementar el Programa de Fomento al Deporte de Alto Rendimiento y Deportistas Destacados, para el desarrollo integral de atletas chihuahuenses.</w:t>
            </w:r>
          </w:p>
          <w:p w14:paraId="2D1FE5E7" w14:textId="052ECEE7" w:rsidR="005E4C46" w:rsidRPr="003E5E3A" w:rsidRDefault="005E4C46" w:rsidP="005E4C46">
            <w:pPr>
              <w:spacing w:before="240" w:line="360" w:lineRule="auto"/>
              <w:jc w:val="both"/>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t>XXX. Las demás que esta Ley u otras disposiciones legales determinen.</w:t>
            </w:r>
          </w:p>
        </w:tc>
        <w:tc>
          <w:tcPr>
            <w:tcW w:w="3260" w:type="dxa"/>
          </w:tcPr>
          <w:p w14:paraId="2C8BF5F8"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Fonts w:ascii="Century Gothic" w:hAnsi="Century Gothic" w:cs="Arial"/>
                <w:b/>
                <w:bCs/>
                <w:color w:val="000000" w:themeColor="text1"/>
                <w:sz w:val="24"/>
                <w:szCs w:val="24"/>
              </w:rPr>
              <w:lastRenderedPageBreak/>
              <w:t>ARTÍCULO 26.</w:t>
            </w:r>
            <w:r w:rsidRPr="003E5E3A">
              <w:rPr>
                <w:rFonts w:ascii="Century Gothic" w:hAnsi="Century Gothic" w:cs="Arial"/>
                <w:color w:val="000000" w:themeColor="text1"/>
                <w:sz w:val="24"/>
                <w:szCs w:val="24"/>
              </w:rPr>
              <w:t xml:space="preserve">  …</w:t>
            </w:r>
          </w:p>
          <w:p w14:paraId="1067EA1D"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p>
          <w:p w14:paraId="7D8D04CB"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p>
          <w:p w14:paraId="25FDCAAC" w14:textId="77777777" w:rsidR="005E4C46" w:rsidRPr="003E5E3A" w:rsidRDefault="005E4C46" w:rsidP="00107665">
            <w:pPr>
              <w:pStyle w:val="Prrafodelista"/>
              <w:numPr>
                <w:ilvl w:val="0"/>
                <w:numId w:val="2"/>
              </w:numPr>
              <w:spacing w:before="240" w:line="360" w:lineRule="auto"/>
              <w:jc w:val="both"/>
              <w:rPr>
                <w:rFonts w:ascii="Century Gothic" w:hAnsi="Century Gothic" w:cs="Arial"/>
                <w:color w:val="000000" w:themeColor="text1"/>
                <w:sz w:val="24"/>
                <w:szCs w:val="24"/>
              </w:rPr>
            </w:pPr>
            <w:r w:rsidRPr="003E5E3A">
              <w:rPr>
                <w:rFonts w:ascii="Century Gothic" w:hAnsi="Century Gothic" w:cs="Arial"/>
                <w:color w:val="000000" w:themeColor="text1"/>
                <w:sz w:val="24"/>
                <w:szCs w:val="24"/>
              </w:rPr>
              <w:t>a XXVIII. …</w:t>
            </w:r>
          </w:p>
          <w:p w14:paraId="1454E3C1" w14:textId="58A3A7AB" w:rsidR="005E4C46" w:rsidRPr="003E5E3A" w:rsidRDefault="005E4C46" w:rsidP="005E4C46">
            <w:pPr>
              <w:spacing w:before="240" w:line="360" w:lineRule="auto"/>
              <w:jc w:val="both"/>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lastRenderedPageBreak/>
              <w:t>XX</w:t>
            </w:r>
            <w:r w:rsidR="00E51F83" w:rsidRPr="003E5E3A">
              <w:rPr>
                <w:rFonts w:ascii="Century Gothic" w:hAnsi="Century Gothic" w:cs="Arial"/>
                <w:b/>
                <w:bCs/>
                <w:color w:val="000000" w:themeColor="text1"/>
                <w:sz w:val="24"/>
                <w:szCs w:val="24"/>
              </w:rPr>
              <w:t>VIII Bis.</w:t>
            </w:r>
            <w:r w:rsidRPr="003E5E3A">
              <w:rPr>
                <w:rFonts w:ascii="Century Gothic" w:hAnsi="Century Gothic" w:cs="Arial"/>
                <w:b/>
                <w:bCs/>
                <w:color w:val="000000" w:themeColor="text1"/>
                <w:sz w:val="24"/>
                <w:szCs w:val="24"/>
              </w:rPr>
              <w:t xml:space="preserve"> Instrumentar e implementar el Programa de Fomento al Deporte de Alto Rendimiento y Deportistas Destacados, para el desarrollo integral de atletas chihuahuenses.</w:t>
            </w:r>
          </w:p>
          <w:p w14:paraId="3BC39A26" w14:textId="19642975" w:rsidR="005E4C46" w:rsidRPr="003E5E3A" w:rsidRDefault="005E4C46" w:rsidP="005E4C46">
            <w:pPr>
              <w:spacing w:before="240" w:line="360" w:lineRule="auto"/>
              <w:jc w:val="both"/>
              <w:rPr>
                <w:rFonts w:ascii="Century Gothic" w:hAnsi="Century Gothic" w:cs="Arial"/>
                <w:color w:val="000000" w:themeColor="text1"/>
                <w:sz w:val="24"/>
                <w:szCs w:val="24"/>
              </w:rPr>
            </w:pPr>
          </w:p>
        </w:tc>
      </w:tr>
      <w:tr w:rsidR="005E4C46" w14:paraId="3164B1DA" w14:textId="77777777" w:rsidTr="00CC0668">
        <w:tc>
          <w:tcPr>
            <w:tcW w:w="3231" w:type="dxa"/>
          </w:tcPr>
          <w:p w14:paraId="0DE2C2E2" w14:textId="77777777" w:rsidR="005E4C46" w:rsidRPr="003E5E3A" w:rsidRDefault="005E4C46" w:rsidP="005E4C46">
            <w:pPr>
              <w:spacing w:line="360" w:lineRule="auto"/>
              <w:jc w:val="both"/>
              <w:rPr>
                <w:rFonts w:ascii="Century Gothic" w:hAnsi="Century Gothic"/>
              </w:rPr>
            </w:pPr>
            <w:r w:rsidRPr="003E5E3A">
              <w:rPr>
                <w:rStyle w:val="Ninguno"/>
                <w:rFonts w:ascii="Century Gothic" w:hAnsi="Century Gothic"/>
                <w:b/>
                <w:bCs/>
              </w:rPr>
              <w:lastRenderedPageBreak/>
              <w:t>ARTÍCULO 31 Bis.</w:t>
            </w:r>
            <w:r w:rsidRPr="003E5E3A">
              <w:rPr>
                <w:rStyle w:val="Ninguno"/>
                <w:rFonts w:ascii="Century Gothic" w:hAnsi="Century Gothic"/>
              </w:rPr>
              <w:t xml:space="preserve"> </w:t>
            </w:r>
            <w:r w:rsidRPr="003E5E3A">
              <w:rPr>
                <w:rFonts w:ascii="Century Gothic" w:hAnsi="Century Gothic"/>
              </w:rPr>
              <w:t xml:space="preserve">Para lograr el adecuado cumplimiento de los fines del Instituto, se apoyará de un órgano de gestión llamado Comité de </w:t>
            </w:r>
            <w:r w:rsidRPr="003E5E3A">
              <w:rPr>
                <w:rFonts w:ascii="Century Gothic" w:hAnsi="Century Gothic"/>
              </w:rPr>
              <w:lastRenderedPageBreak/>
              <w:t xml:space="preserve">Impulso al Deporte, el cual estará integrado por:  </w:t>
            </w:r>
          </w:p>
          <w:p w14:paraId="4F5B164B" w14:textId="77777777" w:rsidR="005E4C46" w:rsidRPr="003E5E3A" w:rsidRDefault="005E4C46" w:rsidP="005E4C46">
            <w:pPr>
              <w:spacing w:line="360" w:lineRule="auto"/>
              <w:jc w:val="both"/>
              <w:rPr>
                <w:rFonts w:ascii="Century Gothic" w:hAnsi="Century Gothic"/>
              </w:rPr>
            </w:pPr>
          </w:p>
          <w:p w14:paraId="74730BF1" w14:textId="77777777" w:rsidR="005E4C46" w:rsidRPr="003E5E3A" w:rsidRDefault="005E4C46" w:rsidP="005E4C46">
            <w:pPr>
              <w:spacing w:line="360" w:lineRule="auto"/>
              <w:jc w:val="both"/>
              <w:rPr>
                <w:rFonts w:ascii="Century Gothic" w:hAnsi="Century Gothic"/>
              </w:rPr>
            </w:pPr>
            <w:r w:rsidRPr="003E5E3A">
              <w:rPr>
                <w:rFonts w:ascii="Century Gothic" w:hAnsi="Century Gothic"/>
              </w:rPr>
              <w:t xml:space="preserve">I.   El Director del Instituto Chihuahuense del Deporte y Cultura Física.  </w:t>
            </w:r>
          </w:p>
          <w:p w14:paraId="7C9E0E70" w14:textId="77777777" w:rsidR="005E4C46" w:rsidRPr="003E5E3A" w:rsidRDefault="005E4C46" w:rsidP="005E4C46">
            <w:pPr>
              <w:spacing w:line="360" w:lineRule="auto"/>
              <w:jc w:val="both"/>
              <w:rPr>
                <w:rFonts w:ascii="Century Gothic" w:hAnsi="Century Gothic"/>
              </w:rPr>
            </w:pPr>
          </w:p>
          <w:p w14:paraId="569CE27C" w14:textId="77777777" w:rsidR="005E4C46" w:rsidRPr="003E5E3A" w:rsidRDefault="005E4C46" w:rsidP="005E4C46">
            <w:pPr>
              <w:spacing w:line="360" w:lineRule="auto"/>
              <w:jc w:val="both"/>
              <w:rPr>
                <w:rFonts w:ascii="Century Gothic" w:hAnsi="Century Gothic"/>
              </w:rPr>
            </w:pPr>
          </w:p>
          <w:p w14:paraId="5BA99C5E" w14:textId="77777777" w:rsidR="005E4C46" w:rsidRPr="003E5E3A" w:rsidRDefault="005E4C46" w:rsidP="005E4C46">
            <w:pPr>
              <w:spacing w:line="360" w:lineRule="auto"/>
              <w:jc w:val="both"/>
              <w:rPr>
                <w:rFonts w:ascii="Century Gothic" w:hAnsi="Century Gothic"/>
              </w:rPr>
            </w:pPr>
            <w:r w:rsidRPr="003E5E3A">
              <w:rPr>
                <w:rFonts w:ascii="Century Gothic" w:hAnsi="Century Gothic"/>
              </w:rPr>
              <w:t>II.   Dos representantes de la Comisión de Juventud y Deporte del H. Congreso del Estado.</w:t>
            </w:r>
          </w:p>
          <w:p w14:paraId="14E09C84" w14:textId="77777777" w:rsidR="005E4C46" w:rsidRPr="003E5E3A" w:rsidRDefault="005E4C46" w:rsidP="005E4C46">
            <w:pPr>
              <w:spacing w:line="360" w:lineRule="auto"/>
              <w:jc w:val="both"/>
              <w:rPr>
                <w:rFonts w:ascii="Century Gothic" w:hAnsi="Century Gothic"/>
              </w:rPr>
            </w:pPr>
          </w:p>
          <w:p w14:paraId="69269E83" w14:textId="07E129AE"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rPr>
              <w:t>III. a VII. ...</w:t>
            </w:r>
          </w:p>
        </w:tc>
        <w:tc>
          <w:tcPr>
            <w:tcW w:w="3007" w:type="dxa"/>
          </w:tcPr>
          <w:p w14:paraId="4885F211"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r w:rsidRPr="003E5E3A">
              <w:rPr>
                <w:rStyle w:val="Ninguno"/>
                <w:rFonts w:ascii="Century Gothic" w:hAnsi="Century Gothic"/>
                <w:b/>
                <w:bCs/>
                <w:sz w:val="22"/>
                <w:szCs w:val="22"/>
              </w:rPr>
              <w:lastRenderedPageBreak/>
              <w:t>ARTÍCULO 31 Bis.</w:t>
            </w:r>
            <w:r w:rsidRPr="003E5E3A">
              <w:rPr>
                <w:rStyle w:val="Ninguno"/>
                <w:rFonts w:ascii="Century Gothic" w:hAnsi="Century Gothic"/>
                <w:sz w:val="22"/>
                <w:szCs w:val="22"/>
              </w:rPr>
              <w:t xml:space="preserve"> …</w:t>
            </w:r>
          </w:p>
          <w:p w14:paraId="55A45423"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1C3C9404"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5B071400"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399726D5"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76B98341"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45ED5890" w14:textId="6A3FA6D4"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26F0134B" w14:textId="6320FCE2" w:rsidR="005E4C46" w:rsidRPr="003E5E3A" w:rsidRDefault="005E4C46" w:rsidP="005E4C46">
            <w:pPr>
              <w:pStyle w:val="Cuerpo"/>
              <w:spacing w:line="360" w:lineRule="auto"/>
              <w:jc w:val="both"/>
              <w:rPr>
                <w:rStyle w:val="Ninguno"/>
                <w:rFonts w:eastAsia="Century Gothic" w:cs="Century Gothic"/>
                <w:sz w:val="22"/>
                <w:szCs w:val="22"/>
              </w:rPr>
            </w:pPr>
          </w:p>
          <w:p w14:paraId="039265BD"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3D6B6135" w14:textId="77777777" w:rsidR="005E4C46" w:rsidRPr="003E5E3A" w:rsidRDefault="005E4C46" w:rsidP="005E4C46">
            <w:pPr>
              <w:pStyle w:val="Cuerpo"/>
              <w:spacing w:line="360" w:lineRule="auto"/>
              <w:jc w:val="both"/>
              <w:rPr>
                <w:rStyle w:val="Ninguno"/>
                <w:rFonts w:ascii="Century Gothic" w:hAnsi="Century Gothic"/>
                <w:sz w:val="22"/>
                <w:szCs w:val="22"/>
              </w:rPr>
            </w:pPr>
            <w:r w:rsidRPr="003E5E3A">
              <w:rPr>
                <w:rStyle w:val="Ninguno"/>
                <w:rFonts w:ascii="Century Gothic" w:hAnsi="Century Gothic"/>
                <w:sz w:val="22"/>
                <w:szCs w:val="22"/>
              </w:rPr>
              <w:t xml:space="preserve">I. </w:t>
            </w:r>
            <w:r w:rsidRPr="003E5E3A">
              <w:rPr>
                <w:rStyle w:val="Ninguno"/>
                <w:rFonts w:ascii="Century Gothic" w:hAnsi="Century Gothic"/>
                <w:b/>
                <w:bCs/>
                <w:sz w:val="22"/>
                <w:szCs w:val="22"/>
              </w:rPr>
              <w:t>La persona titular</w:t>
            </w:r>
            <w:r w:rsidRPr="003E5E3A">
              <w:rPr>
                <w:rStyle w:val="Ninguno"/>
                <w:rFonts w:ascii="Century Gothic" w:hAnsi="Century Gothic"/>
                <w:sz w:val="22"/>
                <w:szCs w:val="22"/>
              </w:rPr>
              <w:t xml:space="preserve"> del Instituto Chihuahuense del Deporte y Cultura Física.</w:t>
            </w:r>
          </w:p>
          <w:p w14:paraId="5B7D0060"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1D8D04FB" w14:textId="5549B20D" w:rsidR="005E4C46" w:rsidRPr="003E5E3A" w:rsidRDefault="005E4C46" w:rsidP="005E4C46">
            <w:pPr>
              <w:pStyle w:val="Cuerpo"/>
              <w:spacing w:line="360" w:lineRule="auto"/>
              <w:jc w:val="both"/>
              <w:rPr>
                <w:rStyle w:val="Ninguno"/>
                <w:rFonts w:ascii="Century Gothic" w:hAnsi="Century Gothic"/>
                <w:sz w:val="22"/>
                <w:szCs w:val="22"/>
              </w:rPr>
            </w:pPr>
            <w:r w:rsidRPr="003E5E3A">
              <w:rPr>
                <w:rStyle w:val="Ninguno"/>
                <w:rFonts w:ascii="Century Gothic" w:hAnsi="Century Gothic"/>
                <w:sz w:val="22"/>
                <w:szCs w:val="22"/>
              </w:rPr>
              <w:t xml:space="preserve">II. Dos representantes de la </w:t>
            </w:r>
            <w:r w:rsidRPr="003E5E3A">
              <w:rPr>
                <w:rStyle w:val="Ninguno"/>
                <w:rFonts w:ascii="Century Gothic" w:hAnsi="Century Gothic"/>
                <w:b/>
                <w:bCs/>
                <w:sz w:val="22"/>
                <w:szCs w:val="22"/>
              </w:rPr>
              <w:t>Comisión de Educación, Cultura Física y Deporte</w:t>
            </w:r>
            <w:r w:rsidRPr="003E5E3A">
              <w:rPr>
                <w:rStyle w:val="Ninguno"/>
                <w:rFonts w:ascii="Century Gothic" w:hAnsi="Century Gothic"/>
                <w:sz w:val="22"/>
                <w:szCs w:val="22"/>
              </w:rPr>
              <w:t xml:space="preserve"> del H. Congreso del Estado. </w:t>
            </w:r>
          </w:p>
          <w:p w14:paraId="099BFFDA" w14:textId="4604DF2F"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rPr>
              <w:t>III. a VII. ...</w:t>
            </w:r>
          </w:p>
        </w:tc>
        <w:tc>
          <w:tcPr>
            <w:tcW w:w="3260" w:type="dxa"/>
          </w:tcPr>
          <w:p w14:paraId="659C4446"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r w:rsidRPr="003E5E3A">
              <w:rPr>
                <w:rStyle w:val="Ninguno"/>
                <w:rFonts w:ascii="Century Gothic" w:hAnsi="Century Gothic"/>
                <w:b/>
                <w:bCs/>
                <w:sz w:val="22"/>
                <w:szCs w:val="22"/>
              </w:rPr>
              <w:lastRenderedPageBreak/>
              <w:t>ARTÍCULO 31 Bis.</w:t>
            </w:r>
            <w:r w:rsidRPr="003E5E3A">
              <w:rPr>
                <w:rStyle w:val="Ninguno"/>
                <w:rFonts w:ascii="Century Gothic" w:hAnsi="Century Gothic"/>
                <w:sz w:val="22"/>
                <w:szCs w:val="22"/>
              </w:rPr>
              <w:t xml:space="preserve"> …</w:t>
            </w:r>
          </w:p>
          <w:p w14:paraId="36F42A24"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50017275"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6290C200"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666F6F7C"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5C14E10E"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280ABD57"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3F0E719F" w14:textId="77777777" w:rsidR="005E4C46" w:rsidRPr="003E5E3A" w:rsidRDefault="005E4C46" w:rsidP="005E4C46">
            <w:pPr>
              <w:pStyle w:val="Cuerpo"/>
              <w:spacing w:line="360" w:lineRule="auto"/>
              <w:jc w:val="both"/>
              <w:rPr>
                <w:rStyle w:val="Ninguno"/>
                <w:rFonts w:eastAsia="Century Gothic" w:cs="Century Gothic"/>
                <w:sz w:val="22"/>
                <w:szCs w:val="22"/>
              </w:rPr>
            </w:pPr>
          </w:p>
          <w:p w14:paraId="2829B163"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6286E786" w14:textId="77777777" w:rsidR="005E4C46" w:rsidRPr="003E5E3A" w:rsidRDefault="005E4C46" w:rsidP="005E4C46">
            <w:pPr>
              <w:pStyle w:val="Cuerpo"/>
              <w:spacing w:line="360" w:lineRule="auto"/>
              <w:jc w:val="both"/>
              <w:rPr>
                <w:rStyle w:val="Ninguno"/>
                <w:rFonts w:ascii="Century Gothic" w:hAnsi="Century Gothic"/>
                <w:sz w:val="22"/>
                <w:szCs w:val="22"/>
              </w:rPr>
            </w:pPr>
            <w:r w:rsidRPr="003E5E3A">
              <w:rPr>
                <w:rStyle w:val="Ninguno"/>
                <w:rFonts w:ascii="Century Gothic" w:hAnsi="Century Gothic"/>
                <w:sz w:val="22"/>
                <w:szCs w:val="22"/>
              </w:rPr>
              <w:t xml:space="preserve">I. </w:t>
            </w:r>
            <w:r w:rsidRPr="003E5E3A">
              <w:rPr>
                <w:rStyle w:val="Ninguno"/>
                <w:rFonts w:ascii="Century Gothic" w:hAnsi="Century Gothic"/>
                <w:b/>
                <w:bCs/>
                <w:sz w:val="22"/>
                <w:szCs w:val="22"/>
              </w:rPr>
              <w:t>La persona titular</w:t>
            </w:r>
            <w:r w:rsidRPr="003E5E3A">
              <w:rPr>
                <w:rStyle w:val="Ninguno"/>
                <w:rFonts w:ascii="Century Gothic" w:hAnsi="Century Gothic"/>
                <w:sz w:val="22"/>
                <w:szCs w:val="22"/>
              </w:rPr>
              <w:t xml:space="preserve"> del Instituto Chihuahuense del Deporte y Cultura Física.</w:t>
            </w:r>
          </w:p>
          <w:p w14:paraId="6C6CE13C" w14:textId="74D3782D"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6FB63CB2"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2809A7AB" w14:textId="77777777" w:rsidR="005E4C46" w:rsidRPr="003E5E3A" w:rsidRDefault="005E4C46" w:rsidP="005E4C46">
            <w:pPr>
              <w:pStyle w:val="Cuerpo"/>
              <w:spacing w:line="360" w:lineRule="auto"/>
              <w:jc w:val="both"/>
              <w:rPr>
                <w:rStyle w:val="Ninguno"/>
                <w:rFonts w:ascii="Century Gothic" w:hAnsi="Century Gothic"/>
                <w:sz w:val="22"/>
                <w:szCs w:val="22"/>
              </w:rPr>
            </w:pPr>
            <w:r w:rsidRPr="003E5E3A">
              <w:rPr>
                <w:rStyle w:val="Ninguno"/>
                <w:rFonts w:ascii="Century Gothic" w:hAnsi="Century Gothic"/>
                <w:sz w:val="22"/>
                <w:szCs w:val="22"/>
              </w:rPr>
              <w:t xml:space="preserve">II. Dos representantes de la </w:t>
            </w:r>
            <w:r w:rsidRPr="003E5E3A">
              <w:rPr>
                <w:rStyle w:val="Ninguno"/>
                <w:rFonts w:ascii="Century Gothic" w:hAnsi="Century Gothic"/>
                <w:b/>
                <w:bCs/>
                <w:sz w:val="22"/>
                <w:szCs w:val="22"/>
              </w:rPr>
              <w:t>Comisión de Educación, Cultura Física y Deporte</w:t>
            </w:r>
            <w:r w:rsidRPr="003E5E3A">
              <w:rPr>
                <w:rStyle w:val="Ninguno"/>
                <w:rFonts w:ascii="Century Gothic" w:hAnsi="Century Gothic"/>
                <w:sz w:val="22"/>
                <w:szCs w:val="22"/>
              </w:rPr>
              <w:t xml:space="preserve"> del H. Congreso del Estado. </w:t>
            </w:r>
          </w:p>
          <w:p w14:paraId="1572221E" w14:textId="3D437DAA"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6138A61E" w14:textId="77777777" w:rsidR="005E4C46" w:rsidRPr="003E5E3A" w:rsidRDefault="005E4C46" w:rsidP="005E4C46">
            <w:pPr>
              <w:pStyle w:val="Cuerpo"/>
              <w:spacing w:line="360" w:lineRule="auto"/>
              <w:jc w:val="both"/>
              <w:rPr>
                <w:rStyle w:val="Ninguno"/>
                <w:rFonts w:ascii="Century Gothic" w:eastAsia="Century Gothic" w:hAnsi="Century Gothic" w:cs="Century Gothic"/>
                <w:sz w:val="22"/>
                <w:szCs w:val="22"/>
              </w:rPr>
            </w:pPr>
          </w:p>
          <w:p w14:paraId="40B31620" w14:textId="569387F4" w:rsidR="005E4C46" w:rsidRPr="003E5E3A" w:rsidRDefault="005E4C46" w:rsidP="005E4C46">
            <w:pPr>
              <w:spacing w:line="360" w:lineRule="auto"/>
              <w:jc w:val="both"/>
              <w:rPr>
                <w:rFonts w:ascii="Century Gothic" w:hAnsi="Century Gothic" w:cs="Arial"/>
                <w:color w:val="000000" w:themeColor="text1"/>
                <w:sz w:val="24"/>
                <w:szCs w:val="24"/>
              </w:rPr>
            </w:pPr>
            <w:r w:rsidRPr="003E5E3A">
              <w:rPr>
                <w:rStyle w:val="Ninguno"/>
                <w:rFonts w:ascii="Century Gothic" w:hAnsi="Century Gothic"/>
              </w:rPr>
              <w:t>III. a VII. ...</w:t>
            </w:r>
          </w:p>
        </w:tc>
      </w:tr>
      <w:tr w:rsidR="005E4C46" w14:paraId="3C470A92" w14:textId="77777777" w:rsidTr="00CC0668">
        <w:tc>
          <w:tcPr>
            <w:tcW w:w="3231" w:type="dxa"/>
          </w:tcPr>
          <w:p w14:paraId="10B9D718" w14:textId="77777777" w:rsidR="005E4C46" w:rsidRPr="003E5E3A" w:rsidRDefault="005E4C46" w:rsidP="005E4C46">
            <w:pPr>
              <w:rPr>
                <w:rFonts w:ascii="Century Gothic" w:hAnsi="Century Gothic"/>
              </w:rPr>
            </w:pPr>
          </w:p>
          <w:p w14:paraId="447D8012" w14:textId="77777777" w:rsidR="005E4C46" w:rsidRPr="003E5E3A" w:rsidRDefault="005E4C46" w:rsidP="005E4C46">
            <w:pPr>
              <w:rPr>
                <w:rFonts w:ascii="Century Gothic" w:hAnsi="Century Gothic"/>
              </w:rPr>
            </w:pPr>
          </w:p>
          <w:p w14:paraId="1DA70FE7" w14:textId="77777777" w:rsidR="005E4C46" w:rsidRPr="003E5E3A" w:rsidRDefault="005E4C46" w:rsidP="005E4C46">
            <w:pPr>
              <w:rPr>
                <w:rFonts w:ascii="Century Gothic" w:hAnsi="Century Gothic"/>
              </w:rPr>
            </w:pPr>
          </w:p>
          <w:p w14:paraId="7F07C511" w14:textId="2D19D0D5"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Fonts w:ascii="Century Gothic" w:hAnsi="Century Gothic"/>
                <w:b/>
                <w:bCs/>
              </w:rPr>
              <w:t>NO EXISTE CORRELATIVO</w:t>
            </w:r>
          </w:p>
        </w:tc>
        <w:tc>
          <w:tcPr>
            <w:tcW w:w="3007" w:type="dxa"/>
          </w:tcPr>
          <w:p w14:paraId="5362D95A" w14:textId="77777777" w:rsidR="005E4C46" w:rsidRPr="003E5E3A" w:rsidRDefault="005E4C46" w:rsidP="005E4C46">
            <w:pPr>
              <w:pStyle w:val="Cuerpo"/>
              <w:spacing w:after="160" w:line="360" w:lineRule="auto"/>
              <w:jc w:val="center"/>
              <w:rPr>
                <w:rStyle w:val="Ninguno"/>
                <w:rFonts w:ascii="Century Gothic" w:hAnsi="Century Gothic"/>
                <w:b/>
                <w:bCs/>
                <w:sz w:val="22"/>
                <w:szCs w:val="22"/>
              </w:rPr>
            </w:pPr>
            <w:r w:rsidRPr="003E5E3A">
              <w:rPr>
                <w:rStyle w:val="Ninguno"/>
                <w:rFonts w:ascii="Century Gothic" w:hAnsi="Century Gothic"/>
                <w:b/>
                <w:bCs/>
                <w:sz w:val="22"/>
                <w:szCs w:val="22"/>
              </w:rPr>
              <w:t>TÍTULO II</w:t>
            </w:r>
          </w:p>
          <w:p w14:paraId="12393222" w14:textId="77777777" w:rsidR="005E4C46" w:rsidRPr="003E5E3A" w:rsidRDefault="005E4C46" w:rsidP="005E4C46">
            <w:pPr>
              <w:pStyle w:val="Cuerpo"/>
              <w:spacing w:after="160" w:line="360" w:lineRule="auto"/>
              <w:jc w:val="center"/>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CAPÍTULO CUARTO </w:t>
            </w:r>
          </w:p>
          <w:p w14:paraId="68202B50" w14:textId="3744ED10"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 xml:space="preserve">“DEL PROGRAMA DE FOMENTO AL DEPORTE DE ALTO RENDIMIENTO Y </w:t>
            </w:r>
            <w:r w:rsidRPr="003E5E3A">
              <w:rPr>
                <w:rStyle w:val="Ninguno"/>
                <w:rFonts w:ascii="Century Gothic" w:hAnsi="Century Gothic"/>
                <w:b/>
                <w:bCs/>
              </w:rPr>
              <w:lastRenderedPageBreak/>
              <w:t>DEPORTISTAS DESTACADOS”</w:t>
            </w:r>
          </w:p>
        </w:tc>
        <w:tc>
          <w:tcPr>
            <w:tcW w:w="3260" w:type="dxa"/>
          </w:tcPr>
          <w:p w14:paraId="352A8BEE" w14:textId="77777777" w:rsidR="005E4C46" w:rsidRPr="003E5E3A" w:rsidRDefault="005E4C46" w:rsidP="005E4C46">
            <w:pPr>
              <w:spacing w:before="240" w:line="360" w:lineRule="auto"/>
              <w:jc w:val="both"/>
              <w:rPr>
                <w:rFonts w:ascii="Century Gothic" w:hAnsi="Century Gothic" w:cs="Arial"/>
                <w:color w:val="000000" w:themeColor="text1"/>
                <w:sz w:val="24"/>
                <w:szCs w:val="24"/>
              </w:rPr>
            </w:pPr>
          </w:p>
        </w:tc>
      </w:tr>
      <w:tr w:rsidR="005E4C46" w14:paraId="7574E250" w14:textId="77777777" w:rsidTr="00CC0668">
        <w:tc>
          <w:tcPr>
            <w:tcW w:w="3231" w:type="dxa"/>
          </w:tcPr>
          <w:p w14:paraId="526D52E5" w14:textId="77777777" w:rsidR="005E4C46" w:rsidRPr="003E5E3A" w:rsidRDefault="005E4C46" w:rsidP="005E4C46">
            <w:pPr>
              <w:pStyle w:val="Cuerpo"/>
              <w:spacing w:after="160" w:line="360" w:lineRule="auto"/>
              <w:jc w:val="center"/>
              <w:rPr>
                <w:rFonts w:ascii="Century Gothic" w:hAnsi="Century Gothic"/>
                <w:b/>
                <w:bCs/>
                <w:sz w:val="22"/>
                <w:szCs w:val="22"/>
              </w:rPr>
            </w:pPr>
          </w:p>
          <w:p w14:paraId="4711FB06" w14:textId="77777777" w:rsidR="005E4C46" w:rsidRPr="003E5E3A" w:rsidRDefault="005E4C46" w:rsidP="005E4C46">
            <w:pPr>
              <w:pStyle w:val="Cuerpo"/>
              <w:spacing w:after="160" w:line="360" w:lineRule="auto"/>
              <w:jc w:val="center"/>
              <w:rPr>
                <w:rFonts w:ascii="Century Gothic" w:hAnsi="Century Gothic"/>
                <w:b/>
                <w:bCs/>
                <w:sz w:val="22"/>
                <w:szCs w:val="22"/>
              </w:rPr>
            </w:pPr>
          </w:p>
          <w:p w14:paraId="0B9BE938" w14:textId="17D7FB3C"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Fonts w:ascii="Century Gothic" w:hAnsi="Century Gothic"/>
                <w:b/>
                <w:bCs/>
              </w:rPr>
              <w:t>NO EXISTE CORRELATIVO</w:t>
            </w:r>
          </w:p>
        </w:tc>
        <w:tc>
          <w:tcPr>
            <w:tcW w:w="3007" w:type="dxa"/>
          </w:tcPr>
          <w:p w14:paraId="6A4746D1" w14:textId="6FF2545A" w:rsidR="005E4C46" w:rsidRPr="003E5E3A" w:rsidRDefault="005E4C46" w:rsidP="005E4C46">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 xml:space="preserve">Artículo 66-A. El Programa de Fomento al Deporte de Alto Rendimiento   y Deportistas Destacados, tendrá como objetivo desarrollar y apoyar al deporte de alto rendimiento en el Estado, mediante el otorgamiento de apoyos económicos y materiales a deportistas destacados o de alto rendimiento de conformidad con la convocatoria, reglas de operación y lineamientos que para tal efecto emita el Instituto Chihuahuense del Deporte, privilegiando </w:t>
            </w:r>
            <w:r w:rsidRPr="003E5E3A">
              <w:rPr>
                <w:rStyle w:val="Ninguno"/>
                <w:rFonts w:ascii="Century Gothic" w:hAnsi="Century Gothic"/>
                <w:b/>
                <w:bCs/>
                <w:sz w:val="22"/>
                <w:szCs w:val="22"/>
              </w:rPr>
              <w:lastRenderedPageBreak/>
              <w:t>en todo momento a Niños, Niñas y Adolescentes.</w:t>
            </w:r>
          </w:p>
          <w:p w14:paraId="3E9AFD4D" w14:textId="5AF44F82" w:rsidR="00CE2F27" w:rsidRPr="003E5E3A" w:rsidRDefault="00CE2F27" w:rsidP="005E4C46">
            <w:pPr>
              <w:pStyle w:val="Cuerpo"/>
              <w:spacing w:after="160" w:line="360" w:lineRule="auto"/>
              <w:jc w:val="both"/>
              <w:rPr>
                <w:rStyle w:val="Ninguno"/>
                <w:rFonts w:ascii="Century Gothic" w:hAnsi="Century Gothic"/>
                <w:b/>
                <w:bCs/>
                <w:sz w:val="16"/>
                <w:szCs w:val="16"/>
              </w:rPr>
            </w:pPr>
          </w:p>
          <w:p w14:paraId="699B1494" w14:textId="7D71503F" w:rsidR="00CE2F27" w:rsidRPr="003E5E3A" w:rsidRDefault="00CE2F27" w:rsidP="005E4C46">
            <w:pPr>
              <w:pStyle w:val="Cuerpo"/>
              <w:spacing w:after="160" w:line="360" w:lineRule="auto"/>
              <w:jc w:val="both"/>
              <w:rPr>
                <w:rStyle w:val="Ninguno"/>
                <w:rFonts w:ascii="Century Gothic" w:eastAsia="Century Gothic" w:hAnsi="Century Gothic" w:cs="Century Gothic"/>
                <w:b/>
                <w:bCs/>
                <w:sz w:val="22"/>
                <w:szCs w:val="22"/>
              </w:rPr>
            </w:pPr>
          </w:p>
          <w:p w14:paraId="7F2082F5" w14:textId="77777777" w:rsidR="00CE2F27" w:rsidRPr="003E5E3A" w:rsidRDefault="00CE2F27" w:rsidP="005E4C46">
            <w:pPr>
              <w:pStyle w:val="Cuerpo"/>
              <w:spacing w:after="160" w:line="360" w:lineRule="auto"/>
              <w:jc w:val="both"/>
              <w:rPr>
                <w:rStyle w:val="Ninguno"/>
                <w:rFonts w:ascii="Century Gothic" w:eastAsia="Century Gothic" w:hAnsi="Century Gothic" w:cs="Century Gothic"/>
                <w:b/>
                <w:bCs/>
                <w:sz w:val="2"/>
                <w:szCs w:val="2"/>
              </w:rPr>
            </w:pPr>
          </w:p>
          <w:p w14:paraId="4B74AF1E"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 Los apoyos referidos en el párrafo anterior podrán consistir en:</w:t>
            </w:r>
          </w:p>
          <w:p w14:paraId="566F0104"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 I.- Apoyo económico o en especie; </w:t>
            </w:r>
          </w:p>
          <w:p w14:paraId="7B86DE9A"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II.- Gastos para asistir a competencias oficiales; </w:t>
            </w:r>
          </w:p>
          <w:p w14:paraId="0016A639"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III.- Materiales o equipos deportivos; </w:t>
            </w:r>
          </w:p>
          <w:p w14:paraId="7FF377F3"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IV.- Becas económicas o académicas;</w:t>
            </w:r>
          </w:p>
          <w:p w14:paraId="3A4D9BAB"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 V.- Uso de infraestructura deportiva; </w:t>
            </w:r>
          </w:p>
          <w:p w14:paraId="4E59B015"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 xml:space="preserve">VI.- Asistencia médica y servicios hospitalarios; </w:t>
            </w:r>
          </w:p>
          <w:p w14:paraId="61C501F9"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VII.-Distinciones meritorias, trofeos, premios o reconocimientos, y su promoción pública; y</w:t>
            </w:r>
          </w:p>
          <w:p w14:paraId="774EB9BF" w14:textId="5DE9A052"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VIII.- Las demás que se contemplen dentro de lineamientos, convocatorias y reglas de operación que se emitan para este efecto.</w:t>
            </w:r>
          </w:p>
        </w:tc>
        <w:tc>
          <w:tcPr>
            <w:tcW w:w="3260" w:type="dxa"/>
          </w:tcPr>
          <w:p w14:paraId="47616B70" w14:textId="582664B4" w:rsidR="005E4C46" w:rsidRPr="003E5E3A" w:rsidRDefault="005E4C46" w:rsidP="005E4C46">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lastRenderedPageBreak/>
              <w:t>Artículo 66-A. El Programa de Fomento al Deporte de Alto Rendimiento   y Deportistas Destacados, tendrá como objetivo desarrollar y apoyar al deporte de alto rendimiento y a las personas deportistas destacadas en el Estado, mediante el otorgamiento de apoyos de conformidad con la convocatoria, reglas de operación y lineamientos que para tal efecto emita el Instituto</w:t>
            </w:r>
          </w:p>
          <w:p w14:paraId="53F238FD" w14:textId="35649D46"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En el caso de existir niñas, niños o adolescentes que puedan considerarse deportistas destacados, el </w:t>
            </w:r>
            <w:r w:rsidRPr="003E5E3A">
              <w:rPr>
                <w:rStyle w:val="Ninguno"/>
                <w:rFonts w:ascii="Century Gothic" w:hAnsi="Century Gothic"/>
                <w:b/>
                <w:bCs/>
                <w:sz w:val="22"/>
                <w:szCs w:val="22"/>
              </w:rPr>
              <w:lastRenderedPageBreak/>
              <w:t xml:space="preserve">Instituto deberá privilegiarles en todo momento, a fin de que reciban los apoyos necesarios para su </w:t>
            </w:r>
            <w:r w:rsidR="00CE2F27" w:rsidRPr="003E5E3A">
              <w:rPr>
                <w:rStyle w:val="Ninguno"/>
                <w:rFonts w:ascii="Century Gothic" w:hAnsi="Century Gothic"/>
                <w:b/>
                <w:bCs/>
                <w:sz w:val="22"/>
                <w:szCs w:val="22"/>
              </w:rPr>
              <w:t>desempeño.</w:t>
            </w:r>
            <w:r w:rsidRPr="003E5E3A">
              <w:rPr>
                <w:rStyle w:val="Ninguno"/>
                <w:rFonts w:ascii="Century Gothic" w:hAnsi="Century Gothic"/>
                <w:b/>
                <w:bCs/>
                <w:sz w:val="22"/>
                <w:szCs w:val="22"/>
              </w:rPr>
              <w:t xml:space="preserve"> </w:t>
            </w:r>
          </w:p>
          <w:p w14:paraId="7F637383"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 Los apoyos referidos en el párrafo anterior podrán consistir en:</w:t>
            </w:r>
          </w:p>
          <w:p w14:paraId="255361E7"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 I.- Apoyo económico o en especie; </w:t>
            </w:r>
          </w:p>
          <w:p w14:paraId="0ADF9165"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II.- Gastos para asistir a competencias oficiales; </w:t>
            </w:r>
          </w:p>
          <w:p w14:paraId="3DD98531"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III.- Materiales o equipos deportivos; </w:t>
            </w:r>
          </w:p>
          <w:p w14:paraId="5CD776CD"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IV.- Becas económicas o académicas;</w:t>
            </w:r>
          </w:p>
          <w:p w14:paraId="50F573AF"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 V.- Uso de infraestructura deportiva; </w:t>
            </w:r>
          </w:p>
          <w:p w14:paraId="7363D8E9" w14:textId="77777777" w:rsidR="005E4C46" w:rsidRPr="003E5E3A" w:rsidRDefault="005E4C46" w:rsidP="005E4C46">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 xml:space="preserve">VI.- Asistencia médica y servicios hospitalarios; </w:t>
            </w:r>
          </w:p>
          <w:p w14:paraId="588568C4" w14:textId="1D4CFDCC" w:rsidR="005E4C46" w:rsidRPr="003E5E3A" w:rsidRDefault="005E4C46" w:rsidP="005E4C46">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VII.-Distinciones meritorias, trofeos, premios o reconocimientos, y su promoción pública; y</w:t>
            </w:r>
          </w:p>
          <w:p w14:paraId="2DB13A46" w14:textId="77777777" w:rsidR="00CE2F27" w:rsidRPr="003E5E3A" w:rsidRDefault="00CE2F27" w:rsidP="005E4C46">
            <w:pPr>
              <w:pStyle w:val="Cuerpo"/>
              <w:spacing w:after="160" w:line="360" w:lineRule="auto"/>
              <w:jc w:val="both"/>
              <w:rPr>
                <w:rStyle w:val="Ninguno"/>
                <w:rFonts w:ascii="Century Gothic" w:eastAsia="Century Gothic" w:hAnsi="Century Gothic" w:cs="Century Gothic"/>
                <w:b/>
                <w:bCs/>
                <w:sz w:val="22"/>
                <w:szCs w:val="22"/>
              </w:rPr>
            </w:pPr>
          </w:p>
          <w:p w14:paraId="2238BB44" w14:textId="11110671" w:rsidR="005E4C46" w:rsidRPr="003E5E3A" w:rsidRDefault="005E4C46" w:rsidP="005E4C46">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VIII.- Las demás que se contemplen dentro de lineamientos, convocatorias y reglas de operación que se emitan para este efecto.</w:t>
            </w:r>
          </w:p>
        </w:tc>
      </w:tr>
      <w:tr w:rsidR="00CE2F27" w14:paraId="0BE46E49" w14:textId="77777777" w:rsidTr="00CC0668">
        <w:tc>
          <w:tcPr>
            <w:tcW w:w="3231" w:type="dxa"/>
          </w:tcPr>
          <w:p w14:paraId="55679FB0" w14:textId="77777777" w:rsidR="00CE2F27" w:rsidRPr="003E5E3A" w:rsidRDefault="00CE2F27" w:rsidP="00CE2F27">
            <w:pPr>
              <w:pStyle w:val="Cuerpo"/>
              <w:spacing w:after="160" w:line="360" w:lineRule="auto"/>
              <w:jc w:val="center"/>
              <w:rPr>
                <w:rFonts w:ascii="Century Gothic" w:hAnsi="Century Gothic"/>
                <w:b/>
                <w:bCs/>
                <w:sz w:val="22"/>
                <w:szCs w:val="22"/>
              </w:rPr>
            </w:pPr>
          </w:p>
          <w:p w14:paraId="0C5295EE" w14:textId="0366137C" w:rsidR="00CE2F27" w:rsidRPr="003E5E3A" w:rsidRDefault="00CE2F27" w:rsidP="00CE2F27">
            <w:pPr>
              <w:spacing w:before="240" w:line="360" w:lineRule="auto"/>
              <w:jc w:val="both"/>
              <w:rPr>
                <w:rFonts w:ascii="Century Gothic" w:hAnsi="Century Gothic" w:cs="Arial"/>
                <w:color w:val="000000" w:themeColor="text1"/>
                <w:sz w:val="24"/>
                <w:szCs w:val="24"/>
              </w:rPr>
            </w:pPr>
            <w:r w:rsidRPr="003E5E3A">
              <w:rPr>
                <w:rFonts w:ascii="Century Gothic" w:hAnsi="Century Gothic"/>
                <w:b/>
                <w:bCs/>
              </w:rPr>
              <w:t>NO EXISTE CORRELATIVO</w:t>
            </w:r>
          </w:p>
        </w:tc>
        <w:tc>
          <w:tcPr>
            <w:tcW w:w="3007" w:type="dxa"/>
          </w:tcPr>
          <w:p w14:paraId="66B85516"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ARTÍCULO 66-B. Para el otorgamiento de los apoyos referidos en el presente capítulo, se tomarán en cuenta los siguientes criterios: </w:t>
            </w:r>
          </w:p>
          <w:p w14:paraId="48A50B07"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 xml:space="preserve">I.- La persona física, su representante legal o asociación deportiva que recibe los estímulos y apoyos; </w:t>
            </w:r>
          </w:p>
          <w:p w14:paraId="7EA4E3CE"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II.- El tipo, disciplina, especialidad, rama, modalidad, nivel o categoría de deporte que desarrolle; </w:t>
            </w:r>
          </w:p>
          <w:p w14:paraId="16C454FE" w14:textId="7CB98252"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III.- El nivel socioeconómico de las o los beneficiarios;</w:t>
            </w:r>
          </w:p>
          <w:p w14:paraId="73C971EE" w14:textId="77777777" w:rsidR="00CE2F27" w:rsidRPr="003E5E3A" w:rsidRDefault="00CE2F27" w:rsidP="00CE2F27">
            <w:pPr>
              <w:pStyle w:val="Cuerpo"/>
              <w:spacing w:line="360" w:lineRule="auto"/>
              <w:jc w:val="both"/>
              <w:rPr>
                <w:rStyle w:val="Ninguno"/>
                <w:rFonts w:ascii="Century Gothic" w:eastAsia="Century Gothic" w:hAnsi="Century Gothic" w:cs="Century Gothic"/>
                <w:b/>
                <w:bCs/>
                <w:sz w:val="22"/>
                <w:szCs w:val="22"/>
              </w:rPr>
            </w:pPr>
          </w:p>
          <w:p w14:paraId="6D700345" w14:textId="4D6FB02D"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 xml:space="preserve">IV.- La temporalidad o vigencia de los estímulos y apoyos; </w:t>
            </w:r>
          </w:p>
          <w:p w14:paraId="50C689AF" w14:textId="77777777" w:rsidR="00CE2F27" w:rsidRPr="003E5E3A" w:rsidRDefault="00CE2F27" w:rsidP="00CE2F27">
            <w:pPr>
              <w:pStyle w:val="Cuerpo"/>
              <w:spacing w:after="160" w:line="360" w:lineRule="auto"/>
              <w:jc w:val="both"/>
              <w:rPr>
                <w:rStyle w:val="Ninguno"/>
                <w:rFonts w:ascii="Century Gothic" w:hAnsi="Century Gothic"/>
                <w:b/>
                <w:bCs/>
                <w:sz w:val="22"/>
                <w:szCs w:val="22"/>
              </w:rPr>
            </w:pPr>
          </w:p>
          <w:p w14:paraId="05209221"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V.-Los mecanismos de responsabilidad, </w:t>
            </w:r>
            <w:r w:rsidRPr="003E5E3A">
              <w:rPr>
                <w:rStyle w:val="Ninguno"/>
                <w:rFonts w:ascii="Century Gothic" w:hAnsi="Century Gothic"/>
                <w:b/>
                <w:bCs/>
                <w:sz w:val="22"/>
                <w:szCs w:val="22"/>
              </w:rPr>
              <w:lastRenderedPageBreak/>
              <w:t xml:space="preserve">ejercicio, aplicación, transparencia, publicidad y control; y </w:t>
            </w:r>
          </w:p>
          <w:p w14:paraId="574E8262" w14:textId="4D92C0D9" w:rsidR="00CE2F27" w:rsidRPr="003E5E3A" w:rsidRDefault="00CE2F27" w:rsidP="00CE2F27">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 xml:space="preserve">VI.- Las demás que establezcan los lineamientos, convocatorias y reglas de operación aplicables. </w:t>
            </w:r>
          </w:p>
        </w:tc>
        <w:tc>
          <w:tcPr>
            <w:tcW w:w="3260" w:type="dxa"/>
          </w:tcPr>
          <w:p w14:paraId="40BD01C3"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 xml:space="preserve">ARTÍCULO 66-B. Para el otorgamiento de los apoyos referidos en el presente capítulo, se tomarán en cuenta los siguientes criterios: </w:t>
            </w:r>
          </w:p>
          <w:p w14:paraId="2DF96FE8"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 xml:space="preserve">I.- La persona física, su representante legal o asociación deportiva que recibe los estímulos y apoyos; </w:t>
            </w:r>
          </w:p>
          <w:p w14:paraId="5546D77E"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II.- El tipo, disciplina, especialidad, rama, modalidad, nivel o categoría de deporte que desarrolle; </w:t>
            </w:r>
          </w:p>
          <w:p w14:paraId="19C5F02A" w14:textId="729090B3"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III.- El nivel socioeconómico de las o los beneficiarios;</w:t>
            </w:r>
          </w:p>
          <w:p w14:paraId="2F0C0F73" w14:textId="3FD078C8"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p>
          <w:p w14:paraId="3BB663D4" w14:textId="77777777" w:rsidR="00CE2F27" w:rsidRPr="003E5E3A" w:rsidRDefault="00CE2F27" w:rsidP="00CE2F27">
            <w:pPr>
              <w:pStyle w:val="Cuerpo"/>
              <w:spacing w:line="360" w:lineRule="auto"/>
              <w:jc w:val="both"/>
              <w:rPr>
                <w:rStyle w:val="Ninguno"/>
                <w:rFonts w:ascii="Century Gothic" w:eastAsia="Century Gothic" w:hAnsi="Century Gothic" w:cs="Century Gothic"/>
                <w:b/>
                <w:bCs/>
                <w:sz w:val="22"/>
                <w:szCs w:val="22"/>
              </w:rPr>
            </w:pPr>
          </w:p>
          <w:p w14:paraId="43D653B6" w14:textId="6B9CE885" w:rsidR="00CE2F27" w:rsidRPr="003E5E3A" w:rsidRDefault="00CE2F27" w:rsidP="00CE2F27">
            <w:pPr>
              <w:pStyle w:val="Cuerpo"/>
              <w:spacing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 xml:space="preserve">IV.- La temporalidad o vigencia de los estímulos y apoyos; </w:t>
            </w:r>
          </w:p>
          <w:p w14:paraId="7D91305F" w14:textId="77777777" w:rsidR="00CE2F27" w:rsidRPr="003E5E3A" w:rsidRDefault="00CE2F27" w:rsidP="00CE2F27">
            <w:pPr>
              <w:pStyle w:val="Cuerpo"/>
              <w:spacing w:line="360" w:lineRule="auto"/>
              <w:jc w:val="both"/>
              <w:rPr>
                <w:rStyle w:val="Ninguno"/>
                <w:rFonts w:ascii="Century Gothic" w:hAnsi="Century Gothic"/>
                <w:b/>
                <w:bCs/>
                <w:sz w:val="22"/>
                <w:szCs w:val="22"/>
              </w:rPr>
            </w:pPr>
          </w:p>
          <w:p w14:paraId="358A03DC" w14:textId="45F9A8AB"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 xml:space="preserve">V.-Los mecanismos de responsabilidad, ejercicio, </w:t>
            </w:r>
            <w:r w:rsidRPr="003E5E3A">
              <w:rPr>
                <w:rStyle w:val="Ninguno"/>
                <w:rFonts w:ascii="Century Gothic" w:hAnsi="Century Gothic"/>
                <w:b/>
                <w:bCs/>
                <w:sz w:val="22"/>
                <w:szCs w:val="22"/>
              </w:rPr>
              <w:lastRenderedPageBreak/>
              <w:t xml:space="preserve">aplicación, transparencia, publicidad y control; y </w:t>
            </w:r>
          </w:p>
          <w:p w14:paraId="15C88137"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p>
          <w:p w14:paraId="79ECC8E8" w14:textId="0AC2E9D0" w:rsidR="00CE2F27" w:rsidRPr="003E5E3A" w:rsidRDefault="00CE2F27" w:rsidP="00CE2F27">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 xml:space="preserve">VI.- Las demás que establezcan los lineamientos, convocatorias y reglas de operación aplicables. </w:t>
            </w:r>
          </w:p>
        </w:tc>
      </w:tr>
      <w:tr w:rsidR="00CE2F27" w14:paraId="477C4F73" w14:textId="77777777" w:rsidTr="00CC0668">
        <w:tc>
          <w:tcPr>
            <w:tcW w:w="3231" w:type="dxa"/>
          </w:tcPr>
          <w:p w14:paraId="0700C59F" w14:textId="77777777" w:rsidR="00CE2F27" w:rsidRPr="003E5E3A" w:rsidRDefault="00CE2F27" w:rsidP="00CE2F27">
            <w:pPr>
              <w:pStyle w:val="Cuerpo"/>
              <w:spacing w:after="160" w:line="360" w:lineRule="auto"/>
              <w:jc w:val="center"/>
              <w:rPr>
                <w:rFonts w:ascii="Century Gothic" w:hAnsi="Century Gothic"/>
                <w:b/>
                <w:bCs/>
                <w:sz w:val="22"/>
                <w:szCs w:val="22"/>
              </w:rPr>
            </w:pPr>
          </w:p>
          <w:p w14:paraId="43AA2C3E" w14:textId="77777777" w:rsidR="00CE2F27" w:rsidRPr="003E5E3A" w:rsidRDefault="00CE2F27" w:rsidP="00CE2F27">
            <w:pPr>
              <w:pStyle w:val="Cuerpo"/>
              <w:spacing w:after="160" w:line="360" w:lineRule="auto"/>
              <w:jc w:val="center"/>
              <w:rPr>
                <w:rFonts w:ascii="Century Gothic" w:hAnsi="Century Gothic"/>
                <w:b/>
                <w:bCs/>
                <w:sz w:val="22"/>
                <w:szCs w:val="22"/>
              </w:rPr>
            </w:pPr>
          </w:p>
          <w:p w14:paraId="781F1AB8" w14:textId="72702B4D" w:rsidR="00CE2F27" w:rsidRPr="003E5E3A" w:rsidRDefault="00CE2F27" w:rsidP="00CE2F27">
            <w:pPr>
              <w:spacing w:line="360" w:lineRule="auto"/>
              <w:jc w:val="center"/>
              <w:rPr>
                <w:rFonts w:ascii="Century Gothic" w:hAnsi="Century Gothic"/>
                <w:b/>
                <w:bCs/>
              </w:rPr>
            </w:pPr>
            <w:r w:rsidRPr="003E5E3A">
              <w:rPr>
                <w:rFonts w:ascii="Century Gothic" w:hAnsi="Century Gothic"/>
                <w:b/>
                <w:bCs/>
              </w:rPr>
              <w:t>NO EXISTE CORRELATIVO</w:t>
            </w:r>
          </w:p>
        </w:tc>
        <w:tc>
          <w:tcPr>
            <w:tcW w:w="3007" w:type="dxa"/>
          </w:tcPr>
          <w:p w14:paraId="11FD1BE7"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Artículo 66-C. Para que las personas deportistas destacados y de alto rendimiento, accedan a los beneficios que prevé el Programa, deberán cumplir como mínimo con los siguientes requisitos:</w:t>
            </w:r>
          </w:p>
          <w:p w14:paraId="362422F1"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I. Tener nacionalidad mexicana y residir en el estado de Chihuahua.</w:t>
            </w:r>
          </w:p>
          <w:p w14:paraId="235D4FF8"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 xml:space="preserve">II.  Estar previamente inscrito en el Registro Estatal. </w:t>
            </w:r>
          </w:p>
          <w:p w14:paraId="4DD19D75" w14:textId="347931A0"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III. No encontrarse sancionado por dopaje o por alguna de las faltas graves previstas en esta Ley.</w:t>
            </w:r>
          </w:p>
          <w:p w14:paraId="28718FBB" w14:textId="77777777" w:rsidR="00CE2F27" w:rsidRPr="003E5E3A" w:rsidRDefault="00CE2F27" w:rsidP="00CE2F27">
            <w:pPr>
              <w:pStyle w:val="Cuerpo"/>
              <w:spacing w:line="360" w:lineRule="auto"/>
              <w:jc w:val="both"/>
              <w:rPr>
                <w:rStyle w:val="Ninguno"/>
                <w:rFonts w:ascii="Century Gothic" w:eastAsia="Century Gothic" w:hAnsi="Century Gothic" w:cs="Century Gothic"/>
                <w:b/>
                <w:bCs/>
                <w:sz w:val="22"/>
                <w:szCs w:val="22"/>
              </w:rPr>
            </w:pPr>
          </w:p>
          <w:p w14:paraId="7D926C77" w14:textId="5B3117CC"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 xml:space="preserve">IV. Haber obtenido triunfos trascendentales en competiciones organizadas por las Federaciones nacionales, internacionales o por el Comité Olímpico o Paralímpico Internacional, en alguna de las modalidades </w:t>
            </w:r>
            <w:r w:rsidRPr="003E5E3A">
              <w:rPr>
                <w:rStyle w:val="Ninguno"/>
                <w:rFonts w:ascii="Century Gothic" w:hAnsi="Century Gothic"/>
                <w:b/>
                <w:bCs/>
                <w:sz w:val="22"/>
                <w:szCs w:val="22"/>
              </w:rPr>
              <w:lastRenderedPageBreak/>
              <w:t>deportivas oficialmente reconocidas.</w:t>
            </w:r>
          </w:p>
          <w:p w14:paraId="5C510798" w14:textId="7557FEB3" w:rsidR="00CE2F27" w:rsidRPr="003E5E3A" w:rsidRDefault="00CE2F27" w:rsidP="00CE2F27">
            <w:pPr>
              <w:spacing w:before="240"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En el caso de que la persona que busque acceder a alguno de los beneficios que prevé el Programa, sea menor de edad, se hará representar  en el proceso por sus padres o tutores, obviándose en su caso, aquellos requisitos que refieran a la trayectoria y trascendencia. Asimismo, las reglas de operación y lineamientos del programa establecerán las bases mínimas para que accedan a estos apoyos.</w:t>
            </w:r>
          </w:p>
        </w:tc>
        <w:tc>
          <w:tcPr>
            <w:tcW w:w="3260" w:type="dxa"/>
          </w:tcPr>
          <w:p w14:paraId="28E474A9"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lastRenderedPageBreak/>
              <w:t>Artículo 66-C. Para que las personas deportistas destacados y de alto rendimiento, accedan a los beneficios que prevé el Programa, deberán cumplir como mínimo con los siguientes requisitos:</w:t>
            </w:r>
          </w:p>
          <w:p w14:paraId="5F5C3BBA" w14:textId="0C58EB2F"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r w:rsidRPr="003E5E3A">
              <w:rPr>
                <w:rStyle w:val="Ninguno"/>
                <w:rFonts w:ascii="Century Gothic" w:hAnsi="Century Gothic"/>
                <w:b/>
                <w:bCs/>
                <w:sz w:val="22"/>
                <w:szCs w:val="22"/>
              </w:rPr>
              <w:t>I. Tener nacionalidad mexicana y residir en el Estado de Chihuahua.</w:t>
            </w:r>
          </w:p>
          <w:p w14:paraId="706C4195" w14:textId="4A432D22"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lastRenderedPageBreak/>
              <w:t xml:space="preserve">II.  Estar previamente inscrito en el Registro Estatal. </w:t>
            </w:r>
          </w:p>
          <w:p w14:paraId="0E276100"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p>
          <w:p w14:paraId="041CEA5E" w14:textId="17C0E2D7"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III. No encontrarse sancionado por dopaje o por alguna de las faltas graves previstas en esta Ley.</w:t>
            </w:r>
          </w:p>
          <w:p w14:paraId="5DCB2187"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p>
          <w:p w14:paraId="6457C7BA" w14:textId="056AD184" w:rsidR="00CE2F27" w:rsidRPr="003E5E3A" w:rsidRDefault="00CE2F27" w:rsidP="00CE2F27">
            <w:pPr>
              <w:pStyle w:val="Cuerpo"/>
              <w:spacing w:after="160" w:line="360" w:lineRule="auto"/>
              <w:jc w:val="both"/>
              <w:rPr>
                <w:rStyle w:val="Ninguno"/>
                <w:rFonts w:ascii="Century Gothic" w:hAnsi="Century Gothic"/>
                <w:b/>
                <w:bCs/>
                <w:sz w:val="22"/>
                <w:szCs w:val="22"/>
              </w:rPr>
            </w:pPr>
            <w:r w:rsidRPr="003E5E3A">
              <w:rPr>
                <w:rStyle w:val="Ninguno"/>
                <w:rFonts w:ascii="Century Gothic" w:hAnsi="Century Gothic"/>
                <w:b/>
                <w:bCs/>
                <w:sz w:val="22"/>
                <w:szCs w:val="22"/>
              </w:rPr>
              <w:t>IV. Haber obtenido triunfos trascendentales en competiciones organizadas por las Federaciones nacionales, internacionales o por el Comité Olímpico o Paralímpico Internacional, en alguna de las modalidades deportivas oficialmente reconocidas.</w:t>
            </w:r>
          </w:p>
          <w:p w14:paraId="6DF477B6" w14:textId="77777777" w:rsidR="00CE2F27" w:rsidRPr="003E5E3A" w:rsidRDefault="00CE2F27" w:rsidP="00CE2F27">
            <w:pPr>
              <w:pStyle w:val="Cuerpo"/>
              <w:spacing w:after="160" w:line="360" w:lineRule="auto"/>
              <w:jc w:val="both"/>
              <w:rPr>
                <w:rStyle w:val="Ninguno"/>
                <w:rFonts w:ascii="Century Gothic" w:eastAsia="Century Gothic" w:hAnsi="Century Gothic" w:cs="Century Gothic"/>
                <w:b/>
                <w:bCs/>
                <w:sz w:val="22"/>
                <w:szCs w:val="22"/>
              </w:rPr>
            </w:pPr>
          </w:p>
          <w:p w14:paraId="0E3AE4C6" w14:textId="77777777" w:rsidR="00CE2F27" w:rsidRPr="003E5E3A" w:rsidRDefault="00CE2F27" w:rsidP="00CE2F27">
            <w:pPr>
              <w:spacing w:line="360" w:lineRule="auto"/>
              <w:jc w:val="both"/>
              <w:rPr>
                <w:rStyle w:val="Ninguno"/>
                <w:rFonts w:ascii="Century Gothic" w:hAnsi="Century Gothic"/>
                <w:b/>
                <w:bCs/>
              </w:rPr>
            </w:pPr>
          </w:p>
          <w:p w14:paraId="0579B67A" w14:textId="295A0C50" w:rsidR="00CE2F27" w:rsidRPr="003E5E3A" w:rsidRDefault="00CE2F27" w:rsidP="00CE2F27">
            <w:pPr>
              <w:spacing w:line="360" w:lineRule="auto"/>
              <w:jc w:val="both"/>
              <w:rPr>
                <w:rStyle w:val="Ninguno"/>
                <w:rFonts w:ascii="Century Gothic" w:hAnsi="Century Gothic"/>
                <w:b/>
                <w:bCs/>
              </w:rPr>
            </w:pPr>
          </w:p>
          <w:p w14:paraId="7E97100E" w14:textId="77777777" w:rsidR="00CE2F27" w:rsidRPr="003E5E3A" w:rsidRDefault="00CE2F27" w:rsidP="00CE2F27">
            <w:pPr>
              <w:spacing w:line="360" w:lineRule="auto"/>
              <w:jc w:val="both"/>
              <w:rPr>
                <w:rStyle w:val="Ninguno"/>
                <w:rFonts w:ascii="Century Gothic" w:hAnsi="Century Gothic"/>
                <w:b/>
                <w:bCs/>
              </w:rPr>
            </w:pPr>
          </w:p>
          <w:p w14:paraId="2B9D2AB6" w14:textId="04672EC4" w:rsidR="00CE2F27" w:rsidRPr="003E5E3A" w:rsidRDefault="00CE2F27" w:rsidP="00CE2F27">
            <w:pPr>
              <w:spacing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En el caso de que la persona que busque acceder a alguno de los beneficios que prevé el Programa, sea menor de edad, se hará representar  en el proceso por sus padres o tutores, obviándose en su caso, aquellos requisitos que refieran a la trayectoria y trascendencia. Asimismo, las reglas de operación y lineamientos del programa establecerán las bases mínimas para que accedan a estos apoyos.</w:t>
            </w:r>
          </w:p>
        </w:tc>
      </w:tr>
      <w:tr w:rsidR="00CE2F27" w14:paraId="1C3700CD" w14:textId="77777777" w:rsidTr="00CC0668">
        <w:tc>
          <w:tcPr>
            <w:tcW w:w="3231" w:type="dxa"/>
          </w:tcPr>
          <w:p w14:paraId="221E9B2A" w14:textId="77777777" w:rsidR="00CE2F27" w:rsidRPr="003E5E3A" w:rsidRDefault="00CE2F27" w:rsidP="00CE2F27">
            <w:pPr>
              <w:pStyle w:val="Cuerpo"/>
              <w:spacing w:after="160" w:line="360" w:lineRule="auto"/>
              <w:jc w:val="center"/>
              <w:rPr>
                <w:rFonts w:ascii="Century Gothic" w:hAnsi="Century Gothic"/>
                <w:b/>
                <w:bCs/>
                <w:sz w:val="22"/>
                <w:szCs w:val="22"/>
              </w:rPr>
            </w:pPr>
          </w:p>
        </w:tc>
        <w:tc>
          <w:tcPr>
            <w:tcW w:w="3007" w:type="dxa"/>
          </w:tcPr>
          <w:p w14:paraId="0B336DBB" w14:textId="77777777" w:rsidR="00CE2F27" w:rsidRPr="003E5E3A" w:rsidRDefault="00CE2F27" w:rsidP="00CE2F27">
            <w:pPr>
              <w:spacing w:line="360" w:lineRule="auto"/>
              <w:jc w:val="both"/>
              <w:rPr>
                <w:rFonts w:ascii="Century Gothic" w:hAnsi="Century Gothic"/>
                <w:b/>
                <w:bCs/>
              </w:rPr>
            </w:pPr>
          </w:p>
        </w:tc>
        <w:tc>
          <w:tcPr>
            <w:tcW w:w="3260" w:type="dxa"/>
          </w:tcPr>
          <w:p w14:paraId="4F055FBF" w14:textId="77777777" w:rsidR="00CE2F27" w:rsidRPr="003E5E3A" w:rsidRDefault="00CE2F27" w:rsidP="00CE2F27">
            <w:pPr>
              <w:spacing w:before="240" w:line="360" w:lineRule="auto"/>
              <w:jc w:val="both"/>
              <w:rPr>
                <w:rFonts w:ascii="Century Gothic" w:hAnsi="Century Gothic" w:cs="Arial"/>
                <w:color w:val="000000" w:themeColor="text1"/>
                <w:sz w:val="24"/>
                <w:szCs w:val="24"/>
              </w:rPr>
            </w:pPr>
          </w:p>
        </w:tc>
      </w:tr>
      <w:tr w:rsidR="00CE2F27" w:rsidRPr="003E5E3A" w14:paraId="6C07D857" w14:textId="77777777" w:rsidTr="00CC0668">
        <w:tc>
          <w:tcPr>
            <w:tcW w:w="3231" w:type="dxa"/>
          </w:tcPr>
          <w:p w14:paraId="42262383" w14:textId="77777777" w:rsidR="00CE2F27" w:rsidRPr="003E5E3A" w:rsidRDefault="00CE2F27" w:rsidP="00CE2F27">
            <w:pPr>
              <w:pStyle w:val="Cuerpo"/>
              <w:spacing w:after="160" w:line="360" w:lineRule="auto"/>
              <w:jc w:val="center"/>
              <w:rPr>
                <w:rFonts w:ascii="Century Gothic" w:hAnsi="Century Gothic"/>
                <w:b/>
                <w:bCs/>
                <w:sz w:val="22"/>
                <w:szCs w:val="22"/>
              </w:rPr>
            </w:pPr>
          </w:p>
          <w:p w14:paraId="7146E18E" w14:textId="797CC1DD" w:rsidR="00CE2F27" w:rsidRPr="003E5E3A" w:rsidRDefault="00CE2F27" w:rsidP="00CE2F27">
            <w:pPr>
              <w:pStyle w:val="Cuerpo"/>
              <w:spacing w:after="160" w:line="360" w:lineRule="auto"/>
              <w:jc w:val="center"/>
              <w:rPr>
                <w:rFonts w:ascii="Century Gothic" w:hAnsi="Century Gothic"/>
                <w:b/>
                <w:bCs/>
                <w:sz w:val="22"/>
                <w:szCs w:val="22"/>
              </w:rPr>
            </w:pPr>
            <w:r w:rsidRPr="003E5E3A">
              <w:rPr>
                <w:rFonts w:ascii="Century Gothic" w:hAnsi="Century Gothic"/>
                <w:b/>
                <w:bCs/>
                <w:sz w:val="22"/>
                <w:szCs w:val="22"/>
              </w:rPr>
              <w:t>N</w:t>
            </w:r>
            <w:r w:rsidRPr="003E5E3A">
              <w:rPr>
                <w:rFonts w:ascii="Century Gothic" w:hAnsi="Century Gothic"/>
                <w:b/>
                <w:bCs/>
              </w:rPr>
              <w:t>O EXISTE CORRELATIVO</w:t>
            </w:r>
          </w:p>
        </w:tc>
        <w:tc>
          <w:tcPr>
            <w:tcW w:w="3007" w:type="dxa"/>
          </w:tcPr>
          <w:p w14:paraId="4747FFFE" w14:textId="04038077" w:rsidR="00CE2F27" w:rsidRPr="003E5E3A" w:rsidRDefault="00CE2F27" w:rsidP="00CE2F27">
            <w:pPr>
              <w:spacing w:line="360" w:lineRule="auto"/>
              <w:jc w:val="both"/>
              <w:rPr>
                <w:rFonts w:ascii="Century Gothic" w:hAnsi="Century Gothic"/>
                <w:b/>
                <w:bCs/>
              </w:rPr>
            </w:pPr>
            <w:r w:rsidRPr="003E5E3A">
              <w:rPr>
                <w:rStyle w:val="Ninguno"/>
                <w:rFonts w:ascii="Century Gothic" w:hAnsi="Century Gothic"/>
                <w:b/>
                <w:bCs/>
              </w:rPr>
              <w:t>Artículo 66-D. Las personas deportistas con discapacidad física, intelectual o sensorial o enfermedad mental, se considerarán de alto rendimiento o deportistas destacados, cumpliendo los requisitos citados, en atención a su trayectoria deportiva, relevancia social y aquellos requisitos que se fijen para este efecto.</w:t>
            </w:r>
          </w:p>
        </w:tc>
        <w:tc>
          <w:tcPr>
            <w:tcW w:w="3260" w:type="dxa"/>
          </w:tcPr>
          <w:p w14:paraId="30349368" w14:textId="4F0CAEE1" w:rsidR="00CE2F27" w:rsidRPr="003E5E3A" w:rsidRDefault="00CE2F27" w:rsidP="00CE2F27">
            <w:pPr>
              <w:spacing w:line="360" w:lineRule="auto"/>
              <w:jc w:val="both"/>
              <w:rPr>
                <w:rFonts w:ascii="Century Gothic" w:hAnsi="Century Gothic" w:cs="Arial"/>
                <w:color w:val="000000" w:themeColor="text1"/>
                <w:sz w:val="24"/>
                <w:szCs w:val="24"/>
              </w:rPr>
            </w:pPr>
            <w:r w:rsidRPr="003E5E3A">
              <w:rPr>
                <w:rStyle w:val="Ninguno"/>
                <w:rFonts w:ascii="Century Gothic" w:hAnsi="Century Gothic"/>
                <w:b/>
                <w:bCs/>
              </w:rPr>
              <w:t>Artículo 66-D. Las personas deportistas con discapacidad física o mental, se considerarán de alto rendimiento o deportistas destacados, cumpliendo los requisitos citados, en atención a su trayectoria deportiva, relevancia social y aquellos requisitos que se fijen para este efecto.</w:t>
            </w:r>
          </w:p>
        </w:tc>
      </w:tr>
      <w:tr w:rsidR="00CE2F27" w:rsidRPr="003E5E3A" w14:paraId="255529A3" w14:textId="77777777" w:rsidTr="00CC0668">
        <w:tc>
          <w:tcPr>
            <w:tcW w:w="3231" w:type="dxa"/>
          </w:tcPr>
          <w:p w14:paraId="7E8339CE" w14:textId="77777777" w:rsidR="00923C6B" w:rsidRPr="003E5E3A" w:rsidRDefault="00923C6B" w:rsidP="00CE2F27">
            <w:pPr>
              <w:pStyle w:val="Cuerpo"/>
              <w:spacing w:after="160" w:line="360" w:lineRule="auto"/>
              <w:jc w:val="center"/>
              <w:rPr>
                <w:rFonts w:ascii="Century Gothic" w:hAnsi="Century Gothic"/>
                <w:b/>
                <w:bCs/>
                <w:sz w:val="22"/>
                <w:szCs w:val="22"/>
              </w:rPr>
            </w:pPr>
          </w:p>
          <w:p w14:paraId="3B154B4B" w14:textId="77777777" w:rsidR="00923C6B" w:rsidRPr="003E5E3A" w:rsidRDefault="00923C6B" w:rsidP="00CE2F27">
            <w:pPr>
              <w:pStyle w:val="Cuerpo"/>
              <w:spacing w:after="160" w:line="360" w:lineRule="auto"/>
              <w:jc w:val="center"/>
              <w:rPr>
                <w:rFonts w:ascii="Century Gothic" w:hAnsi="Century Gothic"/>
                <w:b/>
                <w:bCs/>
                <w:sz w:val="22"/>
                <w:szCs w:val="22"/>
              </w:rPr>
            </w:pPr>
          </w:p>
          <w:p w14:paraId="7D5B74C3" w14:textId="0B4D99E3" w:rsidR="00CE2F27" w:rsidRPr="003E5E3A" w:rsidRDefault="00923C6B" w:rsidP="00CE2F27">
            <w:pPr>
              <w:pStyle w:val="Cuerpo"/>
              <w:spacing w:after="160" w:line="360" w:lineRule="auto"/>
              <w:jc w:val="center"/>
              <w:rPr>
                <w:rFonts w:ascii="Century Gothic" w:hAnsi="Century Gothic"/>
                <w:b/>
                <w:bCs/>
                <w:sz w:val="22"/>
                <w:szCs w:val="22"/>
              </w:rPr>
            </w:pPr>
            <w:r w:rsidRPr="003E5E3A">
              <w:rPr>
                <w:rFonts w:ascii="Century Gothic" w:hAnsi="Century Gothic"/>
                <w:b/>
                <w:bCs/>
                <w:sz w:val="22"/>
                <w:szCs w:val="22"/>
              </w:rPr>
              <w:t>N</w:t>
            </w:r>
            <w:r w:rsidRPr="003E5E3A">
              <w:rPr>
                <w:rFonts w:ascii="Century Gothic" w:hAnsi="Century Gothic"/>
                <w:b/>
                <w:bCs/>
              </w:rPr>
              <w:t>O EXISTE CORRELATIVO</w:t>
            </w:r>
          </w:p>
        </w:tc>
        <w:tc>
          <w:tcPr>
            <w:tcW w:w="3007" w:type="dxa"/>
          </w:tcPr>
          <w:p w14:paraId="389B67D5" w14:textId="4F2B2BE7" w:rsidR="00CE2F27" w:rsidRPr="003E5E3A" w:rsidRDefault="00CE2F27" w:rsidP="00CE2F27">
            <w:pPr>
              <w:spacing w:line="360" w:lineRule="auto"/>
              <w:jc w:val="both"/>
              <w:rPr>
                <w:rFonts w:ascii="Century Gothic" w:hAnsi="Century Gothic"/>
                <w:b/>
                <w:bCs/>
              </w:rPr>
            </w:pPr>
            <w:r w:rsidRPr="003E5E3A">
              <w:rPr>
                <w:rStyle w:val="Ninguno"/>
                <w:rFonts w:ascii="Century Gothic" w:hAnsi="Century Gothic"/>
                <w:b/>
                <w:bCs/>
              </w:rPr>
              <w:t xml:space="preserve">Artículo 66-E. Las personas deportistas destacadas y de alto rendimiento deberán colaborar con el Instituto en los proyectos de difusión del deporte </w:t>
            </w:r>
            <w:r w:rsidRPr="003E5E3A">
              <w:rPr>
                <w:rStyle w:val="Ninguno"/>
                <w:rFonts w:ascii="Century Gothic" w:hAnsi="Century Gothic"/>
                <w:b/>
                <w:bCs/>
              </w:rPr>
              <w:lastRenderedPageBreak/>
              <w:t>base y de la práctica deportiva en general, así como en aquellas actividades que promocionen la educación para la salud, la prevención de fármaco dependencia y especialmente aquellas actividades destinadas a fomentar la práctica deportiva, así como promover la igualdad de género, la participación de la mujer y de los grupos vulnerables en el deporte.</w:t>
            </w:r>
          </w:p>
        </w:tc>
        <w:tc>
          <w:tcPr>
            <w:tcW w:w="3260" w:type="dxa"/>
          </w:tcPr>
          <w:p w14:paraId="674AEE80" w14:textId="77777777" w:rsidR="00CE2F27" w:rsidRPr="003E5E3A" w:rsidRDefault="00CE2F27" w:rsidP="00CE2F27">
            <w:pPr>
              <w:spacing w:line="360" w:lineRule="auto"/>
              <w:jc w:val="both"/>
              <w:rPr>
                <w:rStyle w:val="Ninguno"/>
                <w:rFonts w:ascii="Century Gothic" w:hAnsi="Century Gothic"/>
                <w:b/>
                <w:bCs/>
              </w:rPr>
            </w:pPr>
            <w:r w:rsidRPr="003E5E3A">
              <w:rPr>
                <w:rStyle w:val="Ninguno"/>
                <w:rFonts w:ascii="Century Gothic" w:hAnsi="Century Gothic"/>
                <w:b/>
                <w:bCs/>
              </w:rPr>
              <w:lastRenderedPageBreak/>
              <w:t xml:space="preserve">Artículo 66-E. Las personas deportistas destacadas y de alto rendimiento colaborarán con el Instituto en los proyectos de difusión del deporte base y de la </w:t>
            </w:r>
            <w:r w:rsidRPr="003E5E3A">
              <w:rPr>
                <w:rStyle w:val="Ninguno"/>
                <w:rFonts w:ascii="Century Gothic" w:hAnsi="Century Gothic"/>
                <w:b/>
                <w:bCs/>
              </w:rPr>
              <w:lastRenderedPageBreak/>
              <w:t>práctica deportiva en general, así como en aquellas actividades que promocionen la educación para la salud, la prevención de fármaco dependencia y especialmente aquellas actividades destinadas a fomentar la práctica deportiva, así como promover la igualdad de género, la participación de la mujer y de los grupos vulnerables en el deporte.</w:t>
            </w:r>
          </w:p>
          <w:p w14:paraId="398AE6D3" w14:textId="134AF551" w:rsidR="00CE2F27" w:rsidRPr="003E5E3A" w:rsidRDefault="00CE2F27" w:rsidP="00CE2F27">
            <w:pPr>
              <w:spacing w:line="360" w:lineRule="auto"/>
              <w:jc w:val="both"/>
              <w:rPr>
                <w:rFonts w:ascii="Century Gothic" w:hAnsi="Century Gothic" w:cs="Arial"/>
                <w:b/>
                <w:bCs/>
                <w:color w:val="000000" w:themeColor="text1"/>
              </w:rPr>
            </w:pPr>
          </w:p>
          <w:p w14:paraId="3DB1E564" w14:textId="6CB9F34F" w:rsidR="00923C6B" w:rsidRPr="003E5E3A" w:rsidRDefault="00923C6B" w:rsidP="00CE2F27">
            <w:pPr>
              <w:spacing w:line="360" w:lineRule="auto"/>
              <w:jc w:val="both"/>
              <w:rPr>
                <w:rFonts w:ascii="Century Gothic" w:hAnsi="Century Gothic" w:cs="Arial"/>
                <w:b/>
                <w:bCs/>
                <w:color w:val="000000" w:themeColor="text1"/>
              </w:rPr>
            </w:pPr>
          </w:p>
          <w:p w14:paraId="34B81091" w14:textId="77777777" w:rsidR="00923C6B" w:rsidRPr="003E5E3A" w:rsidRDefault="00923C6B" w:rsidP="00CE2F27">
            <w:pPr>
              <w:spacing w:line="360" w:lineRule="auto"/>
              <w:jc w:val="both"/>
              <w:rPr>
                <w:rFonts w:ascii="Century Gothic" w:hAnsi="Century Gothic" w:cs="Arial"/>
                <w:b/>
                <w:bCs/>
                <w:color w:val="000000" w:themeColor="text1"/>
              </w:rPr>
            </w:pPr>
          </w:p>
          <w:p w14:paraId="3CEB2E1F" w14:textId="43D9BD96" w:rsidR="00CE2F27" w:rsidRPr="003E5E3A" w:rsidRDefault="00CE2F27" w:rsidP="00CE2F27">
            <w:pPr>
              <w:spacing w:line="360" w:lineRule="auto"/>
              <w:jc w:val="both"/>
              <w:rPr>
                <w:rFonts w:ascii="Century Gothic" w:hAnsi="Century Gothic" w:cs="Arial"/>
                <w:b/>
                <w:bCs/>
                <w:color w:val="000000" w:themeColor="text1"/>
              </w:rPr>
            </w:pPr>
            <w:r w:rsidRPr="003E5E3A">
              <w:rPr>
                <w:rFonts w:ascii="Century Gothic" w:hAnsi="Century Gothic" w:cs="Arial"/>
                <w:b/>
                <w:bCs/>
                <w:color w:val="000000" w:themeColor="text1"/>
              </w:rPr>
              <w:t xml:space="preserve">Las colaboraciones a las que hace referencia el párrafo anterior, se realizarán en los tiempos disponibles por las personas </w:t>
            </w:r>
            <w:r w:rsidRPr="003E5E3A">
              <w:rPr>
                <w:rFonts w:ascii="Century Gothic" w:hAnsi="Century Gothic" w:cs="Arial"/>
                <w:b/>
                <w:bCs/>
                <w:color w:val="000000" w:themeColor="text1"/>
              </w:rPr>
              <w:lastRenderedPageBreak/>
              <w:t xml:space="preserve">deportistas, </w:t>
            </w:r>
            <w:r w:rsidR="00923C6B" w:rsidRPr="003E5E3A">
              <w:rPr>
                <w:rFonts w:ascii="Century Gothic" w:hAnsi="Century Gothic" w:cs="Arial"/>
                <w:b/>
                <w:bCs/>
                <w:color w:val="000000" w:themeColor="text1"/>
              </w:rPr>
              <w:t xml:space="preserve">a fin que no afecte su preparación y participación en competencias. </w:t>
            </w:r>
          </w:p>
        </w:tc>
      </w:tr>
      <w:tr w:rsidR="00923C6B" w14:paraId="203A46A9" w14:textId="77777777" w:rsidTr="00CC0668">
        <w:tc>
          <w:tcPr>
            <w:tcW w:w="3231" w:type="dxa"/>
          </w:tcPr>
          <w:p w14:paraId="0FC81FD9" w14:textId="77777777" w:rsidR="00923C6B" w:rsidRPr="003E5E3A" w:rsidRDefault="00923C6B" w:rsidP="00923C6B">
            <w:pPr>
              <w:pStyle w:val="Cuerpo"/>
              <w:spacing w:after="160" w:line="360" w:lineRule="auto"/>
              <w:jc w:val="center"/>
              <w:rPr>
                <w:rFonts w:ascii="Century Gothic" w:hAnsi="Century Gothic"/>
                <w:b/>
                <w:bCs/>
                <w:sz w:val="22"/>
                <w:szCs w:val="22"/>
              </w:rPr>
            </w:pPr>
          </w:p>
          <w:p w14:paraId="78996C2C" w14:textId="77777777" w:rsidR="00923C6B" w:rsidRPr="003E5E3A" w:rsidRDefault="00923C6B" w:rsidP="00923C6B">
            <w:pPr>
              <w:pStyle w:val="Cuerpo"/>
              <w:spacing w:after="160" w:line="360" w:lineRule="auto"/>
              <w:jc w:val="center"/>
              <w:rPr>
                <w:rFonts w:ascii="Century Gothic" w:hAnsi="Century Gothic"/>
                <w:b/>
                <w:bCs/>
                <w:sz w:val="22"/>
                <w:szCs w:val="22"/>
              </w:rPr>
            </w:pPr>
          </w:p>
          <w:p w14:paraId="6E3D38BD" w14:textId="0B7A9456" w:rsidR="00923C6B" w:rsidRPr="003E5E3A" w:rsidRDefault="00923C6B" w:rsidP="00923C6B">
            <w:pPr>
              <w:pStyle w:val="Cuerpo"/>
              <w:spacing w:after="160" w:line="360" w:lineRule="auto"/>
              <w:jc w:val="center"/>
              <w:rPr>
                <w:rFonts w:ascii="Century Gothic" w:hAnsi="Century Gothic"/>
                <w:b/>
                <w:bCs/>
                <w:sz w:val="22"/>
                <w:szCs w:val="22"/>
              </w:rPr>
            </w:pPr>
            <w:r w:rsidRPr="003E5E3A">
              <w:rPr>
                <w:rFonts w:ascii="Century Gothic" w:hAnsi="Century Gothic"/>
                <w:b/>
                <w:bCs/>
                <w:sz w:val="22"/>
                <w:szCs w:val="22"/>
              </w:rPr>
              <w:t>N</w:t>
            </w:r>
            <w:r w:rsidRPr="003E5E3A">
              <w:rPr>
                <w:rFonts w:ascii="Century Gothic" w:hAnsi="Century Gothic"/>
                <w:b/>
                <w:bCs/>
              </w:rPr>
              <w:t>O EXISTE CORRELATIVO</w:t>
            </w:r>
          </w:p>
        </w:tc>
        <w:tc>
          <w:tcPr>
            <w:tcW w:w="3007" w:type="dxa"/>
          </w:tcPr>
          <w:p w14:paraId="3DB6913D" w14:textId="76B57E75" w:rsidR="00923C6B" w:rsidRPr="003E5E3A" w:rsidRDefault="00923C6B" w:rsidP="00923C6B">
            <w:pPr>
              <w:spacing w:line="360" w:lineRule="auto"/>
              <w:jc w:val="both"/>
              <w:rPr>
                <w:rFonts w:ascii="Century Gothic" w:hAnsi="Century Gothic"/>
                <w:b/>
                <w:bCs/>
              </w:rPr>
            </w:pPr>
            <w:r w:rsidRPr="003E5E3A">
              <w:rPr>
                <w:rStyle w:val="Ninguno"/>
                <w:rFonts w:ascii="Century Gothic" w:hAnsi="Century Gothic"/>
                <w:b/>
                <w:bCs/>
              </w:rPr>
              <w:t>Artículo 66-F. Los beneficios del reconocimiento de la condición deportista  destacado o de alto rendimiento, tendrá una vigencia de dos años desde la fecha del reconocimiento, pudiéndose en todo caso ratificar siempre que el deportista mantenga en vigor su registro ante el Instituto o perderse por las causas que se prevean en los lineamientos y reglas de operación aplicables.</w:t>
            </w:r>
          </w:p>
        </w:tc>
        <w:tc>
          <w:tcPr>
            <w:tcW w:w="3260" w:type="dxa"/>
          </w:tcPr>
          <w:p w14:paraId="1FEE9E43" w14:textId="3197DC71" w:rsidR="00923C6B" w:rsidRPr="00A35D2A" w:rsidRDefault="00923C6B" w:rsidP="00923C6B">
            <w:pPr>
              <w:spacing w:line="360" w:lineRule="auto"/>
              <w:jc w:val="both"/>
              <w:rPr>
                <w:rFonts w:ascii="Century Gothic" w:hAnsi="Century Gothic"/>
                <w:b/>
                <w:bCs/>
              </w:rPr>
            </w:pPr>
            <w:r w:rsidRPr="003E5E3A">
              <w:rPr>
                <w:rStyle w:val="Ninguno"/>
                <w:rFonts w:ascii="Century Gothic" w:hAnsi="Century Gothic"/>
                <w:b/>
                <w:bCs/>
              </w:rPr>
              <w:t xml:space="preserve">Artículo 66-F. </w:t>
            </w:r>
            <w:r w:rsidR="00A35D2A" w:rsidRPr="00A35D2A">
              <w:rPr>
                <w:rStyle w:val="Ninguno"/>
                <w:rFonts w:ascii="Century Gothic" w:hAnsi="Century Gothic"/>
                <w:b/>
                <w:bCs/>
              </w:rPr>
              <w:t>Los apoyos mencionados en el presente capítulo, tendrán una vigencia de dos años desde la fecha del reconocimiento, pudiéndose en todo caso ratificar siempre que la persona deportista mantenga en vigor su registro ante el Instituto y podrán perderse por las causas previstas en los lineamientos y reglas de operación del programa.</w:t>
            </w:r>
          </w:p>
        </w:tc>
      </w:tr>
      <w:bookmarkEnd w:id="0"/>
    </w:tbl>
    <w:p w14:paraId="651BE0C3" w14:textId="77777777" w:rsidR="00CC0668" w:rsidRPr="005C04C7" w:rsidRDefault="00CC0668" w:rsidP="00BE36D4">
      <w:pPr>
        <w:spacing w:before="240" w:line="360" w:lineRule="auto"/>
        <w:jc w:val="both"/>
        <w:rPr>
          <w:rFonts w:ascii="Century Gothic" w:hAnsi="Century Gothic" w:cs="Arial"/>
          <w:color w:val="000000" w:themeColor="text1"/>
          <w:sz w:val="24"/>
          <w:szCs w:val="24"/>
        </w:rPr>
      </w:pPr>
    </w:p>
    <w:p w14:paraId="6546C50E" w14:textId="77777777" w:rsidR="001C6EBA" w:rsidRDefault="00245EC7" w:rsidP="001C6EBA">
      <w:pPr>
        <w:spacing w:before="240" w:line="360" w:lineRule="auto"/>
        <w:jc w:val="both"/>
        <w:rPr>
          <w:rFonts w:ascii="Century Gothic" w:hAnsi="Century Gothic" w:cs="Arial"/>
          <w:color w:val="000000" w:themeColor="text1"/>
          <w:sz w:val="24"/>
          <w:szCs w:val="24"/>
        </w:rPr>
      </w:pPr>
      <w:r w:rsidRPr="005C04C7">
        <w:rPr>
          <w:rFonts w:ascii="Century Gothic" w:hAnsi="Century Gothic" w:cs="Arial"/>
          <w:b/>
          <w:bCs/>
          <w:color w:val="000000" w:themeColor="text1"/>
          <w:sz w:val="24"/>
          <w:szCs w:val="24"/>
        </w:rPr>
        <w:t>V.-</w:t>
      </w:r>
      <w:r w:rsidRPr="005C04C7">
        <w:rPr>
          <w:rFonts w:ascii="Century Gothic" w:hAnsi="Century Gothic" w:cs="Arial"/>
          <w:color w:val="000000" w:themeColor="text1"/>
          <w:sz w:val="24"/>
          <w:szCs w:val="24"/>
        </w:rPr>
        <w:t xml:space="preserve"> </w:t>
      </w:r>
      <w:r w:rsidR="001C6EBA" w:rsidRPr="00B21EFC">
        <w:rPr>
          <w:rFonts w:ascii="Century Gothic" w:hAnsi="Century Gothic" w:cs="Arial"/>
          <w:color w:val="000000" w:themeColor="text1"/>
          <w:sz w:val="24"/>
          <w:szCs w:val="24"/>
        </w:rPr>
        <w:t>Durante el mes de febrero del present</w:t>
      </w:r>
      <w:r w:rsidR="001C6EBA">
        <w:rPr>
          <w:rFonts w:ascii="Century Gothic" w:hAnsi="Century Gothic" w:cs="Arial"/>
          <w:color w:val="000000" w:themeColor="text1"/>
          <w:sz w:val="24"/>
          <w:szCs w:val="24"/>
        </w:rPr>
        <w:t>e</w:t>
      </w:r>
      <w:r w:rsidR="001C6EBA" w:rsidRPr="00B21EFC">
        <w:rPr>
          <w:rFonts w:ascii="Century Gothic" w:hAnsi="Century Gothic" w:cs="Arial"/>
          <w:color w:val="000000" w:themeColor="text1"/>
          <w:sz w:val="24"/>
          <w:szCs w:val="24"/>
        </w:rPr>
        <w:t xml:space="preserve"> año, se realizó el Proceso de Consulta y Participación a Personas con Discapacidad Sobre Medidas Legislativas</w:t>
      </w:r>
      <w:r w:rsidR="001C6EBA">
        <w:rPr>
          <w:rFonts w:ascii="Century Gothic" w:hAnsi="Century Gothic" w:cs="Arial"/>
          <w:color w:val="000000" w:themeColor="text1"/>
          <w:sz w:val="24"/>
          <w:szCs w:val="24"/>
        </w:rPr>
        <w:t>, en donde la iniciativa motivo del presente dictamen fue consultada, por lo que procederemos a justificar el razonamiento desprendido de dicha acción emprendida por el H. Congreso del Estado.</w:t>
      </w:r>
    </w:p>
    <w:p w14:paraId="67028D70" w14:textId="76E8F844"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Entre los instrumentos jurídicos de carácter internacional que se deben tener presentes cuando se pretende legislar sobre asuntos o derechos de determinados segmentos poblaciones en lo particular, se encuentra la Convención sobre los Derechos de las Personas con Discapacidad. que establece en su artículo 4.3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a través de las organizaciones que las representan.” </w:t>
      </w:r>
    </w:p>
    <w:p w14:paraId="67F8FC58"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También existen otras fuentes de orden jurídico que impulsan los procesos de consulta y participación de las personas con discapacidad, a fin de </w:t>
      </w:r>
      <w:r w:rsidRPr="00B21EFC">
        <w:rPr>
          <w:rFonts w:ascii="Century Gothic" w:hAnsi="Century Gothic" w:cs="Arial"/>
          <w:color w:val="000000" w:themeColor="text1"/>
          <w:sz w:val="24"/>
          <w:szCs w:val="24"/>
        </w:rPr>
        <w:lastRenderedPageBreak/>
        <w:t>permitir su incorporación en la toma de decisiones sobre los asuntos que les atañen, encontrándose entre ellos los siguientes:</w:t>
      </w:r>
    </w:p>
    <w:p w14:paraId="55F5A312"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w:t>
      </w:r>
      <w:r w:rsidRPr="00B21EFC">
        <w:rPr>
          <w:rFonts w:ascii="Century Gothic" w:hAnsi="Century Gothic" w:cs="Arial"/>
          <w:color w:val="000000" w:themeColor="text1"/>
          <w:sz w:val="24"/>
          <w:szCs w:val="24"/>
        </w:rPr>
        <w:tab/>
        <w:t>Convención Interamericana para la Eliminación de Todas las Formas de Discriminación contra las Personas con Discapacidad.</w:t>
      </w:r>
    </w:p>
    <w:p w14:paraId="4B7DC0FB"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B.</w:t>
      </w:r>
      <w:r w:rsidRPr="00B21EFC">
        <w:rPr>
          <w:rFonts w:ascii="Century Gothic" w:hAnsi="Century Gothic" w:cs="Arial"/>
          <w:color w:val="000000" w:themeColor="text1"/>
          <w:sz w:val="24"/>
          <w:szCs w:val="24"/>
        </w:rPr>
        <w:tab/>
        <w:t>Estudio temático de la Relatora Especial sobre los derechos de las personas con discapacidad acerca del derecho de las personas con discapacidad a participar en la adopción de decisiones.</w:t>
      </w:r>
    </w:p>
    <w:p w14:paraId="3261360D"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C.</w:t>
      </w:r>
      <w:r w:rsidRPr="00B21EFC">
        <w:rPr>
          <w:rFonts w:ascii="Century Gothic" w:hAnsi="Century Gothic" w:cs="Arial"/>
          <w:color w:val="000000" w:themeColor="text1"/>
          <w:sz w:val="24"/>
          <w:szCs w:val="24"/>
        </w:rPr>
        <w:tab/>
        <w:t>Ley General para la Inclusión de las Personas con Discapacidad.</w:t>
      </w:r>
    </w:p>
    <w:p w14:paraId="56635488"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D.</w:t>
      </w:r>
      <w:r w:rsidRPr="00B21EFC">
        <w:rPr>
          <w:rFonts w:ascii="Century Gothic" w:hAnsi="Century Gothic" w:cs="Arial"/>
          <w:color w:val="000000" w:themeColor="text1"/>
          <w:sz w:val="24"/>
          <w:szCs w:val="24"/>
        </w:rPr>
        <w:tab/>
        <w:t>Ley para la Inclusión y Desarrollo de las Personas con Discapacidad en el Estado de Chihuahua.</w:t>
      </w:r>
    </w:p>
    <w:p w14:paraId="3BAECE02" w14:textId="77777777" w:rsidR="001C6EBA" w:rsidRPr="004C0765" w:rsidRDefault="001C6EBA" w:rsidP="001C6EBA">
      <w:pPr>
        <w:spacing w:before="240" w:line="360" w:lineRule="auto"/>
        <w:jc w:val="both"/>
        <w:rPr>
          <w:rFonts w:ascii="Century Gothic" w:hAnsi="Century Gothic" w:cs="Arial"/>
          <w:b/>
          <w:bCs/>
          <w:color w:val="000000" w:themeColor="text1"/>
          <w:sz w:val="24"/>
          <w:szCs w:val="24"/>
        </w:rPr>
      </w:pPr>
      <w:r w:rsidRPr="004C0765">
        <w:rPr>
          <w:rFonts w:ascii="Century Gothic" w:hAnsi="Century Gothic" w:cs="Arial"/>
          <w:b/>
          <w:bCs/>
          <w:color w:val="000000" w:themeColor="text1"/>
          <w:sz w:val="24"/>
          <w:szCs w:val="24"/>
        </w:rPr>
        <w:t>Estándares:</w:t>
      </w:r>
    </w:p>
    <w:p w14:paraId="3C21EC15"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Los estándares a cumplir para atender la obligación de que las personas con discapacidad sean consultadas, de acuerdo con diversas resoluciones de la Suprema Corte de Justicia de la Nación, es que su participación debe ser: </w:t>
      </w:r>
    </w:p>
    <w:p w14:paraId="7C6AB4CC"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p>
    <w:p w14:paraId="24A6E7C7"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lastRenderedPageBreak/>
        <w:t>A.</w:t>
      </w:r>
      <w:r w:rsidRPr="00B21EFC">
        <w:rPr>
          <w:rFonts w:ascii="Century Gothic" w:hAnsi="Century Gothic" w:cs="Arial"/>
          <w:color w:val="000000" w:themeColor="text1"/>
          <w:sz w:val="24"/>
          <w:szCs w:val="24"/>
        </w:rPr>
        <w:tab/>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321685E6"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B.</w:t>
      </w:r>
      <w:r w:rsidRPr="00B21EFC">
        <w:rPr>
          <w:rFonts w:ascii="Century Gothic" w:hAnsi="Century Gothic" w:cs="Arial"/>
          <w:color w:val="000000" w:themeColor="text1"/>
          <w:sz w:val="24"/>
          <w:szCs w:val="24"/>
        </w:rPr>
        <w:tab/>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los niños con discapacidad, así como a las organizaciones que representan a las personas con discapacidad.</w:t>
      </w:r>
    </w:p>
    <w:p w14:paraId="251BA2C5"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C.</w:t>
      </w:r>
      <w:r w:rsidRPr="00B21EFC">
        <w:rPr>
          <w:rFonts w:ascii="Century Gothic" w:hAnsi="Century Gothic" w:cs="Arial"/>
          <w:color w:val="000000" w:themeColor="text1"/>
          <w:sz w:val="24"/>
          <w:szCs w:val="24"/>
        </w:rPr>
        <w:tab/>
        <w:t xml:space="preserve">Accesible, que implica la utilización de un lenguaje claro, comprensible, en formato de lectura fácil y adaptadas para ser entendibles de acuerdo con las necesidades por el tipo de discapacidad, por distintos medios, incluidos los sitios web de los órganos legislativos, mediante formatos digitales accesibles y ajustes razonables cuando se requiera, como, por ejemplo, los </w:t>
      </w:r>
      <w:proofErr w:type="spellStart"/>
      <w:r w:rsidRPr="00B21EFC">
        <w:rPr>
          <w:rFonts w:ascii="Century Gothic" w:hAnsi="Century Gothic" w:cs="Arial"/>
          <w:color w:val="000000" w:themeColor="text1"/>
          <w:sz w:val="24"/>
          <w:szCs w:val="24"/>
        </w:rPr>
        <w:t>macrotipos</w:t>
      </w:r>
      <w:proofErr w:type="spellEnd"/>
      <w:r w:rsidRPr="00B21EFC">
        <w:rPr>
          <w:rFonts w:ascii="Century Gothic" w:hAnsi="Century Gothic" w:cs="Arial"/>
          <w:color w:val="000000" w:themeColor="text1"/>
          <w:sz w:val="24"/>
          <w:szCs w:val="24"/>
        </w:rPr>
        <w:t xml:space="preserve">, la interpretación en lengua de señas, el braille y la </w:t>
      </w:r>
      <w:r w:rsidRPr="00B21EFC">
        <w:rPr>
          <w:rFonts w:ascii="Century Gothic" w:hAnsi="Century Gothic" w:cs="Arial"/>
          <w:color w:val="000000" w:themeColor="text1"/>
          <w:sz w:val="24"/>
          <w:szCs w:val="24"/>
        </w:rPr>
        <w:lastRenderedPageBreak/>
        <w:t>comunicación táctil. Adicionalmente las instalaciones de los órganos parlamentarios también deben ser accesibles a las personas con discapacidad.</w:t>
      </w:r>
    </w:p>
    <w:p w14:paraId="30402DB8"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Así mismo, el estándar en comento conlleva el que los órganos legislativos deben garantizar que la Iniciativa, los dictámenes correspondientes y los debates ante el Pleno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2926B0A1"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Incluso se ha establecido que la accesibilidad también debe garantizarse respecto del producto del procedimiento legislativo, es decir, el decreto por el que se publique el ordenamiento jurídico en el órgano de difusión estatal.</w:t>
      </w:r>
    </w:p>
    <w:p w14:paraId="4C52E096"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D.</w:t>
      </w:r>
      <w:r w:rsidRPr="00B21EFC">
        <w:rPr>
          <w:rFonts w:ascii="Century Gothic" w:hAnsi="Century Gothic" w:cs="Arial"/>
          <w:color w:val="000000" w:themeColor="text1"/>
          <w:sz w:val="24"/>
          <w:szCs w:val="24"/>
        </w:rPr>
        <w:tab/>
        <w:t>Informada, que se encamina al cumplimiento de la obligación de informar de manera amplia y precisa sobre la naturaleza y consecuencia de la decisión que se pretenden tomar.</w:t>
      </w:r>
    </w:p>
    <w:p w14:paraId="227EBB01"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w:t>
      </w:r>
      <w:r w:rsidRPr="00B21EFC">
        <w:rPr>
          <w:rFonts w:ascii="Century Gothic" w:hAnsi="Century Gothic" w:cs="Arial"/>
          <w:color w:val="000000" w:themeColor="text1"/>
          <w:sz w:val="24"/>
          <w:szCs w:val="24"/>
        </w:rPr>
        <w:tab/>
        <w:t xml:space="preserve">Significativa, lo que implica que en los referidos momentos del proceso legislativo se debata o se analicen las conclusiones obtenidas de la </w:t>
      </w:r>
      <w:r w:rsidRPr="00B21EFC">
        <w:rPr>
          <w:rFonts w:ascii="Century Gothic" w:hAnsi="Century Gothic" w:cs="Arial"/>
          <w:color w:val="000000" w:themeColor="text1"/>
          <w:sz w:val="24"/>
          <w:szCs w:val="24"/>
        </w:rPr>
        <w:lastRenderedPageBreak/>
        <w:t>participación de las personas con discapacidad y los organismos que las representan.</w:t>
      </w:r>
    </w:p>
    <w:p w14:paraId="72D8C70A"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F.</w:t>
      </w:r>
      <w:r w:rsidRPr="00B21EFC">
        <w:rPr>
          <w:rFonts w:ascii="Century Gothic" w:hAnsi="Century Gothic" w:cs="Arial"/>
          <w:color w:val="000000" w:themeColor="text1"/>
          <w:sz w:val="24"/>
          <w:szCs w:val="24"/>
        </w:rPr>
        <w:tab/>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0158B4E3"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G.</w:t>
      </w:r>
      <w:r w:rsidRPr="00B21EFC">
        <w:rPr>
          <w:rFonts w:ascii="Century Gothic" w:hAnsi="Century Gothic" w:cs="Arial"/>
          <w:color w:val="000000" w:themeColor="text1"/>
          <w:sz w:val="24"/>
          <w:szCs w:val="24"/>
        </w:rPr>
        <w:tab/>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43200B75" w14:textId="77777777" w:rsidR="001C6EBA" w:rsidRPr="004C0765" w:rsidRDefault="001C6EBA" w:rsidP="001C6EBA">
      <w:pPr>
        <w:spacing w:before="240" w:line="360" w:lineRule="auto"/>
        <w:jc w:val="both"/>
        <w:rPr>
          <w:rFonts w:ascii="Century Gothic" w:hAnsi="Century Gothic" w:cs="Arial"/>
          <w:b/>
          <w:bCs/>
          <w:color w:val="000000" w:themeColor="text1"/>
          <w:sz w:val="24"/>
          <w:szCs w:val="24"/>
        </w:rPr>
      </w:pPr>
      <w:r w:rsidRPr="004C0765">
        <w:rPr>
          <w:rFonts w:ascii="Century Gothic" w:hAnsi="Century Gothic" w:cs="Arial"/>
          <w:b/>
          <w:bCs/>
          <w:color w:val="000000" w:themeColor="text1"/>
          <w:sz w:val="24"/>
          <w:szCs w:val="24"/>
        </w:rPr>
        <w:t>Actividades desarrolladas por el Congreso del Estado</w:t>
      </w:r>
    </w:p>
    <w:p w14:paraId="3F645AAD"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p>
    <w:p w14:paraId="07F7759E" w14:textId="46576E45"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lastRenderedPageBreak/>
        <w:t>El H. Congreso del Estado de Chihuahua, con fundamento en el artículo 1° de la Constitución Política de los Estados Unidos Mexicanos; las convenciones sobre los Derechos de las Personas con Discapacidad, e Interamericana para la Eliminación de Todas las Formas de Discriminación contra las Personas con Discapacidad; el estudio temático de la Relatora Especial sobre los derechos de las personas con discapacidad acerca de su derecho a participar en la adopción de decisiones; la Ley para la Inclusión y Desarrollo de las Personas con Discapacidad; para Prevenir y Eliminar la Discriminación</w:t>
      </w:r>
      <w:r>
        <w:rPr>
          <w:rFonts w:ascii="Century Gothic" w:hAnsi="Century Gothic" w:cs="Arial"/>
          <w:color w:val="000000" w:themeColor="text1"/>
          <w:sz w:val="24"/>
          <w:szCs w:val="24"/>
        </w:rPr>
        <w:t>,</w:t>
      </w:r>
      <w:r w:rsidRPr="00B21EFC">
        <w:rPr>
          <w:rFonts w:ascii="Century Gothic" w:hAnsi="Century Gothic" w:cs="Arial"/>
          <w:color w:val="000000" w:themeColor="text1"/>
          <w:sz w:val="24"/>
          <w:szCs w:val="24"/>
        </w:rPr>
        <w:t xml:space="preserve"> todas del Estado de Chihuahua, se dio a la tarea de lanzar la Convocatoria respectiva del año 2024.</w:t>
      </w:r>
    </w:p>
    <w:p w14:paraId="3B67EEEA" w14:textId="77777777" w:rsidR="001C6EBA" w:rsidRPr="004C0765" w:rsidRDefault="001C6EBA" w:rsidP="001C6EBA">
      <w:pPr>
        <w:spacing w:before="240" w:line="360" w:lineRule="auto"/>
        <w:jc w:val="both"/>
        <w:rPr>
          <w:rFonts w:ascii="Century Gothic" w:hAnsi="Century Gothic" w:cs="Arial"/>
          <w:b/>
          <w:bCs/>
          <w:color w:val="000000" w:themeColor="text1"/>
          <w:sz w:val="24"/>
          <w:szCs w:val="24"/>
        </w:rPr>
      </w:pPr>
      <w:r w:rsidRPr="004C0765">
        <w:rPr>
          <w:rFonts w:ascii="Century Gothic" w:hAnsi="Century Gothic" w:cs="Arial"/>
          <w:b/>
          <w:bCs/>
          <w:color w:val="000000" w:themeColor="text1"/>
          <w:sz w:val="24"/>
          <w:szCs w:val="24"/>
        </w:rPr>
        <w:t xml:space="preserve">Contenido de la convocatoria </w:t>
      </w:r>
    </w:p>
    <w:p w14:paraId="1D45498C"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06233EBA"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lastRenderedPageBreak/>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112A2842"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195738C8"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Así mismo, que las Iniciativas objeto de la Consulta, estarían disponibles en el Anexo I de la convocatoria, así como en la Página Web Oficial del H. Congreso del Estado.</w:t>
      </w:r>
    </w:p>
    <w:p w14:paraId="422A0B1A"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61F8B1FF"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lastRenderedPageBreak/>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26F90320" w14:textId="232E1E71"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Con el propósito de tratar de prever los elementos indispensables que propiciaran una mayor comodidad para los asistentes, así como cubrir las necesidades que permitieran proporcionar la información de manera clara, 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39F999C6"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Igualmente se previó que las opiniones y propuestas que se formularan por escrito o mediante video, podrían ser entregadas en formato electrónico o físico al Congreso del Estado a partir de la publicación de la convocatoria y </w:t>
      </w:r>
      <w:r w:rsidRPr="00B21EFC">
        <w:rPr>
          <w:rFonts w:ascii="Century Gothic" w:hAnsi="Century Gothic" w:cs="Arial"/>
          <w:color w:val="000000" w:themeColor="text1"/>
          <w:sz w:val="24"/>
          <w:szCs w:val="24"/>
        </w:rPr>
        <w:lastRenderedPageBreak/>
        <w:t>hasta las 13:00 horas del día previo a cada evento o incluso durante la realización del mismo.</w:t>
      </w:r>
    </w:p>
    <w:p w14:paraId="378D0EC8"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una buena comunicación y un mayor entendimiento de lo que la persona participante desea transmitir, expresar o proponer.</w:t>
      </w:r>
    </w:p>
    <w:p w14:paraId="065AD40C" w14:textId="3B529291"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65858901"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4EE5D17D"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lastRenderedPageBreak/>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accesibles, como lectura fácil, Lengua de Señas Mexicana, y formato audible.</w:t>
      </w:r>
    </w:p>
    <w:p w14:paraId="61A2985A"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Así mismo, para abonar al derecho y principio que conlleva la accesibilidad, se dispuso que para los diferentes eventos que se desarrollaron, se contara con personas traductoras que utilizan la Lengua de Señas Mexicana.</w:t>
      </w:r>
    </w:p>
    <w:p w14:paraId="35BB9CC6" w14:textId="77777777" w:rsidR="001C6EBA" w:rsidRPr="00B21EFC"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En lo que a la calendarización se refiere, originalmente se contemplaron como sedes las ciudades de Chihuahua, Juárez, e Hidalgo del Parral con eventos agendados para los días 16, 19 y 23 de febrero, respectivamente, todos de 2024.</w:t>
      </w:r>
    </w:p>
    <w:p w14:paraId="797A16DE" w14:textId="69CDA362" w:rsidR="001C6EBA" w:rsidRDefault="001C6EBA" w:rsidP="001C6EBA">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En dicho proceso se consultaron las propuestas objeto del análisis de este Dictamen, teniendo los siguientes resultados:</w:t>
      </w:r>
    </w:p>
    <w:p w14:paraId="1101D739" w14:textId="77777777" w:rsidR="001C6EBA" w:rsidRDefault="001C6EBA" w:rsidP="001C6EBA">
      <w:pPr>
        <w:spacing w:before="240" w:line="360" w:lineRule="auto"/>
        <w:jc w:val="both"/>
        <w:rPr>
          <w:rFonts w:ascii="Century Gothic" w:hAnsi="Century Gothic" w:cs="Arial"/>
          <w:color w:val="000000" w:themeColor="text1"/>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1C6EBA" w:rsidRPr="00CD4799" w14:paraId="2C55A81A" w14:textId="77777777" w:rsidTr="00102965">
        <w:tc>
          <w:tcPr>
            <w:tcW w:w="1985" w:type="dxa"/>
            <w:shd w:val="clear" w:color="auto" w:fill="auto"/>
          </w:tcPr>
          <w:p w14:paraId="5BCC32AA"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lastRenderedPageBreak/>
              <w:t>SEDE</w:t>
            </w:r>
          </w:p>
        </w:tc>
        <w:tc>
          <w:tcPr>
            <w:tcW w:w="708" w:type="dxa"/>
            <w:shd w:val="clear" w:color="auto" w:fill="auto"/>
          </w:tcPr>
          <w:p w14:paraId="43C092E0"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MESA</w:t>
            </w:r>
          </w:p>
        </w:tc>
        <w:tc>
          <w:tcPr>
            <w:tcW w:w="993" w:type="dxa"/>
            <w:shd w:val="clear" w:color="auto" w:fill="auto"/>
          </w:tcPr>
          <w:p w14:paraId="4DCF8386"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ASUNTO</w:t>
            </w:r>
          </w:p>
        </w:tc>
        <w:tc>
          <w:tcPr>
            <w:tcW w:w="850" w:type="dxa"/>
            <w:shd w:val="clear" w:color="auto" w:fill="auto"/>
          </w:tcPr>
          <w:p w14:paraId="2CF597F4"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PAR-</w:t>
            </w:r>
          </w:p>
          <w:p w14:paraId="64D3312C"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TICI-</w:t>
            </w:r>
          </w:p>
          <w:p w14:paraId="15125468"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PANTE.</w:t>
            </w:r>
          </w:p>
        </w:tc>
        <w:tc>
          <w:tcPr>
            <w:tcW w:w="2126" w:type="dxa"/>
            <w:shd w:val="clear" w:color="auto" w:fill="auto"/>
          </w:tcPr>
          <w:p w14:paraId="7B3CD113"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COMENTARIO</w:t>
            </w:r>
          </w:p>
        </w:tc>
        <w:tc>
          <w:tcPr>
            <w:tcW w:w="1985" w:type="dxa"/>
          </w:tcPr>
          <w:p w14:paraId="672DC80D"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CONSIDERACIÓN</w:t>
            </w:r>
          </w:p>
          <w:p w14:paraId="62608831" w14:textId="77777777" w:rsidR="001C6EBA" w:rsidRPr="00CD4799" w:rsidRDefault="001C6EBA" w:rsidP="00102965">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EN EL DECRETO</w:t>
            </w:r>
          </w:p>
        </w:tc>
      </w:tr>
      <w:tr w:rsidR="001C6EBA" w:rsidRPr="00CD4799" w14:paraId="48734DE2" w14:textId="77777777" w:rsidTr="00102965">
        <w:tc>
          <w:tcPr>
            <w:tcW w:w="1985" w:type="dxa"/>
            <w:shd w:val="clear" w:color="auto" w:fill="auto"/>
          </w:tcPr>
          <w:p w14:paraId="6D1EC14A"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Chihuahua</w:t>
            </w:r>
          </w:p>
          <w:p w14:paraId="4FEA1789"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Lunes 19 de febrero 2024</w:t>
            </w:r>
          </w:p>
          <w:p w14:paraId="6295D316"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28CFD78C"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Mezanine del Congreso del Estado</w:t>
            </w:r>
          </w:p>
          <w:p w14:paraId="488CE68F"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Calle Libertad No. 9, Colonia Centro</w:t>
            </w:r>
            <w:r w:rsidRPr="00CD4799">
              <w:rPr>
                <w:rFonts w:ascii="Century Gothic" w:eastAsia="Arial" w:hAnsi="Century Gothic" w:cs="Arial"/>
                <w:b/>
                <w:bCs/>
                <w:sz w:val="16"/>
                <w:szCs w:val="16"/>
                <w:lang w:val="es-ES"/>
              </w:rPr>
              <w:tab/>
            </w:r>
          </w:p>
        </w:tc>
        <w:tc>
          <w:tcPr>
            <w:tcW w:w="708" w:type="dxa"/>
            <w:shd w:val="clear" w:color="auto" w:fill="auto"/>
          </w:tcPr>
          <w:p w14:paraId="6075C77A" w14:textId="66F7B900" w:rsidR="001C6EBA" w:rsidRPr="00CD4799" w:rsidRDefault="00FC21C4"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w:t>
            </w:r>
          </w:p>
        </w:tc>
        <w:tc>
          <w:tcPr>
            <w:tcW w:w="993" w:type="dxa"/>
            <w:shd w:val="clear" w:color="auto" w:fill="auto"/>
          </w:tcPr>
          <w:p w14:paraId="217270C2" w14:textId="70B3D262"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1360</w:t>
            </w:r>
          </w:p>
        </w:tc>
        <w:tc>
          <w:tcPr>
            <w:tcW w:w="850" w:type="dxa"/>
            <w:shd w:val="clear" w:color="auto" w:fill="auto"/>
          </w:tcPr>
          <w:p w14:paraId="3E5C895C" w14:textId="4E6085B9" w:rsidR="001C6EBA" w:rsidRPr="00CD4799" w:rsidRDefault="00CC0668" w:rsidP="00102965">
            <w:pPr>
              <w:spacing w:line="360" w:lineRule="auto"/>
              <w:contextualSpacing/>
              <w:jc w:val="both"/>
              <w:rPr>
                <w:rFonts w:ascii="Century Gothic" w:eastAsia="Arial" w:hAnsi="Century Gothic" w:cs="Arial"/>
                <w:sz w:val="16"/>
                <w:szCs w:val="16"/>
                <w:lang w:val="es-ES"/>
              </w:rPr>
            </w:pPr>
            <w:r>
              <w:rPr>
                <w:rFonts w:ascii="Century Gothic" w:eastAsia="Arial" w:hAnsi="Century Gothic" w:cs="Arial"/>
                <w:sz w:val="16"/>
                <w:szCs w:val="16"/>
                <w:lang w:val="es-ES"/>
              </w:rPr>
              <w:t>TODOS</w:t>
            </w:r>
          </w:p>
        </w:tc>
        <w:tc>
          <w:tcPr>
            <w:tcW w:w="2126" w:type="dxa"/>
            <w:shd w:val="clear" w:color="auto" w:fill="auto"/>
          </w:tcPr>
          <w:p w14:paraId="7F0E61D0" w14:textId="71689D29" w:rsidR="001C6EBA" w:rsidRPr="00CD4799" w:rsidRDefault="00CC0668" w:rsidP="00102965">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La totalidad de las personas manifestaron estar de acuerdo en términos generales con la iniciativa</w:t>
            </w:r>
          </w:p>
        </w:tc>
        <w:tc>
          <w:tcPr>
            <w:tcW w:w="1985" w:type="dxa"/>
          </w:tcPr>
          <w:p w14:paraId="65CB6F22" w14:textId="77777777" w:rsidR="001C6EBA" w:rsidRPr="00CD4799" w:rsidRDefault="001C6EBA" w:rsidP="00102965">
            <w:pPr>
              <w:spacing w:line="360" w:lineRule="auto"/>
              <w:contextualSpacing/>
              <w:rPr>
                <w:rFonts w:ascii="Century Gothic" w:eastAsia="Arial" w:hAnsi="Century Gothic" w:cs="Arial"/>
                <w:sz w:val="16"/>
                <w:szCs w:val="16"/>
                <w:lang w:val="es-ES"/>
              </w:rPr>
            </w:pPr>
            <w:r w:rsidRPr="00CD4799">
              <w:rPr>
                <w:rFonts w:ascii="Century Gothic" w:eastAsia="Arial" w:hAnsi="Century Gothic" w:cs="Arial"/>
                <w:sz w:val="16"/>
                <w:szCs w:val="16"/>
                <w:lang w:val="es-ES"/>
              </w:rPr>
              <w:t>En sus términos.</w:t>
            </w:r>
          </w:p>
        </w:tc>
      </w:tr>
      <w:tr w:rsidR="00CC0668" w:rsidRPr="00CD4799" w14:paraId="12EAB15D" w14:textId="77777777" w:rsidTr="00102965">
        <w:tc>
          <w:tcPr>
            <w:tcW w:w="1985" w:type="dxa"/>
            <w:shd w:val="clear" w:color="auto" w:fill="auto"/>
          </w:tcPr>
          <w:p w14:paraId="00C7ECC6" w14:textId="77777777" w:rsidR="00CC0668" w:rsidRPr="00CD4799" w:rsidRDefault="00CC0668" w:rsidP="00CC066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Chihuahua</w:t>
            </w:r>
          </w:p>
          <w:p w14:paraId="10D310EB" w14:textId="77777777" w:rsidR="00CC0668" w:rsidRPr="00CD4799" w:rsidRDefault="00CC0668" w:rsidP="00CC066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Lunes 19 de febrero 2024</w:t>
            </w:r>
          </w:p>
          <w:p w14:paraId="0C3CC890" w14:textId="77777777" w:rsidR="00CC0668" w:rsidRPr="00CD4799" w:rsidRDefault="00CC0668" w:rsidP="00CC066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12E6FC58" w14:textId="77777777" w:rsidR="00CC0668" w:rsidRPr="00CD4799" w:rsidRDefault="00CC0668" w:rsidP="00CC066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Mezanine del Congreso del Estado</w:t>
            </w:r>
          </w:p>
          <w:p w14:paraId="6222F5F0" w14:textId="426B6465" w:rsidR="00CC0668" w:rsidRPr="00CD4799" w:rsidRDefault="00CC0668" w:rsidP="00CC066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Calle Libertad No. 9, Colonia Centro</w:t>
            </w:r>
            <w:r w:rsidRPr="00CD4799">
              <w:rPr>
                <w:rFonts w:ascii="Century Gothic" w:eastAsia="Arial" w:hAnsi="Century Gothic" w:cs="Arial"/>
                <w:b/>
                <w:bCs/>
                <w:sz w:val="16"/>
                <w:szCs w:val="16"/>
                <w:lang w:val="es-ES"/>
              </w:rPr>
              <w:tab/>
            </w:r>
          </w:p>
        </w:tc>
        <w:tc>
          <w:tcPr>
            <w:tcW w:w="708" w:type="dxa"/>
            <w:shd w:val="clear" w:color="auto" w:fill="auto"/>
          </w:tcPr>
          <w:p w14:paraId="7241EA27" w14:textId="1D05DE8B" w:rsidR="00CC0668" w:rsidRPr="00CD4799" w:rsidRDefault="00FC21C4"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w:t>
            </w:r>
          </w:p>
        </w:tc>
        <w:tc>
          <w:tcPr>
            <w:tcW w:w="993" w:type="dxa"/>
            <w:shd w:val="clear" w:color="auto" w:fill="auto"/>
          </w:tcPr>
          <w:p w14:paraId="65C0BE92" w14:textId="621A9F81" w:rsidR="00CC0668" w:rsidRDefault="00CC0668"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1360</w:t>
            </w:r>
          </w:p>
        </w:tc>
        <w:tc>
          <w:tcPr>
            <w:tcW w:w="850" w:type="dxa"/>
            <w:shd w:val="clear" w:color="auto" w:fill="auto"/>
          </w:tcPr>
          <w:p w14:paraId="2E5BD02A" w14:textId="75E53A8E" w:rsidR="00CC0668" w:rsidRDefault="00CC0668" w:rsidP="00102965">
            <w:pPr>
              <w:spacing w:line="360" w:lineRule="auto"/>
              <w:contextualSpacing/>
              <w:jc w:val="both"/>
              <w:rPr>
                <w:rFonts w:ascii="Century Gothic" w:eastAsia="Arial" w:hAnsi="Century Gothic" w:cs="Arial"/>
                <w:sz w:val="16"/>
                <w:szCs w:val="16"/>
                <w:lang w:val="es-ES"/>
              </w:rPr>
            </w:pPr>
            <w:proofErr w:type="spellStart"/>
            <w:r>
              <w:rPr>
                <w:rFonts w:ascii="Century Gothic" w:eastAsia="Arial" w:hAnsi="Century Gothic" w:cs="Arial"/>
                <w:sz w:val="16"/>
                <w:szCs w:val="16"/>
                <w:lang w:val="es-ES"/>
              </w:rPr>
              <w:t>Victor</w:t>
            </w:r>
            <w:proofErr w:type="spellEnd"/>
            <w:r>
              <w:rPr>
                <w:rFonts w:ascii="Century Gothic" w:eastAsia="Arial" w:hAnsi="Century Gothic" w:cs="Arial"/>
                <w:sz w:val="16"/>
                <w:szCs w:val="16"/>
                <w:lang w:val="es-ES"/>
              </w:rPr>
              <w:t xml:space="preserve"> René Gómez</w:t>
            </w:r>
          </w:p>
        </w:tc>
        <w:tc>
          <w:tcPr>
            <w:tcW w:w="2126" w:type="dxa"/>
            <w:shd w:val="clear" w:color="auto" w:fill="auto"/>
          </w:tcPr>
          <w:p w14:paraId="778157EF" w14:textId="77777777" w:rsidR="00CC0668" w:rsidRDefault="00CC0668" w:rsidP="00102965">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Que todas las instalaciones deportivas se adapten a personas con discapacidad.</w:t>
            </w:r>
          </w:p>
          <w:p w14:paraId="134DAF08" w14:textId="28AD9AE3" w:rsidR="00CC0668" w:rsidRDefault="00CC0668" w:rsidP="00102965">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 xml:space="preserve">Analizar posibilidad de promover el deporte amateur y fogueo. </w:t>
            </w:r>
          </w:p>
        </w:tc>
        <w:tc>
          <w:tcPr>
            <w:tcW w:w="1985" w:type="dxa"/>
          </w:tcPr>
          <w:p w14:paraId="26407C3B" w14:textId="77777777" w:rsidR="00CC0668" w:rsidRPr="00CD4799" w:rsidRDefault="00CC0668" w:rsidP="00102965">
            <w:pPr>
              <w:spacing w:line="360" w:lineRule="auto"/>
              <w:contextualSpacing/>
              <w:rPr>
                <w:rFonts w:ascii="Century Gothic" w:eastAsia="Arial" w:hAnsi="Century Gothic" w:cs="Arial"/>
                <w:sz w:val="16"/>
                <w:szCs w:val="16"/>
                <w:lang w:val="es-ES"/>
              </w:rPr>
            </w:pPr>
          </w:p>
        </w:tc>
      </w:tr>
      <w:tr w:rsidR="001C6EBA" w:rsidRPr="00CD4799" w14:paraId="0B8F497C" w14:textId="77777777" w:rsidTr="00102965">
        <w:tc>
          <w:tcPr>
            <w:tcW w:w="1985" w:type="dxa"/>
            <w:shd w:val="clear" w:color="auto" w:fill="auto"/>
          </w:tcPr>
          <w:p w14:paraId="0A7FAB79"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Hidalgo del Parral</w:t>
            </w:r>
          </w:p>
          <w:p w14:paraId="5EE208A9"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Viernes 23 de febrero 2024</w:t>
            </w:r>
          </w:p>
          <w:p w14:paraId="20733515"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a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7EC81980"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Casa Botello</w:t>
            </w:r>
          </w:p>
          <w:p w14:paraId="5D875083"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Plaza Juárez No. 10 Barrio de Guanajuato</w:t>
            </w:r>
          </w:p>
        </w:tc>
        <w:tc>
          <w:tcPr>
            <w:tcW w:w="708" w:type="dxa"/>
            <w:shd w:val="clear" w:color="auto" w:fill="auto"/>
          </w:tcPr>
          <w:p w14:paraId="2B28AC19" w14:textId="331C01E9" w:rsidR="001C6EBA" w:rsidRPr="00CD4799" w:rsidRDefault="00FC21C4"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w:t>
            </w:r>
          </w:p>
        </w:tc>
        <w:tc>
          <w:tcPr>
            <w:tcW w:w="993" w:type="dxa"/>
            <w:shd w:val="clear" w:color="auto" w:fill="auto"/>
          </w:tcPr>
          <w:p w14:paraId="525F143F" w14:textId="591781D6"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w:t>
            </w:r>
            <w:r w:rsidR="00FC21C4">
              <w:rPr>
                <w:rFonts w:ascii="Century Gothic" w:eastAsia="Arial" w:hAnsi="Century Gothic" w:cs="Arial"/>
                <w:b/>
                <w:bCs/>
                <w:sz w:val="16"/>
                <w:szCs w:val="16"/>
                <w:lang w:val="es-ES"/>
              </w:rPr>
              <w:t>360</w:t>
            </w:r>
          </w:p>
        </w:tc>
        <w:tc>
          <w:tcPr>
            <w:tcW w:w="850" w:type="dxa"/>
            <w:shd w:val="clear" w:color="auto" w:fill="auto"/>
          </w:tcPr>
          <w:p w14:paraId="24989492" w14:textId="77777777" w:rsidR="001C6EBA" w:rsidRPr="00CD4799" w:rsidRDefault="001C6EBA" w:rsidP="00102965">
            <w:pPr>
              <w:spacing w:line="360" w:lineRule="auto"/>
              <w:contextualSpacing/>
              <w:jc w:val="both"/>
              <w:rPr>
                <w:rFonts w:ascii="Century Gothic" w:eastAsia="Arial" w:hAnsi="Century Gothic" w:cs="Arial"/>
                <w:sz w:val="16"/>
                <w:szCs w:val="16"/>
                <w:lang w:val="es-ES"/>
              </w:rPr>
            </w:pPr>
            <w:r w:rsidRPr="00CD4799">
              <w:rPr>
                <w:rFonts w:ascii="Century Gothic" w:eastAsia="Arial" w:hAnsi="Century Gothic" w:cs="Arial"/>
                <w:sz w:val="16"/>
                <w:szCs w:val="16"/>
                <w:lang w:val="es-ES"/>
              </w:rPr>
              <w:t>NO DEFINE</w:t>
            </w:r>
          </w:p>
        </w:tc>
        <w:tc>
          <w:tcPr>
            <w:tcW w:w="2126" w:type="dxa"/>
            <w:shd w:val="clear" w:color="auto" w:fill="auto"/>
          </w:tcPr>
          <w:p w14:paraId="0C887D28" w14:textId="7D272697" w:rsidR="001C6EBA" w:rsidRDefault="00CC0668" w:rsidP="00102965">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La totalidad de quienes participan en la mesa manifiestan estar de acuerdo en que se legisle en la materia.</w:t>
            </w:r>
          </w:p>
          <w:p w14:paraId="6B363262" w14:textId="77777777" w:rsidR="001C6EBA" w:rsidRPr="00CD4799" w:rsidRDefault="001C6EBA" w:rsidP="00102965">
            <w:pPr>
              <w:spacing w:line="360" w:lineRule="auto"/>
              <w:contextualSpacing/>
              <w:rPr>
                <w:rFonts w:ascii="Century Gothic" w:eastAsia="Arial" w:hAnsi="Century Gothic" w:cs="Arial"/>
                <w:sz w:val="16"/>
                <w:szCs w:val="16"/>
                <w:lang w:val="es-ES"/>
              </w:rPr>
            </w:pPr>
          </w:p>
        </w:tc>
        <w:tc>
          <w:tcPr>
            <w:tcW w:w="1985" w:type="dxa"/>
          </w:tcPr>
          <w:p w14:paraId="1937C50D" w14:textId="77777777" w:rsidR="001C6EBA" w:rsidRPr="00CD4799" w:rsidRDefault="001C6EBA" w:rsidP="00102965">
            <w:pPr>
              <w:spacing w:line="360" w:lineRule="auto"/>
              <w:contextualSpacing/>
              <w:rPr>
                <w:rFonts w:ascii="Century Gothic" w:eastAsia="Arial" w:hAnsi="Century Gothic" w:cs="Arial"/>
                <w:sz w:val="16"/>
                <w:szCs w:val="16"/>
                <w:lang w:val="es-ES"/>
              </w:rPr>
            </w:pPr>
            <w:r w:rsidRPr="00CD4799">
              <w:rPr>
                <w:rFonts w:ascii="Century Gothic" w:eastAsia="Arial" w:hAnsi="Century Gothic" w:cs="Arial"/>
                <w:sz w:val="16"/>
                <w:szCs w:val="16"/>
                <w:lang w:val="es-ES"/>
              </w:rPr>
              <w:t>En sus términos.</w:t>
            </w:r>
          </w:p>
        </w:tc>
      </w:tr>
      <w:tr w:rsidR="001C6EBA" w:rsidRPr="00CD4799" w14:paraId="0A8CA84B" w14:textId="77777777" w:rsidTr="00102965">
        <w:tc>
          <w:tcPr>
            <w:tcW w:w="1985" w:type="dxa"/>
            <w:tcBorders>
              <w:top w:val="single" w:sz="4" w:space="0" w:color="auto"/>
              <w:left w:val="single" w:sz="4" w:space="0" w:color="auto"/>
              <w:bottom w:val="single" w:sz="4" w:space="0" w:color="auto"/>
              <w:right w:val="single" w:sz="4" w:space="0" w:color="auto"/>
            </w:tcBorders>
            <w:shd w:val="clear" w:color="auto" w:fill="auto"/>
          </w:tcPr>
          <w:p w14:paraId="1302D1A6"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lastRenderedPageBreak/>
              <w:t>Cd. Juárez</w:t>
            </w:r>
          </w:p>
          <w:p w14:paraId="6E31783C"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Viernes 16 de febrero 2024</w:t>
            </w:r>
          </w:p>
          <w:p w14:paraId="7ADE9911"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48A32A5F"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Comisión Estatal de los Derechos Humanos</w:t>
            </w:r>
          </w:p>
          <w:p w14:paraId="369D4878" w14:textId="77777777"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Av. de los Insurgentes 4327, Los Nogales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F1E1C9" w14:textId="333B5FF7" w:rsidR="001C6EBA" w:rsidRPr="00CD4799" w:rsidRDefault="00FC21C4"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6FACB8" w14:textId="6B3E4A5A" w:rsidR="001C6EBA" w:rsidRPr="00CD4799" w:rsidRDefault="001C6EBA" w:rsidP="00102965">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w:t>
            </w:r>
            <w:r w:rsidR="00A35D2A">
              <w:rPr>
                <w:rFonts w:ascii="Century Gothic" w:eastAsia="Arial" w:hAnsi="Century Gothic" w:cs="Arial"/>
                <w:b/>
                <w:bCs/>
                <w:sz w:val="16"/>
                <w:szCs w:val="16"/>
                <w:lang w:val="es-ES"/>
              </w:rPr>
              <w:t>360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41DA60" w14:textId="01ED5DED" w:rsidR="001C6EBA" w:rsidRPr="00CD4799" w:rsidRDefault="00A35D2A" w:rsidP="00102965">
            <w:pPr>
              <w:spacing w:line="360" w:lineRule="auto"/>
              <w:contextualSpacing/>
              <w:jc w:val="both"/>
              <w:rPr>
                <w:rFonts w:ascii="Century Gothic" w:eastAsia="Arial" w:hAnsi="Century Gothic" w:cs="Arial"/>
                <w:sz w:val="16"/>
                <w:szCs w:val="16"/>
                <w:lang w:val="es-ES"/>
              </w:rPr>
            </w:pPr>
            <w:r w:rsidRPr="00CD4799">
              <w:rPr>
                <w:rFonts w:ascii="Century Gothic" w:eastAsia="Arial" w:hAnsi="Century Gothic" w:cs="Arial"/>
                <w:sz w:val="16"/>
                <w:szCs w:val="16"/>
                <w:lang w:val="es-ES"/>
              </w:rPr>
              <w:t>NO DEFINE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634BF3" w14:textId="662973F4" w:rsidR="001C6EBA" w:rsidRPr="00CD4799" w:rsidRDefault="00CC0668" w:rsidP="00102965">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Hacer hincapié en el apoyo económico para las personas con discapacidad, es importante definir el parámetro para seleccionar lo trascendental.</w:t>
            </w:r>
          </w:p>
        </w:tc>
        <w:tc>
          <w:tcPr>
            <w:tcW w:w="1985" w:type="dxa"/>
            <w:tcBorders>
              <w:top w:val="single" w:sz="4" w:space="0" w:color="auto"/>
              <w:left w:val="single" w:sz="4" w:space="0" w:color="auto"/>
              <w:bottom w:val="single" w:sz="4" w:space="0" w:color="auto"/>
              <w:right w:val="single" w:sz="4" w:space="0" w:color="auto"/>
            </w:tcBorders>
          </w:tcPr>
          <w:p w14:paraId="6C657028" w14:textId="77777777" w:rsidR="001C6EBA" w:rsidRPr="00CD4799" w:rsidRDefault="001C6EBA" w:rsidP="00102965">
            <w:pPr>
              <w:spacing w:line="360" w:lineRule="auto"/>
              <w:contextualSpacing/>
              <w:rPr>
                <w:rFonts w:ascii="Century Gothic" w:eastAsia="Arial" w:hAnsi="Century Gothic" w:cs="Arial"/>
                <w:sz w:val="16"/>
                <w:szCs w:val="16"/>
                <w:lang w:val="es-ES"/>
              </w:rPr>
            </w:pPr>
            <w:r w:rsidRPr="00CD4799">
              <w:rPr>
                <w:rFonts w:ascii="Century Gothic" w:eastAsia="Arial" w:hAnsi="Century Gothic" w:cs="Arial"/>
                <w:sz w:val="16"/>
                <w:szCs w:val="16"/>
                <w:lang w:val="es-ES"/>
              </w:rPr>
              <w:t>En sus términos.</w:t>
            </w:r>
          </w:p>
        </w:tc>
      </w:tr>
    </w:tbl>
    <w:p w14:paraId="5120FF2A" w14:textId="77777777" w:rsidR="001C6EBA" w:rsidRDefault="001C6EBA" w:rsidP="001C6EBA">
      <w:pPr>
        <w:spacing w:before="240" w:line="360" w:lineRule="auto"/>
        <w:jc w:val="both"/>
        <w:rPr>
          <w:rFonts w:ascii="Century Gothic" w:hAnsi="Century Gothic" w:cs="Arial"/>
          <w:color w:val="000000" w:themeColor="text1"/>
          <w:sz w:val="24"/>
          <w:szCs w:val="24"/>
          <w:lang w:val="es-ES"/>
        </w:rPr>
      </w:pPr>
    </w:p>
    <w:p w14:paraId="79E9D7C1" w14:textId="77777777" w:rsidR="001C6EBA" w:rsidRPr="004C0765" w:rsidRDefault="001C6EBA" w:rsidP="001C6EBA">
      <w:pPr>
        <w:spacing w:before="240" w:line="360" w:lineRule="auto"/>
        <w:jc w:val="both"/>
        <w:rPr>
          <w:rFonts w:ascii="Century Gothic" w:hAnsi="Century Gothic" w:cs="Arial"/>
          <w:color w:val="000000" w:themeColor="text1"/>
          <w:sz w:val="24"/>
          <w:szCs w:val="24"/>
          <w:lang w:val="es-ES"/>
        </w:rPr>
      </w:pPr>
      <w:r w:rsidRPr="00F11E7D">
        <w:rPr>
          <w:rFonts w:ascii="Century Gothic" w:hAnsi="Century Gothic" w:cs="Arial"/>
          <w:color w:val="000000" w:themeColor="text1"/>
          <w:sz w:val="24"/>
          <w:szCs w:val="24"/>
          <w:lang w:val="es-ES"/>
        </w:rPr>
        <w:t xml:space="preserve">Alternativamente al proceso de consulta mencionado, en la reunión de esta Comisión de </w:t>
      </w:r>
      <w:r>
        <w:rPr>
          <w:rFonts w:ascii="Century Gothic" w:hAnsi="Century Gothic" w:cs="Arial"/>
          <w:color w:val="000000" w:themeColor="text1"/>
          <w:sz w:val="24"/>
          <w:szCs w:val="24"/>
          <w:lang w:val="es-ES"/>
        </w:rPr>
        <w:t>Familia, Asuntos Religiosos y Valores</w:t>
      </w:r>
      <w:r w:rsidRPr="00F11E7D">
        <w:rPr>
          <w:rFonts w:ascii="Century Gothic" w:hAnsi="Century Gothic" w:cs="Arial"/>
          <w:color w:val="000000" w:themeColor="text1"/>
          <w:sz w:val="24"/>
          <w:szCs w:val="24"/>
          <w:lang w:val="es-ES"/>
        </w:rPr>
        <w:t xml:space="preserve">, de fecha </w:t>
      </w:r>
      <w:r>
        <w:rPr>
          <w:rFonts w:ascii="Century Gothic" w:hAnsi="Century Gothic" w:cs="Arial"/>
          <w:color w:val="000000" w:themeColor="text1"/>
          <w:sz w:val="24"/>
          <w:szCs w:val="24"/>
          <w:lang w:val="es-ES"/>
        </w:rPr>
        <w:t>veinte</w:t>
      </w:r>
      <w:r w:rsidRPr="00F11E7D">
        <w:rPr>
          <w:rFonts w:ascii="Century Gothic" w:hAnsi="Century Gothic" w:cs="Arial"/>
          <w:color w:val="000000" w:themeColor="text1"/>
          <w:sz w:val="24"/>
          <w:szCs w:val="24"/>
          <w:lang w:val="es-ES"/>
        </w:rPr>
        <w:t xml:space="preserve"> de marzo</w:t>
      </w:r>
      <w:r>
        <w:rPr>
          <w:rFonts w:ascii="Century Gothic" w:hAnsi="Century Gothic" w:cs="Arial"/>
          <w:color w:val="000000" w:themeColor="text1"/>
          <w:sz w:val="24"/>
          <w:szCs w:val="24"/>
          <w:lang w:val="es-ES"/>
        </w:rPr>
        <w:t xml:space="preserve"> y veintidós de abril</w:t>
      </w:r>
      <w:r w:rsidRPr="00F11E7D">
        <w:rPr>
          <w:rFonts w:ascii="Century Gothic" w:hAnsi="Century Gothic" w:cs="Arial"/>
          <w:color w:val="000000" w:themeColor="text1"/>
          <w:sz w:val="24"/>
          <w:szCs w:val="24"/>
          <w:lang w:val="es-ES"/>
        </w:rPr>
        <w:t xml:space="preserve"> del presente año, donde se discutió y analizó el asunto cuyo estudio hoy nos compete, se contó con la participación de las personas que acudieron a la multicitada consulta</w:t>
      </w:r>
      <w:r>
        <w:rPr>
          <w:rFonts w:ascii="Century Gothic" w:hAnsi="Century Gothic" w:cs="Arial"/>
          <w:color w:val="000000" w:themeColor="text1"/>
          <w:sz w:val="24"/>
          <w:szCs w:val="24"/>
          <w:lang w:val="es-ES"/>
        </w:rPr>
        <w:t>.</w:t>
      </w:r>
    </w:p>
    <w:p w14:paraId="15CB4E2E" w14:textId="77777777" w:rsidR="00150915" w:rsidRPr="005C04C7" w:rsidRDefault="00150915" w:rsidP="00150915">
      <w:pPr>
        <w:rPr>
          <w:color w:val="000000" w:themeColor="text1"/>
        </w:rPr>
      </w:pPr>
    </w:p>
    <w:p w14:paraId="6465F996" w14:textId="3AAAACBD" w:rsidR="003C78E9" w:rsidRPr="005C04C7" w:rsidRDefault="00952595" w:rsidP="00BE6E0B">
      <w:pPr>
        <w:pStyle w:val="Prrafodelista"/>
        <w:spacing w:before="240" w:after="0" w:line="360" w:lineRule="auto"/>
        <w:ind w:left="0"/>
        <w:jc w:val="both"/>
        <w:rPr>
          <w:rFonts w:ascii="Century Gothic" w:hAnsi="Century Gothic" w:cs="Arial"/>
          <w:color w:val="000000" w:themeColor="text1"/>
          <w:sz w:val="24"/>
          <w:szCs w:val="24"/>
        </w:rPr>
      </w:pPr>
      <w:r w:rsidRPr="005C04C7">
        <w:rPr>
          <w:rFonts w:ascii="Century Gothic" w:hAnsi="Century Gothic" w:cs="Arial"/>
          <w:b/>
          <w:bCs/>
          <w:color w:val="000000" w:themeColor="text1"/>
          <w:sz w:val="24"/>
          <w:szCs w:val="24"/>
        </w:rPr>
        <w:t>VI.-</w:t>
      </w:r>
      <w:r w:rsidRPr="005C04C7">
        <w:rPr>
          <w:rFonts w:ascii="Century Gothic" w:hAnsi="Century Gothic" w:cs="Arial"/>
          <w:color w:val="000000" w:themeColor="text1"/>
          <w:sz w:val="24"/>
          <w:szCs w:val="24"/>
        </w:rPr>
        <w:t xml:space="preserve"> </w:t>
      </w:r>
      <w:r w:rsidR="00E51F83">
        <w:rPr>
          <w:rFonts w:ascii="Century Gothic" w:hAnsi="Century Gothic" w:cs="Arial"/>
          <w:color w:val="000000" w:themeColor="text1"/>
          <w:sz w:val="24"/>
          <w:szCs w:val="24"/>
        </w:rPr>
        <w:t xml:space="preserve">Conforme a lo ya mencionado en párrafos anteriores, esta Comisión de Dictamen determina procedente la presente reforma, con la finalidad de que estas acciones permitan la participación de las y los deportistas en nuestro Estado, así como fomentar una mayor preparación, que se traducirá </w:t>
      </w:r>
      <w:r w:rsidR="00E51F83">
        <w:rPr>
          <w:rFonts w:ascii="Century Gothic" w:hAnsi="Century Gothic" w:cs="Arial"/>
          <w:color w:val="000000" w:themeColor="text1"/>
          <w:sz w:val="24"/>
          <w:szCs w:val="24"/>
        </w:rPr>
        <w:lastRenderedPageBreak/>
        <w:t xml:space="preserve">en mayor representación a nivel nacional e internacional y garantizará el derecho al deporte y la cultura física. </w:t>
      </w:r>
    </w:p>
    <w:p w14:paraId="27D60661" w14:textId="77777777" w:rsidR="00CB2BA3" w:rsidRPr="005C04C7" w:rsidRDefault="00CB2BA3" w:rsidP="00BE6E0B">
      <w:pPr>
        <w:pStyle w:val="Prrafodelista"/>
        <w:spacing w:before="240" w:after="0" w:line="360" w:lineRule="auto"/>
        <w:ind w:left="0"/>
        <w:jc w:val="both"/>
        <w:rPr>
          <w:rFonts w:ascii="Century Gothic" w:hAnsi="Century Gothic" w:cs="Arial"/>
          <w:color w:val="000000" w:themeColor="text1"/>
          <w:sz w:val="24"/>
          <w:szCs w:val="24"/>
        </w:rPr>
      </w:pPr>
    </w:p>
    <w:p w14:paraId="7E4CB9BA" w14:textId="48053FBF" w:rsidR="00731D3C" w:rsidRPr="00EF0E5B" w:rsidRDefault="003C78E9"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color w:val="000000" w:themeColor="text1"/>
          <w:sz w:val="24"/>
          <w:szCs w:val="24"/>
        </w:rPr>
        <w:t>Por lo</w:t>
      </w:r>
      <w:r w:rsidR="00731D3C" w:rsidRPr="00EF0E5B">
        <w:rPr>
          <w:rFonts w:ascii="Century Gothic" w:hAnsi="Century Gothic" w:cs="Arial"/>
          <w:color w:val="000000" w:themeColor="text1"/>
          <w:sz w:val="24"/>
          <w:szCs w:val="24"/>
        </w:rPr>
        <w:t xml:space="preserve"> </w:t>
      </w:r>
      <w:r w:rsidRPr="00EF0E5B">
        <w:rPr>
          <w:rFonts w:ascii="Century Gothic" w:hAnsi="Century Gothic" w:cs="Arial"/>
          <w:color w:val="000000" w:themeColor="text1"/>
          <w:sz w:val="24"/>
          <w:szCs w:val="24"/>
        </w:rPr>
        <w:t>anteriormente expuesto</w:t>
      </w:r>
      <w:r w:rsidR="00731D3C" w:rsidRPr="00EF0E5B">
        <w:rPr>
          <w:rFonts w:ascii="Century Gothic" w:hAnsi="Century Gothic" w:cs="Arial"/>
          <w:color w:val="000000" w:themeColor="text1"/>
          <w:sz w:val="24"/>
          <w:szCs w:val="24"/>
        </w:rPr>
        <w:t xml:space="preserve">, la Comisión de Familia, Asuntos Religiosos y Valores, sometemos a la consideración de este Alto Cuerpo el presente proyecto de Dictamen con carácter de </w:t>
      </w:r>
    </w:p>
    <w:p w14:paraId="07A51E6C" w14:textId="648CB7ED" w:rsidR="00731D3C" w:rsidRPr="00EF0E5B" w:rsidRDefault="00731D3C" w:rsidP="00BE6E0B">
      <w:pPr>
        <w:pStyle w:val="Prrafodelista"/>
        <w:spacing w:before="240" w:after="0" w:line="360" w:lineRule="auto"/>
        <w:ind w:left="0"/>
        <w:jc w:val="both"/>
        <w:rPr>
          <w:rFonts w:ascii="Century Gothic" w:hAnsi="Century Gothic" w:cs="Arial"/>
          <w:color w:val="000000" w:themeColor="text1"/>
          <w:sz w:val="16"/>
          <w:szCs w:val="16"/>
        </w:rPr>
      </w:pPr>
    </w:p>
    <w:p w14:paraId="10924E28" w14:textId="77777777" w:rsidR="00CB2BA3" w:rsidRPr="00EF0E5B" w:rsidRDefault="00CB2BA3" w:rsidP="009864D6">
      <w:pPr>
        <w:pStyle w:val="Prrafodelista"/>
        <w:spacing w:before="240" w:after="0" w:line="360" w:lineRule="auto"/>
        <w:ind w:left="0"/>
        <w:jc w:val="center"/>
        <w:rPr>
          <w:rFonts w:ascii="Century Gothic" w:hAnsi="Century Gothic" w:cs="Arial"/>
          <w:b/>
          <w:bCs/>
          <w:color w:val="000000" w:themeColor="text1"/>
          <w:sz w:val="28"/>
          <w:szCs w:val="28"/>
        </w:rPr>
      </w:pPr>
      <w:bookmarkStart w:id="1" w:name="_Hlk160021472"/>
    </w:p>
    <w:p w14:paraId="124965C1" w14:textId="0C6B6F1C" w:rsidR="00731D3C" w:rsidRPr="00EF0E5B" w:rsidRDefault="00731D3C" w:rsidP="009864D6">
      <w:pPr>
        <w:pStyle w:val="Prrafodelista"/>
        <w:spacing w:before="240" w:after="0" w:line="360" w:lineRule="auto"/>
        <w:ind w:left="0"/>
        <w:jc w:val="center"/>
        <w:rPr>
          <w:rFonts w:ascii="Century Gothic" w:hAnsi="Century Gothic" w:cs="Arial"/>
          <w:b/>
          <w:bCs/>
          <w:color w:val="000000" w:themeColor="text1"/>
          <w:sz w:val="28"/>
          <w:szCs w:val="28"/>
        </w:rPr>
      </w:pPr>
      <w:r w:rsidRPr="00EF0E5B">
        <w:rPr>
          <w:rFonts w:ascii="Century Gothic" w:hAnsi="Century Gothic" w:cs="Arial"/>
          <w:b/>
          <w:bCs/>
          <w:color w:val="000000" w:themeColor="text1"/>
          <w:sz w:val="28"/>
          <w:szCs w:val="28"/>
        </w:rPr>
        <w:t>DECRETO</w:t>
      </w:r>
    </w:p>
    <w:p w14:paraId="6B2CBD64" w14:textId="7559BE14" w:rsidR="00767C1D" w:rsidRPr="00EF0E5B" w:rsidRDefault="00767C1D" w:rsidP="009864D6">
      <w:pPr>
        <w:pStyle w:val="Prrafodelista"/>
        <w:spacing w:before="240" w:after="0" w:line="360" w:lineRule="auto"/>
        <w:ind w:left="0"/>
        <w:jc w:val="center"/>
        <w:rPr>
          <w:rFonts w:ascii="Century Gothic" w:hAnsi="Century Gothic" w:cs="Arial"/>
          <w:b/>
          <w:bCs/>
          <w:color w:val="000000" w:themeColor="text1"/>
          <w:sz w:val="18"/>
          <w:szCs w:val="18"/>
        </w:rPr>
      </w:pPr>
    </w:p>
    <w:p w14:paraId="6C7EF4D4" w14:textId="1A241605" w:rsidR="00731D3C" w:rsidRDefault="00731D3C" w:rsidP="009864D6">
      <w:pPr>
        <w:pStyle w:val="Prrafodelista"/>
        <w:spacing w:before="240" w:after="0" w:line="360" w:lineRule="auto"/>
        <w:ind w:left="0"/>
        <w:jc w:val="both"/>
        <w:rPr>
          <w:rFonts w:ascii="Century Gothic" w:hAnsi="Century Gothic" w:cs="Arial"/>
          <w:color w:val="000000" w:themeColor="text1"/>
          <w:sz w:val="24"/>
          <w:szCs w:val="24"/>
        </w:rPr>
      </w:pPr>
      <w:bookmarkStart w:id="2" w:name="_Hlk163472444"/>
      <w:r w:rsidRPr="00EF0E5B">
        <w:rPr>
          <w:rFonts w:ascii="Century Gothic" w:hAnsi="Century Gothic" w:cs="Arial"/>
          <w:b/>
          <w:bCs/>
          <w:color w:val="000000" w:themeColor="text1"/>
          <w:sz w:val="28"/>
          <w:szCs w:val="28"/>
        </w:rPr>
        <w:t xml:space="preserve">ARTÍCULO </w:t>
      </w:r>
      <w:r w:rsidR="001D2EA5" w:rsidRPr="00EF0E5B">
        <w:rPr>
          <w:rFonts w:ascii="Century Gothic" w:hAnsi="Century Gothic" w:cs="Arial"/>
          <w:b/>
          <w:bCs/>
          <w:color w:val="000000" w:themeColor="text1"/>
          <w:sz w:val="28"/>
          <w:szCs w:val="28"/>
        </w:rPr>
        <w:t>ÚNICO</w:t>
      </w:r>
      <w:r w:rsidRPr="00EF0E5B">
        <w:rPr>
          <w:rFonts w:ascii="Century Gothic" w:hAnsi="Century Gothic" w:cs="Arial"/>
          <w:b/>
          <w:bCs/>
          <w:color w:val="000000" w:themeColor="text1"/>
          <w:sz w:val="28"/>
          <w:szCs w:val="28"/>
        </w:rPr>
        <w:t xml:space="preserve">.- </w:t>
      </w:r>
      <w:r w:rsidRPr="00EF0E5B">
        <w:rPr>
          <w:rFonts w:ascii="Century Gothic" w:hAnsi="Century Gothic" w:cs="Arial"/>
          <w:color w:val="000000" w:themeColor="text1"/>
          <w:sz w:val="24"/>
          <w:szCs w:val="24"/>
        </w:rPr>
        <w:t xml:space="preserve">Se </w:t>
      </w:r>
      <w:r w:rsidR="004558FF" w:rsidRPr="00EF0E5B">
        <w:rPr>
          <w:rFonts w:ascii="Century Gothic" w:hAnsi="Century Gothic" w:cs="Arial"/>
          <w:b/>
          <w:bCs/>
          <w:color w:val="000000" w:themeColor="text1"/>
          <w:sz w:val="24"/>
          <w:szCs w:val="24"/>
        </w:rPr>
        <w:t>REFORMA</w:t>
      </w:r>
      <w:r w:rsidRPr="00EF0E5B">
        <w:rPr>
          <w:rFonts w:ascii="Century Gothic" w:hAnsi="Century Gothic" w:cs="Arial"/>
          <w:color w:val="000000" w:themeColor="text1"/>
          <w:sz w:val="24"/>
          <w:szCs w:val="24"/>
        </w:rPr>
        <w:t xml:space="preserve"> </w:t>
      </w:r>
      <w:r w:rsidR="009E4B1D">
        <w:rPr>
          <w:rFonts w:ascii="Century Gothic" w:hAnsi="Century Gothic" w:cs="Arial"/>
          <w:color w:val="000000" w:themeColor="text1"/>
          <w:sz w:val="24"/>
          <w:szCs w:val="24"/>
        </w:rPr>
        <w:t>el</w:t>
      </w:r>
      <w:r w:rsidR="004558FF" w:rsidRPr="00EF0E5B">
        <w:rPr>
          <w:rFonts w:ascii="Century Gothic" w:hAnsi="Century Gothic" w:cs="Arial"/>
          <w:color w:val="000000" w:themeColor="text1"/>
          <w:sz w:val="24"/>
          <w:szCs w:val="24"/>
        </w:rPr>
        <w:t xml:space="preserve"> artículo </w:t>
      </w:r>
      <w:r w:rsidR="009E4B1D">
        <w:rPr>
          <w:rFonts w:ascii="Century Gothic" w:hAnsi="Century Gothic" w:cs="Arial"/>
          <w:color w:val="000000" w:themeColor="text1"/>
          <w:sz w:val="24"/>
          <w:szCs w:val="24"/>
        </w:rPr>
        <w:t>31 Bis, fracciones I y II</w:t>
      </w:r>
      <w:r w:rsidR="004D3C09">
        <w:rPr>
          <w:rFonts w:ascii="Century Gothic" w:hAnsi="Century Gothic" w:cs="Arial"/>
          <w:color w:val="000000" w:themeColor="text1"/>
          <w:sz w:val="24"/>
          <w:szCs w:val="24"/>
        </w:rPr>
        <w:t>;</w:t>
      </w:r>
      <w:r w:rsidR="009E4B1D">
        <w:rPr>
          <w:rFonts w:ascii="Century Gothic" w:hAnsi="Century Gothic" w:cs="Arial"/>
          <w:color w:val="000000" w:themeColor="text1"/>
          <w:sz w:val="24"/>
          <w:szCs w:val="24"/>
        </w:rPr>
        <w:t xml:space="preserve"> y se</w:t>
      </w:r>
      <w:r w:rsidR="00BE36D4">
        <w:rPr>
          <w:rFonts w:ascii="Century Gothic" w:hAnsi="Century Gothic" w:cs="Arial"/>
          <w:color w:val="000000" w:themeColor="text1"/>
          <w:sz w:val="24"/>
          <w:szCs w:val="24"/>
        </w:rPr>
        <w:t xml:space="preserve"> </w:t>
      </w:r>
      <w:r w:rsidR="004932D3" w:rsidRPr="00EF0E5B">
        <w:rPr>
          <w:rFonts w:ascii="Century Gothic" w:hAnsi="Century Gothic" w:cs="Arial"/>
          <w:b/>
          <w:bCs/>
          <w:color w:val="000000" w:themeColor="text1"/>
          <w:sz w:val="24"/>
          <w:szCs w:val="24"/>
        </w:rPr>
        <w:t>ADICIONAN</w:t>
      </w:r>
      <w:r w:rsidR="00266105" w:rsidRPr="00EF0E5B">
        <w:rPr>
          <w:rFonts w:ascii="Century Gothic" w:hAnsi="Century Gothic" w:cs="Arial"/>
          <w:b/>
          <w:bCs/>
          <w:color w:val="000000" w:themeColor="text1"/>
          <w:sz w:val="24"/>
          <w:szCs w:val="24"/>
        </w:rPr>
        <w:t xml:space="preserve"> </w:t>
      </w:r>
      <w:r w:rsidR="004D3C09" w:rsidRPr="004D3C09">
        <w:rPr>
          <w:rFonts w:ascii="Century Gothic" w:hAnsi="Century Gothic" w:cs="Arial"/>
          <w:color w:val="000000" w:themeColor="text1"/>
          <w:sz w:val="24"/>
          <w:szCs w:val="24"/>
        </w:rPr>
        <w:t>a</w:t>
      </w:r>
      <w:r w:rsidR="004D3C09">
        <w:rPr>
          <w:rFonts w:ascii="Century Gothic" w:hAnsi="Century Gothic" w:cs="Arial"/>
          <w:b/>
          <w:bCs/>
          <w:color w:val="000000" w:themeColor="text1"/>
          <w:sz w:val="24"/>
          <w:szCs w:val="24"/>
        </w:rPr>
        <w:t xml:space="preserve"> </w:t>
      </w:r>
      <w:r w:rsidR="009E4B1D">
        <w:rPr>
          <w:rFonts w:ascii="Century Gothic" w:hAnsi="Century Gothic" w:cs="Arial"/>
          <w:color w:val="000000" w:themeColor="text1"/>
          <w:sz w:val="24"/>
          <w:szCs w:val="24"/>
        </w:rPr>
        <w:t xml:space="preserve">los artículos 4, </w:t>
      </w:r>
      <w:r w:rsidR="004D3C09">
        <w:rPr>
          <w:rFonts w:ascii="Century Gothic" w:hAnsi="Century Gothic" w:cs="Arial"/>
          <w:color w:val="000000" w:themeColor="text1"/>
          <w:sz w:val="24"/>
          <w:szCs w:val="24"/>
        </w:rPr>
        <w:t xml:space="preserve">la </w:t>
      </w:r>
      <w:r w:rsidR="009E4B1D">
        <w:rPr>
          <w:rFonts w:ascii="Century Gothic" w:hAnsi="Century Gothic" w:cs="Arial"/>
          <w:color w:val="000000" w:themeColor="text1"/>
          <w:sz w:val="24"/>
          <w:szCs w:val="24"/>
        </w:rPr>
        <w:t xml:space="preserve">fracción IX Bis; 26, </w:t>
      </w:r>
      <w:r w:rsidR="004D3C09">
        <w:rPr>
          <w:rFonts w:ascii="Century Gothic" w:hAnsi="Century Gothic" w:cs="Arial"/>
          <w:color w:val="000000" w:themeColor="text1"/>
          <w:sz w:val="24"/>
          <w:szCs w:val="24"/>
        </w:rPr>
        <w:t xml:space="preserve">la </w:t>
      </w:r>
      <w:r w:rsidR="009E4B1D">
        <w:rPr>
          <w:rFonts w:ascii="Century Gothic" w:hAnsi="Century Gothic" w:cs="Arial"/>
          <w:color w:val="000000" w:themeColor="text1"/>
          <w:sz w:val="24"/>
          <w:szCs w:val="24"/>
        </w:rPr>
        <w:t xml:space="preserve">fracción </w:t>
      </w:r>
      <w:r w:rsidR="002036BD">
        <w:rPr>
          <w:rFonts w:ascii="Century Gothic" w:hAnsi="Century Gothic" w:cs="Arial"/>
          <w:color w:val="000000" w:themeColor="text1"/>
          <w:sz w:val="24"/>
          <w:szCs w:val="24"/>
        </w:rPr>
        <w:t>X</w:t>
      </w:r>
      <w:r w:rsidR="009E4B1D">
        <w:rPr>
          <w:rFonts w:ascii="Century Gothic" w:hAnsi="Century Gothic" w:cs="Arial"/>
          <w:color w:val="000000" w:themeColor="text1"/>
          <w:sz w:val="24"/>
          <w:szCs w:val="24"/>
        </w:rPr>
        <w:t>XVIII Bis; y</w:t>
      </w:r>
      <w:r w:rsidR="002036BD">
        <w:rPr>
          <w:rFonts w:ascii="Century Gothic" w:hAnsi="Century Gothic" w:cs="Arial"/>
          <w:color w:val="000000" w:themeColor="text1"/>
          <w:sz w:val="24"/>
          <w:szCs w:val="24"/>
        </w:rPr>
        <w:t xml:space="preserve"> al</w:t>
      </w:r>
      <w:r w:rsidR="009E4B1D">
        <w:rPr>
          <w:rFonts w:ascii="Century Gothic" w:hAnsi="Century Gothic" w:cs="Arial"/>
          <w:color w:val="000000" w:themeColor="text1"/>
          <w:sz w:val="24"/>
          <w:szCs w:val="24"/>
        </w:rPr>
        <w:t xml:space="preserve"> Título II, </w:t>
      </w:r>
      <w:r w:rsidR="002036BD">
        <w:rPr>
          <w:rFonts w:ascii="Century Gothic" w:hAnsi="Century Gothic" w:cs="Arial"/>
          <w:color w:val="000000" w:themeColor="text1"/>
          <w:sz w:val="24"/>
          <w:szCs w:val="24"/>
        </w:rPr>
        <w:t xml:space="preserve">el </w:t>
      </w:r>
      <w:r w:rsidR="009E4B1D">
        <w:rPr>
          <w:rFonts w:ascii="Century Gothic" w:hAnsi="Century Gothic" w:cs="Arial"/>
          <w:color w:val="000000" w:themeColor="text1"/>
          <w:sz w:val="24"/>
          <w:szCs w:val="24"/>
        </w:rPr>
        <w:t>Capítulo Cuarto</w:t>
      </w:r>
      <w:r w:rsidR="004D3C09">
        <w:rPr>
          <w:rFonts w:ascii="Century Gothic" w:hAnsi="Century Gothic" w:cs="Arial"/>
          <w:color w:val="000000" w:themeColor="text1"/>
          <w:sz w:val="24"/>
          <w:szCs w:val="24"/>
        </w:rPr>
        <w:t>,</w:t>
      </w:r>
      <w:r w:rsidR="009E4B1D">
        <w:rPr>
          <w:rFonts w:ascii="Century Gothic" w:hAnsi="Century Gothic" w:cs="Arial"/>
          <w:color w:val="000000" w:themeColor="text1"/>
          <w:sz w:val="24"/>
          <w:szCs w:val="24"/>
        </w:rPr>
        <w:t xml:space="preserve"> </w:t>
      </w:r>
      <w:r w:rsidR="002036BD">
        <w:rPr>
          <w:rFonts w:ascii="Century Gothic" w:hAnsi="Century Gothic" w:cs="Arial"/>
          <w:color w:val="000000" w:themeColor="text1"/>
          <w:sz w:val="24"/>
          <w:szCs w:val="24"/>
        </w:rPr>
        <w:t xml:space="preserve">así como los artículos 66-A al 66-F, </w:t>
      </w:r>
      <w:r w:rsidR="004932D3" w:rsidRPr="00EF0E5B">
        <w:rPr>
          <w:rFonts w:ascii="Century Gothic" w:hAnsi="Century Gothic" w:cs="Arial"/>
          <w:color w:val="000000" w:themeColor="text1"/>
          <w:sz w:val="24"/>
          <w:szCs w:val="24"/>
        </w:rPr>
        <w:t xml:space="preserve">de </w:t>
      </w:r>
      <w:r w:rsidRPr="00EF0E5B">
        <w:rPr>
          <w:rFonts w:ascii="Century Gothic" w:hAnsi="Century Gothic" w:cs="Arial"/>
          <w:color w:val="000000" w:themeColor="text1"/>
          <w:sz w:val="24"/>
          <w:szCs w:val="24"/>
        </w:rPr>
        <w:t>la Ley</w:t>
      </w:r>
      <w:r w:rsidR="000B5BA4" w:rsidRPr="00EF0E5B">
        <w:rPr>
          <w:rFonts w:ascii="Century Gothic" w:hAnsi="Century Gothic" w:cs="Arial"/>
          <w:color w:val="000000" w:themeColor="text1"/>
          <w:sz w:val="24"/>
          <w:szCs w:val="24"/>
        </w:rPr>
        <w:t xml:space="preserve"> de</w:t>
      </w:r>
      <w:r w:rsidR="00353204" w:rsidRPr="00EF0E5B">
        <w:rPr>
          <w:rFonts w:ascii="Century Gothic" w:hAnsi="Century Gothic" w:cs="Arial"/>
          <w:color w:val="000000" w:themeColor="text1"/>
          <w:sz w:val="24"/>
          <w:szCs w:val="24"/>
        </w:rPr>
        <w:t xml:space="preserve"> Cultura Física y Deporte del Estado de Chihuahua</w:t>
      </w:r>
      <w:r w:rsidR="00D01E4E" w:rsidRPr="00EF0E5B">
        <w:rPr>
          <w:rFonts w:ascii="Century Gothic" w:hAnsi="Century Gothic" w:cs="Arial"/>
          <w:color w:val="000000" w:themeColor="text1"/>
          <w:sz w:val="24"/>
          <w:szCs w:val="24"/>
        </w:rPr>
        <w:t>,</w:t>
      </w:r>
      <w:r w:rsidRPr="00EF0E5B">
        <w:rPr>
          <w:rFonts w:ascii="Century Gothic" w:hAnsi="Century Gothic" w:cs="Arial"/>
          <w:color w:val="000000" w:themeColor="text1"/>
          <w:sz w:val="24"/>
          <w:szCs w:val="24"/>
        </w:rPr>
        <w:t xml:space="preserve"> para quedar en los siguientes términos: </w:t>
      </w:r>
    </w:p>
    <w:p w14:paraId="1DD3DD34" w14:textId="63D9E795" w:rsidR="009E4B1D" w:rsidRDefault="009E4B1D" w:rsidP="009864D6">
      <w:pPr>
        <w:pStyle w:val="Prrafodelista"/>
        <w:spacing w:before="240" w:after="0" w:line="360" w:lineRule="auto"/>
        <w:ind w:left="0"/>
        <w:jc w:val="both"/>
        <w:rPr>
          <w:rFonts w:ascii="Century Gothic" w:hAnsi="Century Gothic" w:cs="Arial"/>
          <w:color w:val="000000" w:themeColor="text1"/>
          <w:sz w:val="24"/>
          <w:szCs w:val="24"/>
        </w:rPr>
      </w:pPr>
    </w:p>
    <w:p w14:paraId="39963B36" w14:textId="44B1564A" w:rsidR="009E4B1D" w:rsidRDefault="009E4B1D" w:rsidP="009864D6">
      <w:pPr>
        <w:pStyle w:val="Prrafodelista"/>
        <w:spacing w:before="240" w:after="0" w:line="360" w:lineRule="auto"/>
        <w:ind w:left="0"/>
        <w:jc w:val="both"/>
        <w:rPr>
          <w:rFonts w:ascii="Century Gothic" w:hAnsi="Century Gothic" w:cs="Arial"/>
          <w:color w:val="000000" w:themeColor="text1"/>
          <w:sz w:val="24"/>
          <w:szCs w:val="24"/>
        </w:rPr>
      </w:pPr>
      <w:r w:rsidRPr="009E4B1D">
        <w:rPr>
          <w:rFonts w:ascii="Century Gothic" w:hAnsi="Century Gothic" w:cs="Arial"/>
          <w:b/>
          <w:bCs/>
          <w:color w:val="000000" w:themeColor="text1"/>
          <w:sz w:val="24"/>
          <w:szCs w:val="24"/>
        </w:rPr>
        <w:t>ARTÍCULO 4.</w:t>
      </w:r>
      <w:r>
        <w:rPr>
          <w:rFonts w:ascii="Century Gothic" w:hAnsi="Century Gothic" w:cs="Arial"/>
          <w:color w:val="000000" w:themeColor="text1"/>
          <w:sz w:val="24"/>
          <w:szCs w:val="24"/>
        </w:rPr>
        <w:t xml:space="preserve"> …</w:t>
      </w:r>
    </w:p>
    <w:p w14:paraId="62483683" w14:textId="0760336F" w:rsidR="009E4B1D" w:rsidRDefault="009E4B1D" w:rsidP="009864D6">
      <w:pPr>
        <w:pStyle w:val="Prrafodelista"/>
        <w:spacing w:before="240" w:after="0" w:line="360" w:lineRule="auto"/>
        <w:ind w:left="0"/>
        <w:jc w:val="both"/>
        <w:rPr>
          <w:rFonts w:ascii="Century Gothic" w:hAnsi="Century Gothic" w:cs="Arial"/>
          <w:color w:val="000000" w:themeColor="text1"/>
          <w:sz w:val="24"/>
          <w:szCs w:val="24"/>
        </w:rPr>
      </w:pPr>
    </w:p>
    <w:p w14:paraId="10A1D5C3" w14:textId="1E3442F5" w:rsidR="009E4B1D" w:rsidRDefault="009E4B1D" w:rsidP="00107665">
      <w:pPr>
        <w:pStyle w:val="Prrafodelista"/>
        <w:numPr>
          <w:ilvl w:val="0"/>
          <w:numId w:val="3"/>
        </w:numPr>
        <w:spacing w:before="240" w:after="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 IX. …</w:t>
      </w:r>
    </w:p>
    <w:p w14:paraId="55F962D5" w14:textId="6DA23198" w:rsidR="009E4B1D" w:rsidRDefault="009E4B1D" w:rsidP="009E4B1D">
      <w:pPr>
        <w:pStyle w:val="Prrafodelista"/>
        <w:spacing w:before="240" w:after="0" w:line="360" w:lineRule="auto"/>
        <w:ind w:left="1080"/>
        <w:jc w:val="both"/>
        <w:rPr>
          <w:rFonts w:ascii="Century Gothic" w:hAnsi="Century Gothic" w:cs="Arial"/>
          <w:color w:val="000000" w:themeColor="text1"/>
          <w:sz w:val="24"/>
          <w:szCs w:val="24"/>
        </w:rPr>
      </w:pPr>
    </w:p>
    <w:p w14:paraId="1CDBB668" w14:textId="5522AB77" w:rsidR="009E4B1D" w:rsidRDefault="009E4B1D" w:rsidP="0058211C">
      <w:pPr>
        <w:pStyle w:val="Prrafodelista"/>
        <w:spacing w:before="240" w:after="0" w:line="360" w:lineRule="auto"/>
        <w:ind w:left="1134" w:hanging="1134"/>
        <w:jc w:val="both"/>
        <w:rPr>
          <w:rFonts w:ascii="Century Gothic" w:hAnsi="Century Gothic" w:cs="Arial"/>
          <w:b/>
          <w:bCs/>
          <w:color w:val="000000" w:themeColor="text1"/>
          <w:sz w:val="24"/>
          <w:szCs w:val="24"/>
        </w:rPr>
      </w:pPr>
      <w:r w:rsidRPr="009E4B1D">
        <w:rPr>
          <w:rFonts w:ascii="Century Gothic" w:hAnsi="Century Gothic" w:cs="Arial"/>
          <w:b/>
          <w:bCs/>
          <w:color w:val="000000" w:themeColor="text1"/>
          <w:sz w:val="24"/>
          <w:szCs w:val="24"/>
        </w:rPr>
        <w:lastRenderedPageBreak/>
        <w:t>IX Bis.</w:t>
      </w:r>
      <w:r>
        <w:rPr>
          <w:rFonts w:ascii="Century Gothic" w:hAnsi="Century Gothic" w:cs="Arial"/>
          <w:color w:val="000000" w:themeColor="text1"/>
          <w:sz w:val="24"/>
          <w:szCs w:val="24"/>
        </w:rPr>
        <w:t xml:space="preserve">  </w:t>
      </w:r>
      <w:r w:rsidRPr="009E4B1D">
        <w:rPr>
          <w:rFonts w:ascii="Century Gothic" w:hAnsi="Century Gothic" w:cs="Arial"/>
          <w:b/>
          <w:bCs/>
          <w:color w:val="000000" w:themeColor="text1"/>
          <w:sz w:val="24"/>
          <w:szCs w:val="24"/>
        </w:rPr>
        <w:t>Personas Deportistas Destacadas. Aquellas  personas atletas consideradas con potencial  o que sobresalgan en un deporte, con la intención de desarrollar sus habilidades en competencias en los diferentes niveles, categorías y disciplinas.</w:t>
      </w:r>
    </w:p>
    <w:p w14:paraId="092584F0" w14:textId="77777777" w:rsidR="009E4B1D" w:rsidRPr="009E4B1D" w:rsidRDefault="009E4B1D" w:rsidP="009E4B1D">
      <w:pPr>
        <w:pStyle w:val="Prrafodelista"/>
        <w:spacing w:before="240" w:after="0" w:line="360" w:lineRule="auto"/>
        <w:ind w:left="1418" w:hanging="1418"/>
        <w:jc w:val="both"/>
        <w:rPr>
          <w:rFonts w:ascii="Century Gothic" w:hAnsi="Century Gothic" w:cs="Arial"/>
          <w:b/>
          <w:bCs/>
          <w:color w:val="000000" w:themeColor="text1"/>
          <w:sz w:val="24"/>
          <w:szCs w:val="24"/>
        </w:rPr>
      </w:pPr>
    </w:p>
    <w:p w14:paraId="5BF8E360" w14:textId="51A74DE7" w:rsidR="009E4B1D" w:rsidRPr="009E4B1D" w:rsidRDefault="009E4B1D" w:rsidP="00107665">
      <w:pPr>
        <w:pStyle w:val="Prrafodelista"/>
        <w:numPr>
          <w:ilvl w:val="0"/>
          <w:numId w:val="4"/>
        </w:numPr>
        <w:spacing w:before="240" w:after="0" w:line="360" w:lineRule="auto"/>
        <w:jc w:val="both"/>
        <w:rPr>
          <w:rFonts w:ascii="Century Gothic" w:hAnsi="Century Gothic" w:cs="Arial"/>
          <w:b/>
          <w:bCs/>
          <w:color w:val="000000" w:themeColor="text1"/>
          <w:sz w:val="24"/>
          <w:szCs w:val="24"/>
        </w:rPr>
      </w:pPr>
      <w:r w:rsidRPr="009E4B1D">
        <w:rPr>
          <w:rFonts w:ascii="Century Gothic" w:hAnsi="Century Gothic" w:cs="Arial"/>
          <w:color w:val="000000" w:themeColor="text1"/>
          <w:sz w:val="24"/>
          <w:szCs w:val="24"/>
        </w:rPr>
        <w:t>a</w:t>
      </w:r>
      <w:r>
        <w:rPr>
          <w:rFonts w:ascii="Century Gothic" w:hAnsi="Century Gothic" w:cs="Arial"/>
          <w:b/>
          <w:bCs/>
          <w:color w:val="000000" w:themeColor="text1"/>
          <w:sz w:val="24"/>
          <w:szCs w:val="24"/>
        </w:rPr>
        <w:t xml:space="preserve"> </w:t>
      </w:r>
      <w:r w:rsidRPr="009E4B1D">
        <w:rPr>
          <w:rFonts w:ascii="Century Gothic" w:hAnsi="Century Gothic" w:cs="Arial"/>
          <w:color w:val="000000" w:themeColor="text1"/>
          <w:sz w:val="24"/>
          <w:szCs w:val="24"/>
        </w:rPr>
        <w:t>XIV. …</w:t>
      </w:r>
    </w:p>
    <w:p w14:paraId="0BC3672F" w14:textId="1E1BFE2D" w:rsidR="00A97EB9" w:rsidRDefault="00A97EB9" w:rsidP="009864D6">
      <w:pPr>
        <w:pStyle w:val="Prrafodelista"/>
        <w:spacing w:before="240" w:after="0" w:line="360" w:lineRule="auto"/>
        <w:ind w:left="0"/>
        <w:jc w:val="both"/>
        <w:rPr>
          <w:rFonts w:ascii="Century Gothic" w:hAnsi="Century Gothic" w:cs="Arial"/>
          <w:color w:val="000000" w:themeColor="text1"/>
          <w:sz w:val="24"/>
          <w:szCs w:val="24"/>
        </w:rPr>
      </w:pPr>
    </w:p>
    <w:p w14:paraId="32F2D74B" w14:textId="61E15CD6" w:rsidR="009E4B1D" w:rsidRDefault="009E4B1D" w:rsidP="009864D6">
      <w:pPr>
        <w:pStyle w:val="Prrafodelista"/>
        <w:spacing w:before="240" w:after="0" w:line="360" w:lineRule="auto"/>
        <w:ind w:left="0"/>
        <w:jc w:val="both"/>
        <w:rPr>
          <w:rFonts w:ascii="Century Gothic" w:hAnsi="Century Gothic" w:cs="Arial"/>
          <w:color w:val="000000" w:themeColor="text1"/>
          <w:sz w:val="24"/>
          <w:szCs w:val="24"/>
        </w:rPr>
      </w:pPr>
      <w:r w:rsidRPr="0058211C">
        <w:rPr>
          <w:rFonts w:ascii="Century Gothic" w:hAnsi="Century Gothic" w:cs="Arial"/>
          <w:b/>
          <w:bCs/>
          <w:color w:val="000000" w:themeColor="text1"/>
          <w:sz w:val="24"/>
          <w:szCs w:val="24"/>
        </w:rPr>
        <w:t>ARTÍCULO</w:t>
      </w:r>
      <w:r w:rsidR="0058211C" w:rsidRPr="0058211C">
        <w:rPr>
          <w:rFonts w:ascii="Century Gothic" w:hAnsi="Century Gothic" w:cs="Arial"/>
          <w:b/>
          <w:bCs/>
          <w:color w:val="000000" w:themeColor="text1"/>
          <w:sz w:val="24"/>
          <w:szCs w:val="24"/>
        </w:rPr>
        <w:t xml:space="preserve"> 26.</w:t>
      </w:r>
      <w:r w:rsidR="0058211C">
        <w:rPr>
          <w:rFonts w:ascii="Century Gothic" w:hAnsi="Century Gothic" w:cs="Arial"/>
          <w:color w:val="000000" w:themeColor="text1"/>
          <w:sz w:val="24"/>
          <w:szCs w:val="24"/>
        </w:rPr>
        <w:t xml:space="preserve"> …</w:t>
      </w:r>
    </w:p>
    <w:p w14:paraId="1DB35E41" w14:textId="0533954B" w:rsidR="0058211C" w:rsidRDefault="0058211C" w:rsidP="009864D6">
      <w:pPr>
        <w:pStyle w:val="Prrafodelista"/>
        <w:spacing w:before="240" w:after="0" w:line="360" w:lineRule="auto"/>
        <w:ind w:left="0"/>
        <w:jc w:val="both"/>
        <w:rPr>
          <w:rFonts w:ascii="Century Gothic" w:hAnsi="Century Gothic" w:cs="Arial"/>
          <w:color w:val="000000" w:themeColor="text1"/>
          <w:sz w:val="24"/>
          <w:szCs w:val="24"/>
        </w:rPr>
      </w:pPr>
    </w:p>
    <w:p w14:paraId="26F32222" w14:textId="4F3536D4" w:rsidR="0058211C" w:rsidRDefault="0058211C" w:rsidP="00107665">
      <w:pPr>
        <w:pStyle w:val="Prrafodelista"/>
        <w:numPr>
          <w:ilvl w:val="0"/>
          <w:numId w:val="5"/>
        </w:numPr>
        <w:spacing w:before="240" w:after="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 XXVIII. …</w:t>
      </w:r>
    </w:p>
    <w:p w14:paraId="4785312A" w14:textId="4547AB5E" w:rsidR="0058211C" w:rsidRDefault="0058211C" w:rsidP="0058211C">
      <w:pPr>
        <w:spacing w:before="240" w:after="0" w:line="360" w:lineRule="auto"/>
        <w:ind w:left="1134" w:hanging="1276"/>
        <w:jc w:val="both"/>
        <w:rPr>
          <w:rFonts w:ascii="Century Gothic" w:hAnsi="Century Gothic" w:cs="Arial"/>
          <w:b/>
          <w:bCs/>
          <w:color w:val="000000" w:themeColor="text1"/>
          <w:sz w:val="24"/>
          <w:szCs w:val="24"/>
        </w:rPr>
      </w:pPr>
      <w:r w:rsidRPr="0058211C">
        <w:rPr>
          <w:rFonts w:ascii="Century Gothic" w:hAnsi="Century Gothic" w:cs="Arial"/>
          <w:b/>
          <w:bCs/>
          <w:color w:val="000000" w:themeColor="text1"/>
          <w:sz w:val="24"/>
          <w:szCs w:val="24"/>
        </w:rPr>
        <w:t>XXVIII Bis.</w:t>
      </w:r>
      <w:r>
        <w:rPr>
          <w:rFonts w:ascii="Century Gothic" w:hAnsi="Century Gothic" w:cs="Arial"/>
          <w:b/>
          <w:bCs/>
          <w:color w:val="000000" w:themeColor="text1"/>
          <w:sz w:val="24"/>
          <w:szCs w:val="24"/>
        </w:rPr>
        <w:t xml:space="preserve"> </w:t>
      </w:r>
      <w:r w:rsidRPr="0058211C">
        <w:rPr>
          <w:rFonts w:ascii="Century Gothic" w:hAnsi="Century Gothic" w:cs="Arial"/>
          <w:b/>
          <w:bCs/>
          <w:color w:val="000000" w:themeColor="text1"/>
          <w:sz w:val="24"/>
          <w:szCs w:val="24"/>
        </w:rPr>
        <w:t xml:space="preserve"> Instrumentar e implementar el Programa de Fomento al Deporte de Alto Rendimiento y </w:t>
      </w:r>
      <w:r w:rsidR="002036BD">
        <w:rPr>
          <w:rFonts w:ascii="Century Gothic" w:hAnsi="Century Gothic" w:cs="Arial"/>
          <w:b/>
          <w:bCs/>
          <w:color w:val="000000" w:themeColor="text1"/>
          <w:sz w:val="24"/>
          <w:szCs w:val="24"/>
        </w:rPr>
        <w:t xml:space="preserve">de Personas </w:t>
      </w:r>
      <w:r w:rsidRPr="0058211C">
        <w:rPr>
          <w:rFonts w:ascii="Century Gothic" w:hAnsi="Century Gothic" w:cs="Arial"/>
          <w:b/>
          <w:bCs/>
          <w:color w:val="000000" w:themeColor="text1"/>
          <w:sz w:val="24"/>
          <w:szCs w:val="24"/>
        </w:rPr>
        <w:t>Deportistas Destacad</w:t>
      </w:r>
      <w:r w:rsidR="002036BD">
        <w:rPr>
          <w:rFonts w:ascii="Century Gothic" w:hAnsi="Century Gothic" w:cs="Arial"/>
          <w:b/>
          <w:bCs/>
          <w:color w:val="000000" w:themeColor="text1"/>
          <w:sz w:val="24"/>
          <w:szCs w:val="24"/>
        </w:rPr>
        <w:t>a</w:t>
      </w:r>
      <w:r w:rsidRPr="0058211C">
        <w:rPr>
          <w:rFonts w:ascii="Century Gothic" w:hAnsi="Century Gothic" w:cs="Arial"/>
          <w:b/>
          <w:bCs/>
          <w:color w:val="000000" w:themeColor="text1"/>
          <w:sz w:val="24"/>
          <w:szCs w:val="24"/>
        </w:rPr>
        <w:t>s, para el desarrollo integral de atletas chihuahuenses.</w:t>
      </w:r>
    </w:p>
    <w:p w14:paraId="3CE686A7" w14:textId="7171A5C3" w:rsidR="0058211C" w:rsidRDefault="0058211C" w:rsidP="00107665">
      <w:pPr>
        <w:pStyle w:val="Prrafodelista"/>
        <w:numPr>
          <w:ilvl w:val="0"/>
          <w:numId w:val="6"/>
        </w:numPr>
        <w:spacing w:before="240" w:after="0" w:line="360" w:lineRule="auto"/>
        <w:jc w:val="both"/>
        <w:rPr>
          <w:rFonts w:ascii="Century Gothic" w:hAnsi="Century Gothic" w:cs="Arial"/>
          <w:color w:val="000000" w:themeColor="text1"/>
          <w:sz w:val="24"/>
          <w:szCs w:val="24"/>
        </w:rPr>
      </w:pPr>
      <w:r w:rsidRPr="0058211C">
        <w:rPr>
          <w:rFonts w:ascii="Century Gothic" w:hAnsi="Century Gothic" w:cs="Arial"/>
          <w:color w:val="000000" w:themeColor="text1"/>
          <w:sz w:val="24"/>
          <w:szCs w:val="24"/>
        </w:rPr>
        <w:t>…</w:t>
      </w:r>
    </w:p>
    <w:p w14:paraId="395D89B3" w14:textId="2BC0A2CE" w:rsidR="0058211C" w:rsidRDefault="0058211C" w:rsidP="0058211C">
      <w:pPr>
        <w:spacing w:before="240" w:after="0" w:line="360" w:lineRule="auto"/>
        <w:jc w:val="both"/>
        <w:rPr>
          <w:rFonts w:ascii="Century Gothic" w:hAnsi="Century Gothic" w:cs="Arial"/>
          <w:color w:val="000000" w:themeColor="text1"/>
          <w:sz w:val="24"/>
          <w:szCs w:val="24"/>
        </w:rPr>
      </w:pPr>
      <w:r w:rsidRPr="0058211C">
        <w:rPr>
          <w:rFonts w:ascii="Century Gothic" w:hAnsi="Century Gothic" w:cs="Arial"/>
          <w:b/>
          <w:bCs/>
          <w:color w:val="000000" w:themeColor="text1"/>
          <w:sz w:val="24"/>
          <w:szCs w:val="24"/>
        </w:rPr>
        <w:t>ARTÍCULO 31 Bis.</w:t>
      </w:r>
      <w:r>
        <w:rPr>
          <w:rFonts w:ascii="Century Gothic" w:hAnsi="Century Gothic" w:cs="Arial"/>
          <w:color w:val="000000" w:themeColor="text1"/>
          <w:sz w:val="24"/>
          <w:szCs w:val="24"/>
        </w:rPr>
        <w:t xml:space="preserve"> …</w:t>
      </w:r>
    </w:p>
    <w:p w14:paraId="183281BE" w14:textId="77777777" w:rsidR="0058211C" w:rsidRDefault="0058211C" w:rsidP="0058211C">
      <w:pPr>
        <w:spacing w:after="0" w:line="360" w:lineRule="auto"/>
        <w:jc w:val="both"/>
        <w:rPr>
          <w:rFonts w:ascii="Century Gothic" w:hAnsi="Century Gothic" w:cs="Arial"/>
          <w:color w:val="000000" w:themeColor="text1"/>
          <w:sz w:val="24"/>
          <w:szCs w:val="24"/>
        </w:rPr>
      </w:pPr>
    </w:p>
    <w:p w14:paraId="17B42C98" w14:textId="77777777" w:rsidR="0058211C" w:rsidRPr="0058211C" w:rsidRDefault="0058211C" w:rsidP="00107665">
      <w:pPr>
        <w:pStyle w:val="Cuerpo"/>
        <w:numPr>
          <w:ilvl w:val="0"/>
          <w:numId w:val="7"/>
        </w:numPr>
        <w:spacing w:line="360" w:lineRule="auto"/>
        <w:jc w:val="both"/>
        <w:rPr>
          <w:rStyle w:val="Ninguno"/>
          <w:rFonts w:ascii="Century Gothic" w:hAnsi="Century Gothic"/>
        </w:rPr>
      </w:pPr>
      <w:r w:rsidRPr="0058211C">
        <w:rPr>
          <w:rStyle w:val="Ninguno"/>
          <w:rFonts w:ascii="Century Gothic" w:hAnsi="Century Gothic"/>
          <w:b/>
          <w:bCs/>
          <w:lang w:val="es-ES_tradnl"/>
        </w:rPr>
        <w:t>La persona titular</w:t>
      </w:r>
      <w:r w:rsidRPr="0058211C">
        <w:rPr>
          <w:rStyle w:val="Ninguno"/>
          <w:rFonts w:ascii="Century Gothic" w:hAnsi="Century Gothic"/>
          <w:lang w:val="es-ES_tradnl"/>
        </w:rPr>
        <w:t xml:space="preserve"> del Instituto Chihuahuense del Deporte y Cultura F</w:t>
      </w:r>
      <w:r w:rsidRPr="0058211C">
        <w:rPr>
          <w:rStyle w:val="Ninguno"/>
          <w:rFonts w:ascii="Century Gothic" w:hAnsi="Century Gothic"/>
          <w:lang w:val="en-US"/>
        </w:rPr>
        <w:t>í</w:t>
      </w:r>
      <w:r w:rsidRPr="0058211C">
        <w:rPr>
          <w:rStyle w:val="Ninguno"/>
          <w:rFonts w:ascii="Century Gothic" w:hAnsi="Century Gothic"/>
        </w:rPr>
        <w:t>sica.</w:t>
      </w:r>
    </w:p>
    <w:p w14:paraId="53CDBA8A" w14:textId="5EE90979" w:rsidR="0058211C" w:rsidRPr="0058211C" w:rsidRDefault="0058211C" w:rsidP="00107665">
      <w:pPr>
        <w:pStyle w:val="Prrafodelista"/>
        <w:numPr>
          <w:ilvl w:val="0"/>
          <w:numId w:val="7"/>
        </w:numPr>
        <w:spacing w:before="240" w:after="0" w:line="360" w:lineRule="auto"/>
        <w:jc w:val="both"/>
        <w:rPr>
          <w:rStyle w:val="Ninguno"/>
          <w:rFonts w:ascii="Century Gothic" w:hAnsi="Century Gothic" w:cs="Arial"/>
          <w:color w:val="000000" w:themeColor="text1"/>
          <w:sz w:val="28"/>
          <w:szCs w:val="28"/>
        </w:rPr>
      </w:pPr>
      <w:r w:rsidRPr="0058211C">
        <w:rPr>
          <w:rStyle w:val="Ninguno"/>
          <w:rFonts w:ascii="Century Gothic" w:hAnsi="Century Gothic"/>
          <w:sz w:val="24"/>
          <w:szCs w:val="24"/>
          <w:lang w:val="es-ES_tradnl"/>
        </w:rPr>
        <w:lastRenderedPageBreak/>
        <w:t xml:space="preserve">Dos representantes de la </w:t>
      </w:r>
      <w:r w:rsidRPr="00B07203">
        <w:rPr>
          <w:rStyle w:val="Ninguno"/>
          <w:rFonts w:ascii="Century Gothic" w:hAnsi="Century Gothic"/>
          <w:sz w:val="24"/>
          <w:szCs w:val="24"/>
        </w:rPr>
        <w:t>Comisión de</w:t>
      </w:r>
      <w:r w:rsidRPr="003E5E3A">
        <w:rPr>
          <w:rStyle w:val="Ninguno"/>
          <w:rFonts w:ascii="Century Gothic" w:hAnsi="Century Gothic"/>
          <w:b/>
          <w:bCs/>
          <w:sz w:val="24"/>
          <w:szCs w:val="24"/>
        </w:rPr>
        <w:t xml:space="preserve"> Educación</w:t>
      </w:r>
      <w:r w:rsidRPr="0058211C">
        <w:rPr>
          <w:rStyle w:val="Ninguno"/>
          <w:rFonts w:ascii="Century Gothic" w:hAnsi="Century Gothic"/>
          <w:b/>
          <w:bCs/>
          <w:sz w:val="24"/>
          <w:szCs w:val="24"/>
          <w:lang w:val="es-ES_tradnl"/>
        </w:rPr>
        <w:t xml:space="preserve">, Cultura Física </w:t>
      </w:r>
      <w:r w:rsidRPr="00B07203">
        <w:rPr>
          <w:rStyle w:val="Ninguno"/>
          <w:rFonts w:ascii="Century Gothic" w:hAnsi="Century Gothic"/>
          <w:sz w:val="24"/>
          <w:szCs w:val="24"/>
          <w:lang w:val="es-ES_tradnl"/>
        </w:rPr>
        <w:t>y Deporte</w:t>
      </w:r>
      <w:r w:rsidRPr="0058211C">
        <w:rPr>
          <w:rStyle w:val="Ninguno"/>
          <w:rFonts w:ascii="Century Gothic" w:hAnsi="Century Gothic"/>
          <w:sz w:val="24"/>
          <w:szCs w:val="24"/>
          <w:lang w:val="es-ES_tradnl"/>
        </w:rPr>
        <w:t xml:space="preserve"> del H. Congreso del Estado.</w:t>
      </w:r>
    </w:p>
    <w:p w14:paraId="2D1D6211" w14:textId="77777777" w:rsidR="0058211C" w:rsidRPr="0058211C" w:rsidRDefault="0058211C" w:rsidP="0058211C">
      <w:pPr>
        <w:pStyle w:val="Prrafodelista"/>
        <w:spacing w:before="240" w:after="0" w:line="360" w:lineRule="auto"/>
        <w:ind w:left="1080"/>
        <w:jc w:val="both"/>
        <w:rPr>
          <w:rStyle w:val="Ninguno"/>
          <w:rFonts w:ascii="Century Gothic" w:hAnsi="Century Gothic" w:cs="Arial"/>
          <w:color w:val="000000" w:themeColor="text1"/>
          <w:sz w:val="28"/>
          <w:szCs w:val="28"/>
        </w:rPr>
      </w:pPr>
    </w:p>
    <w:p w14:paraId="57400EF2" w14:textId="5B47EA5C" w:rsidR="0058211C" w:rsidRPr="0058211C" w:rsidRDefault="0058211C" w:rsidP="00107665">
      <w:pPr>
        <w:pStyle w:val="Prrafodelista"/>
        <w:numPr>
          <w:ilvl w:val="0"/>
          <w:numId w:val="7"/>
        </w:numPr>
        <w:spacing w:before="240" w:after="0" w:line="360" w:lineRule="auto"/>
        <w:jc w:val="both"/>
        <w:rPr>
          <w:rStyle w:val="Ninguno"/>
          <w:rFonts w:ascii="Century Gothic" w:hAnsi="Century Gothic" w:cs="Arial"/>
          <w:color w:val="000000" w:themeColor="text1"/>
          <w:sz w:val="28"/>
          <w:szCs w:val="28"/>
        </w:rPr>
      </w:pPr>
      <w:r>
        <w:rPr>
          <w:rStyle w:val="Ninguno"/>
          <w:rFonts w:ascii="Century Gothic" w:hAnsi="Century Gothic"/>
          <w:sz w:val="24"/>
          <w:szCs w:val="24"/>
          <w:lang w:val="es-ES_tradnl"/>
        </w:rPr>
        <w:t>a VII. …</w:t>
      </w:r>
    </w:p>
    <w:p w14:paraId="42DDF99D" w14:textId="77777777" w:rsidR="0058211C" w:rsidRPr="0058211C" w:rsidRDefault="0058211C" w:rsidP="0058211C">
      <w:pPr>
        <w:pStyle w:val="Prrafodelista"/>
        <w:rPr>
          <w:rFonts w:ascii="Century Gothic" w:hAnsi="Century Gothic" w:cs="Arial"/>
          <w:color w:val="000000" w:themeColor="text1"/>
          <w:sz w:val="28"/>
          <w:szCs w:val="28"/>
        </w:rPr>
      </w:pPr>
    </w:p>
    <w:p w14:paraId="2509B387" w14:textId="77777777" w:rsidR="0058211C" w:rsidRPr="0058211C" w:rsidRDefault="0058211C" w:rsidP="00B07203">
      <w:pPr>
        <w:pStyle w:val="Cuerpo"/>
        <w:spacing w:line="360" w:lineRule="auto"/>
        <w:jc w:val="center"/>
        <w:rPr>
          <w:rStyle w:val="Ninguno"/>
          <w:rFonts w:ascii="Century Gothic" w:hAnsi="Century Gothic"/>
          <w:b/>
          <w:bCs/>
          <w:lang w:val="pt-PT"/>
        </w:rPr>
      </w:pPr>
      <w:r w:rsidRPr="0058211C">
        <w:rPr>
          <w:rStyle w:val="Ninguno"/>
          <w:rFonts w:ascii="Century Gothic" w:hAnsi="Century Gothic"/>
          <w:b/>
          <w:bCs/>
        </w:rPr>
        <w:t>T</w:t>
      </w:r>
      <w:r w:rsidRPr="0058211C">
        <w:rPr>
          <w:rStyle w:val="Ninguno"/>
          <w:rFonts w:ascii="Century Gothic" w:hAnsi="Century Gothic"/>
          <w:b/>
          <w:bCs/>
          <w:lang w:val="en-US"/>
        </w:rPr>
        <w:t>Í</w:t>
      </w:r>
      <w:r w:rsidRPr="0058211C">
        <w:rPr>
          <w:rStyle w:val="Ninguno"/>
          <w:rFonts w:ascii="Century Gothic" w:hAnsi="Century Gothic"/>
          <w:b/>
          <w:bCs/>
          <w:lang w:val="pt-PT"/>
        </w:rPr>
        <w:t>TULO II</w:t>
      </w:r>
    </w:p>
    <w:p w14:paraId="00391704" w14:textId="77777777" w:rsidR="0058211C" w:rsidRPr="0058211C" w:rsidRDefault="0058211C" w:rsidP="00B07203">
      <w:pPr>
        <w:pStyle w:val="Cuerpo"/>
        <w:spacing w:line="360" w:lineRule="auto"/>
        <w:jc w:val="center"/>
        <w:rPr>
          <w:rStyle w:val="Ninguno"/>
          <w:rFonts w:ascii="Century Gothic" w:eastAsia="Century Gothic" w:hAnsi="Century Gothic" w:cs="Century Gothic"/>
          <w:b/>
          <w:bCs/>
        </w:rPr>
      </w:pPr>
      <w:r w:rsidRPr="0058211C">
        <w:rPr>
          <w:rStyle w:val="Ninguno"/>
          <w:rFonts w:ascii="Century Gothic" w:hAnsi="Century Gothic"/>
          <w:b/>
          <w:bCs/>
        </w:rPr>
        <w:t>CAP</w:t>
      </w:r>
      <w:r w:rsidRPr="0058211C">
        <w:rPr>
          <w:rStyle w:val="Ninguno"/>
          <w:rFonts w:ascii="Century Gothic" w:hAnsi="Century Gothic"/>
          <w:b/>
          <w:bCs/>
          <w:lang w:val="en-US"/>
        </w:rPr>
        <w:t>Í</w:t>
      </w:r>
      <w:r w:rsidRPr="0058211C">
        <w:rPr>
          <w:rStyle w:val="Ninguno"/>
          <w:rFonts w:ascii="Century Gothic" w:hAnsi="Century Gothic"/>
          <w:b/>
          <w:bCs/>
          <w:lang w:val="pt-PT"/>
        </w:rPr>
        <w:t xml:space="preserve">TULO CUARTO </w:t>
      </w:r>
    </w:p>
    <w:p w14:paraId="70F6B07F" w14:textId="58BD1D47" w:rsidR="0058211C" w:rsidRPr="00B07203" w:rsidRDefault="0058211C" w:rsidP="00A35D2A">
      <w:pPr>
        <w:spacing w:before="240" w:after="0" w:line="360" w:lineRule="auto"/>
        <w:jc w:val="center"/>
        <w:rPr>
          <w:rStyle w:val="Ninguno"/>
          <w:rFonts w:ascii="Century Gothic" w:hAnsi="Century Gothic"/>
          <w:b/>
          <w:bCs/>
          <w:sz w:val="24"/>
          <w:szCs w:val="24"/>
          <w:lang w:val="es-ES_tradnl"/>
        </w:rPr>
      </w:pPr>
      <w:r w:rsidRPr="0058211C">
        <w:rPr>
          <w:rStyle w:val="Ninguno"/>
          <w:rFonts w:ascii="Century Gothic" w:hAnsi="Century Gothic"/>
          <w:b/>
          <w:bCs/>
          <w:sz w:val="24"/>
          <w:szCs w:val="24"/>
          <w:lang w:val="es-ES_tradnl"/>
        </w:rPr>
        <w:t xml:space="preserve">DEL PROGRAMA DE FOMENTO AL DEPORTE DE ALTO RENDIMIENTO Y </w:t>
      </w:r>
      <w:r w:rsidR="00B07203">
        <w:rPr>
          <w:rStyle w:val="Ninguno"/>
          <w:rFonts w:ascii="Century Gothic" w:hAnsi="Century Gothic"/>
          <w:b/>
          <w:bCs/>
          <w:sz w:val="24"/>
          <w:szCs w:val="24"/>
          <w:lang w:val="es-ES_tradnl"/>
        </w:rPr>
        <w:t xml:space="preserve"> DE PERSONAS </w:t>
      </w:r>
      <w:r w:rsidRPr="0058211C">
        <w:rPr>
          <w:rStyle w:val="Ninguno"/>
          <w:rFonts w:ascii="Century Gothic" w:hAnsi="Century Gothic"/>
          <w:b/>
          <w:bCs/>
          <w:sz w:val="24"/>
          <w:szCs w:val="24"/>
          <w:lang w:val="es-ES_tradnl"/>
        </w:rPr>
        <w:t>DEPORTISTAS DESTACAD</w:t>
      </w:r>
      <w:r w:rsidR="002036BD">
        <w:rPr>
          <w:rStyle w:val="Ninguno"/>
          <w:rFonts w:ascii="Century Gothic" w:hAnsi="Century Gothic"/>
          <w:b/>
          <w:bCs/>
          <w:sz w:val="24"/>
          <w:szCs w:val="24"/>
          <w:lang w:val="es-ES_tradnl"/>
        </w:rPr>
        <w:t>A</w:t>
      </w:r>
      <w:r w:rsidRPr="0058211C">
        <w:rPr>
          <w:rStyle w:val="Ninguno"/>
          <w:rFonts w:ascii="Century Gothic" w:hAnsi="Century Gothic"/>
          <w:b/>
          <w:bCs/>
          <w:sz w:val="24"/>
          <w:szCs w:val="24"/>
          <w:lang w:val="es-ES_tradnl"/>
        </w:rPr>
        <w:t>S</w:t>
      </w:r>
    </w:p>
    <w:p w14:paraId="339486DE" w14:textId="77777777" w:rsidR="0058211C" w:rsidRDefault="0058211C" w:rsidP="0058211C">
      <w:pPr>
        <w:spacing w:before="240" w:after="0" w:line="360" w:lineRule="auto"/>
        <w:jc w:val="both"/>
        <w:rPr>
          <w:rStyle w:val="Ninguno"/>
          <w:rFonts w:ascii="Century Gothic" w:hAnsi="Century Gothic"/>
          <w:b/>
          <w:bCs/>
          <w:sz w:val="24"/>
          <w:szCs w:val="24"/>
          <w:lang w:val="en-US"/>
        </w:rPr>
      </w:pPr>
    </w:p>
    <w:p w14:paraId="4CAEE6D7" w14:textId="07A0D81F" w:rsidR="0058211C" w:rsidRPr="003E5E3A" w:rsidRDefault="0058211C" w:rsidP="0058211C">
      <w:pPr>
        <w:pStyle w:val="Cuerpo"/>
        <w:spacing w:after="160" w:line="360" w:lineRule="auto"/>
        <w:jc w:val="both"/>
        <w:rPr>
          <w:rStyle w:val="Ninguno"/>
          <w:rFonts w:ascii="Century Gothic" w:hAnsi="Century Gothic"/>
          <w:b/>
          <w:bCs/>
        </w:rPr>
      </w:pPr>
      <w:r w:rsidRPr="0058211C">
        <w:rPr>
          <w:rStyle w:val="Ninguno"/>
          <w:rFonts w:ascii="Century Gothic" w:hAnsi="Century Gothic"/>
          <w:b/>
          <w:bCs/>
          <w:lang w:val="de-DE"/>
        </w:rPr>
        <w:t>Art</w:t>
      </w:r>
      <w:r w:rsidRPr="0058211C">
        <w:rPr>
          <w:rStyle w:val="Ninguno"/>
          <w:rFonts w:ascii="Century Gothic" w:hAnsi="Century Gothic"/>
          <w:b/>
          <w:bCs/>
          <w:lang w:val="en-US"/>
        </w:rPr>
        <w:t>í</w:t>
      </w:r>
      <w:r w:rsidRPr="0058211C">
        <w:rPr>
          <w:rStyle w:val="Ninguno"/>
          <w:rFonts w:ascii="Century Gothic" w:hAnsi="Century Gothic"/>
          <w:b/>
          <w:bCs/>
          <w:lang w:val="pt-PT"/>
        </w:rPr>
        <w:t xml:space="preserve">culo 66-A. </w:t>
      </w:r>
      <w:r w:rsidRPr="0058211C">
        <w:rPr>
          <w:rStyle w:val="Ninguno"/>
          <w:rFonts w:ascii="Century Gothic" w:hAnsi="Century Gothic"/>
          <w:b/>
          <w:bCs/>
          <w:lang w:val="es-ES_tradnl"/>
        </w:rPr>
        <w:t xml:space="preserve">El Programa de Fomento al Deporte de Alto Rendimiento   y </w:t>
      </w:r>
      <w:r w:rsidR="00B07203">
        <w:rPr>
          <w:rStyle w:val="Ninguno"/>
          <w:rFonts w:ascii="Century Gothic" w:hAnsi="Century Gothic"/>
          <w:b/>
          <w:bCs/>
          <w:lang w:val="es-ES_tradnl"/>
        </w:rPr>
        <w:t xml:space="preserve">Personas </w:t>
      </w:r>
      <w:r w:rsidRPr="0058211C">
        <w:rPr>
          <w:rStyle w:val="Ninguno"/>
          <w:rFonts w:ascii="Century Gothic" w:hAnsi="Century Gothic"/>
          <w:b/>
          <w:bCs/>
          <w:lang w:val="es-ES_tradnl"/>
        </w:rPr>
        <w:t>Deportistas Destacad</w:t>
      </w:r>
      <w:r w:rsidR="00B07203">
        <w:rPr>
          <w:rStyle w:val="Ninguno"/>
          <w:rFonts w:ascii="Century Gothic" w:hAnsi="Century Gothic"/>
          <w:b/>
          <w:bCs/>
          <w:lang w:val="es-ES_tradnl"/>
        </w:rPr>
        <w:t>a</w:t>
      </w:r>
      <w:r w:rsidRPr="0058211C">
        <w:rPr>
          <w:rStyle w:val="Ninguno"/>
          <w:rFonts w:ascii="Century Gothic" w:hAnsi="Century Gothic"/>
          <w:b/>
          <w:bCs/>
          <w:lang w:val="es-ES_tradnl"/>
        </w:rPr>
        <w:t>s</w:t>
      </w:r>
      <w:r w:rsidRPr="003E5E3A">
        <w:rPr>
          <w:rStyle w:val="Ninguno"/>
          <w:rFonts w:ascii="Century Gothic" w:hAnsi="Century Gothic"/>
          <w:b/>
          <w:bCs/>
        </w:rPr>
        <w:t>, tendrá como objetivo desarrollar y apoyar al deporte de alto rendimiento y a las personas deportistas destacadas en el Estado, mediante el otorgamiento de apoyos de conformidad con la convocatoria, reglas de operación y lineamientos que para tal efecto emita el Instituto.</w:t>
      </w:r>
    </w:p>
    <w:p w14:paraId="1188DEB5" w14:textId="77777777" w:rsidR="0058211C" w:rsidRPr="003E5E3A" w:rsidRDefault="0058211C" w:rsidP="0058211C">
      <w:pPr>
        <w:pStyle w:val="Cuerpo"/>
        <w:spacing w:after="160" w:line="360" w:lineRule="auto"/>
        <w:jc w:val="both"/>
        <w:rPr>
          <w:rStyle w:val="Ninguno"/>
          <w:rFonts w:ascii="Century Gothic" w:eastAsia="Century Gothic" w:hAnsi="Century Gothic" w:cs="Century Gothic"/>
          <w:b/>
          <w:bCs/>
        </w:rPr>
      </w:pPr>
      <w:r w:rsidRPr="0058211C">
        <w:rPr>
          <w:rStyle w:val="Ninguno"/>
          <w:rFonts w:ascii="Century Gothic" w:hAnsi="Century Gothic"/>
          <w:b/>
          <w:bCs/>
        </w:rPr>
        <w:lastRenderedPageBreak/>
        <w:t xml:space="preserve">En el caso de existir niñas, niños o adolescentes que puedan considerarse </w:t>
      </w:r>
      <w:r w:rsidRPr="003E5E3A">
        <w:rPr>
          <w:rStyle w:val="Ninguno"/>
          <w:rFonts w:ascii="Century Gothic" w:hAnsi="Century Gothic"/>
          <w:b/>
          <w:bCs/>
        </w:rPr>
        <w:t xml:space="preserve">deportistas destacados, el Instituto deberá privilegiarles en todo momento, a fin de que reciban los apoyos necesarios para su desempeño. </w:t>
      </w:r>
    </w:p>
    <w:p w14:paraId="4AD47555" w14:textId="133E541B" w:rsidR="0058211C" w:rsidRPr="003E5E3A" w:rsidRDefault="0058211C" w:rsidP="0058211C">
      <w:pPr>
        <w:pStyle w:val="Cuerpo"/>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 xml:space="preserve"> Los apoyos referidos en el párrafo anterior podrán consistir en:</w:t>
      </w:r>
    </w:p>
    <w:p w14:paraId="53A624D4" w14:textId="66BDE60C" w:rsidR="0058211C" w:rsidRPr="003E5E3A" w:rsidRDefault="0058211C" w:rsidP="00107665">
      <w:pPr>
        <w:pStyle w:val="Cuerpo"/>
        <w:numPr>
          <w:ilvl w:val="0"/>
          <w:numId w:val="8"/>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Apoyo económico o en especie</w:t>
      </w:r>
      <w:r w:rsidR="00B07203">
        <w:rPr>
          <w:rStyle w:val="Ninguno"/>
          <w:rFonts w:ascii="Century Gothic" w:hAnsi="Century Gothic"/>
          <w:b/>
          <w:bCs/>
        </w:rPr>
        <w:t>.</w:t>
      </w:r>
      <w:r w:rsidRPr="003E5E3A">
        <w:rPr>
          <w:rStyle w:val="Ninguno"/>
          <w:rFonts w:ascii="Century Gothic" w:hAnsi="Century Gothic"/>
          <w:b/>
          <w:bCs/>
        </w:rPr>
        <w:t xml:space="preserve"> </w:t>
      </w:r>
    </w:p>
    <w:p w14:paraId="27DFC8E3" w14:textId="18000B84" w:rsidR="0058211C" w:rsidRPr="003E5E3A" w:rsidRDefault="0058211C" w:rsidP="00107665">
      <w:pPr>
        <w:pStyle w:val="Cuerpo"/>
        <w:numPr>
          <w:ilvl w:val="0"/>
          <w:numId w:val="8"/>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Gastos para asistir a competencias oficiales</w:t>
      </w:r>
      <w:r w:rsidR="00B07203">
        <w:rPr>
          <w:rStyle w:val="Ninguno"/>
          <w:rFonts w:ascii="Century Gothic" w:hAnsi="Century Gothic"/>
          <w:b/>
          <w:bCs/>
        </w:rPr>
        <w:t>.</w:t>
      </w:r>
      <w:r w:rsidRPr="003E5E3A">
        <w:rPr>
          <w:rStyle w:val="Ninguno"/>
          <w:rFonts w:ascii="Century Gothic" w:hAnsi="Century Gothic"/>
          <w:b/>
          <w:bCs/>
        </w:rPr>
        <w:t xml:space="preserve"> </w:t>
      </w:r>
    </w:p>
    <w:p w14:paraId="4F2A6735" w14:textId="038E258C" w:rsidR="0058211C" w:rsidRPr="003E5E3A" w:rsidRDefault="0058211C" w:rsidP="00107665">
      <w:pPr>
        <w:pStyle w:val="Cuerpo"/>
        <w:numPr>
          <w:ilvl w:val="0"/>
          <w:numId w:val="8"/>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Materiales o equipos deportivos</w:t>
      </w:r>
      <w:r w:rsidR="00B07203">
        <w:rPr>
          <w:rStyle w:val="Ninguno"/>
          <w:rFonts w:ascii="Century Gothic" w:hAnsi="Century Gothic"/>
          <w:b/>
          <w:bCs/>
        </w:rPr>
        <w:t>.</w:t>
      </w:r>
    </w:p>
    <w:p w14:paraId="28C645AE" w14:textId="4B9A88FC" w:rsidR="0058211C" w:rsidRPr="003E5E3A" w:rsidRDefault="0058211C" w:rsidP="00107665">
      <w:pPr>
        <w:pStyle w:val="Cuerpo"/>
        <w:numPr>
          <w:ilvl w:val="0"/>
          <w:numId w:val="8"/>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Becas económicas o académicas</w:t>
      </w:r>
      <w:r w:rsidR="00B07203">
        <w:rPr>
          <w:rStyle w:val="Ninguno"/>
          <w:rFonts w:ascii="Century Gothic" w:hAnsi="Century Gothic"/>
          <w:b/>
          <w:bCs/>
        </w:rPr>
        <w:t>.</w:t>
      </w:r>
    </w:p>
    <w:p w14:paraId="596BED7D" w14:textId="1F1A44FD" w:rsidR="0058211C" w:rsidRPr="003E5E3A" w:rsidRDefault="0058211C" w:rsidP="00107665">
      <w:pPr>
        <w:pStyle w:val="Cuerpo"/>
        <w:numPr>
          <w:ilvl w:val="0"/>
          <w:numId w:val="8"/>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Uso de infraestructura deportiva</w:t>
      </w:r>
      <w:r w:rsidR="00B07203">
        <w:rPr>
          <w:rStyle w:val="Ninguno"/>
          <w:rFonts w:ascii="Century Gothic" w:hAnsi="Century Gothic"/>
          <w:b/>
          <w:bCs/>
        </w:rPr>
        <w:t>.</w:t>
      </w:r>
    </w:p>
    <w:p w14:paraId="1C82C6FA" w14:textId="375DE30B" w:rsidR="0058211C" w:rsidRPr="003E5E3A" w:rsidRDefault="0058211C" w:rsidP="00107665">
      <w:pPr>
        <w:pStyle w:val="Cuerpo"/>
        <w:numPr>
          <w:ilvl w:val="0"/>
          <w:numId w:val="8"/>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Asistencia médica y servicios hospitalarios</w:t>
      </w:r>
      <w:r w:rsidR="00B07203">
        <w:rPr>
          <w:rStyle w:val="Ninguno"/>
          <w:rFonts w:ascii="Century Gothic" w:hAnsi="Century Gothic"/>
          <w:b/>
          <w:bCs/>
        </w:rPr>
        <w:t>.</w:t>
      </w:r>
    </w:p>
    <w:p w14:paraId="6018343E" w14:textId="11F37161" w:rsidR="0058211C" w:rsidRPr="003E5E3A" w:rsidRDefault="0058211C" w:rsidP="00107665">
      <w:pPr>
        <w:pStyle w:val="Cuerpo"/>
        <w:numPr>
          <w:ilvl w:val="0"/>
          <w:numId w:val="8"/>
        </w:numPr>
        <w:spacing w:after="160" w:line="360" w:lineRule="auto"/>
        <w:jc w:val="both"/>
        <w:rPr>
          <w:rStyle w:val="Ninguno"/>
          <w:rFonts w:ascii="Century Gothic" w:hAnsi="Century Gothic"/>
          <w:b/>
          <w:bCs/>
        </w:rPr>
      </w:pPr>
      <w:r w:rsidRPr="003E5E3A">
        <w:rPr>
          <w:rStyle w:val="Ninguno"/>
          <w:rFonts w:ascii="Century Gothic" w:hAnsi="Century Gothic"/>
          <w:b/>
          <w:bCs/>
        </w:rPr>
        <w:t>Distinciones meritorias, trofeos, premios o reconocimientos, y su promoción pública</w:t>
      </w:r>
      <w:r w:rsidR="00B07203">
        <w:rPr>
          <w:rStyle w:val="Ninguno"/>
          <w:rFonts w:ascii="Century Gothic" w:hAnsi="Century Gothic"/>
          <w:b/>
          <w:bCs/>
        </w:rPr>
        <w:t>.</w:t>
      </w:r>
      <w:r w:rsidRPr="003E5E3A">
        <w:rPr>
          <w:rStyle w:val="Ninguno"/>
          <w:rFonts w:ascii="Century Gothic" w:hAnsi="Century Gothic"/>
          <w:b/>
          <w:bCs/>
        </w:rPr>
        <w:t xml:space="preserve"> </w:t>
      </w:r>
    </w:p>
    <w:p w14:paraId="6BA51C38" w14:textId="7ACC5223" w:rsidR="003E5E3A" w:rsidRPr="003E5E3A" w:rsidRDefault="003E5E3A" w:rsidP="00107665">
      <w:pPr>
        <w:pStyle w:val="Cuerpo"/>
        <w:numPr>
          <w:ilvl w:val="0"/>
          <w:numId w:val="8"/>
        </w:numPr>
        <w:spacing w:after="160" w:line="360" w:lineRule="auto"/>
        <w:jc w:val="both"/>
        <w:rPr>
          <w:rStyle w:val="Ninguno"/>
          <w:rFonts w:ascii="Century Gothic" w:hAnsi="Century Gothic"/>
          <w:b/>
          <w:bCs/>
        </w:rPr>
      </w:pPr>
      <w:r w:rsidRPr="003E5E3A">
        <w:rPr>
          <w:rStyle w:val="Ninguno"/>
          <w:rFonts w:ascii="Century Gothic" w:hAnsi="Century Gothic"/>
          <w:b/>
          <w:bCs/>
        </w:rPr>
        <w:t>Las demás que se contemplen dentro de lineamientos, convocatorias y reglas de operación que se emitan para este efecto.</w:t>
      </w:r>
    </w:p>
    <w:p w14:paraId="2497B279" w14:textId="20CAC00D" w:rsidR="003E5E3A" w:rsidRPr="003E5E3A" w:rsidRDefault="003E5E3A" w:rsidP="003E5E3A">
      <w:pPr>
        <w:pStyle w:val="Cuerpo"/>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 xml:space="preserve">ARTÍCULO 66-B. Para el otorgamiento de los apoyos referidos en el presente </w:t>
      </w:r>
      <w:r w:rsidR="00B07203">
        <w:rPr>
          <w:rStyle w:val="Ninguno"/>
          <w:rFonts w:ascii="Century Gothic" w:hAnsi="Century Gothic"/>
          <w:b/>
          <w:bCs/>
        </w:rPr>
        <w:t>C</w:t>
      </w:r>
      <w:r w:rsidRPr="003E5E3A">
        <w:rPr>
          <w:rStyle w:val="Ninguno"/>
          <w:rFonts w:ascii="Century Gothic" w:hAnsi="Century Gothic"/>
          <w:b/>
          <w:bCs/>
        </w:rPr>
        <w:t xml:space="preserve">apítulo, se tomarán en cuenta los siguientes criterios: </w:t>
      </w:r>
    </w:p>
    <w:p w14:paraId="6AA695D6" w14:textId="23CE4EF5" w:rsidR="003E5E3A" w:rsidRPr="003E5E3A" w:rsidRDefault="003E5E3A" w:rsidP="00107665">
      <w:pPr>
        <w:pStyle w:val="Cuerpo"/>
        <w:numPr>
          <w:ilvl w:val="0"/>
          <w:numId w:val="9"/>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lastRenderedPageBreak/>
        <w:t>La persona f</w:t>
      </w:r>
      <w:r w:rsidRPr="003E5E3A">
        <w:rPr>
          <w:rStyle w:val="Ninguno"/>
          <w:rFonts w:ascii="Century Gothic" w:hAnsi="Century Gothic"/>
          <w:b/>
          <w:bCs/>
          <w:lang w:val="en-US"/>
        </w:rPr>
        <w:t>í</w:t>
      </w:r>
      <w:r w:rsidRPr="003E5E3A">
        <w:rPr>
          <w:rStyle w:val="Ninguno"/>
          <w:rFonts w:ascii="Century Gothic" w:hAnsi="Century Gothic"/>
          <w:b/>
          <w:bCs/>
        </w:rPr>
        <w:t>sica</w:t>
      </w:r>
      <w:r w:rsidRPr="003E5E3A">
        <w:rPr>
          <w:rStyle w:val="Ninguno"/>
          <w:rFonts w:ascii="Century Gothic" w:hAnsi="Century Gothic"/>
          <w:b/>
          <w:bCs/>
          <w:lang w:val="es-ES_tradnl"/>
        </w:rPr>
        <w:t>, su representante legal</w:t>
      </w:r>
      <w:r w:rsidRPr="003E5E3A">
        <w:rPr>
          <w:rStyle w:val="Ninguno"/>
          <w:rFonts w:ascii="Century Gothic" w:hAnsi="Century Gothic"/>
          <w:b/>
          <w:bCs/>
        </w:rPr>
        <w:t xml:space="preserve"> o</w:t>
      </w:r>
      <w:r w:rsidRPr="003E5E3A">
        <w:rPr>
          <w:rStyle w:val="Ninguno"/>
          <w:rFonts w:ascii="Century Gothic" w:hAnsi="Century Gothic"/>
          <w:b/>
          <w:bCs/>
          <w:lang w:val="es-ES_tradnl"/>
        </w:rPr>
        <w:t xml:space="preserve"> </w:t>
      </w:r>
      <w:r w:rsidRPr="003E5E3A">
        <w:rPr>
          <w:rStyle w:val="Ninguno"/>
          <w:rFonts w:ascii="Century Gothic" w:hAnsi="Century Gothic"/>
          <w:b/>
          <w:bCs/>
        </w:rPr>
        <w:t>asociación deportiva que recibe los estímulos y apoyos</w:t>
      </w:r>
      <w:r w:rsidR="00B07203">
        <w:rPr>
          <w:rStyle w:val="Ninguno"/>
          <w:rFonts w:ascii="Century Gothic" w:hAnsi="Century Gothic"/>
          <w:b/>
          <w:bCs/>
        </w:rPr>
        <w:t>.</w:t>
      </w:r>
    </w:p>
    <w:p w14:paraId="13CF1055" w14:textId="2952E893" w:rsidR="003E5E3A" w:rsidRPr="003E5E3A" w:rsidRDefault="003E5E3A" w:rsidP="00107665">
      <w:pPr>
        <w:pStyle w:val="Cuerpo"/>
        <w:numPr>
          <w:ilvl w:val="0"/>
          <w:numId w:val="9"/>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El tipo, disciplina, especialidad, rama, modalidad, nivel o categoría de deporte que desarrolle</w:t>
      </w:r>
      <w:r w:rsidR="00B07203">
        <w:rPr>
          <w:rStyle w:val="Ninguno"/>
          <w:rFonts w:ascii="Century Gothic" w:hAnsi="Century Gothic"/>
          <w:b/>
          <w:bCs/>
        </w:rPr>
        <w:t>.</w:t>
      </w:r>
    </w:p>
    <w:p w14:paraId="7AC38CA5" w14:textId="604C2671" w:rsidR="003E5E3A" w:rsidRPr="003E5E3A" w:rsidRDefault="003E5E3A" w:rsidP="00107665">
      <w:pPr>
        <w:pStyle w:val="Cuerpo"/>
        <w:numPr>
          <w:ilvl w:val="0"/>
          <w:numId w:val="9"/>
        </w:numPr>
        <w:spacing w:after="160" w:line="360" w:lineRule="auto"/>
        <w:jc w:val="both"/>
        <w:rPr>
          <w:rStyle w:val="Ninguno"/>
          <w:rFonts w:ascii="Century Gothic" w:hAnsi="Century Gothic"/>
          <w:b/>
          <w:bCs/>
        </w:rPr>
      </w:pPr>
      <w:r w:rsidRPr="003E5E3A">
        <w:rPr>
          <w:rStyle w:val="Ninguno"/>
          <w:rFonts w:ascii="Century Gothic" w:hAnsi="Century Gothic"/>
          <w:b/>
          <w:bCs/>
        </w:rPr>
        <w:t>El nivel socioeconómico de las o los beneficiarios</w:t>
      </w:r>
      <w:r w:rsidR="00B07203">
        <w:rPr>
          <w:rStyle w:val="Ninguno"/>
          <w:rFonts w:ascii="Century Gothic" w:hAnsi="Century Gothic"/>
          <w:b/>
          <w:bCs/>
        </w:rPr>
        <w:t>.</w:t>
      </w:r>
    </w:p>
    <w:p w14:paraId="7CB00269" w14:textId="2F8D3584" w:rsidR="00B07203" w:rsidRPr="00B07203" w:rsidRDefault="003E5E3A" w:rsidP="00B07203">
      <w:pPr>
        <w:pStyle w:val="Cuerpo"/>
        <w:numPr>
          <w:ilvl w:val="0"/>
          <w:numId w:val="9"/>
        </w:numPr>
        <w:spacing w:after="240" w:line="360" w:lineRule="auto"/>
        <w:jc w:val="both"/>
        <w:rPr>
          <w:rStyle w:val="Ninguno"/>
          <w:rFonts w:ascii="Century Gothic" w:hAnsi="Century Gothic"/>
          <w:b/>
          <w:bCs/>
        </w:rPr>
      </w:pPr>
      <w:r w:rsidRPr="003E5E3A">
        <w:rPr>
          <w:rStyle w:val="Ninguno"/>
          <w:rFonts w:ascii="Century Gothic" w:hAnsi="Century Gothic"/>
          <w:b/>
          <w:bCs/>
        </w:rPr>
        <w:t>La temporalidad o vigencia de los estímulos y apoyos</w:t>
      </w:r>
      <w:r w:rsidR="00B07203">
        <w:rPr>
          <w:rStyle w:val="Ninguno"/>
          <w:rFonts w:ascii="Century Gothic" w:hAnsi="Century Gothic"/>
          <w:b/>
          <w:bCs/>
        </w:rPr>
        <w:t>.</w:t>
      </w:r>
    </w:p>
    <w:p w14:paraId="1DA460AD" w14:textId="79D3F1DB" w:rsidR="003E5E3A" w:rsidRPr="003E5E3A" w:rsidRDefault="003E5E3A" w:rsidP="00107665">
      <w:pPr>
        <w:pStyle w:val="Cuerpo"/>
        <w:numPr>
          <w:ilvl w:val="0"/>
          <w:numId w:val="9"/>
        </w:numPr>
        <w:spacing w:after="160" w:line="360" w:lineRule="auto"/>
        <w:jc w:val="both"/>
        <w:rPr>
          <w:rStyle w:val="Ninguno"/>
          <w:rFonts w:ascii="Century Gothic" w:hAnsi="Century Gothic"/>
          <w:b/>
          <w:bCs/>
        </w:rPr>
      </w:pPr>
      <w:r w:rsidRPr="003E5E3A">
        <w:rPr>
          <w:rStyle w:val="Ninguno"/>
          <w:rFonts w:ascii="Century Gothic" w:hAnsi="Century Gothic"/>
          <w:b/>
          <w:bCs/>
        </w:rPr>
        <w:t>Los mecanismos de responsabilidad, ejercicio, aplicación, transparencia, publicidad y control</w:t>
      </w:r>
      <w:r w:rsidR="00B07203">
        <w:rPr>
          <w:rStyle w:val="Ninguno"/>
          <w:rFonts w:ascii="Century Gothic" w:hAnsi="Century Gothic"/>
          <w:b/>
          <w:bCs/>
        </w:rPr>
        <w:t>.</w:t>
      </w:r>
    </w:p>
    <w:p w14:paraId="0B77FE0E" w14:textId="5DD55E60" w:rsidR="003E5E3A" w:rsidRPr="003E5E3A" w:rsidRDefault="003E5E3A" w:rsidP="00107665">
      <w:pPr>
        <w:pStyle w:val="Cuerpo"/>
        <w:numPr>
          <w:ilvl w:val="0"/>
          <w:numId w:val="9"/>
        </w:numPr>
        <w:spacing w:after="160" w:line="360" w:lineRule="auto"/>
        <w:jc w:val="both"/>
        <w:rPr>
          <w:rStyle w:val="Ninguno"/>
          <w:rFonts w:ascii="Century Gothic" w:hAnsi="Century Gothic"/>
          <w:b/>
          <w:bCs/>
          <w:sz w:val="28"/>
          <w:szCs w:val="26"/>
        </w:rPr>
      </w:pPr>
      <w:r w:rsidRPr="003E5E3A">
        <w:rPr>
          <w:rStyle w:val="Ninguno"/>
          <w:rFonts w:ascii="Century Gothic" w:hAnsi="Century Gothic"/>
          <w:b/>
          <w:bCs/>
        </w:rPr>
        <w:t>L</w:t>
      </w:r>
      <w:r w:rsidR="002036BD">
        <w:rPr>
          <w:rStyle w:val="Ninguno"/>
          <w:rFonts w:ascii="Century Gothic" w:hAnsi="Century Gothic"/>
          <w:b/>
          <w:bCs/>
        </w:rPr>
        <w:t>o</w:t>
      </w:r>
      <w:r w:rsidRPr="003E5E3A">
        <w:rPr>
          <w:rStyle w:val="Ninguno"/>
          <w:rFonts w:ascii="Century Gothic" w:hAnsi="Century Gothic"/>
          <w:b/>
          <w:bCs/>
        </w:rPr>
        <w:t xml:space="preserve">s demás que establezcan los lineamientos, convocatorias y reglas de operación aplicables. </w:t>
      </w:r>
    </w:p>
    <w:p w14:paraId="02CA647E" w14:textId="5D8F97C0" w:rsidR="00AA0713" w:rsidRDefault="003E5E3A" w:rsidP="003E5E3A">
      <w:pPr>
        <w:pStyle w:val="Cuerpo"/>
        <w:spacing w:after="160" w:line="360" w:lineRule="auto"/>
        <w:jc w:val="both"/>
        <w:rPr>
          <w:rStyle w:val="Ninguno"/>
          <w:rFonts w:ascii="Century Gothic" w:hAnsi="Century Gothic"/>
          <w:b/>
          <w:bCs/>
        </w:rPr>
      </w:pPr>
      <w:r w:rsidRPr="003E5E3A">
        <w:rPr>
          <w:rStyle w:val="Ninguno"/>
          <w:rFonts w:ascii="Century Gothic" w:hAnsi="Century Gothic"/>
          <w:b/>
          <w:bCs/>
        </w:rPr>
        <w:t>Artículo 66-C. Para que las personas deportistas destacad</w:t>
      </w:r>
      <w:r w:rsidR="00AA0713">
        <w:rPr>
          <w:rStyle w:val="Ninguno"/>
          <w:rFonts w:ascii="Century Gothic" w:hAnsi="Century Gothic"/>
          <w:b/>
          <w:bCs/>
        </w:rPr>
        <w:t>a</w:t>
      </w:r>
      <w:r w:rsidRPr="003E5E3A">
        <w:rPr>
          <w:rStyle w:val="Ninguno"/>
          <w:rFonts w:ascii="Century Gothic" w:hAnsi="Century Gothic"/>
          <w:b/>
          <w:bCs/>
        </w:rPr>
        <w:t>s y de alto rendimiento, accedan a los beneficios que prevé el Programa, deberán cumplir como mínimo con los siguientes requisitos:</w:t>
      </w:r>
    </w:p>
    <w:p w14:paraId="68BD976F" w14:textId="77777777" w:rsidR="00AA0713" w:rsidRPr="00AA0713" w:rsidRDefault="00AA0713" w:rsidP="00AA0713">
      <w:pPr>
        <w:pStyle w:val="Cuerpo"/>
        <w:spacing w:line="360" w:lineRule="auto"/>
        <w:jc w:val="both"/>
        <w:rPr>
          <w:rStyle w:val="Ninguno"/>
          <w:rFonts w:ascii="Century Gothic" w:hAnsi="Century Gothic"/>
          <w:b/>
          <w:bCs/>
        </w:rPr>
      </w:pPr>
    </w:p>
    <w:p w14:paraId="00F26675" w14:textId="704D2D22" w:rsidR="003E5E3A" w:rsidRPr="003E5E3A" w:rsidRDefault="003E5E3A" w:rsidP="00107665">
      <w:pPr>
        <w:pStyle w:val="Cuerpo"/>
        <w:numPr>
          <w:ilvl w:val="0"/>
          <w:numId w:val="10"/>
        </w:numPr>
        <w:spacing w:after="160" w:line="360" w:lineRule="auto"/>
        <w:jc w:val="both"/>
        <w:rPr>
          <w:rStyle w:val="Ninguno"/>
          <w:rFonts w:ascii="Century Gothic" w:eastAsia="Century Gothic" w:hAnsi="Century Gothic" w:cs="Century Gothic"/>
          <w:b/>
          <w:bCs/>
        </w:rPr>
      </w:pPr>
      <w:r w:rsidRPr="003E5E3A">
        <w:rPr>
          <w:rStyle w:val="Ninguno"/>
          <w:rFonts w:ascii="Century Gothic" w:hAnsi="Century Gothic"/>
          <w:b/>
          <w:bCs/>
        </w:rPr>
        <w:t>Tener nacionalidad mexicana y residir en el Estado de Chihuahua.</w:t>
      </w:r>
    </w:p>
    <w:p w14:paraId="3D009158" w14:textId="01012206" w:rsidR="003E5E3A" w:rsidRPr="00AA0713" w:rsidRDefault="003E5E3A" w:rsidP="00AB25D8">
      <w:pPr>
        <w:pStyle w:val="Cuerpo"/>
        <w:numPr>
          <w:ilvl w:val="0"/>
          <w:numId w:val="10"/>
        </w:numPr>
        <w:spacing w:after="160" w:line="360" w:lineRule="auto"/>
        <w:jc w:val="both"/>
        <w:rPr>
          <w:rStyle w:val="Ninguno"/>
          <w:rFonts w:ascii="Century Gothic" w:eastAsia="Century Gothic" w:hAnsi="Century Gothic" w:cs="Century Gothic"/>
          <w:b/>
          <w:bCs/>
        </w:rPr>
      </w:pPr>
      <w:r w:rsidRPr="00AA0713">
        <w:rPr>
          <w:rStyle w:val="Ninguno"/>
          <w:rFonts w:ascii="Century Gothic" w:hAnsi="Century Gothic"/>
          <w:b/>
          <w:bCs/>
        </w:rPr>
        <w:t>Estar previamente inscrit</w:t>
      </w:r>
      <w:r w:rsidR="00AA0713" w:rsidRPr="00AA0713">
        <w:rPr>
          <w:rStyle w:val="Ninguno"/>
          <w:rFonts w:ascii="Century Gothic" w:hAnsi="Century Gothic"/>
          <w:b/>
          <w:bCs/>
        </w:rPr>
        <w:t>as</w:t>
      </w:r>
      <w:r w:rsidRPr="00AA0713">
        <w:rPr>
          <w:rStyle w:val="Ninguno"/>
          <w:rFonts w:ascii="Century Gothic" w:hAnsi="Century Gothic"/>
          <w:b/>
          <w:bCs/>
        </w:rPr>
        <w:t xml:space="preserve"> en el Registro Estatal. </w:t>
      </w:r>
    </w:p>
    <w:p w14:paraId="4F34035B" w14:textId="5D926B2E" w:rsidR="003E5E3A" w:rsidRPr="003E5E3A" w:rsidRDefault="003E5E3A" w:rsidP="00107665">
      <w:pPr>
        <w:pStyle w:val="Cuerpo"/>
        <w:numPr>
          <w:ilvl w:val="0"/>
          <w:numId w:val="10"/>
        </w:numPr>
        <w:spacing w:after="160" w:line="360" w:lineRule="auto"/>
        <w:jc w:val="both"/>
        <w:rPr>
          <w:rStyle w:val="Ninguno"/>
          <w:rFonts w:ascii="Century Gothic" w:hAnsi="Century Gothic"/>
          <w:b/>
          <w:bCs/>
        </w:rPr>
      </w:pPr>
      <w:r w:rsidRPr="003E5E3A">
        <w:rPr>
          <w:rStyle w:val="Ninguno"/>
          <w:rFonts w:ascii="Century Gothic" w:hAnsi="Century Gothic"/>
          <w:b/>
          <w:bCs/>
        </w:rPr>
        <w:lastRenderedPageBreak/>
        <w:t>No encontrarse sancionad</w:t>
      </w:r>
      <w:r w:rsidR="00AA0713">
        <w:rPr>
          <w:rStyle w:val="Ninguno"/>
          <w:rFonts w:ascii="Century Gothic" w:hAnsi="Century Gothic"/>
          <w:b/>
          <w:bCs/>
        </w:rPr>
        <w:t>a</w:t>
      </w:r>
      <w:r w:rsidR="002036BD">
        <w:rPr>
          <w:rStyle w:val="Ninguno"/>
          <w:rFonts w:ascii="Century Gothic" w:hAnsi="Century Gothic"/>
          <w:b/>
          <w:bCs/>
        </w:rPr>
        <w:t>s</w:t>
      </w:r>
      <w:r w:rsidRPr="003E5E3A">
        <w:rPr>
          <w:rStyle w:val="Ninguno"/>
          <w:rFonts w:ascii="Century Gothic" w:hAnsi="Century Gothic"/>
          <w:b/>
          <w:bCs/>
        </w:rPr>
        <w:t xml:space="preserve"> por dopaje o por alguna de las faltas graves previstas en esta Ley.</w:t>
      </w:r>
    </w:p>
    <w:p w14:paraId="5A980129" w14:textId="068C6A74" w:rsidR="003E5E3A" w:rsidRPr="003E5E3A" w:rsidRDefault="003E5E3A" w:rsidP="00107665">
      <w:pPr>
        <w:pStyle w:val="Cuerpo"/>
        <w:numPr>
          <w:ilvl w:val="0"/>
          <w:numId w:val="10"/>
        </w:numPr>
        <w:spacing w:after="160" w:line="360" w:lineRule="auto"/>
        <w:jc w:val="both"/>
        <w:rPr>
          <w:rStyle w:val="Ninguno"/>
          <w:rFonts w:ascii="Century Gothic" w:hAnsi="Century Gothic"/>
          <w:b/>
          <w:bCs/>
        </w:rPr>
      </w:pPr>
      <w:r w:rsidRPr="003E5E3A">
        <w:rPr>
          <w:rStyle w:val="Ninguno"/>
          <w:rFonts w:ascii="Century Gothic" w:hAnsi="Century Gothic"/>
          <w:b/>
          <w:bCs/>
        </w:rPr>
        <w:t>Haber obtenido triunfos trascendentales en competiciones organizadas por las Federaciones nacionales, internacionales o por el Comité Olímpico o Paralímpico Internacional, en alguna de las modalidades deportivas oficialmente reconocidas.</w:t>
      </w:r>
    </w:p>
    <w:p w14:paraId="1E8F20C9" w14:textId="38060DBB" w:rsidR="003E5E3A" w:rsidRDefault="003E5E3A" w:rsidP="003E5E3A">
      <w:pPr>
        <w:pStyle w:val="Cuerpo"/>
        <w:spacing w:after="160" w:line="360" w:lineRule="auto"/>
        <w:jc w:val="both"/>
        <w:rPr>
          <w:rStyle w:val="Ninguno"/>
          <w:rFonts w:ascii="Century Gothic" w:hAnsi="Century Gothic"/>
          <w:b/>
          <w:bCs/>
        </w:rPr>
      </w:pPr>
      <w:r w:rsidRPr="003E5E3A">
        <w:rPr>
          <w:rStyle w:val="Ninguno"/>
          <w:rFonts w:ascii="Century Gothic" w:hAnsi="Century Gothic"/>
          <w:b/>
          <w:bCs/>
        </w:rPr>
        <w:t>En el caso de que la persona que busque acceder a alguno de los beneficios que prevé el Programa, sea</w:t>
      </w:r>
      <w:r w:rsidR="00AA0713">
        <w:rPr>
          <w:rStyle w:val="Ninguno"/>
          <w:rFonts w:ascii="Century Gothic" w:hAnsi="Century Gothic"/>
          <w:b/>
          <w:bCs/>
        </w:rPr>
        <w:t xml:space="preserve"> niña, niño y adolescente</w:t>
      </w:r>
      <w:r w:rsidRPr="003E5E3A">
        <w:rPr>
          <w:rStyle w:val="Ninguno"/>
          <w:rFonts w:ascii="Century Gothic" w:hAnsi="Century Gothic"/>
          <w:b/>
          <w:bCs/>
        </w:rPr>
        <w:t>, se hará representar  en el proceso por sus padres</w:t>
      </w:r>
      <w:r w:rsidR="00AA0713">
        <w:rPr>
          <w:rStyle w:val="Ninguno"/>
          <w:rFonts w:ascii="Century Gothic" w:hAnsi="Century Gothic"/>
          <w:b/>
          <w:bCs/>
        </w:rPr>
        <w:t>, madres</w:t>
      </w:r>
      <w:r w:rsidRPr="003E5E3A">
        <w:rPr>
          <w:rStyle w:val="Ninguno"/>
          <w:rFonts w:ascii="Century Gothic" w:hAnsi="Century Gothic"/>
          <w:b/>
          <w:bCs/>
        </w:rPr>
        <w:t xml:space="preserve"> o tutores, obviándose en su caso, aquellos requisitos que refieran a la trayectoria y trascendencia. Asimismo, las reglas de operación y lineamientos del programa establecerán las bases mínimas para que accedan a estos apoyos.</w:t>
      </w:r>
    </w:p>
    <w:p w14:paraId="24F5E3EE" w14:textId="211385C9" w:rsidR="003E5E3A" w:rsidRDefault="003E5E3A" w:rsidP="003E5E3A">
      <w:pPr>
        <w:spacing w:line="360" w:lineRule="auto"/>
        <w:jc w:val="both"/>
        <w:rPr>
          <w:rStyle w:val="Ninguno"/>
          <w:rFonts w:ascii="Century Gothic" w:hAnsi="Century Gothic"/>
          <w:b/>
          <w:bCs/>
          <w:sz w:val="24"/>
          <w:szCs w:val="24"/>
        </w:rPr>
      </w:pPr>
      <w:r w:rsidRPr="003E5E3A">
        <w:rPr>
          <w:rStyle w:val="Ninguno"/>
          <w:rFonts w:ascii="Century Gothic" w:hAnsi="Century Gothic"/>
          <w:b/>
          <w:bCs/>
          <w:sz w:val="24"/>
          <w:szCs w:val="24"/>
        </w:rPr>
        <w:t xml:space="preserve">Artículo 66-D. Las personas deportistas con discapacidad física o mental, se considerarán de alto rendimiento o </w:t>
      </w:r>
      <w:r w:rsidR="00AA0713">
        <w:rPr>
          <w:rStyle w:val="Ninguno"/>
          <w:rFonts w:ascii="Century Gothic" w:hAnsi="Century Gothic"/>
          <w:b/>
          <w:bCs/>
          <w:sz w:val="24"/>
          <w:szCs w:val="24"/>
        </w:rPr>
        <w:t xml:space="preserve"> </w:t>
      </w:r>
      <w:r w:rsidRPr="003E5E3A">
        <w:rPr>
          <w:rStyle w:val="Ninguno"/>
          <w:rFonts w:ascii="Century Gothic" w:hAnsi="Century Gothic"/>
          <w:b/>
          <w:bCs/>
          <w:sz w:val="24"/>
          <w:szCs w:val="24"/>
        </w:rPr>
        <w:t>deportistas destacad</w:t>
      </w:r>
      <w:r w:rsidR="00AA0713">
        <w:rPr>
          <w:rStyle w:val="Ninguno"/>
          <w:rFonts w:ascii="Century Gothic" w:hAnsi="Century Gothic"/>
          <w:b/>
          <w:bCs/>
          <w:sz w:val="24"/>
          <w:szCs w:val="24"/>
        </w:rPr>
        <w:t>a</w:t>
      </w:r>
      <w:r w:rsidRPr="003E5E3A">
        <w:rPr>
          <w:rStyle w:val="Ninguno"/>
          <w:rFonts w:ascii="Century Gothic" w:hAnsi="Century Gothic"/>
          <w:b/>
          <w:bCs/>
          <w:sz w:val="24"/>
          <w:szCs w:val="24"/>
        </w:rPr>
        <w:t>s, cumpliendo los requisitos citados, en atención a su trayectoria deportiva, relevancia social y aquellos requisitos que se fijen para este efecto.</w:t>
      </w:r>
    </w:p>
    <w:p w14:paraId="27334445" w14:textId="7C9BA8F9" w:rsidR="003E5E3A" w:rsidRPr="003E5E3A" w:rsidRDefault="003E5E3A" w:rsidP="003E5E3A">
      <w:pPr>
        <w:spacing w:line="360" w:lineRule="auto"/>
        <w:jc w:val="both"/>
        <w:rPr>
          <w:rFonts w:ascii="Century Gothic" w:hAnsi="Century Gothic"/>
          <w:b/>
          <w:bCs/>
          <w:sz w:val="24"/>
          <w:szCs w:val="24"/>
        </w:rPr>
      </w:pPr>
      <w:r w:rsidRPr="003E5E3A">
        <w:rPr>
          <w:rStyle w:val="Ninguno"/>
          <w:rFonts w:ascii="Century Gothic" w:hAnsi="Century Gothic"/>
          <w:b/>
          <w:bCs/>
          <w:sz w:val="24"/>
          <w:szCs w:val="24"/>
        </w:rPr>
        <w:t xml:space="preserve">Artículo 66-E. Las personas deportistas destacadas y de alto rendimiento colaborarán con el Instituto en los proyectos de difusión del deporte base y de la práctica deportiva en general, </w:t>
      </w:r>
      <w:r w:rsidR="002036BD">
        <w:rPr>
          <w:rStyle w:val="Ninguno"/>
          <w:rFonts w:ascii="Century Gothic" w:hAnsi="Century Gothic"/>
          <w:b/>
          <w:bCs/>
          <w:sz w:val="24"/>
          <w:szCs w:val="24"/>
        </w:rPr>
        <w:t>y</w:t>
      </w:r>
      <w:r w:rsidRPr="003E5E3A">
        <w:rPr>
          <w:rStyle w:val="Ninguno"/>
          <w:rFonts w:ascii="Century Gothic" w:hAnsi="Century Gothic"/>
          <w:b/>
          <w:bCs/>
          <w:sz w:val="24"/>
          <w:szCs w:val="24"/>
        </w:rPr>
        <w:t xml:space="preserve"> en aquellas actividades que </w:t>
      </w:r>
      <w:r w:rsidRPr="003E5E3A">
        <w:rPr>
          <w:rStyle w:val="Ninguno"/>
          <w:rFonts w:ascii="Century Gothic" w:hAnsi="Century Gothic"/>
          <w:b/>
          <w:bCs/>
          <w:sz w:val="24"/>
          <w:szCs w:val="24"/>
        </w:rPr>
        <w:lastRenderedPageBreak/>
        <w:t>promocionen la educación para la salud, la prevención de f</w:t>
      </w:r>
      <w:r w:rsidR="002036BD">
        <w:rPr>
          <w:rStyle w:val="Ninguno"/>
          <w:rFonts w:ascii="Century Gothic" w:hAnsi="Century Gothic"/>
          <w:b/>
          <w:bCs/>
          <w:sz w:val="24"/>
          <w:szCs w:val="24"/>
        </w:rPr>
        <w:t>a</w:t>
      </w:r>
      <w:r w:rsidRPr="003E5E3A">
        <w:rPr>
          <w:rStyle w:val="Ninguno"/>
          <w:rFonts w:ascii="Century Gothic" w:hAnsi="Century Gothic"/>
          <w:b/>
          <w:bCs/>
          <w:sz w:val="24"/>
          <w:szCs w:val="24"/>
        </w:rPr>
        <w:t>rmacodependencia y especialmente aquellas actividades destinadas a fomentar la práctica deportiva, así como promover la igualdad de género, la participación de la mujer y de los grupos vulnerables en el deporte.</w:t>
      </w:r>
    </w:p>
    <w:p w14:paraId="232C73E1" w14:textId="399450D3" w:rsidR="003E5E3A" w:rsidRDefault="003E5E3A" w:rsidP="003E5E3A">
      <w:pPr>
        <w:spacing w:line="360" w:lineRule="auto"/>
        <w:jc w:val="both"/>
        <w:rPr>
          <w:rFonts w:ascii="Century Gothic" w:hAnsi="Century Gothic" w:cs="Arial"/>
          <w:b/>
          <w:bCs/>
          <w:color w:val="000000" w:themeColor="text1"/>
          <w:sz w:val="24"/>
          <w:szCs w:val="24"/>
        </w:rPr>
      </w:pPr>
      <w:r w:rsidRPr="003E5E3A">
        <w:rPr>
          <w:rFonts w:ascii="Century Gothic" w:hAnsi="Century Gothic" w:cs="Arial"/>
          <w:b/>
          <w:bCs/>
          <w:color w:val="000000" w:themeColor="text1"/>
          <w:sz w:val="24"/>
          <w:szCs w:val="24"/>
        </w:rPr>
        <w:t xml:space="preserve">Las colaboraciones a las que hace referencia el párrafo anterior, se realizarán en los tiempos disponibles </w:t>
      </w:r>
      <w:r w:rsidR="00AA0713">
        <w:rPr>
          <w:rFonts w:ascii="Century Gothic" w:hAnsi="Century Gothic" w:cs="Arial"/>
          <w:b/>
          <w:bCs/>
          <w:color w:val="000000" w:themeColor="text1"/>
          <w:sz w:val="24"/>
          <w:szCs w:val="24"/>
        </w:rPr>
        <w:t>de</w:t>
      </w:r>
      <w:r w:rsidRPr="003E5E3A">
        <w:rPr>
          <w:rFonts w:ascii="Century Gothic" w:hAnsi="Century Gothic" w:cs="Arial"/>
          <w:b/>
          <w:bCs/>
          <w:color w:val="000000" w:themeColor="text1"/>
          <w:sz w:val="24"/>
          <w:szCs w:val="24"/>
        </w:rPr>
        <w:t xml:space="preserve"> las personas deportistas, a fin</w:t>
      </w:r>
      <w:r w:rsidR="002036BD">
        <w:rPr>
          <w:rFonts w:ascii="Century Gothic" w:hAnsi="Century Gothic" w:cs="Arial"/>
          <w:b/>
          <w:bCs/>
          <w:color w:val="000000" w:themeColor="text1"/>
          <w:sz w:val="24"/>
          <w:szCs w:val="24"/>
        </w:rPr>
        <w:t xml:space="preserve"> de</w:t>
      </w:r>
      <w:r w:rsidRPr="003E5E3A">
        <w:rPr>
          <w:rFonts w:ascii="Century Gothic" w:hAnsi="Century Gothic" w:cs="Arial"/>
          <w:b/>
          <w:bCs/>
          <w:color w:val="000000" w:themeColor="text1"/>
          <w:sz w:val="24"/>
          <w:szCs w:val="24"/>
        </w:rPr>
        <w:t xml:space="preserve"> que no afecte su preparación y participación en competencias. </w:t>
      </w:r>
    </w:p>
    <w:p w14:paraId="32455CDB" w14:textId="6470E42B" w:rsidR="00446E3E" w:rsidRPr="00A35D2A" w:rsidRDefault="00A35D2A" w:rsidP="00A35D2A">
      <w:pPr>
        <w:spacing w:line="360" w:lineRule="auto"/>
        <w:jc w:val="both"/>
        <w:rPr>
          <w:rFonts w:ascii="Century Gothic" w:hAnsi="Century Gothic"/>
          <w:b/>
          <w:bCs/>
          <w:sz w:val="28"/>
          <w:szCs w:val="28"/>
        </w:rPr>
      </w:pPr>
      <w:r w:rsidRPr="00A35D2A">
        <w:rPr>
          <w:rStyle w:val="Ninguno"/>
          <w:rFonts w:ascii="Century Gothic" w:hAnsi="Century Gothic"/>
          <w:b/>
          <w:bCs/>
          <w:sz w:val="24"/>
          <w:szCs w:val="24"/>
        </w:rPr>
        <w:t xml:space="preserve">Artículo 66-F. Los </w:t>
      </w:r>
      <w:r>
        <w:rPr>
          <w:rStyle w:val="Ninguno"/>
          <w:rFonts w:ascii="Century Gothic" w:hAnsi="Century Gothic"/>
          <w:b/>
          <w:bCs/>
          <w:sz w:val="24"/>
          <w:szCs w:val="24"/>
        </w:rPr>
        <w:t xml:space="preserve">apoyos mencionados en el presente </w:t>
      </w:r>
      <w:r w:rsidR="00AA0713">
        <w:rPr>
          <w:rStyle w:val="Ninguno"/>
          <w:rFonts w:ascii="Century Gothic" w:hAnsi="Century Gothic"/>
          <w:b/>
          <w:bCs/>
          <w:sz w:val="24"/>
          <w:szCs w:val="24"/>
        </w:rPr>
        <w:t>C</w:t>
      </w:r>
      <w:r>
        <w:rPr>
          <w:rStyle w:val="Ninguno"/>
          <w:rFonts w:ascii="Century Gothic" w:hAnsi="Century Gothic"/>
          <w:b/>
          <w:bCs/>
          <w:sz w:val="24"/>
          <w:szCs w:val="24"/>
        </w:rPr>
        <w:t xml:space="preserve">apítulo, </w:t>
      </w:r>
      <w:r w:rsidRPr="00A35D2A">
        <w:rPr>
          <w:rStyle w:val="Ninguno"/>
          <w:rFonts w:ascii="Century Gothic" w:hAnsi="Century Gothic"/>
          <w:b/>
          <w:bCs/>
          <w:sz w:val="24"/>
          <w:szCs w:val="24"/>
        </w:rPr>
        <w:t>tendrá</w:t>
      </w:r>
      <w:r>
        <w:rPr>
          <w:rStyle w:val="Ninguno"/>
          <w:rFonts w:ascii="Century Gothic" w:hAnsi="Century Gothic"/>
          <w:b/>
          <w:bCs/>
          <w:sz w:val="24"/>
          <w:szCs w:val="24"/>
        </w:rPr>
        <w:t>n</w:t>
      </w:r>
      <w:r w:rsidRPr="00A35D2A">
        <w:rPr>
          <w:rStyle w:val="Ninguno"/>
          <w:rFonts w:ascii="Century Gothic" w:hAnsi="Century Gothic"/>
          <w:b/>
          <w:bCs/>
          <w:sz w:val="24"/>
          <w:szCs w:val="24"/>
        </w:rPr>
        <w:t xml:space="preserve"> una vigencia de dos años desde la fecha del reconocimiento, pudiéndose en todo caso ratificar siempre que la persona deportista mantenga en vigor su registro ante el Instituto</w:t>
      </w:r>
      <w:r w:rsidR="002036BD">
        <w:rPr>
          <w:rStyle w:val="Ninguno"/>
          <w:rFonts w:ascii="Century Gothic" w:hAnsi="Century Gothic"/>
          <w:b/>
          <w:bCs/>
          <w:sz w:val="24"/>
          <w:szCs w:val="24"/>
        </w:rPr>
        <w:t>,</w:t>
      </w:r>
      <w:r>
        <w:rPr>
          <w:rStyle w:val="Ninguno"/>
          <w:rFonts w:ascii="Century Gothic" w:hAnsi="Century Gothic"/>
          <w:b/>
          <w:bCs/>
          <w:sz w:val="24"/>
          <w:szCs w:val="24"/>
        </w:rPr>
        <w:t xml:space="preserve"> y podrán perderse por las causas previstas en </w:t>
      </w:r>
      <w:r w:rsidRPr="00A35D2A">
        <w:rPr>
          <w:rStyle w:val="Ninguno"/>
          <w:rFonts w:ascii="Century Gothic" w:hAnsi="Century Gothic"/>
          <w:b/>
          <w:bCs/>
          <w:sz w:val="24"/>
          <w:szCs w:val="24"/>
        </w:rPr>
        <w:t xml:space="preserve">los lineamientos y reglas de operación </w:t>
      </w:r>
      <w:r>
        <w:rPr>
          <w:rStyle w:val="Ninguno"/>
          <w:rFonts w:ascii="Century Gothic" w:hAnsi="Century Gothic"/>
          <w:b/>
          <w:bCs/>
          <w:sz w:val="24"/>
          <w:szCs w:val="24"/>
        </w:rPr>
        <w:t xml:space="preserve">del </w:t>
      </w:r>
      <w:r w:rsidR="002036BD">
        <w:rPr>
          <w:rStyle w:val="Ninguno"/>
          <w:rFonts w:ascii="Century Gothic" w:hAnsi="Century Gothic"/>
          <w:b/>
          <w:bCs/>
          <w:sz w:val="24"/>
          <w:szCs w:val="24"/>
        </w:rPr>
        <w:t>P</w:t>
      </w:r>
      <w:r>
        <w:rPr>
          <w:rStyle w:val="Ninguno"/>
          <w:rFonts w:ascii="Century Gothic" w:hAnsi="Century Gothic"/>
          <w:b/>
          <w:bCs/>
          <w:sz w:val="24"/>
          <w:szCs w:val="24"/>
        </w:rPr>
        <w:t>rograma</w:t>
      </w:r>
      <w:r w:rsidRPr="00A35D2A">
        <w:rPr>
          <w:rStyle w:val="Ninguno"/>
          <w:rFonts w:ascii="Century Gothic" w:hAnsi="Century Gothic"/>
          <w:b/>
          <w:bCs/>
          <w:sz w:val="24"/>
          <w:szCs w:val="24"/>
        </w:rPr>
        <w:t>.</w:t>
      </w:r>
    </w:p>
    <w:bookmarkEnd w:id="1"/>
    <w:bookmarkEnd w:id="2"/>
    <w:p w14:paraId="4D95FA8A" w14:textId="37299B0A" w:rsidR="00731D3C" w:rsidRPr="00EF0E5B" w:rsidRDefault="00C530D3" w:rsidP="00B51D78">
      <w:pPr>
        <w:pStyle w:val="Prrafodelista"/>
        <w:spacing w:before="240" w:after="0" w:line="360" w:lineRule="auto"/>
        <w:ind w:left="0"/>
        <w:jc w:val="center"/>
        <w:rPr>
          <w:rFonts w:ascii="Century Gothic" w:hAnsi="Century Gothic" w:cs="Arial"/>
          <w:b/>
          <w:bCs/>
          <w:color w:val="000000" w:themeColor="text1"/>
          <w:sz w:val="28"/>
          <w:szCs w:val="28"/>
        </w:rPr>
      </w:pPr>
      <w:r w:rsidRPr="00EF0E5B">
        <w:rPr>
          <w:rFonts w:ascii="Century Gothic" w:hAnsi="Century Gothic" w:cs="Arial"/>
          <w:b/>
          <w:bCs/>
          <w:color w:val="000000" w:themeColor="text1"/>
          <w:sz w:val="28"/>
          <w:szCs w:val="28"/>
        </w:rPr>
        <w:t>TRANSITORIOS</w:t>
      </w:r>
    </w:p>
    <w:p w14:paraId="16550723" w14:textId="56FF8056" w:rsidR="00C530D3" w:rsidRPr="00EF0E5B" w:rsidRDefault="00C530D3" w:rsidP="000A1EC4">
      <w:pPr>
        <w:pStyle w:val="Prrafodelista"/>
        <w:spacing w:before="240" w:after="0" w:line="360" w:lineRule="auto"/>
        <w:ind w:left="0"/>
        <w:jc w:val="center"/>
        <w:rPr>
          <w:rFonts w:ascii="Century Gothic" w:hAnsi="Century Gothic" w:cs="Arial"/>
          <w:b/>
          <w:bCs/>
          <w:color w:val="000000" w:themeColor="text1"/>
          <w:sz w:val="24"/>
          <w:szCs w:val="24"/>
        </w:rPr>
      </w:pPr>
    </w:p>
    <w:p w14:paraId="22EB4D0B" w14:textId="45F17A23"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 xml:space="preserve">ARTÍCULO PRIMERO.- </w:t>
      </w:r>
      <w:r w:rsidR="00EB1E5B" w:rsidRPr="00EF0E5B">
        <w:rPr>
          <w:rFonts w:ascii="Century Gothic" w:hAnsi="Century Gothic" w:cs="Arial"/>
          <w:color w:val="000000" w:themeColor="text1"/>
          <w:sz w:val="24"/>
          <w:szCs w:val="24"/>
        </w:rPr>
        <w:t>El presente</w:t>
      </w:r>
      <w:r w:rsidRPr="00EF0E5B">
        <w:rPr>
          <w:rFonts w:ascii="Century Gothic" w:hAnsi="Century Gothic" w:cs="Arial"/>
          <w:color w:val="000000" w:themeColor="text1"/>
          <w:sz w:val="24"/>
          <w:szCs w:val="24"/>
        </w:rPr>
        <w:t xml:space="preserve"> </w:t>
      </w:r>
      <w:r w:rsidR="00EB1E5B" w:rsidRPr="00EF0E5B">
        <w:rPr>
          <w:rFonts w:ascii="Century Gothic" w:hAnsi="Century Gothic" w:cs="Arial"/>
          <w:color w:val="000000" w:themeColor="text1"/>
          <w:sz w:val="24"/>
          <w:szCs w:val="24"/>
        </w:rPr>
        <w:t>Decreto</w:t>
      </w:r>
      <w:r w:rsidRPr="00EF0E5B">
        <w:rPr>
          <w:rFonts w:ascii="Century Gothic" w:hAnsi="Century Gothic" w:cs="Arial"/>
          <w:color w:val="000000" w:themeColor="text1"/>
          <w:sz w:val="24"/>
          <w:szCs w:val="24"/>
        </w:rPr>
        <w:t xml:space="preserve"> entrará en vigor al día siguiente de su publicación en el Periódico Oficial del Estado.</w:t>
      </w:r>
    </w:p>
    <w:p w14:paraId="0A5E3C09" w14:textId="5C31D0CD"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p>
    <w:p w14:paraId="1498F897" w14:textId="169CE84D"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lastRenderedPageBreak/>
        <w:t xml:space="preserve">ARTÍCULO SEGUNDO.- </w:t>
      </w:r>
      <w:r w:rsidRPr="00EF0E5B">
        <w:rPr>
          <w:rFonts w:ascii="Century Gothic" w:hAnsi="Century Gothic" w:cs="Arial"/>
          <w:color w:val="000000" w:themeColor="text1"/>
          <w:sz w:val="24"/>
          <w:szCs w:val="24"/>
        </w:rPr>
        <w:t xml:space="preserve">Las autoridades competentes de la Administración Pública Estatal </w:t>
      </w:r>
      <w:r w:rsidR="00922BBA" w:rsidRPr="00EF0E5B">
        <w:rPr>
          <w:rFonts w:ascii="Century Gothic" w:hAnsi="Century Gothic" w:cs="Arial"/>
          <w:color w:val="000000" w:themeColor="text1"/>
          <w:sz w:val="24"/>
          <w:szCs w:val="24"/>
        </w:rPr>
        <w:t>realizarán</w:t>
      </w:r>
      <w:r w:rsidR="00266105" w:rsidRPr="00EF0E5B">
        <w:rPr>
          <w:rFonts w:ascii="Century Gothic" w:hAnsi="Century Gothic" w:cs="Arial"/>
          <w:color w:val="000000" w:themeColor="text1"/>
          <w:sz w:val="24"/>
          <w:szCs w:val="24"/>
        </w:rPr>
        <w:t>,</w:t>
      </w:r>
      <w:r w:rsidR="00922BBA" w:rsidRPr="00EF0E5B">
        <w:rPr>
          <w:rFonts w:ascii="Century Gothic" w:hAnsi="Century Gothic" w:cs="Arial"/>
          <w:color w:val="000000" w:themeColor="text1"/>
          <w:sz w:val="24"/>
          <w:szCs w:val="24"/>
        </w:rPr>
        <w:t xml:space="preserve"> en su caso,</w:t>
      </w:r>
      <w:r w:rsidRPr="00EF0E5B">
        <w:rPr>
          <w:rFonts w:ascii="Century Gothic" w:hAnsi="Century Gothic" w:cs="Arial"/>
          <w:color w:val="000000" w:themeColor="text1"/>
          <w:sz w:val="24"/>
          <w:szCs w:val="24"/>
        </w:rPr>
        <w:t xml:space="preserve"> las modificaciones y adecuaciones pertinentes, de acuerdo </w:t>
      </w:r>
      <w:r w:rsidR="00FD185C" w:rsidRPr="00EF0E5B">
        <w:rPr>
          <w:rFonts w:ascii="Century Gothic" w:hAnsi="Century Gothic" w:cs="Arial"/>
          <w:color w:val="000000" w:themeColor="text1"/>
          <w:sz w:val="24"/>
          <w:szCs w:val="24"/>
        </w:rPr>
        <w:t>con</w:t>
      </w:r>
      <w:r w:rsidRPr="00EF0E5B">
        <w:rPr>
          <w:rFonts w:ascii="Century Gothic" w:hAnsi="Century Gothic" w:cs="Arial"/>
          <w:color w:val="000000" w:themeColor="text1"/>
          <w:sz w:val="24"/>
          <w:szCs w:val="24"/>
        </w:rPr>
        <w:t xml:space="preserve"> lo establecido en e</w:t>
      </w:r>
      <w:r w:rsidR="00EB1E5B" w:rsidRPr="00EF0E5B">
        <w:rPr>
          <w:rFonts w:ascii="Century Gothic" w:hAnsi="Century Gothic" w:cs="Arial"/>
          <w:color w:val="000000" w:themeColor="text1"/>
          <w:sz w:val="24"/>
          <w:szCs w:val="24"/>
        </w:rPr>
        <w:t>l presente Decreto</w:t>
      </w:r>
      <w:r w:rsidRPr="00EF0E5B">
        <w:rPr>
          <w:rFonts w:ascii="Century Gothic" w:hAnsi="Century Gothic" w:cs="Arial"/>
          <w:color w:val="000000" w:themeColor="text1"/>
          <w:sz w:val="24"/>
          <w:szCs w:val="24"/>
        </w:rPr>
        <w:t xml:space="preserve">. </w:t>
      </w:r>
    </w:p>
    <w:p w14:paraId="5C022873" w14:textId="59D6B19F" w:rsidR="00C530D3" w:rsidRPr="00EF0E5B" w:rsidRDefault="00C530D3" w:rsidP="000A1EC4">
      <w:pPr>
        <w:pStyle w:val="Prrafodelista"/>
        <w:spacing w:before="240" w:after="0" w:line="360" w:lineRule="auto"/>
        <w:ind w:left="0"/>
        <w:jc w:val="both"/>
        <w:rPr>
          <w:rFonts w:ascii="Century Gothic" w:hAnsi="Century Gothic" w:cs="Arial"/>
          <w:color w:val="000000" w:themeColor="text1"/>
        </w:rPr>
      </w:pPr>
    </w:p>
    <w:p w14:paraId="1C69058B" w14:textId="7A1CC294"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 xml:space="preserve">ARTÍCULO </w:t>
      </w:r>
      <w:r w:rsidR="00EB1E5B" w:rsidRPr="00EF0E5B">
        <w:rPr>
          <w:rFonts w:ascii="Century Gothic" w:hAnsi="Century Gothic" w:cs="Arial"/>
          <w:b/>
          <w:bCs/>
          <w:color w:val="000000" w:themeColor="text1"/>
          <w:sz w:val="28"/>
          <w:szCs w:val="28"/>
        </w:rPr>
        <w:t>TERCERO</w:t>
      </w:r>
      <w:r w:rsidRPr="00EF0E5B">
        <w:rPr>
          <w:rFonts w:ascii="Century Gothic" w:hAnsi="Century Gothic" w:cs="Arial"/>
          <w:b/>
          <w:bCs/>
          <w:color w:val="000000" w:themeColor="text1"/>
          <w:sz w:val="28"/>
          <w:szCs w:val="28"/>
        </w:rPr>
        <w:t xml:space="preserve">.- </w:t>
      </w:r>
      <w:r w:rsidRPr="00EF0E5B">
        <w:rPr>
          <w:rFonts w:ascii="Century Gothic" w:hAnsi="Century Gothic" w:cs="Arial"/>
          <w:color w:val="000000" w:themeColor="text1"/>
          <w:sz w:val="24"/>
          <w:szCs w:val="24"/>
        </w:rPr>
        <w:t>La persona titular del Poder Ejecutivo del Estado establecerá</w:t>
      </w:r>
      <w:r w:rsidR="00266105" w:rsidRPr="00EF0E5B">
        <w:rPr>
          <w:rFonts w:ascii="Century Gothic" w:hAnsi="Century Gothic" w:cs="Arial"/>
          <w:color w:val="000000" w:themeColor="text1"/>
          <w:sz w:val="24"/>
          <w:szCs w:val="24"/>
        </w:rPr>
        <w:t>,</w:t>
      </w:r>
      <w:r w:rsidR="00362117" w:rsidRPr="00EF0E5B">
        <w:rPr>
          <w:rFonts w:ascii="Century Gothic" w:hAnsi="Century Gothic" w:cs="Arial"/>
          <w:color w:val="000000" w:themeColor="text1"/>
          <w:sz w:val="24"/>
          <w:szCs w:val="24"/>
        </w:rPr>
        <w:t xml:space="preserve"> en su caso,</w:t>
      </w:r>
      <w:r w:rsidRPr="00EF0E5B">
        <w:rPr>
          <w:rFonts w:ascii="Century Gothic" w:hAnsi="Century Gothic" w:cs="Arial"/>
          <w:color w:val="000000" w:themeColor="text1"/>
          <w:sz w:val="24"/>
          <w:szCs w:val="24"/>
        </w:rPr>
        <w:t xml:space="preserve"> las </w:t>
      </w:r>
      <w:r w:rsidR="004724D2" w:rsidRPr="00EF0E5B">
        <w:rPr>
          <w:rFonts w:ascii="Century Gothic" w:hAnsi="Century Gothic" w:cs="Arial"/>
          <w:color w:val="000000" w:themeColor="text1"/>
          <w:sz w:val="24"/>
          <w:szCs w:val="24"/>
        </w:rPr>
        <w:t xml:space="preserve">medidas, disposiciones y </w:t>
      </w:r>
      <w:r w:rsidRPr="00EF0E5B">
        <w:rPr>
          <w:rFonts w:ascii="Century Gothic" w:hAnsi="Century Gothic" w:cs="Arial"/>
          <w:color w:val="000000" w:themeColor="text1"/>
          <w:sz w:val="24"/>
          <w:szCs w:val="24"/>
        </w:rPr>
        <w:t xml:space="preserve">previsiones </w:t>
      </w:r>
      <w:r w:rsidR="004724D2" w:rsidRPr="00EF0E5B">
        <w:rPr>
          <w:rFonts w:ascii="Century Gothic" w:hAnsi="Century Gothic" w:cs="Arial"/>
          <w:color w:val="000000" w:themeColor="text1"/>
          <w:sz w:val="24"/>
          <w:szCs w:val="24"/>
        </w:rPr>
        <w:t>financieras</w:t>
      </w:r>
      <w:r w:rsidRPr="00EF0E5B">
        <w:rPr>
          <w:rFonts w:ascii="Century Gothic" w:hAnsi="Century Gothic" w:cs="Arial"/>
          <w:color w:val="000000" w:themeColor="text1"/>
          <w:sz w:val="24"/>
          <w:szCs w:val="24"/>
        </w:rPr>
        <w:t>,</w:t>
      </w:r>
      <w:r w:rsidR="004724D2" w:rsidRPr="00EF0E5B">
        <w:rPr>
          <w:rFonts w:ascii="Century Gothic" w:hAnsi="Century Gothic" w:cs="Arial"/>
          <w:color w:val="000000" w:themeColor="text1"/>
          <w:sz w:val="24"/>
          <w:szCs w:val="24"/>
        </w:rPr>
        <w:t xml:space="preserve"> de ser necesarias a que hubiera lugar</w:t>
      </w:r>
      <w:r w:rsidR="00266105" w:rsidRPr="00EF0E5B">
        <w:rPr>
          <w:rFonts w:ascii="Century Gothic" w:hAnsi="Century Gothic" w:cs="Arial"/>
          <w:color w:val="000000" w:themeColor="text1"/>
          <w:sz w:val="24"/>
          <w:szCs w:val="24"/>
        </w:rPr>
        <w:t>,</w:t>
      </w:r>
      <w:r w:rsidR="004724D2" w:rsidRPr="00EF0E5B">
        <w:rPr>
          <w:rFonts w:ascii="Century Gothic" w:hAnsi="Century Gothic" w:cs="Arial"/>
          <w:color w:val="000000" w:themeColor="text1"/>
          <w:sz w:val="24"/>
          <w:szCs w:val="24"/>
        </w:rPr>
        <w:t xml:space="preserve"> siguiendo los procedimientos aplicables</w:t>
      </w:r>
      <w:r w:rsidR="00266105" w:rsidRPr="00EF0E5B">
        <w:rPr>
          <w:rFonts w:ascii="Century Gothic" w:hAnsi="Century Gothic" w:cs="Arial"/>
          <w:color w:val="000000" w:themeColor="text1"/>
          <w:sz w:val="24"/>
          <w:szCs w:val="24"/>
        </w:rPr>
        <w:t>,</w:t>
      </w:r>
      <w:r w:rsidRPr="00EF0E5B">
        <w:rPr>
          <w:rFonts w:ascii="Century Gothic" w:hAnsi="Century Gothic" w:cs="Arial"/>
          <w:color w:val="000000" w:themeColor="text1"/>
          <w:sz w:val="24"/>
          <w:szCs w:val="24"/>
        </w:rPr>
        <w:t xml:space="preserve"> a fin de cumplir con </w:t>
      </w:r>
      <w:r w:rsidR="00EB1E5B" w:rsidRPr="00EF0E5B">
        <w:rPr>
          <w:rFonts w:ascii="Century Gothic" w:hAnsi="Century Gothic" w:cs="Arial"/>
          <w:color w:val="000000" w:themeColor="text1"/>
          <w:sz w:val="24"/>
          <w:szCs w:val="24"/>
        </w:rPr>
        <w:t>lo establecido en el presente Decreto</w:t>
      </w:r>
      <w:r w:rsidRPr="00EF0E5B">
        <w:rPr>
          <w:rFonts w:ascii="Century Gothic" w:hAnsi="Century Gothic" w:cs="Arial"/>
          <w:color w:val="000000" w:themeColor="text1"/>
          <w:sz w:val="24"/>
          <w:szCs w:val="24"/>
        </w:rPr>
        <w:t xml:space="preserve">. </w:t>
      </w:r>
    </w:p>
    <w:p w14:paraId="3C619456" w14:textId="068488BA" w:rsidR="000639EF" w:rsidRPr="00EF0E5B" w:rsidRDefault="000639EF" w:rsidP="000A1EC4">
      <w:pPr>
        <w:pStyle w:val="Prrafodelista"/>
        <w:spacing w:before="240" w:after="0" w:line="360" w:lineRule="auto"/>
        <w:ind w:left="0"/>
        <w:jc w:val="both"/>
        <w:rPr>
          <w:rFonts w:ascii="Century Gothic" w:hAnsi="Century Gothic" w:cs="Arial"/>
          <w:color w:val="000000" w:themeColor="text1"/>
          <w:sz w:val="24"/>
          <w:szCs w:val="24"/>
        </w:rPr>
      </w:pPr>
    </w:p>
    <w:p w14:paraId="257E071D" w14:textId="4493F6CB" w:rsidR="000639EF" w:rsidRPr="00EF0E5B" w:rsidRDefault="000639EF"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ARTÍCULO CUARTO.-</w:t>
      </w:r>
      <w:r w:rsidRPr="00EF0E5B">
        <w:rPr>
          <w:rFonts w:ascii="Century Gothic" w:hAnsi="Century Gothic" w:cs="Arial"/>
          <w:color w:val="000000" w:themeColor="text1"/>
          <w:sz w:val="28"/>
          <w:szCs w:val="28"/>
        </w:rPr>
        <w:t xml:space="preserve"> </w:t>
      </w:r>
      <w:r w:rsidR="00A35D2A">
        <w:rPr>
          <w:rFonts w:ascii="Century Gothic" w:hAnsi="Century Gothic" w:cs="Arial"/>
          <w:color w:val="000000" w:themeColor="text1"/>
          <w:sz w:val="24"/>
          <w:szCs w:val="24"/>
        </w:rPr>
        <w:t>El Instituto Chihuahuense del Deporte y Cultura Física, elaborará los lineamientos y reglas de operación necesarios para dar cumplimiento a lo establecido en el presente Decreto.</w:t>
      </w:r>
      <w:r w:rsidRPr="00EF0E5B">
        <w:rPr>
          <w:rFonts w:ascii="Century Gothic" w:hAnsi="Century Gothic" w:cs="Arial"/>
          <w:color w:val="000000" w:themeColor="text1"/>
          <w:sz w:val="24"/>
          <w:szCs w:val="24"/>
        </w:rPr>
        <w:t xml:space="preserve"> </w:t>
      </w:r>
    </w:p>
    <w:p w14:paraId="06383490" w14:textId="520F6895" w:rsidR="00C530D3" w:rsidRDefault="00C530D3" w:rsidP="000A1EC4">
      <w:pPr>
        <w:pStyle w:val="Prrafodelista"/>
        <w:spacing w:before="240" w:after="0" w:line="360" w:lineRule="auto"/>
        <w:ind w:left="0"/>
        <w:jc w:val="both"/>
        <w:rPr>
          <w:rFonts w:ascii="Century Gothic" w:hAnsi="Century Gothic" w:cs="Arial"/>
          <w:color w:val="000000" w:themeColor="text1"/>
          <w:sz w:val="20"/>
          <w:szCs w:val="20"/>
        </w:rPr>
      </w:pPr>
    </w:p>
    <w:p w14:paraId="342C0601" w14:textId="77777777" w:rsidR="00CC2B66" w:rsidRPr="00EF0E5B" w:rsidRDefault="00CC2B66" w:rsidP="000A1EC4">
      <w:pPr>
        <w:pStyle w:val="Prrafodelista"/>
        <w:spacing w:before="240" w:after="0" w:line="360" w:lineRule="auto"/>
        <w:ind w:left="0"/>
        <w:jc w:val="both"/>
        <w:rPr>
          <w:rFonts w:ascii="Century Gothic" w:hAnsi="Century Gothic" w:cs="Arial"/>
          <w:color w:val="000000" w:themeColor="text1"/>
          <w:sz w:val="20"/>
          <w:szCs w:val="20"/>
        </w:rPr>
      </w:pPr>
    </w:p>
    <w:p w14:paraId="69D86D58" w14:textId="1D9D5AAD"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4"/>
          <w:szCs w:val="24"/>
        </w:rPr>
        <w:t xml:space="preserve">Económico.- </w:t>
      </w:r>
      <w:r w:rsidRPr="00EF0E5B">
        <w:rPr>
          <w:rFonts w:ascii="Century Gothic" w:hAnsi="Century Gothic" w:cs="Arial"/>
          <w:color w:val="000000" w:themeColor="text1"/>
          <w:sz w:val="24"/>
          <w:szCs w:val="24"/>
        </w:rPr>
        <w:t xml:space="preserve">Aprobado que sea, túrnese a la Secretaría para que elabore la Minuta de Decreto en los términos en que deba publicarse. </w:t>
      </w:r>
    </w:p>
    <w:p w14:paraId="38AC6D39" w14:textId="17EF2118" w:rsidR="00B51D78" w:rsidRDefault="00B51D78" w:rsidP="000A1EC4">
      <w:pPr>
        <w:pStyle w:val="Prrafodelista"/>
        <w:spacing w:before="240" w:after="0" w:line="360" w:lineRule="auto"/>
        <w:ind w:left="0"/>
        <w:jc w:val="both"/>
        <w:rPr>
          <w:rFonts w:ascii="Century Gothic" w:hAnsi="Century Gothic" w:cs="Arial"/>
          <w:color w:val="000000" w:themeColor="text1"/>
          <w:sz w:val="20"/>
          <w:szCs w:val="20"/>
        </w:rPr>
      </w:pPr>
    </w:p>
    <w:p w14:paraId="4BD54932" w14:textId="77777777" w:rsidR="00CC2B66" w:rsidRPr="00EF0E5B" w:rsidRDefault="00CC2B66" w:rsidP="000A1EC4">
      <w:pPr>
        <w:pStyle w:val="Prrafodelista"/>
        <w:spacing w:before="240" w:after="0" w:line="360" w:lineRule="auto"/>
        <w:ind w:left="0"/>
        <w:jc w:val="both"/>
        <w:rPr>
          <w:rFonts w:ascii="Century Gothic" w:hAnsi="Century Gothic" w:cs="Arial"/>
          <w:color w:val="000000" w:themeColor="text1"/>
          <w:sz w:val="20"/>
          <w:szCs w:val="20"/>
        </w:rPr>
      </w:pPr>
    </w:p>
    <w:p w14:paraId="42910461" w14:textId="63AEA28D" w:rsidR="00A35D2A" w:rsidRPr="004C3096" w:rsidRDefault="00C530D3" w:rsidP="004C3096">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 xml:space="preserve">D A D O </w:t>
      </w:r>
      <w:r w:rsidRPr="00EF0E5B">
        <w:rPr>
          <w:rFonts w:ascii="Century Gothic" w:hAnsi="Century Gothic" w:cs="Arial"/>
          <w:color w:val="000000" w:themeColor="text1"/>
          <w:sz w:val="24"/>
          <w:szCs w:val="24"/>
        </w:rPr>
        <w:t>en el Recinto Oficial del Poder Legislativo, en la Ciudad de Chihuahua, Chih</w:t>
      </w:r>
      <w:r w:rsidR="007555CA">
        <w:rPr>
          <w:rFonts w:ascii="Century Gothic" w:hAnsi="Century Gothic" w:cs="Arial"/>
          <w:color w:val="000000" w:themeColor="text1"/>
          <w:sz w:val="24"/>
          <w:szCs w:val="24"/>
        </w:rPr>
        <w:t>.</w:t>
      </w:r>
      <w:r w:rsidRPr="00EF0E5B">
        <w:rPr>
          <w:rFonts w:ascii="Century Gothic" w:hAnsi="Century Gothic" w:cs="Arial"/>
          <w:color w:val="000000" w:themeColor="text1"/>
          <w:sz w:val="24"/>
          <w:szCs w:val="24"/>
        </w:rPr>
        <w:t xml:space="preserve">, a los </w:t>
      </w:r>
      <w:r w:rsidR="0094610A">
        <w:rPr>
          <w:rFonts w:ascii="Century Gothic" w:hAnsi="Century Gothic" w:cs="Arial"/>
          <w:color w:val="000000" w:themeColor="text1"/>
          <w:sz w:val="24"/>
          <w:szCs w:val="24"/>
        </w:rPr>
        <w:t>diez</w:t>
      </w:r>
      <w:r w:rsidRPr="00EF0E5B">
        <w:rPr>
          <w:rFonts w:ascii="Century Gothic" w:hAnsi="Century Gothic" w:cs="Arial"/>
          <w:color w:val="000000" w:themeColor="text1"/>
          <w:sz w:val="24"/>
          <w:szCs w:val="24"/>
        </w:rPr>
        <w:t xml:space="preserve"> días del mes de </w:t>
      </w:r>
      <w:r w:rsidR="0094610A">
        <w:rPr>
          <w:rFonts w:ascii="Century Gothic" w:hAnsi="Century Gothic" w:cs="Arial"/>
          <w:color w:val="000000" w:themeColor="text1"/>
          <w:sz w:val="24"/>
          <w:szCs w:val="24"/>
        </w:rPr>
        <w:t>julio</w:t>
      </w:r>
      <w:r w:rsidR="003B0836" w:rsidRPr="00EF0E5B">
        <w:rPr>
          <w:rFonts w:ascii="Century Gothic" w:hAnsi="Century Gothic" w:cs="Arial"/>
          <w:color w:val="000000" w:themeColor="text1"/>
          <w:sz w:val="24"/>
          <w:szCs w:val="24"/>
        </w:rPr>
        <w:t xml:space="preserve"> </w:t>
      </w:r>
      <w:r w:rsidRPr="00EF0E5B">
        <w:rPr>
          <w:rFonts w:ascii="Century Gothic" w:hAnsi="Century Gothic" w:cs="Arial"/>
          <w:color w:val="000000" w:themeColor="text1"/>
          <w:sz w:val="24"/>
          <w:szCs w:val="24"/>
        </w:rPr>
        <w:t>del año dos mil veinti</w:t>
      </w:r>
      <w:r w:rsidR="003B0836" w:rsidRPr="00EF0E5B">
        <w:rPr>
          <w:rFonts w:ascii="Century Gothic" w:hAnsi="Century Gothic" w:cs="Arial"/>
          <w:color w:val="000000" w:themeColor="text1"/>
          <w:sz w:val="24"/>
          <w:szCs w:val="24"/>
        </w:rPr>
        <w:t>cuatro</w:t>
      </w:r>
      <w:r w:rsidRPr="00EF0E5B">
        <w:rPr>
          <w:rFonts w:ascii="Century Gothic" w:hAnsi="Century Gothic" w:cs="Arial"/>
          <w:color w:val="000000" w:themeColor="text1"/>
          <w:sz w:val="24"/>
          <w:szCs w:val="24"/>
        </w:rPr>
        <w:t>.</w:t>
      </w:r>
    </w:p>
    <w:p w14:paraId="74345504" w14:textId="287DC5BB" w:rsidR="00600812" w:rsidRPr="00EF0E5B" w:rsidRDefault="00600812" w:rsidP="00600812">
      <w:pPr>
        <w:pStyle w:val="Normal1"/>
        <w:spacing w:line="276" w:lineRule="auto"/>
        <w:jc w:val="both"/>
        <w:rPr>
          <w:rFonts w:ascii="Century Gothic" w:eastAsia="Arial" w:hAnsi="Century Gothic" w:cs="Arial"/>
          <w:b/>
          <w:color w:val="000000" w:themeColor="text1"/>
        </w:rPr>
      </w:pPr>
      <w:r w:rsidRPr="00EF0E5B">
        <w:rPr>
          <w:rFonts w:ascii="Century Gothic" w:eastAsia="Arial" w:hAnsi="Century Gothic" w:cs="Arial"/>
          <w:b/>
          <w:color w:val="000000" w:themeColor="text1"/>
        </w:rPr>
        <w:lastRenderedPageBreak/>
        <w:t xml:space="preserve">Así lo aprobó la Comisión de Familia, Asuntos Religiosos y Valores, en reunión de fecha </w:t>
      </w:r>
      <w:r w:rsidR="00641143">
        <w:rPr>
          <w:rFonts w:ascii="Century Gothic" w:eastAsia="Arial" w:hAnsi="Century Gothic" w:cs="Arial"/>
          <w:b/>
          <w:color w:val="000000" w:themeColor="text1"/>
        </w:rPr>
        <w:t>veinticuatro</w:t>
      </w:r>
      <w:r w:rsidR="00952595" w:rsidRPr="00EF0E5B">
        <w:rPr>
          <w:rFonts w:ascii="Century Gothic" w:eastAsia="Arial" w:hAnsi="Century Gothic" w:cs="Arial"/>
          <w:b/>
          <w:color w:val="000000" w:themeColor="text1"/>
        </w:rPr>
        <w:t xml:space="preserve"> </w:t>
      </w:r>
      <w:r w:rsidRPr="00EF0E5B">
        <w:rPr>
          <w:rFonts w:ascii="Century Gothic" w:eastAsia="Arial" w:hAnsi="Century Gothic" w:cs="Arial"/>
          <w:b/>
          <w:color w:val="000000" w:themeColor="text1"/>
        </w:rPr>
        <w:t xml:space="preserve">de </w:t>
      </w:r>
      <w:r w:rsidR="00952595" w:rsidRPr="00EF0E5B">
        <w:rPr>
          <w:rFonts w:ascii="Century Gothic" w:eastAsia="Arial" w:hAnsi="Century Gothic" w:cs="Arial"/>
          <w:b/>
          <w:color w:val="000000" w:themeColor="text1"/>
        </w:rPr>
        <w:t>abril</w:t>
      </w:r>
      <w:r w:rsidRPr="00EF0E5B">
        <w:rPr>
          <w:rFonts w:ascii="Century Gothic" w:eastAsia="Arial" w:hAnsi="Century Gothic" w:cs="Arial"/>
          <w:b/>
          <w:color w:val="000000" w:themeColor="text1"/>
        </w:rPr>
        <w:t xml:space="preserve"> del año dos mil veinti</w:t>
      </w:r>
      <w:r w:rsidR="00EB1E5B" w:rsidRPr="00EF0E5B">
        <w:rPr>
          <w:rFonts w:ascii="Century Gothic" w:eastAsia="Arial" w:hAnsi="Century Gothic" w:cs="Arial"/>
          <w:b/>
          <w:color w:val="000000" w:themeColor="text1"/>
        </w:rPr>
        <w:t>cuatro</w:t>
      </w:r>
      <w:r w:rsidRPr="00EF0E5B">
        <w:rPr>
          <w:rFonts w:ascii="Century Gothic" w:eastAsia="Arial" w:hAnsi="Century Gothic" w:cs="Arial"/>
          <w:b/>
          <w:color w:val="000000" w:themeColor="text1"/>
        </w:rPr>
        <w:t>.</w:t>
      </w:r>
    </w:p>
    <w:p w14:paraId="16AE6E85" w14:textId="77777777" w:rsidR="00600812" w:rsidRPr="00EF0E5B" w:rsidRDefault="00600812" w:rsidP="00600812">
      <w:pPr>
        <w:pStyle w:val="Normal1"/>
        <w:spacing w:line="276" w:lineRule="auto"/>
        <w:jc w:val="both"/>
        <w:rPr>
          <w:rFonts w:ascii="Century Gothic" w:eastAsia="Arial" w:hAnsi="Century Gothic" w:cs="Arial"/>
          <w:b/>
          <w:color w:val="000000" w:themeColor="text1"/>
          <w:sz w:val="10"/>
          <w:szCs w:val="6"/>
        </w:rPr>
      </w:pPr>
    </w:p>
    <w:p w14:paraId="3CD2A5BB" w14:textId="77777777" w:rsidR="00600812" w:rsidRPr="00EF0E5B" w:rsidRDefault="00600812" w:rsidP="00600812">
      <w:pPr>
        <w:pStyle w:val="Normal1"/>
        <w:spacing w:line="276" w:lineRule="auto"/>
        <w:jc w:val="both"/>
        <w:rPr>
          <w:rFonts w:ascii="Century Gothic" w:eastAsia="Arial" w:hAnsi="Century Gothic" w:cs="Arial"/>
          <w:b/>
          <w:color w:val="000000" w:themeColor="text1"/>
          <w:sz w:val="2"/>
          <w:szCs w:val="2"/>
        </w:rPr>
      </w:pPr>
    </w:p>
    <w:p w14:paraId="782CC05C" w14:textId="77777777" w:rsidR="00600812" w:rsidRPr="00EF0E5B" w:rsidRDefault="00600812" w:rsidP="00600812">
      <w:pPr>
        <w:pStyle w:val="Normal1"/>
        <w:spacing w:line="276" w:lineRule="auto"/>
        <w:jc w:val="center"/>
        <w:rPr>
          <w:rFonts w:ascii="Century Gothic" w:eastAsia="Arial" w:hAnsi="Century Gothic" w:cs="Arial"/>
          <w:b/>
          <w:color w:val="000000" w:themeColor="text1"/>
        </w:rPr>
      </w:pPr>
      <w:r w:rsidRPr="00EF0E5B">
        <w:rPr>
          <w:rFonts w:ascii="Century Gothic" w:eastAsia="Arial" w:hAnsi="Century Gothic" w:cs="Arial"/>
          <w:b/>
          <w:color w:val="000000" w:themeColor="text1"/>
          <w:szCs w:val="24"/>
          <w:lang w:val="es-MX"/>
        </w:rPr>
        <w:t xml:space="preserve">POR LA </w:t>
      </w:r>
      <w:r w:rsidRPr="00EF0E5B">
        <w:rPr>
          <w:rFonts w:ascii="Century Gothic" w:eastAsia="Arial" w:hAnsi="Century Gothic" w:cs="Arial"/>
          <w:b/>
          <w:smallCaps/>
          <w:color w:val="000000" w:themeColor="text1"/>
          <w:szCs w:val="24"/>
          <w:lang w:val="es-MX"/>
        </w:rPr>
        <w:t xml:space="preserve">COMISIÓN </w:t>
      </w:r>
      <w:r w:rsidRPr="00EF0E5B">
        <w:rPr>
          <w:rFonts w:ascii="Century Gothic" w:eastAsia="Arial" w:hAnsi="Century Gothic" w:cs="Arial"/>
          <w:b/>
          <w:color w:val="000000" w:themeColor="text1"/>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EF0E5B" w:rsidRPr="00EF0E5B" w14:paraId="4C92C120" w14:textId="77777777" w:rsidTr="004F28F1">
        <w:trPr>
          <w:jc w:val="center"/>
        </w:trPr>
        <w:tc>
          <w:tcPr>
            <w:tcW w:w="1547" w:type="dxa"/>
            <w:vAlign w:val="center"/>
          </w:tcPr>
          <w:p w14:paraId="67DC89EC" w14:textId="77777777" w:rsidR="00600812" w:rsidRPr="00EF0E5B" w:rsidRDefault="00600812" w:rsidP="004F28F1">
            <w:pPr>
              <w:pStyle w:val="Normal1"/>
              <w:jc w:val="center"/>
              <w:rPr>
                <w:rFonts w:ascii="Century Gothic" w:hAnsi="Century Gothic" w:cs="Arial"/>
                <w:b/>
                <w:color w:val="000000" w:themeColor="text1"/>
                <w:szCs w:val="24"/>
              </w:rPr>
            </w:pPr>
          </w:p>
        </w:tc>
        <w:tc>
          <w:tcPr>
            <w:tcW w:w="2134" w:type="dxa"/>
            <w:vAlign w:val="center"/>
          </w:tcPr>
          <w:p w14:paraId="12A4105C"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INTEGRANTES</w:t>
            </w:r>
          </w:p>
        </w:tc>
        <w:tc>
          <w:tcPr>
            <w:tcW w:w="2097" w:type="dxa"/>
            <w:vAlign w:val="center"/>
          </w:tcPr>
          <w:p w14:paraId="3B1442EF"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A FAVOR</w:t>
            </w:r>
          </w:p>
        </w:tc>
        <w:tc>
          <w:tcPr>
            <w:tcW w:w="2177" w:type="dxa"/>
            <w:vAlign w:val="center"/>
          </w:tcPr>
          <w:p w14:paraId="1358966E" w14:textId="6E16BD01" w:rsidR="00600812" w:rsidRPr="00EF0E5B" w:rsidRDefault="007F240E" w:rsidP="004F28F1">
            <w:pPr>
              <w:pStyle w:val="Normal1"/>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59264" behindDoc="0" locked="0" layoutInCell="1" allowOverlap="1" wp14:anchorId="795DBB7B" wp14:editId="7241EEF8">
                      <wp:simplePos x="0" y="0"/>
                      <wp:positionH relativeFrom="column">
                        <wp:posOffset>-67918</wp:posOffset>
                      </wp:positionH>
                      <wp:positionV relativeFrom="paragraph">
                        <wp:posOffset>183100</wp:posOffset>
                      </wp:positionV>
                      <wp:extent cx="1375575" cy="922351"/>
                      <wp:effectExtent l="0" t="0" r="34290" b="30480"/>
                      <wp:wrapNone/>
                      <wp:docPr id="6" name="Conector recto 6"/>
                      <wp:cNvGraphicFramePr/>
                      <a:graphic xmlns:a="http://schemas.openxmlformats.org/drawingml/2006/main">
                        <a:graphicData uri="http://schemas.microsoft.com/office/word/2010/wordprocessingShape">
                          <wps:wsp>
                            <wps:cNvCnPr/>
                            <wps:spPr>
                              <a:xfrm>
                                <a:off x="0" y="0"/>
                                <a:ext cx="1375575" cy="922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9785F"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4.4pt" to="102.9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" strokecolor="black [3213]" strokeweight=".5pt">
                      <v:stroke joinstyle="miter"/>
                    </v:line>
                  </w:pict>
                </mc:Fallback>
              </mc:AlternateContent>
            </w:r>
            <w:r w:rsidR="00600812" w:rsidRPr="00EF0E5B">
              <w:rPr>
                <w:rFonts w:ascii="Century Gothic" w:hAnsi="Century Gothic" w:cs="Arial"/>
                <w:b/>
                <w:color w:val="000000" w:themeColor="text1"/>
                <w:szCs w:val="24"/>
              </w:rPr>
              <w:t>EN CONTRA</w:t>
            </w:r>
          </w:p>
        </w:tc>
        <w:tc>
          <w:tcPr>
            <w:tcW w:w="1969" w:type="dxa"/>
            <w:vAlign w:val="center"/>
          </w:tcPr>
          <w:p w14:paraId="488FB800"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ABSTENCIÓN</w:t>
            </w:r>
          </w:p>
        </w:tc>
      </w:tr>
      <w:tr w:rsidR="00EF0E5B" w:rsidRPr="002036BD" w14:paraId="11D7E95C" w14:textId="77777777" w:rsidTr="004F28F1">
        <w:trPr>
          <w:jc w:val="center"/>
        </w:trPr>
        <w:tc>
          <w:tcPr>
            <w:tcW w:w="1547" w:type="dxa"/>
            <w:vAlign w:val="center"/>
          </w:tcPr>
          <w:p w14:paraId="3507BC65"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276EBC79" wp14:editId="07E1B73C">
                  <wp:extent cx="667242" cy="882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136" cy="885101"/>
                          </a:xfrm>
                          <a:prstGeom prst="rect">
                            <a:avLst/>
                          </a:prstGeom>
                        </pic:spPr>
                      </pic:pic>
                    </a:graphicData>
                  </a:graphic>
                </wp:inline>
              </w:drawing>
            </w:r>
          </w:p>
        </w:tc>
        <w:tc>
          <w:tcPr>
            <w:tcW w:w="2134" w:type="dxa"/>
            <w:vAlign w:val="center"/>
          </w:tcPr>
          <w:p w14:paraId="04D34B62" w14:textId="6FD3787D"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r w:rsidRPr="00EF0E5B">
              <w:rPr>
                <w:rFonts w:ascii="Century Gothic" w:hAnsi="Century Gothic" w:cs="Arial"/>
                <w:b/>
                <w:color w:val="000000" w:themeColor="text1"/>
                <w:szCs w:val="24"/>
                <w:lang w:val="it-IT"/>
              </w:rPr>
              <w:t>DIP. DIANA IVETTE PEREDA GUTIÉRREZ</w:t>
            </w:r>
          </w:p>
          <w:p w14:paraId="38FF962A" w14:textId="1EC23D96"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r w:rsidRPr="00EF0E5B">
              <w:rPr>
                <w:rFonts w:ascii="Century Gothic" w:hAnsi="Century Gothic" w:cs="Arial"/>
                <w:b/>
                <w:color w:val="000000" w:themeColor="text1"/>
                <w:szCs w:val="24"/>
                <w:lang w:val="it-IT"/>
              </w:rPr>
              <w:t>PRESIDENTA</w:t>
            </w:r>
          </w:p>
        </w:tc>
        <w:tc>
          <w:tcPr>
            <w:tcW w:w="2097" w:type="dxa"/>
            <w:vAlign w:val="center"/>
          </w:tcPr>
          <w:p w14:paraId="40309F80" w14:textId="4241E7B5"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p>
        </w:tc>
        <w:tc>
          <w:tcPr>
            <w:tcW w:w="2177" w:type="dxa"/>
            <w:vAlign w:val="center"/>
          </w:tcPr>
          <w:p w14:paraId="2463CDF7" w14:textId="77777777"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p>
        </w:tc>
        <w:tc>
          <w:tcPr>
            <w:tcW w:w="1969" w:type="dxa"/>
            <w:vAlign w:val="center"/>
          </w:tcPr>
          <w:p w14:paraId="23E135C1" w14:textId="65B5B66E" w:rsidR="00600812" w:rsidRPr="00EF0E5B" w:rsidRDefault="007F240E" w:rsidP="004F28F1">
            <w:pPr>
              <w:pStyle w:val="Normal1"/>
              <w:spacing w:line="276" w:lineRule="auto"/>
              <w:jc w:val="center"/>
              <w:rPr>
                <w:rFonts w:ascii="Century Gothic" w:hAnsi="Century Gothic" w:cs="Arial"/>
                <w:b/>
                <w:color w:val="000000" w:themeColor="text1"/>
                <w:szCs w:val="24"/>
                <w:lang w:val="it-IT"/>
              </w:rPr>
            </w:pPr>
            <w:r>
              <w:rPr>
                <w:rFonts w:ascii="Century Gothic" w:hAnsi="Century Gothic" w:cs="Arial"/>
                <w:b/>
                <w:noProof/>
                <w:color w:val="000000" w:themeColor="text1"/>
                <w:szCs w:val="24"/>
              </w:rPr>
              <mc:AlternateContent>
                <mc:Choice Requires="wps">
                  <w:drawing>
                    <wp:anchor distT="0" distB="0" distL="114300" distR="114300" simplePos="0" relativeHeight="251671552" behindDoc="0" locked="0" layoutInCell="1" allowOverlap="1" wp14:anchorId="0724826A" wp14:editId="0173C17D">
                      <wp:simplePos x="0" y="0"/>
                      <wp:positionH relativeFrom="column">
                        <wp:posOffset>-74295</wp:posOffset>
                      </wp:positionH>
                      <wp:positionV relativeFrom="paragraph">
                        <wp:posOffset>-12700</wp:posOffset>
                      </wp:positionV>
                      <wp:extent cx="1240155" cy="922020"/>
                      <wp:effectExtent l="0" t="0" r="36195" b="30480"/>
                      <wp:wrapNone/>
                      <wp:docPr id="12" name="Conector recto 12"/>
                      <wp:cNvGraphicFramePr/>
                      <a:graphic xmlns:a="http://schemas.openxmlformats.org/drawingml/2006/main">
                        <a:graphicData uri="http://schemas.microsoft.com/office/word/2010/wordprocessingShape">
                          <wps:wsp>
                            <wps:cNvCnPr/>
                            <wps:spPr>
                              <a:xfrm>
                                <a:off x="0" y="0"/>
                                <a:ext cx="1240155" cy="922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41292" id="Conector recto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pt" to="91.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" strokecolor="black [3213]" strokeweight=".5pt">
                      <v:stroke joinstyle="miter"/>
                    </v:line>
                  </w:pict>
                </mc:Fallback>
              </mc:AlternateContent>
            </w:r>
          </w:p>
        </w:tc>
      </w:tr>
      <w:tr w:rsidR="00EF0E5B" w:rsidRPr="00EF0E5B" w14:paraId="379E3AF2" w14:textId="77777777" w:rsidTr="004F28F1">
        <w:trPr>
          <w:jc w:val="center"/>
        </w:trPr>
        <w:tc>
          <w:tcPr>
            <w:tcW w:w="1547" w:type="dxa"/>
            <w:vAlign w:val="center"/>
          </w:tcPr>
          <w:p w14:paraId="23202366"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043086A3" wp14:editId="34F3CBE4">
                  <wp:extent cx="637185" cy="8428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526" cy="847258"/>
                          </a:xfrm>
                          <a:prstGeom prst="rect">
                            <a:avLst/>
                          </a:prstGeom>
                        </pic:spPr>
                      </pic:pic>
                    </a:graphicData>
                  </a:graphic>
                </wp:inline>
              </w:drawing>
            </w:r>
          </w:p>
        </w:tc>
        <w:tc>
          <w:tcPr>
            <w:tcW w:w="2134" w:type="dxa"/>
            <w:vAlign w:val="center"/>
          </w:tcPr>
          <w:p w14:paraId="22FAC3A4" w14:textId="1CC165CE"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IVÓN SALAZAR MORALES</w:t>
            </w:r>
          </w:p>
          <w:p w14:paraId="09303E47" w14:textId="426B6029"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SECRETARIA</w:t>
            </w:r>
          </w:p>
        </w:tc>
        <w:tc>
          <w:tcPr>
            <w:tcW w:w="2097" w:type="dxa"/>
            <w:vAlign w:val="center"/>
          </w:tcPr>
          <w:p w14:paraId="1AD1D926"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p>
        </w:tc>
        <w:tc>
          <w:tcPr>
            <w:tcW w:w="2177" w:type="dxa"/>
            <w:vAlign w:val="center"/>
          </w:tcPr>
          <w:p w14:paraId="7F8458D9" w14:textId="01C7E6B9"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61312" behindDoc="0" locked="0" layoutInCell="1" allowOverlap="1" wp14:anchorId="6CEAF3DD" wp14:editId="5ABC02F0">
                      <wp:simplePos x="0" y="0"/>
                      <wp:positionH relativeFrom="column">
                        <wp:posOffset>-82550</wp:posOffset>
                      </wp:positionH>
                      <wp:positionV relativeFrom="paragraph">
                        <wp:posOffset>-20955</wp:posOffset>
                      </wp:positionV>
                      <wp:extent cx="1391285" cy="890270"/>
                      <wp:effectExtent l="0" t="0" r="37465" b="24130"/>
                      <wp:wrapNone/>
                      <wp:docPr id="7" name="Conector recto 7"/>
                      <wp:cNvGraphicFramePr/>
                      <a:graphic xmlns:a="http://schemas.openxmlformats.org/drawingml/2006/main">
                        <a:graphicData uri="http://schemas.microsoft.com/office/word/2010/wordprocessingShape">
                          <wps:wsp>
                            <wps:cNvCnPr/>
                            <wps:spPr>
                              <a:xfrm>
                                <a:off x="0" y="0"/>
                                <a:ext cx="1391285"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CDB5F"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5pt" to="103.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" strokecolor="black [3213]" strokeweight=".5pt">
                      <v:stroke joinstyle="miter"/>
                    </v:line>
                  </w:pict>
                </mc:Fallback>
              </mc:AlternateContent>
            </w:r>
          </w:p>
        </w:tc>
        <w:tc>
          <w:tcPr>
            <w:tcW w:w="1969" w:type="dxa"/>
            <w:vAlign w:val="center"/>
          </w:tcPr>
          <w:p w14:paraId="13517911" w14:textId="68A6DCBD"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73600" behindDoc="0" locked="0" layoutInCell="1" allowOverlap="1" wp14:anchorId="646F1EA4" wp14:editId="23AD0560">
                      <wp:simplePos x="0" y="0"/>
                      <wp:positionH relativeFrom="column">
                        <wp:posOffset>-74295</wp:posOffset>
                      </wp:positionH>
                      <wp:positionV relativeFrom="paragraph">
                        <wp:posOffset>-13335</wp:posOffset>
                      </wp:positionV>
                      <wp:extent cx="1240155" cy="890270"/>
                      <wp:effectExtent l="0" t="0" r="36195" b="24130"/>
                      <wp:wrapNone/>
                      <wp:docPr id="13" name="Conector recto 13"/>
                      <wp:cNvGraphicFramePr/>
                      <a:graphic xmlns:a="http://schemas.openxmlformats.org/drawingml/2006/main">
                        <a:graphicData uri="http://schemas.microsoft.com/office/word/2010/wordprocessingShape">
                          <wps:wsp>
                            <wps:cNvCnPr/>
                            <wps:spPr>
                              <a:xfrm>
                                <a:off x="0" y="0"/>
                                <a:ext cx="1240155"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7688F"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pt" to="91.8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" strokecolor="black [3213]" strokeweight=".5pt">
                      <v:stroke joinstyle="miter"/>
                    </v:line>
                  </w:pict>
                </mc:Fallback>
              </mc:AlternateContent>
            </w:r>
          </w:p>
        </w:tc>
      </w:tr>
      <w:tr w:rsidR="00EF0E5B" w:rsidRPr="00EF0E5B" w14:paraId="6FD48576" w14:textId="77777777" w:rsidTr="004F28F1">
        <w:trPr>
          <w:jc w:val="center"/>
        </w:trPr>
        <w:tc>
          <w:tcPr>
            <w:tcW w:w="1547" w:type="dxa"/>
            <w:vAlign w:val="center"/>
          </w:tcPr>
          <w:p w14:paraId="4C48317A"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06758227" wp14:editId="49113A3B">
                  <wp:extent cx="649209" cy="8587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440" cy="868305"/>
                          </a:xfrm>
                          <a:prstGeom prst="rect">
                            <a:avLst/>
                          </a:prstGeom>
                        </pic:spPr>
                      </pic:pic>
                    </a:graphicData>
                  </a:graphic>
                </wp:inline>
              </w:drawing>
            </w:r>
          </w:p>
        </w:tc>
        <w:tc>
          <w:tcPr>
            <w:tcW w:w="2134" w:type="dxa"/>
            <w:vAlign w:val="center"/>
          </w:tcPr>
          <w:p w14:paraId="089EEDD0" w14:textId="2C54D3F2"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ADRIANA TERRAZAS PORRAS</w:t>
            </w:r>
          </w:p>
          <w:p w14:paraId="54160BE5" w14:textId="4D53B69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VOCAL</w:t>
            </w:r>
          </w:p>
        </w:tc>
        <w:tc>
          <w:tcPr>
            <w:tcW w:w="2097" w:type="dxa"/>
            <w:vAlign w:val="center"/>
          </w:tcPr>
          <w:p w14:paraId="6CD32708"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p>
        </w:tc>
        <w:tc>
          <w:tcPr>
            <w:tcW w:w="2177" w:type="dxa"/>
            <w:vAlign w:val="center"/>
          </w:tcPr>
          <w:p w14:paraId="7B8D4BBF" w14:textId="0C034F9A"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63360" behindDoc="0" locked="0" layoutInCell="1" allowOverlap="1" wp14:anchorId="76117E8A" wp14:editId="07879688">
                      <wp:simplePos x="0" y="0"/>
                      <wp:positionH relativeFrom="column">
                        <wp:posOffset>-80010</wp:posOffset>
                      </wp:positionH>
                      <wp:positionV relativeFrom="paragraph">
                        <wp:posOffset>-6350</wp:posOffset>
                      </wp:positionV>
                      <wp:extent cx="1391285" cy="890270"/>
                      <wp:effectExtent l="0" t="0" r="37465" b="24130"/>
                      <wp:wrapNone/>
                      <wp:docPr id="8" name="Conector recto 8"/>
                      <wp:cNvGraphicFramePr/>
                      <a:graphic xmlns:a="http://schemas.openxmlformats.org/drawingml/2006/main">
                        <a:graphicData uri="http://schemas.microsoft.com/office/word/2010/wordprocessingShape">
                          <wps:wsp>
                            <wps:cNvCnPr/>
                            <wps:spPr>
                              <a:xfrm>
                                <a:off x="0" y="0"/>
                                <a:ext cx="1391285"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1C1B1"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pt" to="103.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" strokecolor="black [3213]" strokeweight=".5pt">
                      <v:stroke joinstyle="miter"/>
                    </v:line>
                  </w:pict>
                </mc:Fallback>
              </mc:AlternateContent>
            </w:r>
          </w:p>
        </w:tc>
        <w:tc>
          <w:tcPr>
            <w:tcW w:w="1969" w:type="dxa"/>
            <w:vAlign w:val="center"/>
          </w:tcPr>
          <w:p w14:paraId="769FE9AD" w14:textId="3FB405C6"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75648" behindDoc="0" locked="0" layoutInCell="1" allowOverlap="1" wp14:anchorId="784E44DC" wp14:editId="5AB27D6A">
                      <wp:simplePos x="0" y="0"/>
                      <wp:positionH relativeFrom="column">
                        <wp:posOffset>-74295</wp:posOffset>
                      </wp:positionH>
                      <wp:positionV relativeFrom="paragraph">
                        <wp:posOffset>-20955</wp:posOffset>
                      </wp:positionV>
                      <wp:extent cx="1263650" cy="930275"/>
                      <wp:effectExtent l="0" t="0" r="31750" b="22225"/>
                      <wp:wrapNone/>
                      <wp:docPr id="14" name="Conector recto 14"/>
                      <wp:cNvGraphicFramePr/>
                      <a:graphic xmlns:a="http://schemas.openxmlformats.org/drawingml/2006/main">
                        <a:graphicData uri="http://schemas.microsoft.com/office/word/2010/wordprocessingShape">
                          <wps:wsp>
                            <wps:cNvCnPr/>
                            <wps:spPr>
                              <a:xfrm>
                                <a:off x="0" y="0"/>
                                <a:ext cx="126365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475C0"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65pt" to="93.6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" strokecolor="black [3213]" strokeweight=".5pt">
                      <v:stroke joinstyle="miter"/>
                    </v:line>
                  </w:pict>
                </mc:Fallback>
              </mc:AlternateContent>
            </w:r>
          </w:p>
        </w:tc>
      </w:tr>
      <w:tr w:rsidR="00EF0E5B" w:rsidRPr="00EF0E5B" w14:paraId="42BC53DC" w14:textId="77777777" w:rsidTr="004F28F1">
        <w:trPr>
          <w:jc w:val="center"/>
        </w:trPr>
        <w:tc>
          <w:tcPr>
            <w:tcW w:w="1547" w:type="dxa"/>
            <w:vAlign w:val="center"/>
          </w:tcPr>
          <w:p w14:paraId="4710E432"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635D8A47" wp14:editId="39FD64CF">
                  <wp:extent cx="631175" cy="834887"/>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223" cy="838919"/>
                          </a:xfrm>
                          <a:prstGeom prst="rect">
                            <a:avLst/>
                          </a:prstGeom>
                        </pic:spPr>
                      </pic:pic>
                    </a:graphicData>
                  </a:graphic>
                </wp:inline>
              </w:drawing>
            </w:r>
          </w:p>
        </w:tc>
        <w:tc>
          <w:tcPr>
            <w:tcW w:w="2134" w:type="dxa"/>
            <w:vAlign w:val="center"/>
          </w:tcPr>
          <w:p w14:paraId="6E0F3464" w14:textId="4115725D"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ROSA ISELA MARTÍNEZ DÍAZ</w:t>
            </w:r>
          </w:p>
          <w:p w14:paraId="5859E58D"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 xml:space="preserve">VOCAL. </w:t>
            </w:r>
          </w:p>
        </w:tc>
        <w:tc>
          <w:tcPr>
            <w:tcW w:w="2097" w:type="dxa"/>
            <w:vAlign w:val="center"/>
          </w:tcPr>
          <w:p w14:paraId="0BC82A91" w14:textId="4AB27071"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65408" behindDoc="0" locked="0" layoutInCell="1" allowOverlap="1" wp14:anchorId="3A908CF9" wp14:editId="6FBBFB72">
                      <wp:simplePos x="0" y="0"/>
                      <wp:positionH relativeFrom="column">
                        <wp:posOffset>-90170</wp:posOffset>
                      </wp:positionH>
                      <wp:positionV relativeFrom="paragraph">
                        <wp:posOffset>-20955</wp:posOffset>
                      </wp:positionV>
                      <wp:extent cx="1359535" cy="890270"/>
                      <wp:effectExtent l="0" t="0" r="31115" b="24130"/>
                      <wp:wrapNone/>
                      <wp:docPr id="9" name="Conector recto 9"/>
                      <wp:cNvGraphicFramePr/>
                      <a:graphic xmlns:a="http://schemas.openxmlformats.org/drawingml/2006/main">
                        <a:graphicData uri="http://schemas.microsoft.com/office/word/2010/wordprocessingShape">
                          <wps:wsp>
                            <wps:cNvCnPr/>
                            <wps:spPr>
                              <a:xfrm>
                                <a:off x="0" y="0"/>
                                <a:ext cx="1359535"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5BBAE"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65pt" to="99.9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" strokecolor="black [3213]" strokeweight=".5pt">
                      <v:stroke joinstyle="miter"/>
                    </v:line>
                  </w:pict>
                </mc:Fallback>
              </mc:AlternateContent>
            </w:r>
          </w:p>
        </w:tc>
        <w:tc>
          <w:tcPr>
            <w:tcW w:w="2177" w:type="dxa"/>
            <w:vAlign w:val="center"/>
          </w:tcPr>
          <w:p w14:paraId="1915B613" w14:textId="19AA4704"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67456" behindDoc="0" locked="0" layoutInCell="1" allowOverlap="1" wp14:anchorId="34732F02" wp14:editId="24FFB812">
                      <wp:simplePos x="0" y="0"/>
                      <wp:positionH relativeFrom="column">
                        <wp:posOffset>-87630</wp:posOffset>
                      </wp:positionH>
                      <wp:positionV relativeFrom="paragraph">
                        <wp:posOffset>-8255</wp:posOffset>
                      </wp:positionV>
                      <wp:extent cx="1391285" cy="890270"/>
                      <wp:effectExtent l="0" t="0" r="37465" b="24130"/>
                      <wp:wrapNone/>
                      <wp:docPr id="10" name="Conector recto 10"/>
                      <wp:cNvGraphicFramePr/>
                      <a:graphic xmlns:a="http://schemas.openxmlformats.org/drawingml/2006/main">
                        <a:graphicData uri="http://schemas.microsoft.com/office/word/2010/wordprocessingShape">
                          <wps:wsp>
                            <wps:cNvCnPr/>
                            <wps:spPr>
                              <a:xfrm>
                                <a:off x="0" y="0"/>
                                <a:ext cx="1391285"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3FA1"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65pt" to="102.6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" strokecolor="black [3213]" strokeweight=".5pt">
                      <v:stroke joinstyle="miter"/>
                    </v:line>
                  </w:pict>
                </mc:Fallback>
              </mc:AlternateContent>
            </w:r>
          </w:p>
        </w:tc>
        <w:tc>
          <w:tcPr>
            <w:tcW w:w="1969" w:type="dxa"/>
            <w:vAlign w:val="center"/>
          </w:tcPr>
          <w:p w14:paraId="70F6AF9F" w14:textId="0C822E1E"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77696" behindDoc="0" locked="0" layoutInCell="1" allowOverlap="1" wp14:anchorId="792FE9DF" wp14:editId="41803AC8">
                      <wp:simplePos x="0" y="0"/>
                      <wp:positionH relativeFrom="column">
                        <wp:posOffset>-106045</wp:posOffset>
                      </wp:positionH>
                      <wp:positionV relativeFrom="paragraph">
                        <wp:posOffset>-20955</wp:posOffset>
                      </wp:positionV>
                      <wp:extent cx="1271905" cy="897890"/>
                      <wp:effectExtent l="0" t="0" r="23495" b="35560"/>
                      <wp:wrapNone/>
                      <wp:docPr id="15" name="Conector recto 15"/>
                      <wp:cNvGraphicFramePr/>
                      <a:graphic xmlns:a="http://schemas.openxmlformats.org/drawingml/2006/main">
                        <a:graphicData uri="http://schemas.microsoft.com/office/word/2010/wordprocessingShape">
                          <wps:wsp>
                            <wps:cNvCnPr/>
                            <wps:spPr>
                              <a:xfrm>
                                <a:off x="0" y="0"/>
                                <a:ext cx="1271905"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4277E"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65pt" to="91.8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" strokecolor="black [3213]" strokeweight=".5pt">
                      <v:stroke joinstyle="miter"/>
                    </v:line>
                  </w:pict>
                </mc:Fallback>
              </mc:AlternateContent>
            </w:r>
          </w:p>
        </w:tc>
      </w:tr>
      <w:tr w:rsidR="00EF0E5B" w:rsidRPr="00EF0E5B" w14:paraId="3D0D9947" w14:textId="77777777" w:rsidTr="004F28F1">
        <w:trPr>
          <w:jc w:val="center"/>
        </w:trPr>
        <w:tc>
          <w:tcPr>
            <w:tcW w:w="1547" w:type="dxa"/>
            <w:vAlign w:val="center"/>
          </w:tcPr>
          <w:p w14:paraId="4DE9E461"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482CE582" wp14:editId="78BB06B6">
                  <wp:extent cx="652007" cy="8624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933" cy="863667"/>
                          </a:xfrm>
                          <a:prstGeom prst="rect">
                            <a:avLst/>
                          </a:prstGeom>
                        </pic:spPr>
                      </pic:pic>
                    </a:graphicData>
                  </a:graphic>
                </wp:inline>
              </w:drawing>
            </w:r>
          </w:p>
        </w:tc>
        <w:tc>
          <w:tcPr>
            <w:tcW w:w="2134" w:type="dxa"/>
            <w:vAlign w:val="center"/>
          </w:tcPr>
          <w:p w14:paraId="20EB45B1" w14:textId="6ED131E6"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SAÚL MIRELES CORRAL</w:t>
            </w:r>
          </w:p>
          <w:p w14:paraId="7CDD52B7" w14:textId="6A7435C5"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VOCAL</w:t>
            </w:r>
          </w:p>
        </w:tc>
        <w:tc>
          <w:tcPr>
            <w:tcW w:w="2097" w:type="dxa"/>
            <w:vAlign w:val="center"/>
          </w:tcPr>
          <w:p w14:paraId="51BB3841"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p>
        </w:tc>
        <w:tc>
          <w:tcPr>
            <w:tcW w:w="2177" w:type="dxa"/>
            <w:vAlign w:val="center"/>
          </w:tcPr>
          <w:p w14:paraId="166A0688" w14:textId="01453F71"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69504" behindDoc="0" locked="0" layoutInCell="1" allowOverlap="1" wp14:anchorId="589F8EAB" wp14:editId="518E934C">
                      <wp:simplePos x="0" y="0"/>
                      <wp:positionH relativeFrom="column">
                        <wp:posOffset>-80010</wp:posOffset>
                      </wp:positionH>
                      <wp:positionV relativeFrom="paragraph">
                        <wp:posOffset>-4445</wp:posOffset>
                      </wp:positionV>
                      <wp:extent cx="1391285" cy="890270"/>
                      <wp:effectExtent l="0" t="0" r="37465" b="24130"/>
                      <wp:wrapNone/>
                      <wp:docPr id="11" name="Conector recto 11"/>
                      <wp:cNvGraphicFramePr/>
                      <a:graphic xmlns:a="http://schemas.openxmlformats.org/drawingml/2006/main">
                        <a:graphicData uri="http://schemas.microsoft.com/office/word/2010/wordprocessingShape">
                          <wps:wsp>
                            <wps:cNvCnPr/>
                            <wps:spPr>
                              <a:xfrm>
                                <a:off x="0" y="0"/>
                                <a:ext cx="1391285"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1CBF3"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5pt" to="103.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" strokecolor="black [3213]" strokeweight=".5pt">
                      <v:stroke joinstyle="miter"/>
                    </v:line>
                  </w:pict>
                </mc:Fallback>
              </mc:AlternateContent>
            </w:r>
          </w:p>
        </w:tc>
        <w:tc>
          <w:tcPr>
            <w:tcW w:w="1969" w:type="dxa"/>
            <w:vAlign w:val="center"/>
          </w:tcPr>
          <w:p w14:paraId="7C895EFA" w14:textId="3D05CDC1" w:rsidR="00600812" w:rsidRPr="00EF0E5B" w:rsidRDefault="007F240E"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rPr>
              <mc:AlternateContent>
                <mc:Choice Requires="wps">
                  <w:drawing>
                    <wp:anchor distT="0" distB="0" distL="114300" distR="114300" simplePos="0" relativeHeight="251679744" behindDoc="0" locked="0" layoutInCell="1" allowOverlap="1" wp14:anchorId="22B331D8" wp14:editId="673C873C">
                      <wp:simplePos x="0" y="0"/>
                      <wp:positionH relativeFrom="column">
                        <wp:posOffset>-74295</wp:posOffset>
                      </wp:positionH>
                      <wp:positionV relativeFrom="paragraph">
                        <wp:posOffset>1905</wp:posOffset>
                      </wp:positionV>
                      <wp:extent cx="1247775" cy="873760"/>
                      <wp:effectExtent l="0" t="0" r="28575" b="21590"/>
                      <wp:wrapNone/>
                      <wp:docPr id="16" name="Conector recto 16"/>
                      <wp:cNvGraphicFramePr/>
                      <a:graphic xmlns:a="http://schemas.openxmlformats.org/drawingml/2006/main">
                        <a:graphicData uri="http://schemas.microsoft.com/office/word/2010/wordprocessingShape">
                          <wps:wsp>
                            <wps:cNvCnPr/>
                            <wps:spPr>
                              <a:xfrm>
                                <a:off x="0" y="0"/>
                                <a:ext cx="1247775"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01E1C"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pt" to="92.4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" strokecolor="black [3213]" strokeweight=".5pt">
                      <v:stroke joinstyle="miter"/>
                    </v:line>
                  </w:pict>
                </mc:Fallback>
              </mc:AlternateContent>
            </w:r>
          </w:p>
        </w:tc>
      </w:tr>
    </w:tbl>
    <w:p w14:paraId="4DDEB78C" w14:textId="1EF7644C" w:rsidR="00600812" w:rsidRPr="00EF0E5B" w:rsidRDefault="00600812" w:rsidP="003B0836">
      <w:pPr>
        <w:widowControl w:val="0"/>
        <w:autoSpaceDE w:val="0"/>
        <w:autoSpaceDN w:val="0"/>
        <w:adjustRightInd w:val="0"/>
        <w:ind w:right="99" w:firstLine="14"/>
        <w:jc w:val="both"/>
        <w:rPr>
          <w:rFonts w:ascii="Century Gothic" w:hAnsi="Century Gothic" w:cs="Arial"/>
          <w:color w:val="000000" w:themeColor="text1"/>
          <w:sz w:val="16"/>
          <w:szCs w:val="16"/>
        </w:rPr>
      </w:pPr>
      <w:r w:rsidRPr="00EF0E5B">
        <w:rPr>
          <w:rFonts w:ascii="Century Gothic" w:eastAsia="Arial" w:hAnsi="Century Gothic" w:cs="Arial"/>
          <w:color w:val="000000" w:themeColor="text1"/>
          <w:sz w:val="16"/>
          <w:szCs w:val="16"/>
        </w:rPr>
        <w:t xml:space="preserve">LA PRESENTE HOJA DE FIRMAS CORRESPONDE AL DICTAMEN DE LA COMISIÓN DE </w:t>
      </w:r>
      <w:r w:rsidRPr="00EF0E5B">
        <w:rPr>
          <w:rFonts w:ascii="Century Gothic" w:eastAsia="Arial" w:hAnsi="Century Gothic" w:cs="Arial"/>
          <w:bCs/>
          <w:color w:val="000000" w:themeColor="text1"/>
          <w:sz w:val="16"/>
          <w:szCs w:val="16"/>
        </w:rPr>
        <w:t>FAMILIA, ASUNTOS RELIGIOSOS Y VALORES,</w:t>
      </w:r>
      <w:r w:rsidRPr="00EF0E5B">
        <w:rPr>
          <w:rFonts w:ascii="Century Gothic" w:eastAsia="Arial" w:hAnsi="Century Gothic" w:cs="Arial"/>
          <w:color w:val="000000" w:themeColor="text1"/>
          <w:sz w:val="16"/>
          <w:szCs w:val="16"/>
        </w:rPr>
        <w:t xml:space="preserve"> QUE RECAYÓ </w:t>
      </w:r>
      <w:r w:rsidR="00D46F30">
        <w:rPr>
          <w:rFonts w:ascii="Century Gothic" w:eastAsia="Arial" w:hAnsi="Century Gothic" w:cs="Arial"/>
          <w:color w:val="000000" w:themeColor="text1"/>
          <w:sz w:val="16"/>
          <w:szCs w:val="16"/>
        </w:rPr>
        <w:t>EN</w:t>
      </w:r>
      <w:r w:rsidRPr="00EF0E5B">
        <w:rPr>
          <w:rFonts w:ascii="Century Gothic" w:eastAsia="Arial" w:hAnsi="Century Gothic" w:cs="Arial"/>
          <w:color w:val="000000" w:themeColor="text1"/>
          <w:sz w:val="16"/>
          <w:szCs w:val="16"/>
        </w:rPr>
        <w:t xml:space="preserve"> LA INICIATIVA</w:t>
      </w:r>
      <w:r w:rsidR="005F0290" w:rsidRPr="00EF0E5B">
        <w:rPr>
          <w:rFonts w:ascii="Century Gothic" w:eastAsia="Arial" w:hAnsi="Century Gothic" w:cs="Arial"/>
          <w:color w:val="000000" w:themeColor="text1"/>
          <w:sz w:val="16"/>
          <w:szCs w:val="16"/>
        </w:rPr>
        <w:t xml:space="preserve"> </w:t>
      </w:r>
      <w:r w:rsidR="00A35D2A">
        <w:rPr>
          <w:rFonts w:ascii="Century Gothic" w:eastAsia="Arial" w:hAnsi="Century Gothic" w:cs="Arial"/>
          <w:color w:val="000000" w:themeColor="text1"/>
          <w:sz w:val="16"/>
          <w:szCs w:val="16"/>
        </w:rPr>
        <w:t>1360</w:t>
      </w:r>
      <w:r w:rsidRPr="00EF0E5B">
        <w:rPr>
          <w:rFonts w:ascii="Century Gothic" w:eastAsia="Arial" w:hAnsi="Century Gothic" w:cs="Arial"/>
          <w:color w:val="000000" w:themeColor="text1"/>
          <w:sz w:val="16"/>
          <w:szCs w:val="16"/>
        </w:rPr>
        <w:t xml:space="preserve">. </w:t>
      </w:r>
    </w:p>
    <w:sectPr w:rsidR="00600812" w:rsidRPr="00EF0E5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935" w14:textId="77777777" w:rsidR="00D92D4C" w:rsidRDefault="00D92D4C" w:rsidP="002F7C7E">
      <w:pPr>
        <w:spacing w:after="0" w:line="240" w:lineRule="auto"/>
      </w:pPr>
      <w:r>
        <w:separator/>
      </w:r>
    </w:p>
  </w:endnote>
  <w:endnote w:type="continuationSeparator" w:id="0">
    <w:p w14:paraId="52D64D4B" w14:textId="77777777" w:rsidR="00D92D4C" w:rsidRDefault="00D92D4C" w:rsidP="002F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3E3A" w14:textId="77777777" w:rsidR="009432BC" w:rsidRDefault="009432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09F" w14:textId="77777777" w:rsidR="006816A8" w:rsidRDefault="006816A8" w:rsidP="00331537">
    <w:pPr>
      <w:pStyle w:val="Piedepgina"/>
      <w:jc w:val="right"/>
      <w:rPr>
        <w:rFonts w:ascii="Century Gothic" w:hAnsi="Century Gothic"/>
        <w:b/>
        <w:bCs/>
        <w:sz w:val="18"/>
        <w:szCs w:val="18"/>
      </w:rPr>
    </w:pPr>
  </w:p>
  <w:p w14:paraId="527B8F56" w14:textId="77777777" w:rsidR="006816A8" w:rsidRDefault="006816A8" w:rsidP="00331537">
    <w:pPr>
      <w:pStyle w:val="Piedepgina"/>
      <w:jc w:val="right"/>
      <w:rPr>
        <w:rFonts w:ascii="Century Gothic" w:hAnsi="Century Gothic"/>
        <w:b/>
        <w:bCs/>
        <w:sz w:val="18"/>
        <w:szCs w:val="18"/>
      </w:rPr>
    </w:pPr>
  </w:p>
  <w:p w14:paraId="6E31F86A" w14:textId="5177E3DD" w:rsidR="00816E3B" w:rsidRPr="00D972B0" w:rsidRDefault="00816E3B" w:rsidP="00331537">
    <w:pPr>
      <w:pStyle w:val="Piedepgina"/>
      <w:jc w:val="right"/>
      <w:rPr>
        <w:rFonts w:ascii="Century Gothic" w:hAnsi="Century Gothic"/>
        <w:b/>
        <w:bCs/>
        <w:sz w:val="18"/>
        <w:szCs w:val="18"/>
        <w:lang w:val="en-US"/>
      </w:rPr>
    </w:pPr>
    <w:r w:rsidRPr="00D972B0">
      <w:rPr>
        <w:rFonts w:ascii="Century Gothic" w:hAnsi="Century Gothic"/>
        <w:b/>
        <w:bCs/>
        <w:sz w:val="18"/>
        <w:szCs w:val="18"/>
        <w:lang w:val="en-US"/>
      </w:rPr>
      <w:t>A</w:t>
    </w:r>
    <w:r w:rsidR="00E2625E">
      <w:rPr>
        <w:rFonts w:ascii="Century Gothic" w:hAnsi="Century Gothic"/>
        <w:b/>
        <w:bCs/>
        <w:sz w:val="18"/>
        <w:szCs w:val="18"/>
        <w:lang w:val="en-US"/>
      </w:rPr>
      <w:t>1360</w:t>
    </w:r>
    <w:r w:rsidR="000B66A3" w:rsidRPr="00D972B0">
      <w:rPr>
        <w:rFonts w:ascii="Century Gothic" w:hAnsi="Century Gothic"/>
        <w:b/>
        <w:bCs/>
        <w:sz w:val="18"/>
        <w:szCs w:val="18"/>
        <w:lang w:val="en-US"/>
      </w:rPr>
      <w:t xml:space="preserve"> </w:t>
    </w:r>
    <w:r w:rsidRPr="00D972B0">
      <w:rPr>
        <w:rFonts w:ascii="Century Gothic" w:hAnsi="Century Gothic"/>
        <w:b/>
        <w:bCs/>
        <w:sz w:val="18"/>
        <w:szCs w:val="18"/>
        <w:lang w:val="en-US"/>
      </w:rPr>
      <w:t>GAOR/JRMCH/</w:t>
    </w:r>
    <w:r w:rsidR="000B66A3" w:rsidRPr="00D972B0">
      <w:rPr>
        <w:rFonts w:ascii="Century Gothic" w:hAnsi="Century Gothic"/>
        <w:b/>
        <w:bCs/>
        <w:sz w:val="18"/>
        <w:szCs w:val="18"/>
        <w:lang w:val="en-US"/>
      </w:rPr>
      <w:t>AGAC</w:t>
    </w:r>
  </w:p>
  <w:p w14:paraId="56190E7A" w14:textId="77777777" w:rsidR="00816E3B" w:rsidRPr="00D972B0" w:rsidRDefault="00816E3B">
    <w:pPr>
      <w:pStyle w:val="Piedepgina"/>
      <w:jc w:val="center"/>
      <w:rPr>
        <w:lang w:val="en-US"/>
      </w:rPr>
    </w:pPr>
  </w:p>
  <w:sdt>
    <w:sdtPr>
      <w:id w:val="1117796132"/>
      <w:docPartObj>
        <w:docPartGallery w:val="Page Numbers (Bottom of Page)"/>
        <w:docPartUnique/>
      </w:docPartObj>
    </w:sdtPr>
    <w:sdtEndPr>
      <w:rPr>
        <w:rFonts w:ascii="Century Gothic" w:hAnsi="Century Gothic"/>
        <w:sz w:val="20"/>
        <w:szCs w:val="20"/>
      </w:rPr>
    </w:sdtEndPr>
    <w:sdtContent>
      <w:p w14:paraId="6FDC6828" w14:textId="1A309D8E" w:rsidR="00816E3B" w:rsidRPr="00D972B0" w:rsidRDefault="00816E3B">
        <w:pPr>
          <w:pStyle w:val="Piedepgina"/>
          <w:jc w:val="center"/>
          <w:rPr>
            <w:rFonts w:ascii="Century Gothic" w:hAnsi="Century Gothic"/>
            <w:sz w:val="20"/>
            <w:szCs w:val="20"/>
            <w:lang w:val="en-US"/>
          </w:rPr>
        </w:pPr>
        <w:r w:rsidRPr="00816E3B">
          <w:rPr>
            <w:rFonts w:ascii="Century Gothic" w:hAnsi="Century Gothic"/>
            <w:sz w:val="20"/>
            <w:szCs w:val="20"/>
          </w:rPr>
          <w:fldChar w:fldCharType="begin"/>
        </w:r>
        <w:r w:rsidRPr="00D972B0">
          <w:rPr>
            <w:rFonts w:ascii="Century Gothic" w:hAnsi="Century Gothic"/>
            <w:sz w:val="20"/>
            <w:szCs w:val="20"/>
            <w:lang w:val="en-US"/>
          </w:rPr>
          <w:instrText>PAGE   \* MERGEFORMAT</w:instrText>
        </w:r>
        <w:r w:rsidRPr="00816E3B">
          <w:rPr>
            <w:rFonts w:ascii="Century Gothic" w:hAnsi="Century Gothic"/>
            <w:sz w:val="20"/>
            <w:szCs w:val="20"/>
          </w:rPr>
          <w:fldChar w:fldCharType="separate"/>
        </w:r>
        <w:r w:rsidRPr="00D972B0">
          <w:rPr>
            <w:rFonts w:ascii="Century Gothic" w:hAnsi="Century Gothic"/>
            <w:sz w:val="20"/>
            <w:szCs w:val="20"/>
            <w:lang w:val="en-US"/>
          </w:rPr>
          <w:t>2</w:t>
        </w:r>
        <w:r w:rsidRPr="00816E3B">
          <w:rPr>
            <w:rFonts w:ascii="Century Gothic" w:hAnsi="Century Gothic"/>
            <w:sz w:val="20"/>
            <w:szCs w:val="20"/>
          </w:rPr>
          <w:fldChar w:fldCharType="end"/>
        </w:r>
      </w:p>
    </w:sdtContent>
  </w:sdt>
  <w:p w14:paraId="5BA8FB51" w14:textId="0EB27919" w:rsidR="009C21BF" w:rsidRPr="00D972B0" w:rsidRDefault="009C21BF" w:rsidP="009C21BF">
    <w:pPr>
      <w:pStyle w:val="Piedepgina"/>
      <w:jc w:val="right"/>
      <w:rPr>
        <w:rFonts w:ascii="Century Gothic" w:hAnsi="Century Gothic"/>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A0F0" w14:textId="77777777" w:rsidR="009432BC" w:rsidRDefault="009432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DD65" w14:textId="77777777" w:rsidR="00D92D4C" w:rsidRDefault="00D92D4C" w:rsidP="002F7C7E">
      <w:pPr>
        <w:spacing w:after="0" w:line="240" w:lineRule="auto"/>
      </w:pPr>
      <w:r>
        <w:separator/>
      </w:r>
    </w:p>
  </w:footnote>
  <w:footnote w:type="continuationSeparator" w:id="0">
    <w:p w14:paraId="331A7D18" w14:textId="77777777" w:rsidR="00D92D4C" w:rsidRDefault="00D92D4C" w:rsidP="002F7C7E">
      <w:pPr>
        <w:spacing w:after="0" w:line="240" w:lineRule="auto"/>
      </w:pPr>
      <w:r>
        <w:continuationSeparator/>
      </w:r>
    </w:p>
  </w:footnote>
  <w:footnote w:id="1">
    <w:p w14:paraId="0E282728" w14:textId="0F4AACC5" w:rsidR="00582AF4" w:rsidRDefault="00582AF4">
      <w:pPr>
        <w:pStyle w:val="Textonotapie"/>
      </w:pPr>
      <w:r>
        <w:rPr>
          <w:rStyle w:val="Refdenotaalpie"/>
        </w:rPr>
        <w:footnoteRef/>
      </w:r>
      <w:r>
        <w:t xml:space="preserve"> </w:t>
      </w:r>
      <w:r w:rsidRPr="00582AF4">
        <w:t>https://olympics.com/es/noticias/cuantas-medallas-ganado-mexico-juegos-olimpicos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0E47" w14:textId="77777777" w:rsidR="009432BC" w:rsidRDefault="009432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F82" w14:textId="77777777" w:rsidR="005319C2" w:rsidRDefault="005319C2" w:rsidP="005319C2">
    <w:pPr>
      <w:pStyle w:val="NormalWeb"/>
      <w:shd w:val="clear" w:color="auto" w:fill="FFFFFF"/>
      <w:spacing w:before="0" w:beforeAutospacing="0" w:after="0" w:afterAutospacing="0" w:line="330" w:lineRule="atLeast"/>
      <w:jc w:val="right"/>
      <w:rPr>
        <w:rFonts w:ascii="Calibri" w:hAnsi="Calibri" w:cs="Calibri"/>
        <w:color w:val="000000"/>
        <w:sz w:val="22"/>
        <w:szCs w:val="22"/>
      </w:rPr>
    </w:pPr>
    <w:bookmarkStart w:id="3" w:name="_Hlk164256682"/>
    <w:r>
      <w:rPr>
        <w:rFonts w:ascii="Century Gothic" w:hAnsi="Century Gothic" w:cs="Calibri"/>
        <w:b/>
        <w:bCs/>
        <w:color w:val="000000"/>
      </w:rPr>
      <w:t>"2024, Año del Bicentenario de la fundación del Estado de Chihuahua”</w:t>
    </w:r>
  </w:p>
  <w:bookmarkEnd w:id="3"/>
  <w:p w14:paraId="0619B3AD" w14:textId="230EB351" w:rsidR="002F7C7E" w:rsidRDefault="002F7C7E" w:rsidP="002F7C7E">
    <w:pPr>
      <w:pStyle w:val="Encabezado"/>
      <w:jc w:val="right"/>
      <w:rPr>
        <w:rFonts w:ascii="Century Gothic" w:hAnsi="Century Gothic"/>
        <w:b/>
        <w:bCs/>
      </w:rPr>
    </w:pPr>
  </w:p>
  <w:p w14:paraId="0601E3A2" w14:textId="118670B2" w:rsidR="002F7C7E" w:rsidRDefault="002F7C7E" w:rsidP="002F7C7E">
    <w:pPr>
      <w:pStyle w:val="Encabezado"/>
      <w:jc w:val="right"/>
      <w:rPr>
        <w:rFonts w:ascii="Century Gothic" w:hAnsi="Century Gothic"/>
        <w:b/>
        <w:bCs/>
      </w:rPr>
    </w:pPr>
  </w:p>
  <w:p w14:paraId="6D9E0649" w14:textId="3D6B2FC6"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COMISIÓN DE FAMILIA,</w:t>
    </w:r>
  </w:p>
  <w:p w14:paraId="54149911" w14:textId="0BE031C9"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ASUNTOS RELIGIOSOS Y VALORES</w:t>
    </w:r>
  </w:p>
  <w:p w14:paraId="32E2AA10" w14:textId="3CA2EA93" w:rsidR="002F7C7E" w:rsidRDefault="002F7C7E" w:rsidP="002F7C7E">
    <w:pPr>
      <w:pStyle w:val="Encabezado"/>
      <w:jc w:val="right"/>
      <w:rPr>
        <w:rFonts w:ascii="Century Gothic" w:hAnsi="Century Gothic"/>
        <w:b/>
        <w:bCs/>
        <w:sz w:val="28"/>
        <w:szCs w:val="28"/>
      </w:rPr>
    </w:pPr>
  </w:p>
  <w:p w14:paraId="510DDD2C" w14:textId="1EDEEF4A"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LXVII LEGISLATURA</w:t>
    </w:r>
  </w:p>
  <w:p w14:paraId="698EACDE" w14:textId="218AA953" w:rsidR="002F7C7E" w:rsidRDefault="002F7C7E" w:rsidP="002F7C7E">
    <w:pPr>
      <w:pStyle w:val="Encabezado"/>
      <w:jc w:val="right"/>
      <w:rPr>
        <w:rFonts w:ascii="Century Gothic" w:hAnsi="Century Gothic"/>
        <w:b/>
        <w:bCs/>
        <w:sz w:val="28"/>
        <w:szCs w:val="28"/>
      </w:rPr>
    </w:pPr>
  </w:p>
  <w:p w14:paraId="5F8EA579" w14:textId="53B7FEF1" w:rsidR="002F7C7E" w:rsidRDefault="002F7C7E" w:rsidP="002F7C7E">
    <w:pPr>
      <w:pStyle w:val="Encabezado"/>
      <w:jc w:val="right"/>
      <w:rPr>
        <w:rFonts w:ascii="Century Gothic" w:hAnsi="Century Gothic"/>
        <w:b/>
        <w:bCs/>
        <w:sz w:val="24"/>
        <w:szCs w:val="24"/>
      </w:rPr>
    </w:pPr>
    <w:r>
      <w:rPr>
        <w:rFonts w:ascii="Century Gothic" w:hAnsi="Century Gothic"/>
        <w:b/>
        <w:bCs/>
        <w:sz w:val="24"/>
        <w:szCs w:val="24"/>
      </w:rPr>
      <w:t>DCFARV/</w:t>
    </w:r>
    <w:r w:rsidR="009458FE">
      <w:rPr>
        <w:rFonts w:ascii="Century Gothic" w:hAnsi="Century Gothic"/>
        <w:b/>
        <w:bCs/>
        <w:sz w:val="24"/>
        <w:szCs w:val="24"/>
      </w:rPr>
      <w:t>0</w:t>
    </w:r>
    <w:r w:rsidR="00C72B3B">
      <w:rPr>
        <w:rFonts w:ascii="Century Gothic" w:hAnsi="Century Gothic"/>
        <w:b/>
        <w:bCs/>
        <w:sz w:val="24"/>
        <w:szCs w:val="24"/>
      </w:rPr>
      <w:t>8</w:t>
    </w:r>
    <w:r>
      <w:rPr>
        <w:rFonts w:ascii="Century Gothic" w:hAnsi="Century Gothic"/>
        <w:b/>
        <w:bCs/>
        <w:sz w:val="24"/>
        <w:szCs w:val="24"/>
      </w:rPr>
      <w:t>/202</w:t>
    </w:r>
    <w:r w:rsidR="00BE5892">
      <w:rPr>
        <w:rFonts w:ascii="Century Gothic" w:hAnsi="Century Gothic"/>
        <w:b/>
        <w:bCs/>
        <w:sz w:val="24"/>
        <w:szCs w:val="24"/>
      </w:rPr>
      <w:t>4</w:t>
    </w:r>
  </w:p>
  <w:p w14:paraId="3949F08E" w14:textId="649E50D3" w:rsidR="00364585" w:rsidRDefault="00364585" w:rsidP="002F7C7E">
    <w:pPr>
      <w:pStyle w:val="Encabezado"/>
      <w:jc w:val="right"/>
      <w:rPr>
        <w:rFonts w:ascii="Century Gothic" w:hAnsi="Century Gothic"/>
        <w:b/>
        <w:bCs/>
        <w:sz w:val="24"/>
        <w:szCs w:val="24"/>
      </w:rPr>
    </w:pPr>
  </w:p>
  <w:p w14:paraId="288F954E" w14:textId="275FA555" w:rsidR="00364585" w:rsidRDefault="00364585" w:rsidP="002F7C7E">
    <w:pPr>
      <w:pStyle w:val="Encabezado"/>
      <w:jc w:val="right"/>
      <w:rPr>
        <w:rFonts w:ascii="Century Gothic" w:hAnsi="Century Gothic"/>
        <w:b/>
        <w:bCs/>
        <w:sz w:val="24"/>
        <w:szCs w:val="24"/>
      </w:rPr>
    </w:pPr>
  </w:p>
  <w:p w14:paraId="1B56791C" w14:textId="5F70E8BC" w:rsidR="00364585" w:rsidRDefault="00364585" w:rsidP="002F7C7E">
    <w:pPr>
      <w:pStyle w:val="Encabezado"/>
      <w:jc w:val="right"/>
      <w:rPr>
        <w:rFonts w:ascii="Century Gothic" w:hAnsi="Century Gothic"/>
        <w:b/>
        <w:bCs/>
        <w:sz w:val="24"/>
        <w:szCs w:val="24"/>
      </w:rPr>
    </w:pPr>
  </w:p>
  <w:p w14:paraId="099D4BAB" w14:textId="77777777" w:rsidR="00364585" w:rsidRPr="002F7C7E" w:rsidRDefault="00364585" w:rsidP="002F7C7E">
    <w:pPr>
      <w:pStyle w:val="Encabezado"/>
      <w:jc w:val="right"/>
      <w:rPr>
        <w:rFonts w:ascii="Century Gothic" w:hAnsi="Century Gothic"/>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CFDE" w14:textId="77777777" w:rsidR="009432BC" w:rsidRDefault="009432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071"/>
    <w:multiLevelType w:val="hybridMultilevel"/>
    <w:tmpl w:val="891EBEFC"/>
    <w:lvl w:ilvl="0" w:tplc="7CFC65E6">
      <w:start w:val="1"/>
      <w:numFmt w:val="upperRoman"/>
      <w:lvlText w:val="%1."/>
      <w:lvlJc w:val="left"/>
      <w:pPr>
        <w:ind w:left="1080" w:hanging="72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72F98"/>
    <w:multiLevelType w:val="hybridMultilevel"/>
    <w:tmpl w:val="10165E2C"/>
    <w:lvl w:ilvl="0" w:tplc="276E12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7962BD"/>
    <w:multiLevelType w:val="hybridMultilevel"/>
    <w:tmpl w:val="909EA546"/>
    <w:lvl w:ilvl="0" w:tplc="7CFC65E6">
      <w:start w:val="1"/>
      <w:numFmt w:val="upperRoman"/>
      <w:lvlText w:val="%1."/>
      <w:lvlJc w:val="left"/>
      <w:pPr>
        <w:ind w:left="1080" w:hanging="72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45BB0"/>
    <w:multiLevelType w:val="hybridMultilevel"/>
    <w:tmpl w:val="E58E2338"/>
    <w:lvl w:ilvl="0" w:tplc="DEBEC6C0">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A328C"/>
    <w:multiLevelType w:val="hybridMultilevel"/>
    <w:tmpl w:val="3F6458AE"/>
    <w:lvl w:ilvl="0" w:tplc="60146AF2">
      <w:start w:val="1"/>
      <w:numFmt w:val="upperRoman"/>
      <w:lvlText w:val="%1."/>
      <w:lvlJc w:val="left"/>
      <w:pPr>
        <w:ind w:left="1080" w:hanging="720"/>
      </w:pPr>
      <w:rPr>
        <w:rFonts w:hint="default"/>
        <w:b w:val="0"/>
        <w:b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7F0F35"/>
    <w:multiLevelType w:val="hybridMultilevel"/>
    <w:tmpl w:val="38DA7568"/>
    <w:lvl w:ilvl="0" w:tplc="7CFC65E6">
      <w:start w:val="1"/>
      <w:numFmt w:val="upperRoman"/>
      <w:lvlText w:val="%1."/>
      <w:lvlJc w:val="left"/>
      <w:pPr>
        <w:ind w:left="1080" w:hanging="72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D36C83"/>
    <w:multiLevelType w:val="hybridMultilevel"/>
    <w:tmpl w:val="2CF2CFD6"/>
    <w:lvl w:ilvl="0" w:tplc="55A05B50">
      <w:start w:val="29"/>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59189B"/>
    <w:multiLevelType w:val="hybridMultilevel"/>
    <w:tmpl w:val="D79C3DEC"/>
    <w:lvl w:ilvl="0" w:tplc="0BFE57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D13984"/>
    <w:multiLevelType w:val="hybridMultilevel"/>
    <w:tmpl w:val="84541CAE"/>
    <w:lvl w:ilvl="0" w:tplc="A3C65776">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136EF9"/>
    <w:multiLevelType w:val="hybridMultilevel"/>
    <w:tmpl w:val="24AC44DC"/>
    <w:lvl w:ilvl="0" w:tplc="A0F46106">
      <w:start w:val="10"/>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9"/>
  </w:num>
  <w:num w:numId="5">
    <w:abstractNumId w:val="3"/>
  </w:num>
  <w:num w:numId="6">
    <w:abstractNumId w:val="6"/>
  </w:num>
  <w:num w:numId="7">
    <w:abstractNumId w:val="4"/>
  </w:num>
  <w:num w:numId="8">
    <w:abstractNumId w:val="0"/>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E"/>
    <w:rsid w:val="00007866"/>
    <w:rsid w:val="00016F12"/>
    <w:rsid w:val="00017739"/>
    <w:rsid w:val="00030449"/>
    <w:rsid w:val="00035803"/>
    <w:rsid w:val="00036F08"/>
    <w:rsid w:val="000639EF"/>
    <w:rsid w:val="000679B8"/>
    <w:rsid w:val="00084B0F"/>
    <w:rsid w:val="00093668"/>
    <w:rsid w:val="0009714D"/>
    <w:rsid w:val="000A1EC4"/>
    <w:rsid w:val="000A24F6"/>
    <w:rsid w:val="000A3632"/>
    <w:rsid w:val="000B5BA4"/>
    <w:rsid w:val="000B66A3"/>
    <w:rsid w:val="000C3FDE"/>
    <w:rsid w:val="000C4251"/>
    <w:rsid w:val="000C452A"/>
    <w:rsid w:val="000E188F"/>
    <w:rsid w:val="000E24D5"/>
    <w:rsid w:val="000E3AC9"/>
    <w:rsid w:val="000E70C8"/>
    <w:rsid w:val="000F5914"/>
    <w:rsid w:val="00102091"/>
    <w:rsid w:val="00107665"/>
    <w:rsid w:val="00111904"/>
    <w:rsid w:val="00111D50"/>
    <w:rsid w:val="0012765C"/>
    <w:rsid w:val="001377E5"/>
    <w:rsid w:val="00143AF2"/>
    <w:rsid w:val="00150915"/>
    <w:rsid w:val="001619FE"/>
    <w:rsid w:val="00162F10"/>
    <w:rsid w:val="001A0247"/>
    <w:rsid w:val="001A43D1"/>
    <w:rsid w:val="001C6EBA"/>
    <w:rsid w:val="001D2EA5"/>
    <w:rsid w:val="001D3568"/>
    <w:rsid w:val="001E0509"/>
    <w:rsid w:val="001E0844"/>
    <w:rsid w:val="001E2E9A"/>
    <w:rsid w:val="001E34CF"/>
    <w:rsid w:val="001F47D8"/>
    <w:rsid w:val="0020052A"/>
    <w:rsid w:val="002036BD"/>
    <w:rsid w:val="00223634"/>
    <w:rsid w:val="002304B8"/>
    <w:rsid w:val="0024007C"/>
    <w:rsid w:val="002430F8"/>
    <w:rsid w:val="00245EC7"/>
    <w:rsid w:val="002513F4"/>
    <w:rsid w:val="0025661B"/>
    <w:rsid w:val="002603B1"/>
    <w:rsid w:val="00265ED0"/>
    <w:rsid w:val="00266105"/>
    <w:rsid w:val="0027487C"/>
    <w:rsid w:val="00282119"/>
    <w:rsid w:val="002832B0"/>
    <w:rsid w:val="00285AFF"/>
    <w:rsid w:val="002A3AC8"/>
    <w:rsid w:val="002C37AC"/>
    <w:rsid w:val="002C5FBB"/>
    <w:rsid w:val="002F7C7E"/>
    <w:rsid w:val="0031097A"/>
    <w:rsid w:val="00312821"/>
    <w:rsid w:val="00316B6C"/>
    <w:rsid w:val="00331537"/>
    <w:rsid w:val="00344EAE"/>
    <w:rsid w:val="00353204"/>
    <w:rsid w:val="00354A70"/>
    <w:rsid w:val="00362117"/>
    <w:rsid w:val="00364585"/>
    <w:rsid w:val="00376245"/>
    <w:rsid w:val="00394C98"/>
    <w:rsid w:val="003B0836"/>
    <w:rsid w:val="003C098F"/>
    <w:rsid w:val="003C2964"/>
    <w:rsid w:val="003C78E9"/>
    <w:rsid w:val="003D4494"/>
    <w:rsid w:val="003E5E3A"/>
    <w:rsid w:val="00423411"/>
    <w:rsid w:val="00432618"/>
    <w:rsid w:val="00444DA4"/>
    <w:rsid w:val="00446E3E"/>
    <w:rsid w:val="004511FE"/>
    <w:rsid w:val="004558FF"/>
    <w:rsid w:val="0046153E"/>
    <w:rsid w:val="00467239"/>
    <w:rsid w:val="004724D2"/>
    <w:rsid w:val="004834B0"/>
    <w:rsid w:val="00483793"/>
    <w:rsid w:val="0048441F"/>
    <w:rsid w:val="004867B6"/>
    <w:rsid w:val="004932D3"/>
    <w:rsid w:val="00493D6E"/>
    <w:rsid w:val="004969D8"/>
    <w:rsid w:val="004A35DC"/>
    <w:rsid w:val="004B0F0A"/>
    <w:rsid w:val="004C0ABD"/>
    <w:rsid w:val="004C1F63"/>
    <w:rsid w:val="004C281B"/>
    <w:rsid w:val="004C3096"/>
    <w:rsid w:val="004C4218"/>
    <w:rsid w:val="004C56F8"/>
    <w:rsid w:val="004D3C09"/>
    <w:rsid w:val="004D6243"/>
    <w:rsid w:val="004E4099"/>
    <w:rsid w:val="004F4BDF"/>
    <w:rsid w:val="00511E83"/>
    <w:rsid w:val="00524AF8"/>
    <w:rsid w:val="005319C2"/>
    <w:rsid w:val="00533D98"/>
    <w:rsid w:val="00551A6F"/>
    <w:rsid w:val="005569BA"/>
    <w:rsid w:val="0056037E"/>
    <w:rsid w:val="0056497F"/>
    <w:rsid w:val="00565E36"/>
    <w:rsid w:val="00566AE2"/>
    <w:rsid w:val="0058211C"/>
    <w:rsid w:val="00582AF4"/>
    <w:rsid w:val="00585A46"/>
    <w:rsid w:val="005A6297"/>
    <w:rsid w:val="005A6D52"/>
    <w:rsid w:val="005A784D"/>
    <w:rsid w:val="005B2328"/>
    <w:rsid w:val="005C04C7"/>
    <w:rsid w:val="005D6FA0"/>
    <w:rsid w:val="005D77E2"/>
    <w:rsid w:val="005E4C46"/>
    <w:rsid w:val="005E60AF"/>
    <w:rsid w:val="005E61D8"/>
    <w:rsid w:val="005E7118"/>
    <w:rsid w:val="005F0290"/>
    <w:rsid w:val="005F0FD5"/>
    <w:rsid w:val="00600812"/>
    <w:rsid w:val="00637DE4"/>
    <w:rsid w:val="00641143"/>
    <w:rsid w:val="006456E6"/>
    <w:rsid w:val="006501F5"/>
    <w:rsid w:val="006526B9"/>
    <w:rsid w:val="00653D4F"/>
    <w:rsid w:val="00667A89"/>
    <w:rsid w:val="006816A8"/>
    <w:rsid w:val="00684073"/>
    <w:rsid w:val="00686A3C"/>
    <w:rsid w:val="006B3A48"/>
    <w:rsid w:val="006B4256"/>
    <w:rsid w:val="006B4D3F"/>
    <w:rsid w:val="006B50D0"/>
    <w:rsid w:val="006D59FD"/>
    <w:rsid w:val="006E77AC"/>
    <w:rsid w:val="006F153A"/>
    <w:rsid w:val="00705D5D"/>
    <w:rsid w:val="007175D6"/>
    <w:rsid w:val="007272D4"/>
    <w:rsid w:val="00731D3C"/>
    <w:rsid w:val="007348B7"/>
    <w:rsid w:val="00737E6F"/>
    <w:rsid w:val="0074422D"/>
    <w:rsid w:val="007501C9"/>
    <w:rsid w:val="007555CA"/>
    <w:rsid w:val="00760D08"/>
    <w:rsid w:val="00767C1D"/>
    <w:rsid w:val="007710C7"/>
    <w:rsid w:val="0077187D"/>
    <w:rsid w:val="007741E0"/>
    <w:rsid w:val="007A3BEE"/>
    <w:rsid w:val="007A6FCD"/>
    <w:rsid w:val="007C09A4"/>
    <w:rsid w:val="007D1E18"/>
    <w:rsid w:val="007D1E42"/>
    <w:rsid w:val="007D2A50"/>
    <w:rsid w:val="007D7DA4"/>
    <w:rsid w:val="007F240E"/>
    <w:rsid w:val="007F54C0"/>
    <w:rsid w:val="00810D87"/>
    <w:rsid w:val="0081254C"/>
    <w:rsid w:val="00816E3B"/>
    <w:rsid w:val="00831E72"/>
    <w:rsid w:val="00835AF8"/>
    <w:rsid w:val="008416C3"/>
    <w:rsid w:val="00842438"/>
    <w:rsid w:val="00844A5E"/>
    <w:rsid w:val="008539E7"/>
    <w:rsid w:val="00860EC3"/>
    <w:rsid w:val="0086473F"/>
    <w:rsid w:val="00873DD0"/>
    <w:rsid w:val="0087480E"/>
    <w:rsid w:val="00876627"/>
    <w:rsid w:val="00877EAB"/>
    <w:rsid w:val="00882BF7"/>
    <w:rsid w:val="00884F95"/>
    <w:rsid w:val="008853D1"/>
    <w:rsid w:val="00896D35"/>
    <w:rsid w:val="008A0235"/>
    <w:rsid w:val="008A08A2"/>
    <w:rsid w:val="008A0C2A"/>
    <w:rsid w:val="008A1CED"/>
    <w:rsid w:val="008A1E60"/>
    <w:rsid w:val="008C1B67"/>
    <w:rsid w:val="008C5B89"/>
    <w:rsid w:val="008F4906"/>
    <w:rsid w:val="009007BA"/>
    <w:rsid w:val="00922BBA"/>
    <w:rsid w:val="00923C6B"/>
    <w:rsid w:val="0093554E"/>
    <w:rsid w:val="00937438"/>
    <w:rsid w:val="009432BC"/>
    <w:rsid w:val="0094505D"/>
    <w:rsid w:val="009458FE"/>
    <w:rsid w:val="0094610A"/>
    <w:rsid w:val="00952595"/>
    <w:rsid w:val="0095472C"/>
    <w:rsid w:val="009812EA"/>
    <w:rsid w:val="009824B1"/>
    <w:rsid w:val="00985075"/>
    <w:rsid w:val="00985300"/>
    <w:rsid w:val="009864D6"/>
    <w:rsid w:val="009900FA"/>
    <w:rsid w:val="009931DD"/>
    <w:rsid w:val="009B5A49"/>
    <w:rsid w:val="009C1CBC"/>
    <w:rsid w:val="009C21BF"/>
    <w:rsid w:val="009C3DB0"/>
    <w:rsid w:val="009C7EE9"/>
    <w:rsid w:val="009D3C83"/>
    <w:rsid w:val="009D5479"/>
    <w:rsid w:val="009E4B1D"/>
    <w:rsid w:val="009E726D"/>
    <w:rsid w:val="009F1312"/>
    <w:rsid w:val="00A052F2"/>
    <w:rsid w:val="00A06811"/>
    <w:rsid w:val="00A124A2"/>
    <w:rsid w:val="00A153A9"/>
    <w:rsid w:val="00A202FD"/>
    <w:rsid w:val="00A23C13"/>
    <w:rsid w:val="00A251A3"/>
    <w:rsid w:val="00A3312C"/>
    <w:rsid w:val="00A346B7"/>
    <w:rsid w:val="00A35677"/>
    <w:rsid w:val="00A35D2A"/>
    <w:rsid w:val="00A40842"/>
    <w:rsid w:val="00A4205B"/>
    <w:rsid w:val="00A523D9"/>
    <w:rsid w:val="00A569E9"/>
    <w:rsid w:val="00A63D51"/>
    <w:rsid w:val="00A64013"/>
    <w:rsid w:val="00A70253"/>
    <w:rsid w:val="00A73015"/>
    <w:rsid w:val="00A83D9A"/>
    <w:rsid w:val="00A850CC"/>
    <w:rsid w:val="00A97EB9"/>
    <w:rsid w:val="00AA0713"/>
    <w:rsid w:val="00AA2DCB"/>
    <w:rsid w:val="00AB7DA9"/>
    <w:rsid w:val="00AD641B"/>
    <w:rsid w:val="00AE317C"/>
    <w:rsid w:val="00AF2681"/>
    <w:rsid w:val="00AF3F10"/>
    <w:rsid w:val="00B0132C"/>
    <w:rsid w:val="00B01857"/>
    <w:rsid w:val="00B05311"/>
    <w:rsid w:val="00B07203"/>
    <w:rsid w:val="00B1051B"/>
    <w:rsid w:val="00B26D22"/>
    <w:rsid w:val="00B30304"/>
    <w:rsid w:val="00B309F8"/>
    <w:rsid w:val="00B51D78"/>
    <w:rsid w:val="00B64888"/>
    <w:rsid w:val="00B705D9"/>
    <w:rsid w:val="00B74921"/>
    <w:rsid w:val="00B9549C"/>
    <w:rsid w:val="00BA2B93"/>
    <w:rsid w:val="00BB5F0A"/>
    <w:rsid w:val="00BC0573"/>
    <w:rsid w:val="00BC35AD"/>
    <w:rsid w:val="00BC53B4"/>
    <w:rsid w:val="00BC624B"/>
    <w:rsid w:val="00BE36D4"/>
    <w:rsid w:val="00BE546A"/>
    <w:rsid w:val="00BE5892"/>
    <w:rsid w:val="00BE6E0B"/>
    <w:rsid w:val="00BF7581"/>
    <w:rsid w:val="00C033A4"/>
    <w:rsid w:val="00C0428D"/>
    <w:rsid w:val="00C11F67"/>
    <w:rsid w:val="00C15C9B"/>
    <w:rsid w:val="00C3633B"/>
    <w:rsid w:val="00C51638"/>
    <w:rsid w:val="00C530D3"/>
    <w:rsid w:val="00C72B3B"/>
    <w:rsid w:val="00C75C30"/>
    <w:rsid w:val="00C8012C"/>
    <w:rsid w:val="00C92601"/>
    <w:rsid w:val="00CA1672"/>
    <w:rsid w:val="00CB2BA3"/>
    <w:rsid w:val="00CC0668"/>
    <w:rsid w:val="00CC2B66"/>
    <w:rsid w:val="00CC43D0"/>
    <w:rsid w:val="00CC7505"/>
    <w:rsid w:val="00CE2F27"/>
    <w:rsid w:val="00CE427D"/>
    <w:rsid w:val="00CF49D1"/>
    <w:rsid w:val="00D01E4E"/>
    <w:rsid w:val="00D06BC7"/>
    <w:rsid w:val="00D17B40"/>
    <w:rsid w:val="00D27EEA"/>
    <w:rsid w:val="00D35056"/>
    <w:rsid w:val="00D46F30"/>
    <w:rsid w:val="00D501A0"/>
    <w:rsid w:val="00D7055B"/>
    <w:rsid w:val="00D70ACE"/>
    <w:rsid w:val="00D819ED"/>
    <w:rsid w:val="00D92670"/>
    <w:rsid w:val="00D92D4C"/>
    <w:rsid w:val="00D972B0"/>
    <w:rsid w:val="00DA00A7"/>
    <w:rsid w:val="00DB14CF"/>
    <w:rsid w:val="00DB3F77"/>
    <w:rsid w:val="00DC09A9"/>
    <w:rsid w:val="00DC1FB1"/>
    <w:rsid w:val="00DC2871"/>
    <w:rsid w:val="00DC2D91"/>
    <w:rsid w:val="00DF0BA0"/>
    <w:rsid w:val="00DF20D9"/>
    <w:rsid w:val="00DF25A3"/>
    <w:rsid w:val="00DF49B1"/>
    <w:rsid w:val="00E165DB"/>
    <w:rsid w:val="00E2625E"/>
    <w:rsid w:val="00E31AD1"/>
    <w:rsid w:val="00E40E95"/>
    <w:rsid w:val="00E51F83"/>
    <w:rsid w:val="00E64BBE"/>
    <w:rsid w:val="00E710EB"/>
    <w:rsid w:val="00E85126"/>
    <w:rsid w:val="00E8717E"/>
    <w:rsid w:val="00EA0276"/>
    <w:rsid w:val="00EA27E9"/>
    <w:rsid w:val="00EA4495"/>
    <w:rsid w:val="00EA6AC5"/>
    <w:rsid w:val="00EB0B90"/>
    <w:rsid w:val="00EB1111"/>
    <w:rsid w:val="00EB1E5B"/>
    <w:rsid w:val="00EF0E5B"/>
    <w:rsid w:val="00EF23F5"/>
    <w:rsid w:val="00F12D53"/>
    <w:rsid w:val="00F1330B"/>
    <w:rsid w:val="00F13431"/>
    <w:rsid w:val="00F73DCC"/>
    <w:rsid w:val="00F86A1C"/>
    <w:rsid w:val="00F96ED4"/>
    <w:rsid w:val="00FA6BAF"/>
    <w:rsid w:val="00FB3F22"/>
    <w:rsid w:val="00FB656E"/>
    <w:rsid w:val="00FC1A08"/>
    <w:rsid w:val="00FC21C4"/>
    <w:rsid w:val="00FC4D28"/>
    <w:rsid w:val="00FD185C"/>
    <w:rsid w:val="00FD521F"/>
    <w:rsid w:val="00FF4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5C556"/>
  <w15:chartTrackingRefBased/>
  <w15:docId w15:val="{CABB731D-45BB-4087-A9E4-3AA91F2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C7E"/>
  </w:style>
  <w:style w:type="paragraph" w:styleId="Piedepgina">
    <w:name w:val="footer"/>
    <w:basedOn w:val="Normal"/>
    <w:link w:val="PiedepginaCar"/>
    <w:uiPriority w:val="99"/>
    <w:unhideWhenUsed/>
    <w:rsid w:val="002F7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C7E"/>
  </w:style>
  <w:style w:type="table" w:styleId="Tablaconcuadrcula">
    <w:name w:val="Table Grid"/>
    <w:basedOn w:val="Tablanormal"/>
    <w:uiPriority w:val="59"/>
    <w:rsid w:val="0099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900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Imagen,Tabla de contenido"/>
    <w:basedOn w:val="Normal"/>
    <w:link w:val="PrrafodelistaCar"/>
    <w:uiPriority w:val="34"/>
    <w:qFormat/>
    <w:rsid w:val="009900FA"/>
    <w:pPr>
      <w:spacing w:line="256" w:lineRule="auto"/>
      <w:ind w:left="720"/>
      <w:contextualSpacing/>
    </w:pPr>
  </w:style>
  <w:style w:type="character" w:customStyle="1" w:styleId="PrrafodelistaCar">
    <w:name w:val="Párrafo de lista Car"/>
    <w:aliases w:val="Imagen Car,Tabla de contenido Car"/>
    <w:link w:val="Prrafodelista"/>
    <w:uiPriority w:val="34"/>
    <w:locked/>
    <w:rsid w:val="00C75C30"/>
  </w:style>
  <w:style w:type="paragraph" w:styleId="NormalWeb">
    <w:name w:val="Normal (Web)"/>
    <w:basedOn w:val="Normal"/>
    <w:uiPriority w:val="99"/>
    <w:semiHidden/>
    <w:unhideWhenUsed/>
    <w:rsid w:val="00D17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600812"/>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FC1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A08"/>
    <w:rPr>
      <w:sz w:val="20"/>
      <w:szCs w:val="20"/>
    </w:rPr>
  </w:style>
  <w:style w:type="character" w:styleId="Refdenotaalpie">
    <w:name w:val="footnote reference"/>
    <w:basedOn w:val="Fuentedeprrafopredeter"/>
    <w:uiPriority w:val="99"/>
    <w:semiHidden/>
    <w:unhideWhenUsed/>
    <w:rsid w:val="00FC1A08"/>
    <w:rPr>
      <w:vertAlign w:val="superscript"/>
    </w:rPr>
  </w:style>
  <w:style w:type="character" w:customStyle="1" w:styleId="Ninguno">
    <w:name w:val="Ninguno"/>
    <w:rsid w:val="005E4C46"/>
  </w:style>
  <w:style w:type="paragraph" w:customStyle="1" w:styleId="Cuerpo">
    <w:name w:val="Cuerpo"/>
    <w:rsid w:val="005E4C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9E4B1D"/>
    <w:rPr>
      <w:sz w:val="16"/>
      <w:szCs w:val="16"/>
    </w:rPr>
  </w:style>
  <w:style w:type="paragraph" w:styleId="Textocomentario">
    <w:name w:val="annotation text"/>
    <w:basedOn w:val="Normal"/>
    <w:link w:val="TextocomentarioCar"/>
    <w:uiPriority w:val="99"/>
    <w:semiHidden/>
    <w:unhideWhenUsed/>
    <w:rsid w:val="009E4B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B1D"/>
    <w:rPr>
      <w:sz w:val="20"/>
      <w:szCs w:val="20"/>
    </w:rPr>
  </w:style>
  <w:style w:type="paragraph" w:styleId="Asuntodelcomentario">
    <w:name w:val="annotation subject"/>
    <w:basedOn w:val="Textocomentario"/>
    <w:next w:val="Textocomentario"/>
    <w:link w:val="AsuntodelcomentarioCar"/>
    <w:uiPriority w:val="99"/>
    <w:semiHidden/>
    <w:unhideWhenUsed/>
    <w:rsid w:val="009E4B1D"/>
    <w:rPr>
      <w:b/>
      <w:bCs/>
    </w:rPr>
  </w:style>
  <w:style w:type="character" w:customStyle="1" w:styleId="AsuntodelcomentarioCar">
    <w:name w:val="Asunto del comentario Car"/>
    <w:basedOn w:val="TextocomentarioCar"/>
    <w:link w:val="Asuntodelcomentario"/>
    <w:uiPriority w:val="99"/>
    <w:semiHidden/>
    <w:rsid w:val="009E4B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3274">
      <w:bodyDiv w:val="1"/>
      <w:marLeft w:val="0"/>
      <w:marRight w:val="0"/>
      <w:marTop w:val="0"/>
      <w:marBottom w:val="0"/>
      <w:divBdr>
        <w:top w:val="none" w:sz="0" w:space="0" w:color="auto"/>
        <w:left w:val="none" w:sz="0" w:space="0" w:color="auto"/>
        <w:bottom w:val="none" w:sz="0" w:space="0" w:color="auto"/>
        <w:right w:val="none" w:sz="0" w:space="0" w:color="auto"/>
      </w:divBdr>
    </w:div>
    <w:div w:id="490021798">
      <w:bodyDiv w:val="1"/>
      <w:marLeft w:val="0"/>
      <w:marRight w:val="0"/>
      <w:marTop w:val="0"/>
      <w:marBottom w:val="0"/>
      <w:divBdr>
        <w:top w:val="none" w:sz="0" w:space="0" w:color="auto"/>
        <w:left w:val="none" w:sz="0" w:space="0" w:color="auto"/>
        <w:bottom w:val="none" w:sz="0" w:space="0" w:color="auto"/>
        <w:right w:val="none" w:sz="0" w:space="0" w:color="auto"/>
      </w:divBdr>
    </w:div>
    <w:div w:id="518199632">
      <w:bodyDiv w:val="1"/>
      <w:marLeft w:val="0"/>
      <w:marRight w:val="0"/>
      <w:marTop w:val="0"/>
      <w:marBottom w:val="0"/>
      <w:divBdr>
        <w:top w:val="none" w:sz="0" w:space="0" w:color="auto"/>
        <w:left w:val="none" w:sz="0" w:space="0" w:color="auto"/>
        <w:bottom w:val="none" w:sz="0" w:space="0" w:color="auto"/>
        <w:right w:val="none" w:sz="0" w:space="0" w:color="auto"/>
      </w:divBdr>
    </w:div>
    <w:div w:id="1139423288">
      <w:bodyDiv w:val="1"/>
      <w:marLeft w:val="0"/>
      <w:marRight w:val="0"/>
      <w:marTop w:val="0"/>
      <w:marBottom w:val="0"/>
      <w:divBdr>
        <w:top w:val="none" w:sz="0" w:space="0" w:color="auto"/>
        <w:left w:val="none" w:sz="0" w:space="0" w:color="auto"/>
        <w:bottom w:val="none" w:sz="0" w:space="0" w:color="auto"/>
        <w:right w:val="none" w:sz="0" w:space="0" w:color="auto"/>
      </w:divBdr>
    </w:div>
    <w:div w:id="1161432877">
      <w:bodyDiv w:val="1"/>
      <w:marLeft w:val="0"/>
      <w:marRight w:val="0"/>
      <w:marTop w:val="0"/>
      <w:marBottom w:val="0"/>
      <w:divBdr>
        <w:top w:val="none" w:sz="0" w:space="0" w:color="auto"/>
        <w:left w:val="none" w:sz="0" w:space="0" w:color="auto"/>
        <w:bottom w:val="none" w:sz="0" w:space="0" w:color="auto"/>
        <w:right w:val="none" w:sz="0" w:space="0" w:color="auto"/>
      </w:divBdr>
    </w:div>
    <w:div w:id="1508445113">
      <w:bodyDiv w:val="1"/>
      <w:marLeft w:val="0"/>
      <w:marRight w:val="0"/>
      <w:marTop w:val="0"/>
      <w:marBottom w:val="0"/>
      <w:divBdr>
        <w:top w:val="none" w:sz="0" w:space="0" w:color="auto"/>
        <w:left w:val="none" w:sz="0" w:space="0" w:color="auto"/>
        <w:bottom w:val="none" w:sz="0" w:space="0" w:color="auto"/>
        <w:right w:val="none" w:sz="0" w:space="0" w:color="auto"/>
      </w:divBdr>
    </w:div>
    <w:div w:id="1737826167">
      <w:bodyDiv w:val="1"/>
      <w:marLeft w:val="0"/>
      <w:marRight w:val="0"/>
      <w:marTop w:val="0"/>
      <w:marBottom w:val="0"/>
      <w:divBdr>
        <w:top w:val="none" w:sz="0" w:space="0" w:color="auto"/>
        <w:left w:val="none" w:sz="0" w:space="0" w:color="auto"/>
        <w:bottom w:val="none" w:sz="0" w:space="0" w:color="auto"/>
        <w:right w:val="none" w:sz="0" w:space="0" w:color="auto"/>
      </w:divBdr>
    </w:div>
    <w:div w:id="1932355267">
      <w:bodyDiv w:val="1"/>
      <w:marLeft w:val="0"/>
      <w:marRight w:val="0"/>
      <w:marTop w:val="0"/>
      <w:marBottom w:val="0"/>
      <w:divBdr>
        <w:top w:val="none" w:sz="0" w:space="0" w:color="auto"/>
        <w:left w:val="none" w:sz="0" w:space="0" w:color="auto"/>
        <w:bottom w:val="none" w:sz="0" w:space="0" w:color="auto"/>
        <w:right w:val="none" w:sz="0" w:space="0" w:color="auto"/>
      </w:divBdr>
    </w:div>
    <w:div w:id="2129155173">
      <w:bodyDiv w:val="1"/>
      <w:marLeft w:val="0"/>
      <w:marRight w:val="0"/>
      <w:marTop w:val="0"/>
      <w:marBottom w:val="0"/>
      <w:divBdr>
        <w:top w:val="none" w:sz="0" w:space="0" w:color="auto"/>
        <w:left w:val="none" w:sz="0" w:space="0" w:color="auto"/>
        <w:bottom w:val="none" w:sz="0" w:space="0" w:color="auto"/>
        <w:right w:val="none" w:sz="0" w:space="0" w:color="auto"/>
      </w:divBdr>
    </w:div>
    <w:div w:id="21312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268E-0D46-4426-B0EB-931D4AB2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6569</Words>
  <Characters>36135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2024-04-09T19:50:00Z</cp:lastPrinted>
  <dcterms:created xsi:type="dcterms:W3CDTF">2024-07-11T20:09:00Z</dcterms:created>
  <dcterms:modified xsi:type="dcterms:W3CDTF">2024-07-11T20:09:00Z</dcterms:modified>
</cp:coreProperties>
</file>