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621" w14:textId="77777777" w:rsidR="00402374" w:rsidRPr="00402374" w:rsidRDefault="00402374" w:rsidP="00402374">
      <w:pPr>
        <w:keepNext/>
        <w:spacing w:after="0" w:line="240" w:lineRule="auto"/>
        <w:ind w:right="904"/>
        <w:outlineLvl w:val="2"/>
        <w:rPr>
          <w:rFonts w:ascii="Century Gothic" w:eastAsia="Times New Roman" w:hAnsi="Century Gothic" w:cs="Times New Roman"/>
          <w:b/>
          <w:sz w:val="24"/>
          <w:szCs w:val="20"/>
          <w:lang w:val="es-ES" w:eastAsia="es-ES"/>
        </w:rPr>
      </w:pPr>
    </w:p>
    <w:p w14:paraId="24280DF3" w14:textId="77777777" w:rsidR="00402374" w:rsidRPr="00402374" w:rsidRDefault="00402374" w:rsidP="00402374">
      <w:pPr>
        <w:keepNext/>
        <w:spacing w:after="0" w:line="240" w:lineRule="auto"/>
        <w:ind w:right="904"/>
        <w:outlineLvl w:val="2"/>
        <w:rPr>
          <w:rFonts w:ascii="Century Gothic" w:eastAsia="Times New Roman" w:hAnsi="Century Gothic" w:cs="Times New Roman"/>
          <w:b/>
          <w:sz w:val="24"/>
          <w:szCs w:val="20"/>
          <w:lang w:val="es-ES" w:eastAsia="es-ES"/>
        </w:rPr>
      </w:pPr>
    </w:p>
    <w:p w14:paraId="2FABF493" w14:textId="77777777" w:rsidR="00402374" w:rsidRPr="00331588" w:rsidRDefault="00402374" w:rsidP="00402374">
      <w:pPr>
        <w:keepNext/>
        <w:spacing w:after="0" w:line="240" w:lineRule="auto"/>
        <w:ind w:right="904"/>
        <w:outlineLvl w:val="2"/>
        <w:rPr>
          <w:rFonts w:ascii="Century Gothic" w:eastAsia="Times New Roman" w:hAnsi="Century Gothic" w:cs="Times New Roman"/>
          <w:b/>
          <w:sz w:val="24"/>
          <w:szCs w:val="20"/>
          <w:lang w:val="es-ES" w:eastAsia="es-ES"/>
        </w:rPr>
      </w:pPr>
      <w:r w:rsidRPr="00331588">
        <w:rPr>
          <w:rFonts w:ascii="Century Gothic" w:eastAsia="Times New Roman" w:hAnsi="Century Gothic" w:cs="Times New Roman"/>
          <w:b/>
          <w:sz w:val="24"/>
          <w:szCs w:val="20"/>
          <w:lang w:val="es-ES" w:eastAsia="es-ES"/>
        </w:rPr>
        <w:t>H. CONGRESO DEL ESTADO DE CHIHUAHUA</w:t>
      </w:r>
    </w:p>
    <w:p w14:paraId="72D28850" w14:textId="77777777" w:rsidR="00402374" w:rsidRPr="00331588" w:rsidRDefault="00402374" w:rsidP="00402374">
      <w:pPr>
        <w:spacing w:after="0" w:line="240" w:lineRule="auto"/>
        <w:rPr>
          <w:rFonts w:ascii="Century Gothic" w:eastAsia="Calibri" w:hAnsi="Century Gothic" w:cs="Times New Roman"/>
          <w:b/>
          <w:sz w:val="24"/>
          <w:szCs w:val="24"/>
        </w:rPr>
      </w:pPr>
      <w:r w:rsidRPr="00331588">
        <w:rPr>
          <w:rFonts w:ascii="Century Gothic" w:eastAsia="Calibri" w:hAnsi="Century Gothic" w:cs="Times New Roman"/>
          <w:b/>
          <w:sz w:val="24"/>
          <w:szCs w:val="24"/>
        </w:rPr>
        <w:t xml:space="preserve">P R E S E N T E.- </w:t>
      </w:r>
    </w:p>
    <w:p w14:paraId="11C447E5" w14:textId="77777777" w:rsidR="00402374" w:rsidRPr="00331588" w:rsidRDefault="00402374" w:rsidP="00402374">
      <w:pPr>
        <w:spacing w:after="0" w:line="360" w:lineRule="auto"/>
        <w:jc w:val="both"/>
        <w:rPr>
          <w:rFonts w:ascii="Century Gothic" w:eastAsia="Calibri" w:hAnsi="Century Gothic" w:cs="Times New Roman"/>
          <w:b/>
          <w:sz w:val="24"/>
          <w:szCs w:val="24"/>
        </w:rPr>
      </w:pPr>
    </w:p>
    <w:p w14:paraId="3206E626" w14:textId="77777777" w:rsidR="00402374" w:rsidRPr="00331588" w:rsidRDefault="00402374" w:rsidP="00402374">
      <w:pPr>
        <w:spacing w:after="0" w:line="360" w:lineRule="auto"/>
        <w:contextualSpacing/>
        <w:jc w:val="both"/>
        <w:rPr>
          <w:rFonts w:ascii="Century Gothic" w:eastAsia="Arial Unicode MS" w:hAnsi="Century Gothic" w:cs="Arial"/>
          <w:sz w:val="24"/>
          <w:szCs w:val="24"/>
        </w:rPr>
      </w:pPr>
      <w:r w:rsidRPr="00331588">
        <w:rPr>
          <w:rFonts w:ascii="Century Gothic" w:eastAsia="Times New Roman" w:hAnsi="Century Gothic" w:cs="Arial"/>
          <w:sz w:val="24"/>
          <w:szCs w:val="24"/>
        </w:rPr>
        <w:t xml:space="preserve">La Comisión de Economía, Industria y Comercio, </w:t>
      </w:r>
      <w:r w:rsidRPr="00331588">
        <w:rPr>
          <w:rFonts w:ascii="Century Gothic" w:eastAsia="Arial Unicode MS" w:hAnsi="Century Gothic" w:cs="Arial"/>
          <w:sz w:val="24"/>
          <w:szCs w:val="24"/>
        </w:rPr>
        <w:t>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4DB7FDFF" w14:textId="77777777" w:rsidR="00402374" w:rsidRPr="00331588" w:rsidRDefault="00402374" w:rsidP="00402374">
      <w:pPr>
        <w:spacing w:after="0" w:line="360" w:lineRule="auto"/>
        <w:contextualSpacing/>
        <w:jc w:val="both"/>
        <w:rPr>
          <w:rFonts w:ascii="Century Gothic" w:eastAsia="Times New Roman" w:hAnsi="Century Gothic" w:cs="Arial"/>
          <w:sz w:val="24"/>
          <w:szCs w:val="24"/>
        </w:rPr>
      </w:pPr>
    </w:p>
    <w:p w14:paraId="2697F056" w14:textId="77777777" w:rsidR="00402374" w:rsidRPr="00331588" w:rsidRDefault="00402374" w:rsidP="00402374">
      <w:pPr>
        <w:spacing w:after="0" w:line="360" w:lineRule="auto"/>
        <w:jc w:val="both"/>
        <w:rPr>
          <w:rFonts w:ascii="Century Gothic" w:eastAsia="Calibri" w:hAnsi="Century Gothic" w:cs="Arial"/>
          <w:sz w:val="24"/>
          <w:szCs w:val="24"/>
        </w:rPr>
      </w:pPr>
    </w:p>
    <w:p w14:paraId="2DEBDEC5" w14:textId="77777777" w:rsidR="00402374" w:rsidRPr="00331588" w:rsidRDefault="00402374" w:rsidP="00402374">
      <w:pPr>
        <w:spacing w:after="0" w:line="360" w:lineRule="auto"/>
        <w:jc w:val="center"/>
        <w:rPr>
          <w:rFonts w:ascii="Century Gothic" w:eastAsia="Calibri" w:hAnsi="Century Gothic" w:cs="Arial"/>
          <w:b/>
          <w:bCs/>
          <w:sz w:val="24"/>
          <w:szCs w:val="24"/>
        </w:rPr>
      </w:pPr>
      <w:r w:rsidRPr="00331588">
        <w:rPr>
          <w:rFonts w:ascii="Century Gothic" w:eastAsia="Calibri" w:hAnsi="Century Gothic" w:cs="Arial"/>
          <w:b/>
          <w:bCs/>
          <w:sz w:val="24"/>
          <w:szCs w:val="24"/>
        </w:rPr>
        <w:t>A N T E C E D E N T E S</w:t>
      </w:r>
    </w:p>
    <w:p w14:paraId="4CCE0900" w14:textId="77777777" w:rsidR="00402374" w:rsidRPr="00331588" w:rsidRDefault="00402374" w:rsidP="00402374">
      <w:pPr>
        <w:spacing w:after="0" w:line="360" w:lineRule="auto"/>
        <w:jc w:val="center"/>
        <w:rPr>
          <w:rFonts w:ascii="Century Gothic" w:eastAsia="Calibri" w:hAnsi="Century Gothic" w:cs="Arial"/>
          <w:b/>
          <w:bCs/>
          <w:sz w:val="24"/>
          <w:szCs w:val="24"/>
        </w:rPr>
      </w:pPr>
    </w:p>
    <w:p w14:paraId="173C3240" w14:textId="1B32907B" w:rsidR="00402374" w:rsidRPr="00331588" w:rsidRDefault="00402374" w:rsidP="00402374">
      <w:pPr>
        <w:spacing w:after="0" w:line="360" w:lineRule="auto"/>
        <w:jc w:val="both"/>
        <w:rPr>
          <w:rFonts w:ascii="Century Gothic" w:eastAsia="Calibri" w:hAnsi="Century Gothic" w:cs="Arial"/>
          <w:sz w:val="24"/>
          <w:szCs w:val="24"/>
        </w:rPr>
      </w:pPr>
      <w:r w:rsidRPr="00331588">
        <w:rPr>
          <w:rFonts w:ascii="Century Gothic" w:eastAsia="Calibri" w:hAnsi="Century Gothic" w:cs="Times New Roman"/>
          <w:b/>
          <w:szCs w:val="24"/>
        </w:rPr>
        <w:t>I</w:t>
      </w:r>
      <w:r w:rsidRPr="00331588">
        <w:rPr>
          <w:rFonts w:ascii="Century Gothic" w:eastAsia="Calibri" w:hAnsi="Century Gothic" w:cs="Times New Roman"/>
          <w:b/>
          <w:sz w:val="24"/>
          <w:szCs w:val="24"/>
        </w:rPr>
        <w:t>.-</w:t>
      </w:r>
      <w:r w:rsidRPr="00331588">
        <w:rPr>
          <w:rFonts w:ascii="Century Gothic" w:eastAsia="Calibri" w:hAnsi="Century Gothic" w:cs="Times New Roman"/>
          <w:sz w:val="24"/>
          <w:szCs w:val="24"/>
        </w:rPr>
        <w:t xml:space="preserve"> Con fecha </w:t>
      </w:r>
      <w:r w:rsidR="009F03CB" w:rsidRPr="00331588">
        <w:rPr>
          <w:rFonts w:ascii="Century Gothic" w:eastAsia="Calibri" w:hAnsi="Century Gothic" w:cs="Times New Roman"/>
          <w:sz w:val="24"/>
          <w:szCs w:val="24"/>
        </w:rPr>
        <w:t>22 de marzo de</w:t>
      </w:r>
      <w:r w:rsidR="008C6312" w:rsidRPr="00331588">
        <w:rPr>
          <w:rFonts w:ascii="Century Gothic" w:eastAsia="Calibri" w:hAnsi="Century Gothic" w:cs="Times New Roman"/>
          <w:sz w:val="24"/>
          <w:szCs w:val="24"/>
        </w:rPr>
        <w:t>l</w:t>
      </w:r>
      <w:r w:rsidR="009F03CB" w:rsidRPr="00331588">
        <w:rPr>
          <w:rFonts w:ascii="Century Gothic" w:eastAsia="Calibri" w:hAnsi="Century Gothic" w:cs="Times New Roman"/>
          <w:sz w:val="24"/>
          <w:szCs w:val="24"/>
        </w:rPr>
        <w:t xml:space="preserve"> 2023, </w:t>
      </w:r>
      <w:r w:rsidRPr="00331588">
        <w:rPr>
          <w:rFonts w:ascii="Century Gothic" w:eastAsia="Calibri" w:hAnsi="Century Gothic" w:cs="Arial"/>
          <w:sz w:val="24"/>
          <w:szCs w:val="24"/>
        </w:rPr>
        <w:t>el Diputado</w:t>
      </w:r>
      <w:r w:rsidR="008C6312" w:rsidRPr="00331588">
        <w:rPr>
          <w:rFonts w:ascii="Century Gothic" w:eastAsia="Calibri" w:hAnsi="Century Gothic" w:cs="Arial"/>
          <w:sz w:val="24"/>
          <w:szCs w:val="24"/>
        </w:rPr>
        <w:t xml:space="preserve"> Omar Bazán Flores</w:t>
      </w:r>
      <w:r w:rsidRPr="00331588">
        <w:rPr>
          <w:rFonts w:ascii="Century Gothic" w:eastAsia="Calibri" w:hAnsi="Century Gothic" w:cs="Arial"/>
          <w:sz w:val="24"/>
          <w:szCs w:val="24"/>
        </w:rPr>
        <w:t xml:space="preserve">, integrante del Grupo Parlamentario del Partido Revolucionario Institucional, presentó iniciativa con carácter de decreto, </w:t>
      </w:r>
      <w:r w:rsidR="00492003">
        <w:rPr>
          <w:rFonts w:ascii="Century Gothic" w:eastAsia="Calibri" w:hAnsi="Century Gothic" w:cs="Arial"/>
          <w:sz w:val="24"/>
          <w:szCs w:val="24"/>
        </w:rPr>
        <w:t>a efecto de</w:t>
      </w:r>
      <w:r w:rsidRPr="00331588">
        <w:rPr>
          <w:rFonts w:ascii="Century Gothic" w:eastAsia="Calibri" w:hAnsi="Century Gothic" w:cs="Arial"/>
          <w:sz w:val="24"/>
          <w:szCs w:val="24"/>
        </w:rPr>
        <w:t xml:space="preserve"> </w:t>
      </w:r>
      <w:r w:rsidR="008C6312" w:rsidRPr="00331588">
        <w:rPr>
          <w:rFonts w:ascii="Century Gothic" w:eastAsia="Calibri" w:hAnsi="Century Gothic" w:cs="Arial"/>
          <w:sz w:val="24"/>
          <w:szCs w:val="24"/>
        </w:rPr>
        <w:t>expedir la Ley de Economía Circular para el Estado de Chihuahua.</w:t>
      </w:r>
    </w:p>
    <w:p w14:paraId="7B606E47" w14:textId="77777777" w:rsidR="00402374" w:rsidRPr="00331588" w:rsidRDefault="00402374" w:rsidP="00402374">
      <w:pPr>
        <w:spacing w:after="0" w:line="360" w:lineRule="auto"/>
        <w:jc w:val="both"/>
        <w:rPr>
          <w:rFonts w:ascii="Century Gothic" w:eastAsia="Century Gothic" w:hAnsi="Century Gothic" w:cs="Century Gothic"/>
          <w:sz w:val="24"/>
          <w:szCs w:val="24"/>
        </w:rPr>
      </w:pPr>
    </w:p>
    <w:p w14:paraId="3D73A05D" w14:textId="4A2CF774" w:rsidR="00402374" w:rsidRPr="00331588" w:rsidRDefault="00402374" w:rsidP="00402374">
      <w:pPr>
        <w:spacing w:line="360" w:lineRule="auto"/>
        <w:jc w:val="both"/>
        <w:rPr>
          <w:rFonts w:ascii="Century Gothic" w:eastAsia="Calibri" w:hAnsi="Century Gothic" w:cs="Times New Roman"/>
          <w:sz w:val="24"/>
          <w:szCs w:val="24"/>
        </w:rPr>
      </w:pPr>
      <w:r w:rsidRPr="00331588">
        <w:rPr>
          <w:rFonts w:ascii="Century Gothic" w:eastAsia="Calibri" w:hAnsi="Century Gothic" w:cs="Times New Roman"/>
          <w:b/>
          <w:sz w:val="24"/>
          <w:szCs w:val="24"/>
        </w:rPr>
        <w:t>II.-</w:t>
      </w:r>
      <w:r w:rsidRPr="00331588">
        <w:rPr>
          <w:rFonts w:ascii="Century Gothic" w:eastAsia="Calibri" w:hAnsi="Century Gothic" w:cs="Times New Roman"/>
          <w:sz w:val="24"/>
          <w:szCs w:val="24"/>
        </w:rPr>
        <w:t xml:space="preserve"> La Presidencia del H. Congreso del Estado, </w:t>
      </w:r>
      <w:r w:rsidRPr="00331588">
        <w:rPr>
          <w:rFonts w:ascii="Century Gothic" w:eastAsia="Times New Roman" w:hAnsi="Century Gothic" w:cs="Arial"/>
          <w:color w:val="000000"/>
          <w:sz w:val="24"/>
          <w:szCs w:val="24"/>
          <w:lang w:val="es-ES" w:eastAsia="es-MX"/>
        </w:rPr>
        <w:t xml:space="preserve">con fecha </w:t>
      </w:r>
      <w:r w:rsidR="008C6312" w:rsidRPr="00331588">
        <w:rPr>
          <w:rFonts w:ascii="Century Gothic" w:eastAsia="Times New Roman" w:hAnsi="Century Gothic" w:cs="Arial"/>
          <w:color w:val="000000"/>
          <w:sz w:val="24"/>
          <w:szCs w:val="24"/>
          <w:lang w:val="es-ES" w:eastAsia="es-MX"/>
        </w:rPr>
        <w:t>07</w:t>
      </w:r>
      <w:r w:rsidRPr="00331588">
        <w:rPr>
          <w:rFonts w:ascii="Century Gothic" w:eastAsia="Times New Roman" w:hAnsi="Century Gothic" w:cs="Arial"/>
          <w:color w:val="000000"/>
          <w:sz w:val="24"/>
          <w:szCs w:val="24"/>
          <w:lang w:val="es-ES" w:eastAsia="es-MX"/>
        </w:rPr>
        <w:t xml:space="preserve"> de </w:t>
      </w:r>
      <w:r w:rsidR="008C6312" w:rsidRPr="00331588">
        <w:rPr>
          <w:rFonts w:ascii="Century Gothic" w:eastAsia="Times New Roman" w:hAnsi="Century Gothic" w:cs="Arial"/>
          <w:color w:val="000000"/>
          <w:sz w:val="24"/>
          <w:szCs w:val="24"/>
          <w:lang w:val="es-ES" w:eastAsia="es-MX"/>
        </w:rPr>
        <w:t xml:space="preserve">febrero </w:t>
      </w:r>
      <w:r w:rsidRPr="00331588">
        <w:rPr>
          <w:rFonts w:ascii="Century Gothic" w:eastAsia="Times New Roman" w:hAnsi="Century Gothic" w:cs="Arial"/>
          <w:color w:val="000000"/>
          <w:sz w:val="24"/>
          <w:szCs w:val="24"/>
          <w:lang w:val="es-ES" w:eastAsia="es-MX"/>
        </w:rPr>
        <w:t>de</w:t>
      </w:r>
      <w:r w:rsidR="008C6312" w:rsidRPr="00331588">
        <w:rPr>
          <w:rFonts w:ascii="Century Gothic" w:eastAsia="Times New Roman" w:hAnsi="Century Gothic" w:cs="Arial"/>
          <w:color w:val="000000"/>
          <w:sz w:val="24"/>
          <w:szCs w:val="24"/>
          <w:lang w:val="es-ES" w:eastAsia="es-MX"/>
        </w:rPr>
        <w:t>l</w:t>
      </w:r>
      <w:r w:rsidRPr="00331588">
        <w:rPr>
          <w:rFonts w:ascii="Century Gothic" w:eastAsia="Times New Roman" w:hAnsi="Century Gothic" w:cs="Arial"/>
          <w:color w:val="000000"/>
          <w:sz w:val="24"/>
          <w:szCs w:val="24"/>
          <w:lang w:val="es-ES" w:eastAsia="es-MX"/>
        </w:rPr>
        <w:t xml:space="preserve"> 202</w:t>
      </w:r>
      <w:r w:rsidR="008C6312" w:rsidRPr="00331588">
        <w:rPr>
          <w:rFonts w:ascii="Century Gothic" w:eastAsia="Times New Roman" w:hAnsi="Century Gothic" w:cs="Arial"/>
          <w:color w:val="000000"/>
          <w:sz w:val="24"/>
          <w:szCs w:val="24"/>
          <w:lang w:val="es-ES" w:eastAsia="es-MX"/>
        </w:rPr>
        <w:t>4</w:t>
      </w:r>
      <w:r w:rsidRPr="00331588">
        <w:rPr>
          <w:rFonts w:ascii="Century Gothic" w:eastAsia="Times New Roman" w:hAnsi="Century Gothic" w:cs="Arial"/>
          <w:color w:val="000000"/>
          <w:sz w:val="24"/>
          <w:szCs w:val="24"/>
          <w:lang w:val="es-ES" w:eastAsia="es-MX"/>
        </w:rPr>
        <w:t xml:space="preserve">, </w:t>
      </w:r>
      <w:r w:rsidRPr="00331588">
        <w:rPr>
          <w:rFonts w:ascii="Century Gothic" w:eastAsia="Calibri" w:hAnsi="Century Gothic" w:cs="Times New Roman"/>
          <w:sz w:val="24"/>
          <w:szCs w:val="24"/>
        </w:rPr>
        <w:t xml:space="preserve">y en uso de las facultades que le confiere el artículo 75, fracción XIII, de la Ley Orgánica del Poder Legislativo, tuvo a bien turnar a esta Comisión de Dictamen Legislativo la iniciativa de mérito, </w:t>
      </w:r>
      <w:r w:rsidR="00492003">
        <w:rPr>
          <w:rFonts w:ascii="Century Gothic" w:eastAsia="Calibri" w:hAnsi="Century Gothic" w:cs="Times New Roman"/>
          <w:sz w:val="24"/>
          <w:szCs w:val="24"/>
        </w:rPr>
        <w:t>para</w:t>
      </w:r>
      <w:r w:rsidRPr="00331588">
        <w:rPr>
          <w:rFonts w:ascii="Century Gothic" w:eastAsia="Calibri" w:hAnsi="Century Gothic" w:cs="Times New Roman"/>
          <w:sz w:val="24"/>
          <w:szCs w:val="24"/>
        </w:rPr>
        <w:t xml:space="preserve"> proceder al estudio, análisis y elaboración del dictamen correspondiente. </w:t>
      </w:r>
    </w:p>
    <w:p w14:paraId="17DBF252" w14:textId="77777777" w:rsidR="00402374" w:rsidRPr="00331588" w:rsidRDefault="00402374" w:rsidP="00402374">
      <w:pPr>
        <w:spacing w:line="360" w:lineRule="auto"/>
        <w:jc w:val="both"/>
        <w:rPr>
          <w:rFonts w:ascii="Century Gothic" w:eastAsia="Calibri" w:hAnsi="Century Gothic" w:cs="Times New Roman"/>
          <w:sz w:val="24"/>
          <w:szCs w:val="24"/>
        </w:rPr>
      </w:pPr>
    </w:p>
    <w:p w14:paraId="6BEBE1CB" w14:textId="3A1DE8D2" w:rsidR="00402374" w:rsidRPr="00331588" w:rsidRDefault="00402374" w:rsidP="00402374">
      <w:pPr>
        <w:spacing w:after="0" w:line="360" w:lineRule="auto"/>
        <w:jc w:val="both"/>
        <w:rPr>
          <w:rFonts w:ascii="Century Gothic" w:eastAsia="Arial" w:hAnsi="Century Gothic" w:cs="Arial"/>
          <w:sz w:val="24"/>
          <w:szCs w:val="24"/>
        </w:rPr>
      </w:pPr>
      <w:r w:rsidRPr="00331588">
        <w:rPr>
          <w:rFonts w:ascii="Century Gothic" w:eastAsia="Calibri" w:hAnsi="Century Gothic" w:cs="Arial"/>
          <w:b/>
          <w:sz w:val="24"/>
          <w:szCs w:val="24"/>
        </w:rPr>
        <w:lastRenderedPageBreak/>
        <w:t>III.-</w:t>
      </w:r>
      <w:r w:rsidRPr="00331588">
        <w:rPr>
          <w:rFonts w:ascii="Century Gothic" w:eastAsia="Arial" w:hAnsi="Century Gothic" w:cs="Arial"/>
          <w:szCs w:val="24"/>
        </w:rPr>
        <w:t xml:space="preserve"> </w:t>
      </w:r>
      <w:r w:rsidRPr="00331588">
        <w:rPr>
          <w:rFonts w:ascii="Century Gothic" w:eastAsia="Arial" w:hAnsi="Century Gothic" w:cs="Arial"/>
          <w:sz w:val="24"/>
          <w:szCs w:val="24"/>
        </w:rPr>
        <w:t xml:space="preserve">La iniciativa se sustenta esencialmente en los siguientes argumentos, </w:t>
      </w:r>
      <w:r w:rsidR="00492003">
        <w:rPr>
          <w:rFonts w:ascii="Century Gothic" w:eastAsia="Arial" w:hAnsi="Century Gothic" w:cs="Arial"/>
          <w:sz w:val="24"/>
          <w:szCs w:val="24"/>
        </w:rPr>
        <w:t>en</w:t>
      </w:r>
      <w:r w:rsidRPr="00331588">
        <w:rPr>
          <w:rFonts w:ascii="Century Gothic" w:eastAsia="Arial" w:hAnsi="Century Gothic" w:cs="Arial"/>
          <w:sz w:val="24"/>
          <w:szCs w:val="24"/>
        </w:rPr>
        <w:t xml:space="preserve"> su parte expositiva:</w:t>
      </w:r>
    </w:p>
    <w:p w14:paraId="534216D1" w14:textId="77777777" w:rsidR="00402374" w:rsidRPr="00331588" w:rsidRDefault="00402374" w:rsidP="008C6312">
      <w:pPr>
        <w:spacing w:after="0" w:line="360" w:lineRule="auto"/>
        <w:ind w:left="567" w:right="333"/>
        <w:jc w:val="both"/>
        <w:rPr>
          <w:rFonts w:ascii="Century Gothic" w:eastAsia="Arial" w:hAnsi="Century Gothic" w:cs="Arial"/>
          <w:i/>
          <w:iCs/>
          <w:sz w:val="24"/>
          <w:szCs w:val="24"/>
        </w:rPr>
      </w:pPr>
    </w:p>
    <w:p w14:paraId="4560B617" w14:textId="4515A9BD" w:rsidR="008C6312" w:rsidRPr="00331588" w:rsidRDefault="008C6312" w:rsidP="008C6312">
      <w:pPr>
        <w:spacing w:after="360" w:line="360" w:lineRule="auto"/>
        <w:ind w:left="567" w:right="333"/>
        <w:jc w:val="both"/>
        <w:rPr>
          <w:rFonts w:ascii="Century Gothic" w:hAnsi="Century Gothic"/>
          <w:i/>
          <w:iCs/>
          <w:sz w:val="24"/>
          <w:szCs w:val="24"/>
        </w:rPr>
      </w:pPr>
      <w:r w:rsidRPr="00331588">
        <w:rPr>
          <w:rFonts w:ascii="Century Gothic" w:hAnsi="Century Gothic"/>
          <w:i/>
          <w:iCs/>
          <w:sz w:val="24"/>
          <w:szCs w:val="24"/>
        </w:rPr>
        <w:t xml:space="preserve">“Nuestro planeta brinda los medios necesarios para que la vida exista en él, sin embargo, los sistemas sociales y naturales existentes están resultando sumamente vulnerables ante los cambios propiciados por las actividades antropogénicas, vulnerabilidad que puede ser entendida desde la diversidad de procesos sociales, económicos, culturales, físicos, tecnológicos, ecológicos y del crecimiento global y local, así como desde la variación en las normativas y políticas públicas en la materia. </w:t>
      </w:r>
    </w:p>
    <w:p w14:paraId="2A366900"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La humanidad ha tenido una transformación constante en todas sus expresiones, cambiando con ello el tipo y jerarquización de sus necesidades, así como las formas de satisfacerlas a través de sus procesos de creación de bienes, productos y servicios. Estos cambios han sido más drásticos e impactantes en los últimos 70 años, en los cuales la creciente población humana ha basado su forma de vida en la extracción y transformación masiva de recursos naturales para cubrir tales necesidades, sin atender de manera racional y responsable su utilización y/o su reposición, proceso conocido como Modelo de Economía Lineal. No obstante, este modelo presenta actualmente un estancamiento y un peligro para la sociedad y el mundo que habitamos, pues mantiene a los ecosistemas en una presión constante y degradación continua, no sólo por la extracción directa de recursos limitados o agotables, sino por los residuos y </w:t>
      </w:r>
      <w:r w:rsidRPr="00331588">
        <w:rPr>
          <w:rFonts w:ascii="Century Gothic" w:hAnsi="Century Gothic"/>
          <w:i/>
          <w:iCs/>
          <w:color w:val="000000" w:themeColor="text1"/>
          <w:sz w:val="24"/>
          <w:szCs w:val="24"/>
        </w:rPr>
        <w:lastRenderedPageBreak/>
        <w:t xml:space="preserve">emisiones a la atmósfera que generan la producción de bienes, productos y servicios, excediendo los límites planetarios. </w:t>
      </w:r>
    </w:p>
    <w:p w14:paraId="0466EAE9"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Este modelo económico de uso y desecho, donde los productos tienen una vida útil muy corta, ha generado un volumen sin precedente de residuos, derivando en una serie de impactos al ambiente, abonando al Cambio Climático y al calentamiento global, acrecentando el riesgo de fenómenos catastróficos, poniendo en riesgo la vida de seres humanos, así como la de las especies de flora y fauna. </w:t>
      </w:r>
    </w:p>
    <w:p w14:paraId="7B4EB22D" w14:textId="77777777" w:rsidR="008C6312" w:rsidRPr="00331588" w:rsidRDefault="008C6312" w:rsidP="008C6312">
      <w:pPr>
        <w:spacing w:after="360" w:line="360" w:lineRule="auto"/>
        <w:ind w:left="567" w:right="333"/>
        <w:jc w:val="both"/>
        <w:rPr>
          <w:rFonts w:ascii="Century Gothic" w:hAnsi="Century Gothic"/>
          <w:b/>
          <w:i/>
          <w:iCs/>
          <w:sz w:val="24"/>
          <w:szCs w:val="24"/>
        </w:rPr>
      </w:pPr>
      <w:r w:rsidRPr="00331588">
        <w:rPr>
          <w:rFonts w:ascii="Century Gothic" w:hAnsi="Century Gothic"/>
          <w:b/>
          <w:i/>
          <w:iCs/>
          <w:sz w:val="24"/>
          <w:szCs w:val="24"/>
        </w:rPr>
        <w:t>Marco legal</w:t>
      </w:r>
    </w:p>
    <w:p w14:paraId="151657C5"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Como país, México no puede ser omiso a las acciones y tendencias progresistas y vanguardistas que a nivel global se toman, pues lo que antes era una simple intención hoy se ha vuelto una realidad en materia ambiental y económica, razón por la que un sinnúmero de países han adoptado y fomentan modelos económicos circulares, pues han entendido que la directriz a seguir y las acciones idóneas a implementar para aminorar el impacto negativo al ambiente originado de economías consumistas lineales, en lo consecuente, requiere un cambio en las políticas públicas de las sociedades como el que hoy se propone en la presente iniciativa. Nuestro país debe generar un cambio desde el núcleo del gobierno hacia la sociedad, con los mecanismos coercitivos o en su caso los incentivos oportunos </w:t>
      </w:r>
      <w:r w:rsidRPr="00331588">
        <w:rPr>
          <w:rFonts w:ascii="Century Gothic" w:hAnsi="Century Gothic"/>
          <w:i/>
          <w:iCs/>
          <w:color w:val="000000" w:themeColor="text1"/>
          <w:sz w:val="24"/>
          <w:szCs w:val="24"/>
        </w:rPr>
        <w:lastRenderedPageBreak/>
        <w:t>para una transición pronta, aceptable y eficaz a un modelo económico más sano y eficiente.</w:t>
      </w:r>
    </w:p>
    <w:p w14:paraId="1531D7F1"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En este sentido, resulta también indispensable que Chihuahua, como estado libre y soberano y como parte de la República Mexicana, actúe en concordancia con lo establecido en nuestra Carta Magna, Leyes, Reglamentos y Tratados Internacionales de los que formamos parte, atendiendo a esto, tal y como señala;</w:t>
      </w:r>
    </w:p>
    <w:p w14:paraId="3435F4F2"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La Ley de Responsabilidad Ambiental en su artículo Primero párrafo segundo:</w:t>
      </w:r>
    </w:p>
    <w:p w14:paraId="1502AAD4"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“Los preceptos de este ordenamiento son reglamentarios del artículo 4º. Constitucional, de orden público e interés social y tienen por objeto la protección, preservación y restauración del ambiente y el equilibrio ecológico, para garantizar los derechos humanos a un medio ambiente sano para el desarrollo y bienestar de toda persona, y a la responsabilidad generada por el daño de los elementos y recursos naturales.”</w:t>
      </w:r>
    </w:p>
    <w:p w14:paraId="2260425C"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En este sentido, en su artículo 2º, se citan por:</w:t>
      </w:r>
    </w:p>
    <w:p w14:paraId="61DE97DD"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I. Actividades consideradas como altamente riesgosas: Las actividades que implican la generación o manejo de sustancias con características corrosivas, reactivas, radioactivas, explosivas, tóxicas, inflamables o biológico-infecciosas en términos de lo dispuesto por </w:t>
      </w:r>
      <w:r w:rsidRPr="00331588">
        <w:rPr>
          <w:rFonts w:ascii="Century Gothic" w:hAnsi="Century Gothic"/>
          <w:i/>
          <w:iCs/>
          <w:color w:val="000000" w:themeColor="text1"/>
          <w:sz w:val="24"/>
          <w:szCs w:val="24"/>
        </w:rPr>
        <w:lastRenderedPageBreak/>
        <w:t>la Ley General del Equilibrio Ecológico y la Protección al Medio Ambiente;</w:t>
      </w:r>
    </w:p>
    <w:p w14:paraId="3374EE53"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II. Criterio de equivalencia: Lineamiento obligatorio para orientar las medidas de reparación y compensación ambiental, que implica restablecer los elementos y recursos naturales o servicios ambientales por otros de las mismas características;</w:t>
      </w:r>
    </w:p>
    <w:p w14:paraId="27E7B55A"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III. Daño al ambiente: Pérdida, cambio, deterioro, menoscabo, afectación o modificación adversos y mensurables </w:t>
      </w:r>
      <w:proofErr w:type="gramStart"/>
      <w:r w:rsidRPr="00331588">
        <w:rPr>
          <w:rFonts w:ascii="Century Gothic" w:hAnsi="Century Gothic"/>
          <w:i/>
          <w:iCs/>
          <w:color w:val="000000" w:themeColor="text1"/>
          <w:sz w:val="24"/>
          <w:szCs w:val="24"/>
        </w:rPr>
        <w:t>de los hábitat</w:t>
      </w:r>
      <w:proofErr w:type="gramEnd"/>
      <w:r w:rsidRPr="00331588">
        <w:rPr>
          <w:rFonts w:ascii="Century Gothic" w:hAnsi="Century Gothic"/>
          <w:i/>
          <w:iCs/>
          <w:color w:val="000000" w:themeColor="text1"/>
          <w:sz w:val="24"/>
          <w:szCs w:val="24"/>
        </w:rPr>
        <w:t>, de los ecosistemas, de los elementos y recursos naturales, de sus condiciones químicas, físicas o biológicas, de las relaciones de interacción que se dan entre éstos, así como de los servicios ambientales que proporcionan. Para esta definición se estará a lo dispuesto por el artículo 6o. de esta Ley;</w:t>
      </w:r>
    </w:p>
    <w:p w14:paraId="7F25174E"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IV. Daño indirecto: Es aquel daño que en una cadena causal no constituye un efecto inmediato del acto u omisión que es imputado a una persona en términos de esta Ley.</w:t>
      </w:r>
    </w:p>
    <w:p w14:paraId="4CFC14D4"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p>
    <w:p w14:paraId="7DB7EED7"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Del mismo modo, La Ley General del Equilibrio Ecológico y la Protección al Ambiente, señala:</w:t>
      </w:r>
    </w:p>
    <w:p w14:paraId="1452A88B"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p>
    <w:p w14:paraId="4218887B"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Artículo 1º.- 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w:t>
      </w:r>
      <w:r w:rsidRPr="00331588">
        <w:rPr>
          <w:rFonts w:ascii="Century Gothic" w:hAnsi="Century Gothic"/>
          <w:i/>
          <w:iCs/>
          <w:color w:val="000000" w:themeColor="text1"/>
          <w:sz w:val="24"/>
          <w:szCs w:val="24"/>
        </w:rPr>
        <w:lastRenderedPageBreak/>
        <w:t>disposiciones son de orden público e interés social y tienen por objeto propiciar el desarrollo sustentable y establecer las bases para:</w:t>
      </w:r>
    </w:p>
    <w:p w14:paraId="4238A210"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 Garantizar el derecho de toda persona a vivir en un medio ambiente sano para su desarrollo, salud y bienestar;</w:t>
      </w:r>
    </w:p>
    <w:p w14:paraId="11AE0F51"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II.- Definir los principios de la política ambiental y los instrumentos para su aplicación; </w:t>
      </w:r>
    </w:p>
    <w:p w14:paraId="5D8E3F2F"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III.- La preservación, la restauración y el mejoramiento del ambiente;</w:t>
      </w:r>
    </w:p>
    <w:p w14:paraId="351AE716"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IV.- La preservación y protección de la biodiversidad, así como el establecimiento y administración de las áreas naturales protegidas; </w:t>
      </w:r>
    </w:p>
    <w:p w14:paraId="641FF7E1"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V.- 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14:paraId="3975581E"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VI.- La prevención y el control de la contaminación del aire, agua y suelo;</w:t>
      </w:r>
    </w:p>
    <w:p w14:paraId="65C24785"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IX.- El establecimiento de los mecanismos de coordinación, inducción y concertación entre autoridades, entre éstas y los sectores social y privado, así como con personas y grupos sociales, en materia ambiental, y </w:t>
      </w:r>
    </w:p>
    <w:p w14:paraId="693EA43D"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 El establecimiento de medidas de control y de seguridad para garantizar el cumplimiento y la aplicación de esta Ley y de las disposiciones que de ella se deriven, así como para la imposición de las sanciones administrativas y penales que correspondan.</w:t>
      </w:r>
    </w:p>
    <w:p w14:paraId="232F99B8"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p>
    <w:p w14:paraId="7428EE59"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Artículo 2º.- Se consideran de utilidad pública:</w:t>
      </w:r>
    </w:p>
    <w:p w14:paraId="614CC99C"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V. La formulación y ejecución de acciones de mitigación y adaptación al cambio climático. </w:t>
      </w:r>
    </w:p>
    <w:p w14:paraId="59DF5A7C"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p>
    <w:p w14:paraId="689F27B4"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Artículo 3º.- Para los efectos de esta Ley se entiende por:</w:t>
      </w:r>
    </w:p>
    <w:p w14:paraId="3CC30A5E"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III.- Aprovechamiento sustentable: La utilización de los recursos naturales en forma que se respete la integridad funcional y las capacidades de carga de los ecosistemas de los que forman parte dichos recursos, por periodos indefinidos;</w:t>
      </w:r>
    </w:p>
    <w:p w14:paraId="21719A28"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V </w:t>
      </w:r>
      <w:proofErr w:type="gramStart"/>
      <w:r w:rsidRPr="00331588">
        <w:rPr>
          <w:rFonts w:ascii="Century Gothic" w:hAnsi="Century Gothic"/>
          <w:i/>
          <w:iCs/>
          <w:color w:val="000000" w:themeColor="text1"/>
          <w:sz w:val="24"/>
          <w:szCs w:val="24"/>
        </w:rPr>
        <w:t>Bis.-</w:t>
      </w:r>
      <w:proofErr w:type="gramEnd"/>
      <w:r w:rsidRPr="00331588">
        <w:rPr>
          <w:rFonts w:ascii="Century Gothic" w:hAnsi="Century Gothic"/>
          <w:i/>
          <w:iCs/>
          <w:color w:val="000000" w:themeColor="text1"/>
          <w:sz w:val="24"/>
          <w:szCs w:val="24"/>
        </w:rPr>
        <w:t xml:space="preserve"> Cambio Climático: Cambio de clima atribuido directa o indirectamente a la actividad humana que altera la composición de la atmósfera mundial y que se suma la variabilidad natural del clima observada durante periodos de tiempos comparables.</w:t>
      </w:r>
    </w:p>
    <w:p w14:paraId="1E33BA7D"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VI.- Contaminación: La presencia en el ambiente de uno o más contaminantes o de cualquier combinación de ellos que cause un desequilibrio ecológico;</w:t>
      </w:r>
    </w:p>
    <w:p w14:paraId="41860B9A"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VII.- Contaminante: Toda materia o energía en cualesquiera de sus estados físicos y formas, que al incorporarse o actuar en la atmósfera, agua, suelo, flora, fauna o cualquier elemento natural, altere o modifique su composición y condición natural;</w:t>
      </w:r>
    </w:p>
    <w:p w14:paraId="4E77E3A4"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VIII.- Contingencia ambiental: Situación de riesgo, derivada de actividades humanas o fenómenos naturales, que puede poner en peligro la integridad de uno o varios ecosistemas;</w:t>
      </w:r>
    </w:p>
    <w:p w14:paraId="6864FC78"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IX.- Control: Inspección, vigilancia y aplicación de las medidas necesarias para el cumplimiento de las disposiciones establecidas en este ordenamiento;</w:t>
      </w:r>
    </w:p>
    <w:p w14:paraId="05366509"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XI.- 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12CEAACB"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XX.- Impacto ambiental: Modificación del ambiente ocasionada por la acción del hombre o de la naturaleza;</w:t>
      </w:r>
    </w:p>
    <w:p w14:paraId="1D7ADAC8"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XXIV.- Ordenamiento ecológico: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14:paraId="0D27E481"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XXV.- Preservación: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w:t>
      </w:r>
      <w:proofErr w:type="gramStart"/>
      <w:r w:rsidRPr="00331588">
        <w:rPr>
          <w:rFonts w:ascii="Century Gothic" w:hAnsi="Century Gothic"/>
          <w:i/>
          <w:iCs/>
          <w:color w:val="000000" w:themeColor="text1"/>
          <w:sz w:val="24"/>
          <w:szCs w:val="24"/>
        </w:rPr>
        <w:t>hábitat naturales</w:t>
      </w:r>
      <w:proofErr w:type="gramEnd"/>
      <w:r w:rsidRPr="00331588">
        <w:rPr>
          <w:rFonts w:ascii="Century Gothic" w:hAnsi="Century Gothic"/>
          <w:i/>
          <w:iCs/>
          <w:color w:val="000000" w:themeColor="text1"/>
          <w:sz w:val="24"/>
          <w:szCs w:val="24"/>
        </w:rPr>
        <w:t>;</w:t>
      </w:r>
    </w:p>
    <w:p w14:paraId="4E75E508"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XXVI.- Prevención: El conjunto de disposiciones y medidas anticipadas para evitar el deterioro del ambiente;</w:t>
      </w:r>
    </w:p>
    <w:p w14:paraId="1BE03847"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XXVII.- Protección: El conjunto de políticas y medidas para mejorar el ambiente y controlar su deterioro;</w:t>
      </w:r>
    </w:p>
    <w:p w14:paraId="3B1E3FBC" w14:textId="77777777" w:rsidR="0008083F" w:rsidRPr="00331588" w:rsidRDefault="008C6312" w:rsidP="0008083F">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XXXIV.- Restauración: Conjunto de actividades tendientes a la recuperación y restablecimiento de las condiciones que propician la evolución y continuidad de los procesos naturales;</w:t>
      </w:r>
    </w:p>
    <w:p w14:paraId="4C70DFCE" w14:textId="77777777" w:rsidR="0008083F" w:rsidRPr="00331588" w:rsidRDefault="0008083F" w:rsidP="0008083F">
      <w:pPr>
        <w:spacing w:after="360" w:line="360" w:lineRule="auto"/>
        <w:ind w:left="567" w:right="333"/>
        <w:contextualSpacing/>
        <w:jc w:val="both"/>
        <w:rPr>
          <w:rFonts w:ascii="Century Gothic" w:hAnsi="Century Gothic"/>
          <w:i/>
          <w:iCs/>
          <w:color w:val="000000" w:themeColor="text1"/>
          <w:sz w:val="24"/>
          <w:szCs w:val="24"/>
        </w:rPr>
      </w:pPr>
    </w:p>
    <w:p w14:paraId="7975C987" w14:textId="127FD090" w:rsidR="008C6312" w:rsidRPr="00331588" w:rsidRDefault="008C6312" w:rsidP="0008083F">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ARTÍCULO 7o.- Corresponden a los Estados, de conformidad con lo dispuesto en esta Ley y las leyes locales en la materia, las siguientes facultades:</w:t>
      </w:r>
    </w:p>
    <w:p w14:paraId="36C126B2"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 La formulación, conducción y evaluación de la política ambiental estatal;</w:t>
      </w:r>
    </w:p>
    <w:p w14:paraId="2AF64ECF"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XI.- La atención de los asuntos que afecten el equilibrio ecológico o el ambiente de dos o más municipios;</w:t>
      </w:r>
    </w:p>
    <w:p w14:paraId="463A345D"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XIV.- La conducción de la política estatal de información y difusión en materia ambiental;</w:t>
      </w:r>
    </w:p>
    <w:p w14:paraId="41F7B378"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XV.- La promoción de la participación de la sociedad en materia ambiental, de conformidad con lo dispuesto en esta Ley;</w:t>
      </w:r>
    </w:p>
    <w:p w14:paraId="404F42F9" w14:textId="32E25EC7" w:rsidR="008C6312" w:rsidRPr="00331588" w:rsidRDefault="008C6312" w:rsidP="0008083F">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XXI.- La formulación y ejecución de acciones de mitigación y adaptación al cambio climático.</w:t>
      </w:r>
    </w:p>
    <w:p w14:paraId="315AC83E" w14:textId="77777777" w:rsidR="0008083F" w:rsidRPr="00331588" w:rsidRDefault="0008083F" w:rsidP="0008083F">
      <w:pPr>
        <w:spacing w:after="360" w:line="360" w:lineRule="auto"/>
        <w:ind w:left="567" w:right="333"/>
        <w:contextualSpacing/>
        <w:jc w:val="both"/>
        <w:rPr>
          <w:rFonts w:ascii="Century Gothic" w:hAnsi="Century Gothic"/>
          <w:i/>
          <w:iCs/>
          <w:color w:val="000000" w:themeColor="text1"/>
          <w:sz w:val="24"/>
          <w:szCs w:val="24"/>
        </w:rPr>
      </w:pPr>
    </w:p>
    <w:p w14:paraId="3BC90F8B"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ARTÍCULO 21.- La Federación, los Estados y el Distrito Federal, en el ámbito de sus respectivas competencias, diseñarán, desarrollarán y aplicarán instrumentos económicos que incentiven el cumplimiento de los objetivos de la política ambiental, y mediante los cuales se buscará:</w:t>
      </w:r>
    </w:p>
    <w:p w14:paraId="2B660D1B" w14:textId="77777777" w:rsidR="008C6312" w:rsidRPr="00331588" w:rsidRDefault="008C6312" w:rsidP="008C6312">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I.- Promover un cambio en la conducta de las personas que realicen actividades industriales, comerciales y de servicios, de tal manera que sus intereses sean compatibles con los intereses colectivos de protección ambiental y de desarrollo sustentable;</w:t>
      </w:r>
    </w:p>
    <w:p w14:paraId="0E8788EC" w14:textId="38560A01" w:rsidR="008C6312" w:rsidRPr="00331588" w:rsidRDefault="008C6312" w:rsidP="0008083F">
      <w:p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II.- Fomentar la incorporación de información confiable y suficiente sobre las consecuencias, beneficios y costos ambientales al sistema de precios de la economía;</w:t>
      </w:r>
    </w:p>
    <w:p w14:paraId="57CA8B80" w14:textId="77777777" w:rsidR="0008083F" w:rsidRPr="00331588" w:rsidRDefault="0008083F" w:rsidP="0008083F">
      <w:pPr>
        <w:spacing w:after="360" w:line="360" w:lineRule="auto"/>
        <w:ind w:left="567" w:right="333"/>
        <w:contextualSpacing/>
        <w:jc w:val="both"/>
        <w:rPr>
          <w:rFonts w:ascii="Century Gothic" w:hAnsi="Century Gothic"/>
          <w:i/>
          <w:iCs/>
          <w:color w:val="000000" w:themeColor="text1"/>
          <w:sz w:val="24"/>
          <w:szCs w:val="24"/>
        </w:rPr>
      </w:pPr>
    </w:p>
    <w:p w14:paraId="009C7B89" w14:textId="77777777" w:rsidR="008C6312" w:rsidRPr="00331588" w:rsidRDefault="008C6312" w:rsidP="008C6312">
      <w:pPr>
        <w:spacing w:after="360" w:line="360" w:lineRule="auto"/>
        <w:ind w:left="567" w:right="333"/>
        <w:jc w:val="both"/>
        <w:rPr>
          <w:rFonts w:ascii="Century Gothic" w:hAnsi="Century Gothic"/>
          <w:i/>
          <w:iCs/>
          <w:sz w:val="24"/>
          <w:szCs w:val="24"/>
        </w:rPr>
      </w:pPr>
      <w:r w:rsidRPr="00331588">
        <w:rPr>
          <w:rFonts w:ascii="Century Gothic" w:hAnsi="Century Gothic"/>
          <w:i/>
          <w:iCs/>
          <w:sz w:val="24"/>
          <w:szCs w:val="24"/>
        </w:rPr>
        <w:t>Por su parte, la Constitución Política del Estado de Chihuahua en su artículo 144 inciso E, establece “Fomentará el cuidado y la conservación del medio ambiente, para el desarrollo sustentable y bienestar de las y los chihuahuenses, contribuyendo al respeto del derecho a un medio ambiente sano y la prevención del daño y deterioro ambiental”.</w:t>
      </w:r>
    </w:p>
    <w:p w14:paraId="0E3BFA49" w14:textId="77777777" w:rsidR="008C6312" w:rsidRPr="00331588" w:rsidRDefault="008C6312" w:rsidP="008C6312">
      <w:pPr>
        <w:spacing w:after="360" w:line="360" w:lineRule="auto"/>
        <w:ind w:left="567" w:right="333"/>
        <w:jc w:val="both"/>
        <w:rPr>
          <w:rFonts w:ascii="Century Gothic" w:hAnsi="Century Gothic"/>
          <w:i/>
          <w:iCs/>
          <w:sz w:val="24"/>
          <w:szCs w:val="24"/>
        </w:rPr>
      </w:pPr>
      <w:r w:rsidRPr="00331588">
        <w:rPr>
          <w:rFonts w:ascii="Century Gothic" w:hAnsi="Century Gothic"/>
          <w:i/>
          <w:iCs/>
          <w:sz w:val="24"/>
          <w:szCs w:val="24"/>
        </w:rPr>
        <w:t xml:space="preserve">Por su parte, la Ley Orgánica de la Administración Pública Federal, señala en su Artículo 32 Bis, fracción II que: </w:t>
      </w:r>
    </w:p>
    <w:p w14:paraId="2DFD68E3" w14:textId="77777777" w:rsidR="008C6312" w:rsidRPr="00331588" w:rsidRDefault="008C6312" w:rsidP="008C6312">
      <w:pPr>
        <w:spacing w:after="360" w:line="360" w:lineRule="auto"/>
        <w:ind w:left="567" w:right="333"/>
        <w:jc w:val="both"/>
        <w:rPr>
          <w:rFonts w:ascii="Century Gothic" w:hAnsi="Century Gothic"/>
          <w:i/>
          <w:iCs/>
          <w:sz w:val="24"/>
          <w:szCs w:val="24"/>
        </w:rPr>
      </w:pPr>
      <w:r w:rsidRPr="00331588">
        <w:rPr>
          <w:rFonts w:ascii="Century Gothic" w:hAnsi="Century Gothic"/>
          <w:i/>
          <w:iCs/>
          <w:sz w:val="24"/>
          <w:szCs w:val="24"/>
        </w:rPr>
        <w:t xml:space="preserve">A la Secretaría de Medio Ambiente y Recursos Naturales (SEMARNAT) corresponde formular, conducir y evaluar la política en materia de recursos naturales, siempre que no estén encomendados expresamente a otra dependencia; así como en materia de ecología, saneamiento ambiental, agua, regulación ambiental del desarrollo urbano y de la actividad pesquera, con la participación que corresponda a otras dependencias y entidades. </w:t>
      </w:r>
    </w:p>
    <w:p w14:paraId="6DAD8B71"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sz w:val="24"/>
          <w:szCs w:val="24"/>
        </w:rPr>
        <w:lastRenderedPageBreak/>
        <w:t>En este sentido, en la misma fracción se expresa la obligación de la SEMARNAT de establecer con la participación que corresponda a otras dependencias y a las autoridades estatales y municipales, normas oficiales mexicanas sobre la preservación y restauración de la calidad del medio ambiente; sobre los ecosistemas naturales; sobre el aprovechamiento sustentable de los recursos naturales y de la flora y fauna silvestre, terrestre y acuática; sobre descargas de aguas residuales, y en materia minera; y sobre materiales peligrosos y residuos sólidos y peligrosos; así como establecer otras disposiciones administrativas de carácter general en estas materias y otras de su competencia, para la interpretación y aplicación de las normas oficiales mexicanas; así como formular y conducir la política nacional en materia de residuos y elaborar los programas nacionales en la materia.</w:t>
      </w:r>
    </w:p>
    <w:p w14:paraId="35CB4E5F"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Así mismo, atendiendo a la agenda legislativa del H. Senado de la República, particularmente en la exposición de motivos de la Ley de Economía Circular Federal, se menciona en el primer párrafo, lo que establece La Constitución Política de los Estados Unidos Mexicanos en su artículo 4º “Toda persona tiene derecho a un medio ambiente sano para su desarrollo y bienestar. El estado garantizará el respeto a este derecho. El daño y deterioro ambiental generará responsabilidad para quien lo provoque en términos de lo dispuesto por la ley”</w:t>
      </w:r>
    </w:p>
    <w:p w14:paraId="538A6C5A"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Además, en el párrafo cuarto de su exposición de motivos, hace mención al artículo 7, fracción XX de la Ley General para la Prevención y Gestión Integral de los Residuos “Diseñar y promover mecanismos y acciones voluntarias tendientes a prevenir y minimizar la generación de residuos, así como la contaminación de sitios.”</w:t>
      </w:r>
    </w:p>
    <w:p w14:paraId="006B8A5F"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Como bien se aprecia, de las Leyes anteriormente mencionadas, es se desprende una clara directriz a seguir en la normatividad con ajuste en las políticas públicas ambientales y lo relacionado a ello; de esta manera, la implementación de la Ley de Economía Circular en Chihuahua, no solo generaría un nuevo campo de oportunidades y normatividades para velar y auxiliar en la salvaguarda del entorno ambiental y la contribución en la disminución de las emisiones y residuos derivados de productos y servicios creados a partir del actual Modelo Económico Lineal de “Vender más, vender más rápido”, sino que además, estaría dando un cabal cumplimiento a los establecido por dichas Leyes, empleándose como una Ley auxiliar de Preservación, Prevención, Protección y Restauración ambiental, contribuyendo al desarrollo sustentable formulando y ejecutando acciones de mitigación al Cambio Climático al implementar un modelo económico distinto al prevaleciente en la actualidad.</w:t>
      </w:r>
    </w:p>
    <w:p w14:paraId="38A8118A" w14:textId="77777777" w:rsidR="008C6312" w:rsidRPr="00331588" w:rsidRDefault="008C6312" w:rsidP="008C6312">
      <w:pPr>
        <w:spacing w:after="360" w:line="360" w:lineRule="auto"/>
        <w:ind w:left="567" w:right="333"/>
        <w:jc w:val="both"/>
        <w:rPr>
          <w:rFonts w:ascii="Century Gothic" w:hAnsi="Century Gothic"/>
          <w:b/>
          <w:i/>
          <w:iCs/>
          <w:sz w:val="24"/>
          <w:szCs w:val="24"/>
        </w:rPr>
      </w:pPr>
      <w:r w:rsidRPr="00331588">
        <w:rPr>
          <w:rFonts w:ascii="Century Gothic" w:hAnsi="Century Gothic"/>
          <w:b/>
          <w:i/>
          <w:iCs/>
          <w:sz w:val="24"/>
          <w:szCs w:val="24"/>
        </w:rPr>
        <w:t>La Economía Circular como modelo alternativo</w:t>
      </w:r>
    </w:p>
    <w:p w14:paraId="22B5A95C" w14:textId="77777777" w:rsidR="008C6312" w:rsidRPr="00331588" w:rsidRDefault="008C6312" w:rsidP="008C6312">
      <w:pPr>
        <w:spacing w:after="360" w:line="360" w:lineRule="auto"/>
        <w:ind w:left="567" w:right="333"/>
        <w:jc w:val="both"/>
        <w:rPr>
          <w:rFonts w:ascii="Century Gothic" w:hAnsi="Century Gothic"/>
          <w:i/>
          <w:iCs/>
          <w:sz w:val="24"/>
          <w:szCs w:val="24"/>
        </w:rPr>
      </w:pPr>
      <w:r w:rsidRPr="00331588">
        <w:rPr>
          <w:rFonts w:ascii="Century Gothic" w:hAnsi="Century Gothic"/>
          <w:i/>
          <w:iCs/>
          <w:color w:val="000000" w:themeColor="text1"/>
          <w:sz w:val="24"/>
          <w:szCs w:val="24"/>
        </w:rPr>
        <w:lastRenderedPageBreak/>
        <w:t xml:space="preserve">La Economía Circular es un modelo que tiene como fin primordial producir un efecto benigno en los ecosistemas, contrarrestando la sobrecarga y sobreexplotación del medio ambiente y sus recursos. </w:t>
      </w:r>
      <w:r w:rsidRPr="00331588">
        <w:rPr>
          <w:rFonts w:ascii="Century Gothic" w:hAnsi="Century Gothic"/>
          <w:i/>
          <w:iCs/>
          <w:sz w:val="24"/>
          <w:szCs w:val="24"/>
        </w:rPr>
        <w:t xml:space="preserve">Este fin es congruente con el principio </w:t>
      </w:r>
      <w:proofErr w:type="spellStart"/>
      <w:r w:rsidRPr="00331588">
        <w:rPr>
          <w:rFonts w:ascii="Century Gothic" w:hAnsi="Century Gothic"/>
          <w:i/>
          <w:iCs/>
          <w:sz w:val="24"/>
          <w:szCs w:val="24"/>
        </w:rPr>
        <w:t>biocéntrico</w:t>
      </w:r>
      <w:proofErr w:type="spellEnd"/>
      <w:r w:rsidRPr="00331588">
        <w:rPr>
          <w:rFonts w:ascii="Century Gothic" w:hAnsi="Century Gothic"/>
          <w:i/>
          <w:iCs/>
          <w:sz w:val="24"/>
          <w:szCs w:val="24"/>
        </w:rPr>
        <w:t xml:space="preserve"> en el que el cuidado del medio ambiente considera el respeto a la vida, no sólo a la del ser humano, sino la de todos los seres vivos a través de la armonía con el entorno.</w:t>
      </w:r>
    </w:p>
    <w:p w14:paraId="2E2F05A4"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La Ley de Economía Circular se suma a los esfuerzos y estrategias existentes para la regulación y disminución del impacto ambiental resultado de las actividades antropogénicas, brindando una oportunidad más para propiciar un cambio en las nocivas conductas económicas que de manera tradicional ha venido desarrollando el ser humano. Además, esta ley constituye un cambio de paradigma en la manera de producción, aprovechamiento, uso y disposición final de los bienes y servicios, tomando en consideración desde el proceso productivo hasta la percepción social del consumo. Sin embargo, para originar un cambio de percepción y concientización se requiere generar un sistema información y capacitación para la correcta aplicación y aprovechamiento del modelo económico circular, del papel del ser humano en la economía y el medio ambiente, así como los beneficios correlacionados generados para el entorno.</w:t>
      </w:r>
    </w:p>
    <w:p w14:paraId="5CF82889"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Uno de los objetos de la implementación de la presente propuesta es promover en Chihuahua la reducción, el reúso, reciclaje y </w:t>
      </w:r>
      <w:r w:rsidRPr="00331588">
        <w:rPr>
          <w:rFonts w:ascii="Century Gothic" w:hAnsi="Century Gothic"/>
          <w:i/>
          <w:iCs/>
          <w:color w:val="000000" w:themeColor="text1"/>
          <w:sz w:val="24"/>
          <w:szCs w:val="24"/>
        </w:rPr>
        <w:lastRenderedPageBreak/>
        <w:t>valorización de los insumos y productos, con el fin de que su valor de uso se prolongue y permanezca en la economía tanto tiempo como sea posible, logrando reducir al mínimo los procesos extractivos de materia prima, la generación de residuos y su acumulación través del tiempo.</w:t>
      </w:r>
    </w:p>
    <w:p w14:paraId="3738064F"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En correspondencia con todo lo antes expuesto, es importante la aplicación de los principios fundamentales de la Economía Circular en las herramientas de política pública como lo son: la Eco-Concepción, la Ecología Industrial y Territorial, Funcionalidad, el Segundo Uso, la Reutilización, la Reparación, el Reciclaje, la Valorización, entre otros. Todos estos conceptos se interrelacionan para que los insumos y productos tengan una mayor duración y, por tanto, mayor utilidad en la vida económica. </w:t>
      </w:r>
    </w:p>
    <w:p w14:paraId="7B56C5CF"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El modelo económico de Economía Circular crea diversos beneficios en la economía, medio ambiente y sociedad, tales como:</w:t>
      </w:r>
    </w:p>
    <w:p w14:paraId="4AEF907B"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Reducción en el aprovechamiento de recursos naturales (materia prima).</w:t>
      </w:r>
    </w:p>
    <w:p w14:paraId="6386A94E"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Reducción de impactos en los ecosistemas. </w:t>
      </w:r>
    </w:p>
    <w:p w14:paraId="401A0162"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Reducción de pérdida de biodiversidad. </w:t>
      </w:r>
    </w:p>
    <w:p w14:paraId="40B3E398"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Reducción en la deforestación  </w:t>
      </w:r>
    </w:p>
    <w:p w14:paraId="502F13A3"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Reducción de residuos sólidos.</w:t>
      </w:r>
    </w:p>
    <w:p w14:paraId="391130C1"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Reducción de emisiones de carbono.</w:t>
      </w:r>
    </w:p>
    <w:p w14:paraId="63881C1A"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Reducción de las inversiones de capital y costos de operatividad.</w:t>
      </w:r>
    </w:p>
    <w:p w14:paraId="77AAEFED"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Potencializa la innovación (</w:t>
      </w:r>
      <w:proofErr w:type="spellStart"/>
      <w:r w:rsidRPr="00331588">
        <w:rPr>
          <w:rFonts w:ascii="Century Gothic" w:hAnsi="Century Gothic"/>
          <w:i/>
          <w:iCs/>
          <w:color w:val="000000" w:themeColor="text1"/>
          <w:sz w:val="24"/>
          <w:szCs w:val="24"/>
        </w:rPr>
        <w:t>rediseñamiento</w:t>
      </w:r>
      <w:proofErr w:type="spellEnd"/>
      <w:r w:rsidRPr="00331588">
        <w:rPr>
          <w:rFonts w:ascii="Century Gothic" w:hAnsi="Century Gothic"/>
          <w:i/>
          <w:iCs/>
          <w:color w:val="000000" w:themeColor="text1"/>
          <w:sz w:val="24"/>
          <w:szCs w:val="24"/>
        </w:rPr>
        <w:t xml:space="preserve"> de materiales, sistemas y productos).</w:t>
      </w:r>
    </w:p>
    <w:p w14:paraId="73C3592C"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Prolonga la vida útil de los productos.</w:t>
      </w:r>
    </w:p>
    <w:p w14:paraId="2840D36A" w14:textId="77777777" w:rsidR="008C6312" w:rsidRPr="00331588" w:rsidRDefault="008C6312" w:rsidP="008C6312">
      <w:pPr>
        <w:numPr>
          <w:ilvl w:val="0"/>
          <w:numId w:val="2"/>
        </w:numPr>
        <w:spacing w:after="360" w:line="360" w:lineRule="auto"/>
        <w:ind w:left="567" w:right="333"/>
        <w:contextualSpacing/>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Creación de nuevos mercados para trabajos circulares. Según algunas estimaciones, las industrias de </w:t>
      </w:r>
      <w:proofErr w:type="spellStart"/>
      <w:r w:rsidRPr="00331588">
        <w:rPr>
          <w:rFonts w:ascii="Century Gothic" w:hAnsi="Century Gothic"/>
          <w:i/>
          <w:iCs/>
          <w:color w:val="000000" w:themeColor="text1"/>
          <w:sz w:val="24"/>
          <w:szCs w:val="24"/>
        </w:rPr>
        <w:t>remanufactura</w:t>
      </w:r>
      <w:proofErr w:type="spellEnd"/>
      <w:r w:rsidRPr="00331588">
        <w:rPr>
          <w:rFonts w:ascii="Century Gothic" w:hAnsi="Century Gothic"/>
          <w:i/>
          <w:iCs/>
          <w:color w:val="000000" w:themeColor="text1"/>
          <w:sz w:val="24"/>
          <w:szCs w:val="24"/>
        </w:rPr>
        <w:t xml:space="preserve"> y reciclaje ya representan alrededor de 1 millón de empleos en la UE y los EE. UU. </w:t>
      </w:r>
    </w:p>
    <w:p w14:paraId="59FB48AC"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p>
    <w:p w14:paraId="181FCD0C" w14:textId="77777777" w:rsidR="008C6312" w:rsidRPr="00331588" w:rsidRDefault="008C6312" w:rsidP="008C6312">
      <w:pPr>
        <w:spacing w:after="360" w:line="360" w:lineRule="auto"/>
        <w:ind w:left="567" w:right="333"/>
        <w:jc w:val="both"/>
        <w:rPr>
          <w:rFonts w:ascii="Century Gothic" w:hAnsi="Century Gothic"/>
          <w:b/>
          <w:i/>
          <w:iCs/>
          <w:color w:val="000000" w:themeColor="text1"/>
          <w:sz w:val="24"/>
          <w:szCs w:val="24"/>
        </w:rPr>
      </w:pPr>
      <w:r w:rsidRPr="00331588">
        <w:rPr>
          <w:rFonts w:ascii="Century Gothic" w:hAnsi="Century Gothic"/>
          <w:b/>
          <w:i/>
          <w:iCs/>
          <w:color w:val="000000" w:themeColor="text1"/>
          <w:sz w:val="24"/>
          <w:szCs w:val="24"/>
        </w:rPr>
        <w:t>Leyes de Economía Circular en México y sus estados</w:t>
      </w:r>
    </w:p>
    <w:p w14:paraId="170A01AE"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A raíz de la instauración de legislación en materia especifica de Economía Circular en países como Alemania, España, Uruguay, Argentina, Países Bajos, la Gran Bretaña, Costa Rica, Chile, Ecuador, México esta adoptado, formalizando y desarrollado su política de Economía Circular a través del dictamen por el que el Senado de la República expide la Ley General de Economía Circular el 27 de noviembre de 2022. Esta Ley General se expide en México con el objeto de garantizar el derecho de toda persona a vivir en un medio ambiente sano para su desarrollo, salud y bienestar; reducir el impacto ambiental derivado de las actividades económicas, minimizando el desperdicio de materiales y disminuyendo el consumo de materias primas vírgenes a través de la reutilización, el reciclaje y el rediseño; disminuir la generación de los residuos y su carga contaminante para minimizar el impacto en el medio ambiente y la salud humana; estimular el desarrollo económico a través de la valorización de los residuos como fuente de materias </w:t>
      </w:r>
      <w:r w:rsidRPr="00331588">
        <w:rPr>
          <w:rFonts w:ascii="Century Gothic" w:hAnsi="Century Gothic"/>
          <w:i/>
          <w:iCs/>
          <w:color w:val="000000" w:themeColor="text1"/>
          <w:sz w:val="24"/>
          <w:szCs w:val="24"/>
        </w:rPr>
        <w:lastRenderedPageBreak/>
        <w:t>primas secundarias, de la erradicación de la destrucción de valor de los residuos y de la obsolescencia programada de los productos en las cadenas económicas; garantizar que aquellos residuos que no puedan ser valorizables o integrados en el ciclo productivo sean dispuestos sin deteriorar el medio ambiente; facilitar la incorporación a la economía nacional de productos de bajo impacto ambiental; impulsar y fomentar el desarrollo tecnológico para el reciclaje, la reutilización y el rediseño de productos basado en un esquema de Economía Circular, siendo esta una estratégica que tiene por objetivo reducir la entrada de los materiales vírgenes como la producción de desechos; desarrollar y promover la integración del sector informal asociado con el reciclaje de los residuos; y por último, favorecer la transformación hacia ciudades y comunidades sostenibles bajo criterios de sustentabilidad.</w:t>
      </w:r>
    </w:p>
    <w:p w14:paraId="75EF2C27"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Anterior a la aprobación del Senado de esta Ley General para nuestro país, algunos estados como Baja California ya había publicado su Ley para la Prevención, Gestión Integral y Economía Circular de los Residuos (26 de marzo de 2021); Querétaro su Ley para la Prevención, Gestión Integral y Economía Circular de los Residuos (03 de diciembre del 2021) y, Quintana Roo su Ley para la Prevención, Gestión Integral y Economía Circular de los Residuos (21 de julio de 2022).</w:t>
      </w:r>
    </w:p>
    <w:p w14:paraId="737DB9FE"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Mas recientemente, la Ciudad de México publicó su Ley de Economía Circular el 14 de febrero de 2023, mientras que en el </w:t>
      </w:r>
      <w:r w:rsidRPr="00331588">
        <w:rPr>
          <w:rFonts w:ascii="Century Gothic" w:hAnsi="Century Gothic"/>
          <w:i/>
          <w:iCs/>
          <w:color w:val="000000" w:themeColor="text1"/>
          <w:sz w:val="24"/>
          <w:szCs w:val="24"/>
        </w:rPr>
        <w:lastRenderedPageBreak/>
        <w:t>Estado de Oaxaca se presentó ante el Congreso del Estado (08 de febrero de 2023) la Iniciativa con Proyecto de Decreto por el que se expide la Ley Estatal de Economía Circular para el estado.</w:t>
      </w:r>
    </w:p>
    <w:p w14:paraId="39553FC8"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Por lo anterior, se observa la preocupación en México y el mundo por el establecimiento de una legislación que propicie ajustes en los procesos de producción que permitan aumentar, en la medida de lo posible, la permanencia de insumos, materiales y productos en su circulación productiva y disminuya a la vez la generación de residuos. Por ello, retoman fuerza los conceptos de reciclaje, reutilización, reacondicionamiento o reparación, para alargar la vida útil de los productos. Con la disminución de residuos se beneficia el sector económico disminuyen el gasto en el servicio de recolección, almacenaje y los procesos de destrucción de los mismos; por otro lado, se pueden abaratar los costos de producción que beneficiara directamente a los consumidores y, por supuesto, a la presión que se ejerce al ambiente por la extracción y generación de contaminantes. Por lo que esta política de Economía Circular deber ir más allá de un programa gubernamental, debe constituir un instrumento de política pública continúo, con visión transexenal, que contribuya a la prevención, protección y restauración de los ecosistemas del estado, así como a la economía y calidad de vida de los chihuahuenses en el marco de la sustentabilidad.</w:t>
      </w:r>
    </w:p>
    <w:p w14:paraId="167CB4E6" w14:textId="77777777" w:rsidR="008C6312" w:rsidRPr="00331588" w:rsidRDefault="008C6312" w:rsidP="008C6312">
      <w:pPr>
        <w:spacing w:after="360" w:line="360" w:lineRule="auto"/>
        <w:ind w:left="567" w:right="333"/>
        <w:jc w:val="both"/>
        <w:rPr>
          <w:rFonts w:ascii="Century Gothic" w:hAnsi="Century Gothic"/>
          <w:b/>
          <w:i/>
          <w:iCs/>
          <w:color w:val="000000" w:themeColor="text1"/>
          <w:sz w:val="24"/>
          <w:szCs w:val="24"/>
        </w:rPr>
      </w:pPr>
      <w:r w:rsidRPr="00331588">
        <w:rPr>
          <w:rFonts w:ascii="Century Gothic" w:hAnsi="Century Gothic"/>
          <w:b/>
          <w:i/>
          <w:iCs/>
          <w:color w:val="000000" w:themeColor="text1"/>
          <w:sz w:val="24"/>
          <w:szCs w:val="24"/>
        </w:rPr>
        <w:t>Ley de Economía Circular del Estado de Chihuahua</w:t>
      </w:r>
    </w:p>
    <w:p w14:paraId="49349BD8"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lastRenderedPageBreak/>
        <w:t>En países de todo el mundo y en México, modelos económicos y políticas públicas se encuentran en el proceso de implementación de esquemas más progresistas y amigables con el ambiente, por ello y por las razones ampliamente comentadas, es que el Estado de Chihuahua debe ser punta de lanza para llevar a cabo dichas acciones y con ello construir la sustentabilidad de nuestro territorio y poco a poco contribuir al cambio nacional que México y todos los mexicanos necesitamos para cuidar y restaurar el medio ambiente, conservar nuestros recursos naturales e implementar una economía sólida, estable y benéfica, así como los ordenamientos e instrumentos legales y de cualquier tipo que sean necesarios para conseguir su objetivo. Recordemos que un Chihuahua y un México mejor es trabajo de todas las y los chihuahuenses y mexicanos. Productos renovables y sustentables significan un Chihuahua y un México sanos y sustentables.</w:t>
      </w:r>
    </w:p>
    <w:p w14:paraId="024B8178"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La presente ley pretende incentivar el principio de responsabilidad compartida con la sociedad, es decir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w:t>
      </w:r>
      <w:r w:rsidRPr="00331588">
        <w:rPr>
          <w:rFonts w:ascii="Century Gothic" w:hAnsi="Century Gothic"/>
          <w:i/>
          <w:iCs/>
          <w:color w:val="000000" w:themeColor="text1"/>
          <w:sz w:val="24"/>
          <w:szCs w:val="24"/>
        </w:rPr>
        <w:lastRenderedPageBreak/>
        <w:t>esquema de factibilidad de mercado y eficiencia ambiental, tecnológica, económica y social.</w:t>
      </w:r>
    </w:p>
    <w:p w14:paraId="25B27D76"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Con la creación de la presente Ley se busca aplicar todas las medidas y soluciones para un nuevo ordenamiento del valor de los productos y materiales para que se mantengan vigentes dentro del ciclo económico el mayor tiempo posible, para así reducir al mínimo los residuos, disminuir la huella ecológica y las emisiones de carbono generadas durante el proceso de creación de bienes, productos y servicios.</w:t>
      </w:r>
    </w:p>
    <w:p w14:paraId="4B83D96E"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Se pretende </w:t>
      </w:r>
      <w:proofErr w:type="spellStart"/>
      <w:r w:rsidRPr="00331588">
        <w:rPr>
          <w:rFonts w:ascii="Century Gothic" w:hAnsi="Century Gothic"/>
          <w:i/>
          <w:iCs/>
          <w:color w:val="000000" w:themeColor="text1"/>
          <w:sz w:val="24"/>
          <w:szCs w:val="24"/>
        </w:rPr>
        <w:t>tambien</w:t>
      </w:r>
      <w:proofErr w:type="spellEnd"/>
      <w:r w:rsidRPr="00331588">
        <w:rPr>
          <w:rFonts w:ascii="Century Gothic" w:hAnsi="Century Gothic"/>
          <w:i/>
          <w:iCs/>
          <w:color w:val="000000" w:themeColor="text1"/>
          <w:sz w:val="24"/>
          <w:szCs w:val="24"/>
        </w:rPr>
        <w:t xml:space="preserve"> fomentar que los productos incorporen criterios de economía circular, promover la integración de cadenas de valor y difundir una cultura de corresponsabilidad ambiental en la población chihuahuense para lograr un consumo responsable. Será tarea de cada alcalde en funciones dar a conocer y aplicar en sus municipios las nuevas disposiciones con criterios que se puedan llevar a cabo para una nueva generación que recicle, rediseñe y reutilice.</w:t>
      </w:r>
    </w:p>
    <w:p w14:paraId="1C393F55"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rPr>
      </w:pPr>
      <w:r w:rsidRPr="00331588">
        <w:rPr>
          <w:rFonts w:ascii="Century Gothic" w:hAnsi="Century Gothic"/>
          <w:i/>
          <w:iCs/>
          <w:color w:val="000000" w:themeColor="text1"/>
          <w:sz w:val="24"/>
          <w:szCs w:val="24"/>
        </w:rPr>
        <w:t xml:space="preserve">Además, se busca generar que todos los productos implementen desde su producción, un proceso encaminado a su reutilización en un producto igual o similar (directo) tantas veces como sea posible y no solamente en un reciclaje reductor, encaminado o empleado a otorgarles únicamente una vida más de uso a los productos que </w:t>
      </w:r>
      <w:r w:rsidRPr="00331588">
        <w:rPr>
          <w:rFonts w:ascii="Century Gothic" w:hAnsi="Century Gothic"/>
          <w:i/>
          <w:iCs/>
          <w:color w:val="000000" w:themeColor="text1"/>
          <w:sz w:val="24"/>
          <w:szCs w:val="24"/>
        </w:rPr>
        <w:lastRenderedPageBreak/>
        <w:t>se han generado. Un fin de renovación y reutilización desde su proceso productivo y concepción.</w:t>
      </w:r>
    </w:p>
    <w:p w14:paraId="5B3F68B5"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shd w:val="clear" w:color="auto" w:fill="FFFFFF"/>
        </w:rPr>
      </w:pPr>
      <w:r w:rsidRPr="00331588">
        <w:rPr>
          <w:rFonts w:ascii="Century Gothic" w:hAnsi="Century Gothic"/>
          <w:i/>
          <w:iCs/>
          <w:color w:val="000000" w:themeColor="text1"/>
          <w:sz w:val="24"/>
          <w:szCs w:val="24"/>
        </w:rPr>
        <w:t xml:space="preserve">Nuestro Estado cuenta con ecosistemas de gran diversidad como el desierto, </w:t>
      </w:r>
      <w:r w:rsidRPr="00331588">
        <w:rPr>
          <w:rFonts w:ascii="Century Gothic" w:hAnsi="Century Gothic"/>
          <w:i/>
          <w:iCs/>
          <w:color w:val="000000" w:themeColor="text1"/>
          <w:sz w:val="24"/>
          <w:szCs w:val="24"/>
          <w:shd w:val="clear" w:color="auto" w:fill="FFFFFF"/>
        </w:rPr>
        <w:t xml:space="preserve">bosque templado, selva baja, matorral xerófilo, pastizales y sistemas acuáticos, todos ellos ostentan gran valor e importancia biológica por los servicios ambientales que generan siendo fundamentales para la sociedad. </w:t>
      </w:r>
    </w:p>
    <w:p w14:paraId="2AA0D6E0" w14:textId="77777777" w:rsidR="008C6312" w:rsidRPr="00331588" w:rsidRDefault="008C6312" w:rsidP="008C6312">
      <w:pPr>
        <w:shd w:val="clear" w:color="auto" w:fill="FFFFFF"/>
        <w:spacing w:after="360" w:line="360" w:lineRule="auto"/>
        <w:ind w:left="567" w:right="333"/>
        <w:jc w:val="both"/>
        <w:rPr>
          <w:rFonts w:ascii="Century Gothic" w:hAnsi="Century Gothic"/>
          <w:i/>
          <w:iCs/>
          <w:color w:val="000000" w:themeColor="text1"/>
          <w:sz w:val="24"/>
          <w:szCs w:val="24"/>
          <w:shd w:val="clear" w:color="auto" w:fill="FFFFFF"/>
        </w:rPr>
      </w:pPr>
      <w:r w:rsidRPr="00331588">
        <w:rPr>
          <w:rFonts w:ascii="Century Gothic" w:hAnsi="Century Gothic"/>
          <w:i/>
          <w:iCs/>
          <w:color w:val="000000" w:themeColor="text1"/>
          <w:sz w:val="24"/>
          <w:szCs w:val="24"/>
          <w:shd w:val="clear" w:color="auto" w:fill="FFFFFF"/>
        </w:rPr>
        <w:t>En aras de cuidar nuestro entorno y generar un mecanismo más eficiente para su correcta aplicación, las infracciones u omisiones a la Ley de Economía Circular se sancionarán acorde a lo previsto por parte de la Secretaría de Medio Ambiente y Recursos Naturales (SEMARNAT) y demás autoridades correspondientes estatales o municipales en coordinación o de manera supletoria, sancionando a los particulares de manera administrativa. Facultades contenidas y previstas en el Título Sexto –Medidas de Control y de Seguridad y Sanciones-, Capítulo II -Inspección y Vigilancia- De la Ley General del Equilibrio Ecológico y la Protección al Ambiente en sus Artículos 160, 161, 162, 163, 164, 165, 166, 167, 170, 170 Bis, 171, 172, 173, 174, 174 BIS y 175.</w:t>
      </w:r>
    </w:p>
    <w:p w14:paraId="77601129" w14:textId="77777777" w:rsidR="008C6312" w:rsidRPr="00331588" w:rsidRDefault="008C6312" w:rsidP="008C6312">
      <w:pPr>
        <w:shd w:val="clear" w:color="auto" w:fill="FFFFFF"/>
        <w:spacing w:after="360" w:line="360" w:lineRule="auto"/>
        <w:ind w:left="567" w:right="333"/>
        <w:jc w:val="both"/>
        <w:rPr>
          <w:rFonts w:ascii="Century Gothic" w:hAnsi="Century Gothic"/>
          <w:i/>
          <w:iCs/>
          <w:color w:val="000000" w:themeColor="text1"/>
          <w:sz w:val="24"/>
          <w:szCs w:val="24"/>
          <w:shd w:val="clear" w:color="auto" w:fill="FFFFFF"/>
        </w:rPr>
      </w:pPr>
      <w:r w:rsidRPr="00331588">
        <w:rPr>
          <w:rFonts w:ascii="Century Gothic" w:hAnsi="Century Gothic"/>
          <w:i/>
          <w:iCs/>
          <w:color w:val="000000" w:themeColor="text1"/>
          <w:sz w:val="24"/>
          <w:szCs w:val="24"/>
          <w:shd w:val="clear" w:color="auto" w:fill="FFFFFF"/>
        </w:rPr>
        <w:t>Mismas que a continuación se detallan:</w:t>
      </w:r>
    </w:p>
    <w:p w14:paraId="3B7F3E2B" w14:textId="77777777" w:rsidR="008C6312" w:rsidRPr="00331588" w:rsidRDefault="008C6312" w:rsidP="008C6312">
      <w:p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b/>
          <w:bCs/>
          <w:i/>
          <w:iCs/>
          <w:color w:val="000000" w:themeColor="text1"/>
          <w:sz w:val="24"/>
          <w:szCs w:val="24"/>
          <w:lang w:eastAsia="es-MX"/>
        </w:rPr>
        <w:t>Sanciones</w:t>
      </w:r>
    </w:p>
    <w:p w14:paraId="1B80BD3B" w14:textId="77777777" w:rsidR="008C6312" w:rsidRPr="00331588" w:rsidRDefault="008C6312" w:rsidP="008C6312">
      <w:pPr>
        <w:numPr>
          <w:ilvl w:val="0"/>
          <w:numId w:val="1"/>
        </w:num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lastRenderedPageBreak/>
        <w:t>Multa desde $ 1,792.00 (mil setecientos noventa y dos pesos) hasta $5,377,200.00 (cinco millones trecientos setenta y siete mil doscientos pesos),</w:t>
      </w:r>
    </w:p>
    <w:p w14:paraId="34E85075" w14:textId="77777777" w:rsidR="008C6312" w:rsidRPr="00331588" w:rsidRDefault="008C6312" w:rsidP="008C6312">
      <w:pPr>
        <w:numPr>
          <w:ilvl w:val="0"/>
          <w:numId w:val="1"/>
        </w:num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t>Clausura temporal o definitiva, parcial o total,</w:t>
      </w:r>
    </w:p>
    <w:p w14:paraId="4F63720B" w14:textId="77777777" w:rsidR="008C6312" w:rsidRPr="00331588" w:rsidRDefault="008C6312" w:rsidP="008C6312">
      <w:pPr>
        <w:numPr>
          <w:ilvl w:val="0"/>
          <w:numId w:val="1"/>
        </w:num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t>Arresto administrativo por hasta 36 horas,</w:t>
      </w:r>
    </w:p>
    <w:p w14:paraId="351AEC29" w14:textId="77777777" w:rsidR="008C6312" w:rsidRPr="00331588" w:rsidRDefault="008C6312" w:rsidP="008C6312">
      <w:pPr>
        <w:numPr>
          <w:ilvl w:val="0"/>
          <w:numId w:val="1"/>
        </w:num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t>Reparación de daños,</w:t>
      </w:r>
    </w:p>
    <w:p w14:paraId="64E2A467" w14:textId="77777777" w:rsidR="008C6312" w:rsidRPr="00331588" w:rsidRDefault="008C6312" w:rsidP="008C6312">
      <w:pPr>
        <w:numPr>
          <w:ilvl w:val="0"/>
          <w:numId w:val="1"/>
        </w:num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t>Servicio comunitario,</w:t>
      </w:r>
    </w:p>
    <w:p w14:paraId="65C9F681" w14:textId="77777777" w:rsidR="008C6312" w:rsidRPr="00331588" w:rsidRDefault="008C6312" w:rsidP="008C6312">
      <w:pPr>
        <w:numPr>
          <w:ilvl w:val="0"/>
          <w:numId w:val="1"/>
        </w:num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t>Suspensión o revocación de las concesiones, licencias, permisos o autorizaciones correspondientes.</w:t>
      </w:r>
    </w:p>
    <w:p w14:paraId="1002B312" w14:textId="77777777" w:rsidR="008C6312" w:rsidRPr="00331588" w:rsidRDefault="008C6312" w:rsidP="008C6312">
      <w:pPr>
        <w:shd w:val="clear" w:color="auto" w:fill="FFFFFF"/>
        <w:spacing w:after="360" w:line="360" w:lineRule="auto"/>
        <w:ind w:left="567" w:right="333"/>
        <w:jc w:val="both"/>
        <w:rPr>
          <w:rFonts w:ascii="Century Gothic" w:eastAsia="Times New Roman" w:hAnsi="Century Gothic"/>
          <w:i/>
          <w:iCs/>
          <w:color w:val="000000" w:themeColor="text1"/>
          <w:sz w:val="24"/>
          <w:szCs w:val="24"/>
          <w:lang w:eastAsia="es-MX"/>
        </w:rPr>
      </w:pPr>
      <w:r w:rsidRPr="00331588">
        <w:rPr>
          <w:rFonts w:ascii="Century Gothic" w:eastAsia="Times New Roman" w:hAnsi="Century Gothic"/>
          <w:i/>
          <w:iCs/>
          <w:color w:val="000000" w:themeColor="text1"/>
          <w:sz w:val="24"/>
          <w:szCs w:val="24"/>
          <w:lang w:eastAsia="es-MX"/>
        </w:rPr>
        <w:t>Las resoluciones definitivas dictadas en los procedimientos administrativos podrán ser impugnadas por medio de un recurso de revisión, dentro de los 15 días hábiles siguientes a la fecha de su notificación. Dicho recurso de revisión deberá ser interpuesto directamente ante la autoridad que haya emitido la resolución impugnada.</w:t>
      </w:r>
    </w:p>
    <w:p w14:paraId="529C64D9" w14:textId="77777777" w:rsidR="008C6312" w:rsidRPr="00331588" w:rsidRDefault="008C6312" w:rsidP="008C6312">
      <w:pPr>
        <w:spacing w:after="360" w:line="360" w:lineRule="auto"/>
        <w:ind w:left="567" w:right="333"/>
        <w:jc w:val="both"/>
        <w:rPr>
          <w:rFonts w:ascii="Century Gothic" w:hAnsi="Century Gothic"/>
          <w:i/>
          <w:iCs/>
          <w:color w:val="000000" w:themeColor="text1"/>
          <w:sz w:val="24"/>
          <w:szCs w:val="24"/>
          <w:shd w:val="clear" w:color="auto" w:fill="FFFFFF"/>
        </w:rPr>
      </w:pPr>
      <w:r w:rsidRPr="00331588">
        <w:rPr>
          <w:rFonts w:ascii="Century Gothic" w:hAnsi="Century Gothic"/>
          <w:i/>
          <w:iCs/>
          <w:color w:val="000000" w:themeColor="text1"/>
          <w:sz w:val="24"/>
          <w:szCs w:val="24"/>
          <w:shd w:val="clear" w:color="auto" w:fill="FFFFFF"/>
        </w:rPr>
        <w:t xml:space="preserve">Hablar de implementar la Economía Circular como Ley en el Estado, es responsabilizarse con la creación en implementación de políticas públicas útiles y oportunas, que además de benéficas para el medio ambiente, sirvan como medio para salvaguardar al mismo. Debemos generar y aplicar mecanismos claros, precisos y efectivos </w:t>
      </w:r>
      <w:r w:rsidRPr="00331588">
        <w:rPr>
          <w:rFonts w:ascii="Century Gothic" w:hAnsi="Century Gothic"/>
          <w:i/>
          <w:iCs/>
          <w:color w:val="000000" w:themeColor="text1"/>
          <w:sz w:val="24"/>
          <w:szCs w:val="24"/>
          <w:shd w:val="clear" w:color="auto" w:fill="FFFFFF"/>
        </w:rPr>
        <w:lastRenderedPageBreak/>
        <w:t>para que todos como gobierno y sociedad podamos no solo llevar a cabo las recomendaciones de vida, sino hacerlo con la convicción de que este cumplimiento de la ley traerá consigo resultados favorables a nuestra sociedad, nuestro país y mundo, además de que será la herencia que dejaremos a las nuevas y futuras generaciones. Es necesario entonces inculcar una cultura de valor, orden y organización, cuidando al planeta y entendiendo por fin que no tenemos otro lugar para vivir.</w:t>
      </w:r>
    </w:p>
    <w:p w14:paraId="54D5B238" w14:textId="32F115D2" w:rsidR="008C6312" w:rsidRPr="00331588" w:rsidRDefault="008C6312" w:rsidP="008C6312">
      <w:pPr>
        <w:spacing w:after="360" w:line="360" w:lineRule="auto"/>
        <w:ind w:left="567" w:right="333"/>
        <w:jc w:val="both"/>
        <w:rPr>
          <w:rFonts w:ascii="Century Gothic" w:hAnsi="Century Gothic"/>
          <w:i/>
          <w:iCs/>
          <w:color w:val="000000" w:themeColor="text1"/>
          <w:sz w:val="24"/>
          <w:szCs w:val="24"/>
          <w:shd w:val="clear" w:color="auto" w:fill="FFFFFF"/>
        </w:rPr>
      </w:pPr>
      <w:r w:rsidRPr="00331588">
        <w:rPr>
          <w:rFonts w:ascii="Century Gothic" w:hAnsi="Century Gothic"/>
          <w:i/>
          <w:iCs/>
          <w:color w:val="000000" w:themeColor="text1"/>
          <w:sz w:val="24"/>
          <w:szCs w:val="24"/>
          <w:shd w:val="clear" w:color="auto" w:fill="FFFFFF"/>
        </w:rPr>
        <w:t>Como integrante del Subcomité Especial para Combatir el Hambre y la Pobreza, Reducir las Desigualdades y Promover el Crecimiento con Inclusión Social y Protección al Medio Ambiente ante el H. Congreso del Estado, es de especial interés para un servidor presentar la presente iniciativa para la creación de la Ley de Economía Circular para el Estado de Chihuahua.”</w:t>
      </w:r>
    </w:p>
    <w:p w14:paraId="497A0090" w14:textId="77777777" w:rsidR="00402374" w:rsidRPr="00331588" w:rsidRDefault="00402374" w:rsidP="00402374">
      <w:pPr>
        <w:spacing w:after="0" w:line="360" w:lineRule="auto"/>
        <w:jc w:val="both"/>
        <w:rPr>
          <w:rFonts w:ascii="Century Gothic" w:eastAsia="Calibri" w:hAnsi="Century Gothic" w:cs="Arial"/>
          <w:b/>
          <w:sz w:val="24"/>
          <w:szCs w:val="24"/>
        </w:rPr>
      </w:pPr>
    </w:p>
    <w:p w14:paraId="68747F4F" w14:textId="77777777" w:rsidR="00402374" w:rsidRPr="00331588" w:rsidRDefault="00402374" w:rsidP="00402374">
      <w:pPr>
        <w:spacing w:after="0" w:line="360" w:lineRule="auto"/>
        <w:jc w:val="both"/>
        <w:rPr>
          <w:rFonts w:ascii="Century Gothic" w:eastAsia="Arial" w:hAnsi="Century Gothic" w:cs="Arial"/>
          <w:color w:val="000000"/>
          <w:sz w:val="24"/>
          <w:szCs w:val="24"/>
          <w:lang w:eastAsia="es-ES"/>
        </w:rPr>
      </w:pPr>
      <w:r w:rsidRPr="00331588">
        <w:rPr>
          <w:rFonts w:ascii="Century Gothic" w:eastAsia="Calibri" w:hAnsi="Century Gothic" w:cs="Arial"/>
          <w:b/>
          <w:sz w:val="24"/>
          <w:szCs w:val="24"/>
        </w:rPr>
        <w:t>IV.-</w:t>
      </w:r>
      <w:r w:rsidRPr="00331588">
        <w:rPr>
          <w:rFonts w:ascii="Century Gothic" w:eastAsia="Calibri" w:hAnsi="Century Gothic" w:cs="Arial"/>
          <w:sz w:val="24"/>
          <w:szCs w:val="24"/>
        </w:rPr>
        <w:t xml:space="preserve"> </w:t>
      </w:r>
      <w:r w:rsidRPr="00331588">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14:paraId="5844E239" w14:textId="77777777" w:rsidR="00402374" w:rsidRPr="00331588" w:rsidRDefault="00402374" w:rsidP="00402374">
      <w:pPr>
        <w:spacing w:after="0" w:line="360" w:lineRule="auto"/>
        <w:jc w:val="center"/>
        <w:rPr>
          <w:rFonts w:ascii="Century Gothic" w:eastAsia="Calibri" w:hAnsi="Century Gothic" w:cs="Arial"/>
          <w:b/>
          <w:sz w:val="24"/>
          <w:szCs w:val="24"/>
        </w:rPr>
      </w:pPr>
    </w:p>
    <w:p w14:paraId="65A78D74" w14:textId="77777777" w:rsidR="00402374" w:rsidRPr="00331588" w:rsidRDefault="00402374" w:rsidP="00402374">
      <w:pPr>
        <w:spacing w:after="0" w:line="360" w:lineRule="auto"/>
        <w:jc w:val="center"/>
        <w:rPr>
          <w:rFonts w:ascii="Century Gothic" w:eastAsia="Calibri" w:hAnsi="Century Gothic" w:cs="Arial"/>
          <w:b/>
          <w:sz w:val="24"/>
          <w:szCs w:val="24"/>
        </w:rPr>
      </w:pPr>
      <w:r w:rsidRPr="00331588">
        <w:rPr>
          <w:rFonts w:ascii="Century Gothic" w:eastAsia="Calibri" w:hAnsi="Century Gothic" w:cs="Arial"/>
          <w:b/>
          <w:sz w:val="24"/>
          <w:szCs w:val="24"/>
        </w:rPr>
        <w:t>C O N S I D E R A C I O N E S</w:t>
      </w:r>
    </w:p>
    <w:p w14:paraId="67EA98CB" w14:textId="77777777" w:rsidR="00402374" w:rsidRPr="00331588" w:rsidRDefault="00402374" w:rsidP="00402374">
      <w:pPr>
        <w:spacing w:after="0" w:line="360" w:lineRule="auto"/>
        <w:jc w:val="both"/>
        <w:rPr>
          <w:rFonts w:ascii="Century Gothic" w:eastAsia="Calibri" w:hAnsi="Century Gothic" w:cs="Arial"/>
          <w:b/>
          <w:sz w:val="24"/>
          <w:szCs w:val="24"/>
        </w:rPr>
      </w:pPr>
    </w:p>
    <w:p w14:paraId="2DF4950A" w14:textId="155FE28A" w:rsidR="00402374" w:rsidRPr="00331588" w:rsidRDefault="00402374" w:rsidP="00402374">
      <w:pPr>
        <w:spacing w:line="360" w:lineRule="auto"/>
        <w:contextualSpacing/>
        <w:jc w:val="both"/>
        <w:rPr>
          <w:rFonts w:ascii="Century Gothic" w:eastAsia="Calibri" w:hAnsi="Century Gothic" w:cs="Times New Roman"/>
          <w:sz w:val="24"/>
          <w:szCs w:val="24"/>
        </w:rPr>
      </w:pPr>
      <w:r w:rsidRPr="00331588">
        <w:rPr>
          <w:rFonts w:ascii="Century Gothic" w:eastAsia="Calibri" w:hAnsi="Century Gothic" w:cs="Times New Roman"/>
          <w:b/>
          <w:sz w:val="24"/>
          <w:szCs w:val="24"/>
        </w:rPr>
        <w:t>I.-</w:t>
      </w:r>
      <w:r w:rsidRPr="00331588">
        <w:rPr>
          <w:rFonts w:ascii="Century Gothic" w:eastAsia="Calibri" w:hAnsi="Century Gothic" w:cs="Times New Roman"/>
          <w:sz w:val="24"/>
          <w:szCs w:val="24"/>
        </w:rPr>
        <w:t xml:space="preserve"> Al analizar las facultades competenciales de este Alto Cuerpo Colegiado, quienes integramos esta Comisión de Dictamen Legislativo, no encontramos impedimento alguno para conocer del presente asunto.</w:t>
      </w:r>
    </w:p>
    <w:p w14:paraId="1A82972F" w14:textId="1EEEB1C1" w:rsidR="00CB4F54" w:rsidRPr="00331588" w:rsidRDefault="00CB4F54" w:rsidP="00402374">
      <w:pPr>
        <w:spacing w:line="360" w:lineRule="auto"/>
        <w:contextualSpacing/>
        <w:jc w:val="both"/>
        <w:rPr>
          <w:rFonts w:ascii="Century Gothic" w:eastAsia="Calibri" w:hAnsi="Century Gothic" w:cs="Times New Roman"/>
          <w:sz w:val="24"/>
          <w:szCs w:val="24"/>
        </w:rPr>
      </w:pPr>
    </w:p>
    <w:p w14:paraId="464D3479" w14:textId="77777777" w:rsidR="00CB4F54" w:rsidRPr="00331588" w:rsidRDefault="00CB4F54" w:rsidP="00402374">
      <w:pPr>
        <w:spacing w:after="0" w:line="360" w:lineRule="auto"/>
        <w:contextualSpacing/>
        <w:jc w:val="both"/>
        <w:rPr>
          <w:rFonts w:ascii="Century Gothic" w:eastAsia="Calibri" w:hAnsi="Century Gothic" w:cs="Times New Roman"/>
          <w:b/>
          <w:szCs w:val="24"/>
        </w:rPr>
      </w:pPr>
    </w:p>
    <w:p w14:paraId="60845D6C" w14:textId="7B15737B" w:rsidR="00402374" w:rsidRPr="00331588" w:rsidRDefault="00402374" w:rsidP="00402374">
      <w:pPr>
        <w:spacing w:after="0" w:line="360" w:lineRule="auto"/>
        <w:contextualSpacing/>
        <w:jc w:val="both"/>
        <w:rPr>
          <w:rFonts w:ascii="Century Gothic" w:eastAsia="Century Gothic" w:hAnsi="Century Gothic" w:cs="Century Gothic"/>
          <w:sz w:val="24"/>
          <w:szCs w:val="24"/>
        </w:rPr>
      </w:pPr>
      <w:r w:rsidRPr="00331588">
        <w:rPr>
          <w:rFonts w:ascii="Century Gothic" w:eastAsia="Calibri" w:hAnsi="Century Gothic" w:cs="Times New Roman"/>
          <w:b/>
          <w:szCs w:val="24"/>
        </w:rPr>
        <w:t>II.-</w:t>
      </w:r>
      <w:r w:rsidRPr="00331588">
        <w:rPr>
          <w:rFonts w:ascii="Century Gothic" w:eastAsia="Calibri" w:hAnsi="Century Gothic" w:cs="Times New Roman"/>
          <w:szCs w:val="24"/>
        </w:rPr>
        <w:t xml:space="preserve"> </w:t>
      </w:r>
      <w:bookmarkStart w:id="0" w:name="_Hlk142912863"/>
      <w:r w:rsidRPr="00331588">
        <w:rPr>
          <w:rFonts w:ascii="Century Gothic" w:eastAsia="Calibri" w:hAnsi="Century Gothic" w:cs="Times New Roman"/>
          <w:sz w:val="24"/>
          <w:szCs w:val="24"/>
        </w:rPr>
        <w:t xml:space="preserve">Como quedó asentado en los antecedentes de este documento, el iniciador propone </w:t>
      </w:r>
      <w:r w:rsidR="00145F79" w:rsidRPr="00331588">
        <w:rPr>
          <w:rFonts w:ascii="Century Gothic" w:eastAsia="Century Gothic" w:hAnsi="Century Gothic" w:cs="Century Gothic"/>
          <w:sz w:val="24"/>
          <w:szCs w:val="24"/>
        </w:rPr>
        <w:t>expedir la Ley de Economía Circular para el Estado de Chihuahua.</w:t>
      </w:r>
    </w:p>
    <w:p w14:paraId="0EBA9A1B" w14:textId="77777777" w:rsidR="001E0C7B" w:rsidRPr="00331588" w:rsidRDefault="001E0C7B" w:rsidP="00402374">
      <w:pPr>
        <w:spacing w:after="0" w:line="360" w:lineRule="auto"/>
        <w:contextualSpacing/>
        <w:jc w:val="both"/>
        <w:rPr>
          <w:rFonts w:ascii="Century Gothic" w:eastAsia="Century Gothic" w:hAnsi="Century Gothic" w:cs="Century Gothic"/>
          <w:sz w:val="24"/>
          <w:szCs w:val="24"/>
        </w:rPr>
      </w:pPr>
    </w:p>
    <w:p w14:paraId="598D4DDF" w14:textId="5C76D945" w:rsidR="00F90EED" w:rsidRPr="003023A4" w:rsidRDefault="00402374" w:rsidP="00F90EED">
      <w:pPr>
        <w:pStyle w:val="NormalWeb"/>
        <w:shd w:val="clear" w:color="auto" w:fill="FFFFFF"/>
        <w:spacing w:line="360" w:lineRule="auto"/>
        <w:jc w:val="both"/>
        <w:rPr>
          <w:rFonts w:ascii="Century Gothic" w:hAnsi="Century Gothic"/>
        </w:rPr>
      </w:pPr>
      <w:r w:rsidRPr="00331588">
        <w:rPr>
          <w:rFonts w:ascii="Century Gothic" w:eastAsia="Times New Roman" w:hAnsi="Century Gothic"/>
          <w:lang w:eastAsia="es-MX"/>
        </w:rPr>
        <w:t xml:space="preserve">Para entrar al estudio del asunto que nos ocupa, conviene </w:t>
      </w:r>
      <w:r w:rsidR="00F90EED" w:rsidRPr="00331588">
        <w:rPr>
          <w:rFonts w:ascii="Century Gothic" w:eastAsia="Times New Roman" w:hAnsi="Century Gothic"/>
          <w:lang w:eastAsia="es-MX"/>
        </w:rPr>
        <w:t xml:space="preserve">definir </w:t>
      </w:r>
      <w:r w:rsidRPr="00331588">
        <w:rPr>
          <w:rFonts w:ascii="Century Gothic" w:eastAsia="Times New Roman" w:hAnsi="Century Gothic"/>
          <w:lang w:eastAsia="es-MX"/>
        </w:rPr>
        <w:t>lo que</w:t>
      </w:r>
      <w:r w:rsidR="00372282" w:rsidRPr="00331588">
        <w:rPr>
          <w:rFonts w:ascii="Century Gothic" w:eastAsia="Times New Roman" w:hAnsi="Century Gothic"/>
          <w:lang w:eastAsia="es-MX"/>
        </w:rPr>
        <w:t xml:space="preserve"> es la economía circu</w:t>
      </w:r>
      <w:r w:rsidR="008C5EA6" w:rsidRPr="00331588">
        <w:rPr>
          <w:rFonts w:ascii="Century Gothic" w:eastAsia="Times New Roman" w:hAnsi="Century Gothic"/>
          <w:lang w:eastAsia="es-MX"/>
        </w:rPr>
        <w:t xml:space="preserve">lar, </w:t>
      </w:r>
      <w:r w:rsidR="00F90EED" w:rsidRPr="00331588">
        <w:rPr>
          <w:rFonts w:ascii="Century Gothic" w:eastAsia="Times New Roman" w:hAnsi="Century Gothic"/>
          <w:lang w:eastAsia="es-MX"/>
        </w:rPr>
        <w:t xml:space="preserve">la cual, </w:t>
      </w:r>
      <w:r w:rsidR="00F90EED" w:rsidRPr="00331588">
        <w:rPr>
          <w:rFonts w:ascii="Century Gothic" w:hAnsi="Century Gothic"/>
        </w:rPr>
        <w:t xml:space="preserve">es un modelo de producción y consumo que implica compartir, alquilar, reutilizar, reparar, renovar y reciclar materiales y productos existentes todas las veces que sea posible para crear un valor añadido. De esta forma, el ciclo de vida de los productos se extiende </w:t>
      </w:r>
      <w:r w:rsidR="00774ADC" w:rsidRPr="00331588">
        <w:rPr>
          <w:rFonts w:ascii="Century Gothic" w:hAnsi="Century Gothic"/>
        </w:rPr>
        <w:t>e</w:t>
      </w:r>
      <w:r w:rsidR="00F90EED" w:rsidRPr="00331588">
        <w:rPr>
          <w:rFonts w:ascii="Century Gothic" w:hAnsi="Century Gothic"/>
        </w:rPr>
        <w:t xml:space="preserve">n la práctica, </w:t>
      </w:r>
      <w:r w:rsidR="00492003">
        <w:rPr>
          <w:rFonts w:ascii="Century Gothic" w:hAnsi="Century Gothic"/>
        </w:rPr>
        <w:t xml:space="preserve">es decir, </w:t>
      </w:r>
      <w:r w:rsidR="00F90EED" w:rsidRPr="00331588">
        <w:rPr>
          <w:rFonts w:ascii="Century Gothic" w:hAnsi="Century Gothic"/>
        </w:rPr>
        <w:t xml:space="preserve">implica reducir los residuos al mínimo. Cuando un producto llega al final de su vida, sus materiales se mantienen dentro de la economía siempre que sea posible. Contrasta con el modelo económico lineal tradicional, basado principalmente en el concepto “usar y tirar”, que requiere de grandes cantidades de materiales y energía baratos y de fácil acceso. </w:t>
      </w:r>
      <w:r w:rsidR="00F90EED" w:rsidRPr="00331588">
        <w:rPr>
          <w:rStyle w:val="Refdenotaalpie"/>
          <w:rFonts w:ascii="Century Gothic" w:hAnsi="Century Gothic"/>
        </w:rPr>
        <w:footnoteReference w:id="1"/>
      </w:r>
    </w:p>
    <w:p w14:paraId="4C1DFCF9" w14:textId="58FB999D" w:rsidR="008C5EA6" w:rsidRPr="00331588" w:rsidRDefault="009A6787" w:rsidP="001E0C7B">
      <w:pPr>
        <w:pStyle w:val="NormalWeb"/>
        <w:shd w:val="clear" w:color="auto" w:fill="FFFFFF"/>
        <w:spacing w:line="360" w:lineRule="auto"/>
        <w:jc w:val="both"/>
        <w:rPr>
          <w:rFonts w:ascii="Century Gothic" w:eastAsia="Times New Roman" w:hAnsi="Century Gothic"/>
          <w:lang w:eastAsia="es-MX"/>
        </w:rPr>
      </w:pPr>
      <w:r w:rsidRPr="00331588">
        <w:rPr>
          <w:rFonts w:ascii="Century Gothic" w:eastAsia="Times New Roman" w:hAnsi="Century Gothic"/>
          <w:lang w:eastAsia="es-MX"/>
        </w:rPr>
        <w:t>S</w:t>
      </w:r>
      <w:r w:rsidR="008C5EA6" w:rsidRPr="00331588">
        <w:rPr>
          <w:rFonts w:ascii="Century Gothic" w:eastAsia="Times New Roman" w:hAnsi="Century Gothic"/>
          <w:lang w:eastAsia="es-MX"/>
        </w:rPr>
        <w:t>egún la ONU</w:t>
      </w:r>
      <w:r w:rsidR="00F61D0B" w:rsidRPr="00331588">
        <w:rPr>
          <w:rFonts w:ascii="Century Gothic" w:eastAsia="Times New Roman" w:hAnsi="Century Gothic"/>
          <w:lang w:eastAsia="es-MX"/>
        </w:rPr>
        <w:t>,</w:t>
      </w:r>
      <w:r w:rsidR="008C5EA6" w:rsidRPr="00331588">
        <w:rPr>
          <w:rFonts w:ascii="Century Gothic" w:eastAsia="Times New Roman" w:hAnsi="Century Gothic"/>
          <w:lang w:eastAsia="es-MX"/>
        </w:rPr>
        <w:t xml:space="preserve"> el actual modelo económico lineal basado en “tomar-hacer-desechar” es despilfarrador</w:t>
      </w:r>
      <w:r w:rsidR="008C5EA6" w:rsidRPr="00331588">
        <w:rPr>
          <w:rFonts w:ascii="Century Gothic" w:eastAsia="Times New Roman" w:hAnsi="Century Gothic"/>
          <w:b/>
          <w:bCs/>
          <w:lang w:eastAsia="es-MX"/>
        </w:rPr>
        <w:t>,</w:t>
      </w:r>
      <w:r w:rsidR="00492003">
        <w:rPr>
          <w:rFonts w:ascii="Century Gothic" w:eastAsia="Times New Roman" w:hAnsi="Century Gothic"/>
          <w:b/>
          <w:bCs/>
          <w:lang w:eastAsia="es-MX"/>
        </w:rPr>
        <w:t xml:space="preserve"> </w:t>
      </w:r>
      <w:r w:rsidR="008C5EA6" w:rsidRPr="00331588">
        <w:rPr>
          <w:rFonts w:ascii="Century Gothic" w:eastAsia="Times New Roman" w:hAnsi="Century Gothic"/>
          <w:lang w:eastAsia="es-MX"/>
        </w:rPr>
        <w:t>extractivista y responsable en gran medida del cambio climático y el agotamiento de los recursos. En este sentido, si queremos alcanzar los</w:t>
      </w:r>
      <w:r w:rsidR="00492003">
        <w:rPr>
          <w:rFonts w:ascii="Century Gothic" w:eastAsia="Times New Roman" w:hAnsi="Century Gothic"/>
          <w:lang w:eastAsia="es-MX"/>
        </w:rPr>
        <w:t xml:space="preserve"> </w:t>
      </w:r>
      <w:hyperlink r:id="rId8" w:history="1">
        <w:r w:rsidR="008C5EA6" w:rsidRPr="00331588">
          <w:rPr>
            <w:rFonts w:ascii="Century Gothic" w:eastAsia="Times New Roman" w:hAnsi="Century Gothic"/>
            <w:lang w:eastAsia="es-MX"/>
          </w:rPr>
          <w:t>Objetivos de Desarrollo Sostenible</w:t>
        </w:r>
      </w:hyperlink>
      <w:r w:rsidR="00B424CF" w:rsidRPr="00331588">
        <w:rPr>
          <w:rFonts w:ascii="Century Gothic" w:eastAsia="Times New Roman" w:hAnsi="Century Gothic"/>
          <w:lang w:eastAsia="es-MX"/>
        </w:rPr>
        <w:t>,</w:t>
      </w:r>
      <w:r w:rsidR="00B424CF" w:rsidRPr="00331588">
        <w:rPr>
          <w:rFonts w:ascii="Century Gothic" w:eastAsia="Times New Roman" w:hAnsi="Century Gothic"/>
          <w:b/>
          <w:bCs/>
          <w:lang w:eastAsia="es-MX"/>
        </w:rPr>
        <w:t xml:space="preserve"> </w:t>
      </w:r>
      <w:r w:rsidR="008C5EA6" w:rsidRPr="003023A4">
        <w:rPr>
          <w:rFonts w:ascii="Century Gothic" w:eastAsia="Times New Roman" w:hAnsi="Century Gothic"/>
          <w:lang w:eastAsia="es-MX"/>
        </w:rPr>
        <w:t>debemos adoptar un nuevo modelo económico</w:t>
      </w:r>
      <w:r w:rsidR="008C5EA6" w:rsidRPr="00492003">
        <w:rPr>
          <w:rFonts w:ascii="Century Gothic" w:eastAsia="Times New Roman" w:hAnsi="Century Gothic"/>
          <w:lang w:eastAsia="es-MX"/>
        </w:rPr>
        <w:t>.</w:t>
      </w:r>
    </w:p>
    <w:p w14:paraId="357EB82C" w14:textId="238A3A88" w:rsidR="008C5EA6" w:rsidRPr="00331588" w:rsidRDefault="008C5EA6" w:rsidP="001E0C7B">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331588">
        <w:rPr>
          <w:rFonts w:ascii="Century Gothic" w:eastAsia="Times New Roman" w:hAnsi="Century Gothic" w:cs="Times New Roman"/>
          <w:sz w:val="24"/>
          <w:szCs w:val="24"/>
          <w:lang w:eastAsia="es-MX"/>
        </w:rPr>
        <w:lastRenderedPageBreak/>
        <w:t>La economía circular</w:t>
      </w:r>
      <w:r w:rsidR="00612E68" w:rsidRPr="00331588">
        <w:rPr>
          <w:rFonts w:ascii="Century Gothic" w:eastAsia="Times New Roman" w:hAnsi="Century Gothic" w:cs="Times New Roman"/>
          <w:sz w:val="24"/>
          <w:szCs w:val="24"/>
          <w:lang w:eastAsia="es-MX"/>
        </w:rPr>
        <w:t>,</w:t>
      </w:r>
      <w:r w:rsidRPr="00331588">
        <w:rPr>
          <w:rFonts w:ascii="Century Gothic" w:eastAsia="Times New Roman" w:hAnsi="Century Gothic" w:cs="Times New Roman"/>
          <w:sz w:val="24"/>
          <w:szCs w:val="24"/>
          <w:lang w:eastAsia="es-MX"/>
        </w:rPr>
        <w:t xml:space="preserve"> plantea un enfoque completamente distinto que permite estimular el crecimiento económico y generar empleo</w:t>
      </w:r>
      <w:r w:rsidR="00492003">
        <w:rPr>
          <w:rFonts w:ascii="Century Gothic" w:eastAsia="Times New Roman" w:hAnsi="Century Gothic" w:cs="Times New Roman"/>
          <w:sz w:val="24"/>
          <w:szCs w:val="24"/>
          <w:lang w:eastAsia="es-MX"/>
        </w:rPr>
        <w:t>,</w:t>
      </w:r>
      <w:r w:rsidRPr="00331588">
        <w:rPr>
          <w:rFonts w:ascii="Century Gothic" w:eastAsia="Times New Roman" w:hAnsi="Century Gothic" w:cs="Times New Roman"/>
          <w:sz w:val="24"/>
          <w:szCs w:val="24"/>
          <w:lang w:eastAsia="es-MX"/>
        </w:rPr>
        <w:t xml:space="preserve"> sin comprometer al medio ambiente, posicionándose</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 xml:space="preserve">como piedra angular para una recuperación económica resiliente y con bajas emisiones de carbono. </w:t>
      </w:r>
    </w:p>
    <w:p w14:paraId="267C21D0" w14:textId="08F4387E" w:rsidR="008C5EA6" w:rsidRPr="00331588" w:rsidRDefault="00B424CF" w:rsidP="008C5EA6">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331588">
        <w:rPr>
          <w:rFonts w:ascii="Century Gothic" w:eastAsia="Times New Roman" w:hAnsi="Century Gothic" w:cs="Times New Roman"/>
          <w:sz w:val="24"/>
          <w:szCs w:val="24"/>
          <w:lang w:eastAsia="es-MX"/>
        </w:rPr>
        <w:t xml:space="preserve">En ese sentido, </w:t>
      </w:r>
      <w:r w:rsidR="00D81229" w:rsidRPr="00331588">
        <w:rPr>
          <w:rFonts w:ascii="Century Gothic" w:eastAsia="Times New Roman" w:hAnsi="Century Gothic" w:cs="Times New Roman"/>
          <w:sz w:val="24"/>
          <w:szCs w:val="24"/>
          <w:lang w:eastAsia="es-MX"/>
        </w:rPr>
        <w:t>este modelo</w:t>
      </w:r>
      <w:r w:rsidR="008C5EA6" w:rsidRPr="00331588">
        <w:rPr>
          <w:rFonts w:ascii="Century Gothic" w:eastAsia="Times New Roman" w:hAnsi="Century Gothic" w:cs="Times New Roman"/>
          <w:sz w:val="24"/>
          <w:szCs w:val="24"/>
          <w:lang w:eastAsia="es-MX"/>
        </w:rPr>
        <w:t xml:space="preserve"> ofrece un marco de soluciones sistémicas para el desarrollo económico</w:t>
      </w:r>
      <w:r w:rsidR="00D81229" w:rsidRPr="00331588">
        <w:rPr>
          <w:rFonts w:ascii="Century Gothic" w:eastAsia="Times New Roman" w:hAnsi="Century Gothic" w:cs="Times New Roman"/>
          <w:sz w:val="24"/>
          <w:szCs w:val="24"/>
          <w:lang w:eastAsia="es-MX"/>
        </w:rPr>
        <w:t>,</w:t>
      </w:r>
      <w:r w:rsidR="008C5EA6" w:rsidRPr="00331588">
        <w:rPr>
          <w:rFonts w:ascii="Century Gothic" w:eastAsia="Times New Roman" w:hAnsi="Century Gothic" w:cs="Times New Roman"/>
          <w:sz w:val="24"/>
          <w:szCs w:val="24"/>
          <w:lang w:eastAsia="es-MX"/>
        </w:rPr>
        <w:t xml:space="preserve"> abordando profundamente la causa de retos mundiales tales como el cambio climático, la pérdida de biodiversidad, el incremento de residuos y de contaminación, al tiempo que revela</w:t>
      </w:r>
      <w:r w:rsidR="00492003">
        <w:rPr>
          <w:rFonts w:ascii="Century Gothic" w:eastAsia="Times New Roman" w:hAnsi="Century Gothic" w:cs="Times New Roman"/>
          <w:sz w:val="24"/>
          <w:szCs w:val="24"/>
          <w:lang w:eastAsia="es-MX"/>
        </w:rPr>
        <w:t xml:space="preserve"> </w:t>
      </w:r>
      <w:hyperlink r:id="rId9" w:tgtFrame="_blank" w:history="1">
        <w:r w:rsidR="008C5EA6" w:rsidRPr="00331588">
          <w:rPr>
            <w:rFonts w:ascii="Century Gothic" w:eastAsia="Times New Roman" w:hAnsi="Century Gothic" w:cs="Times New Roman"/>
            <w:sz w:val="24"/>
            <w:szCs w:val="24"/>
            <w:lang w:eastAsia="es-MX"/>
          </w:rPr>
          <w:t>grandes oportunidades de crecimiento</w:t>
        </w:r>
      </w:hyperlink>
      <w:r w:rsidR="008C5EA6" w:rsidRPr="00331588">
        <w:rPr>
          <w:rFonts w:ascii="Century Gothic" w:eastAsia="Times New Roman" w:hAnsi="Century Gothic" w:cs="Times New Roman"/>
          <w:sz w:val="24"/>
          <w:szCs w:val="24"/>
          <w:lang w:eastAsia="es-MX"/>
        </w:rPr>
        <w:t>. </w:t>
      </w:r>
    </w:p>
    <w:p w14:paraId="032A0028" w14:textId="1C27FF62" w:rsidR="008C5EA6" w:rsidRPr="00492003" w:rsidRDefault="008C5EA6" w:rsidP="008C5EA6">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331588">
        <w:rPr>
          <w:rFonts w:ascii="Century Gothic" w:eastAsia="Times New Roman" w:hAnsi="Century Gothic" w:cs="Times New Roman"/>
          <w:sz w:val="24"/>
          <w:szCs w:val="24"/>
          <w:lang w:eastAsia="es-MX"/>
        </w:rPr>
        <w:t>Impulsada por el diseño y sustentada por el uso de energías y materiales renovables,</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 xml:space="preserve">la economía circular revoluciona la forma en que diseñamos, producimos y consumimos. El modelo se basa en tres principios: eliminar residuos y contaminación; mantener productos y materiales en uso, y </w:t>
      </w:r>
      <w:r w:rsidRPr="00492003">
        <w:rPr>
          <w:rFonts w:ascii="Century Gothic" w:eastAsia="Times New Roman" w:hAnsi="Century Gothic" w:cs="Times New Roman"/>
          <w:sz w:val="24"/>
          <w:szCs w:val="24"/>
          <w:lang w:eastAsia="es-MX"/>
        </w:rPr>
        <w:t>regenerar sistemas naturales.  </w:t>
      </w:r>
    </w:p>
    <w:p w14:paraId="040BE8E3" w14:textId="457D22A0" w:rsidR="008C5EA6" w:rsidRPr="003023A4" w:rsidRDefault="001E0C7B" w:rsidP="00402374">
      <w:pPr>
        <w:shd w:val="clear" w:color="auto" w:fill="FFFFFF"/>
        <w:spacing w:before="240" w:line="360" w:lineRule="auto"/>
        <w:jc w:val="both"/>
        <w:rPr>
          <w:rFonts w:ascii="Century Gothic" w:eastAsia="Times New Roman" w:hAnsi="Century Gothic" w:cs="Times New Roman"/>
          <w:sz w:val="24"/>
          <w:szCs w:val="24"/>
          <w:lang w:eastAsia="es-MX"/>
        </w:rPr>
      </w:pPr>
      <w:r w:rsidRPr="003023A4">
        <w:rPr>
          <w:rFonts w:ascii="Century Gothic" w:hAnsi="Century Gothic"/>
          <w:sz w:val="24"/>
          <w:szCs w:val="24"/>
          <w:shd w:val="clear" w:color="auto" w:fill="FFFFFF"/>
        </w:rPr>
        <w:t>La aplicación de la economía circular tiene</w:t>
      </w:r>
      <w:r w:rsidR="00492003" w:rsidRPr="003023A4">
        <w:rPr>
          <w:rFonts w:ascii="Century Gothic" w:hAnsi="Century Gothic"/>
          <w:sz w:val="24"/>
          <w:szCs w:val="24"/>
          <w:shd w:val="clear" w:color="auto" w:fill="FFFFFF"/>
        </w:rPr>
        <w:t xml:space="preserve"> </w:t>
      </w:r>
      <w:r w:rsidRPr="003023A4">
        <w:rPr>
          <w:rFonts w:ascii="Century Gothic" w:hAnsi="Century Gothic"/>
          <w:sz w:val="24"/>
          <w:szCs w:val="24"/>
          <w:shd w:val="clear" w:color="auto" w:fill="FFFFFF"/>
        </w:rPr>
        <w:t xml:space="preserve">un impacto directo en la lucha contra el cambio climático y la prevención de residuos. </w:t>
      </w:r>
      <w:r w:rsidRPr="003023A4">
        <w:rPr>
          <w:rStyle w:val="Refdenotaalpie"/>
          <w:rFonts w:ascii="Century Gothic" w:hAnsi="Century Gothic"/>
          <w:sz w:val="24"/>
          <w:szCs w:val="24"/>
          <w:shd w:val="clear" w:color="auto" w:fill="FFFFFF"/>
        </w:rPr>
        <w:footnoteReference w:id="2"/>
      </w:r>
    </w:p>
    <w:p w14:paraId="0C3FEC0E" w14:textId="59AAF493" w:rsidR="005129A2" w:rsidRPr="00331588" w:rsidRDefault="005129A2" w:rsidP="00402374">
      <w:pPr>
        <w:shd w:val="clear" w:color="auto" w:fill="FFFFFF"/>
        <w:spacing w:before="240" w:line="360" w:lineRule="auto"/>
        <w:jc w:val="both"/>
        <w:rPr>
          <w:rFonts w:ascii="Century Gothic" w:eastAsia="Times New Roman" w:hAnsi="Century Gothic" w:cs="Times New Roman"/>
          <w:sz w:val="24"/>
          <w:szCs w:val="24"/>
          <w:lang w:eastAsia="es-MX"/>
        </w:rPr>
      </w:pPr>
      <w:r w:rsidRPr="00331588">
        <w:rPr>
          <w:rFonts w:ascii="Century Gothic" w:hAnsi="Century Gothic"/>
          <w:sz w:val="24"/>
          <w:szCs w:val="24"/>
        </w:rPr>
        <w:t>La transición hacia una</w:t>
      </w:r>
      <w:r w:rsidR="00492003">
        <w:rPr>
          <w:rFonts w:ascii="Century Gothic" w:hAnsi="Century Gothic"/>
          <w:sz w:val="24"/>
          <w:szCs w:val="24"/>
        </w:rPr>
        <w:t xml:space="preserve"> </w:t>
      </w:r>
      <w:r w:rsidRPr="00331588">
        <w:rPr>
          <w:rFonts w:ascii="Century Gothic" w:hAnsi="Century Gothic"/>
          <w:sz w:val="24"/>
          <w:szCs w:val="24"/>
        </w:rPr>
        <w:t>economía circular</w:t>
      </w:r>
      <w:r w:rsidR="00492003">
        <w:rPr>
          <w:rFonts w:ascii="Century Gothic" w:hAnsi="Century Gothic"/>
          <w:sz w:val="24"/>
          <w:szCs w:val="24"/>
        </w:rPr>
        <w:t xml:space="preserve"> </w:t>
      </w:r>
      <w:r w:rsidRPr="00331588">
        <w:rPr>
          <w:rFonts w:ascii="Century Gothic" w:hAnsi="Century Gothic"/>
          <w:sz w:val="24"/>
          <w:szCs w:val="24"/>
        </w:rPr>
        <w:t>en el mundo</w:t>
      </w:r>
      <w:r w:rsidR="00492003">
        <w:rPr>
          <w:rFonts w:ascii="Century Gothic" w:hAnsi="Century Gothic"/>
          <w:sz w:val="24"/>
          <w:szCs w:val="24"/>
        </w:rPr>
        <w:t>,</w:t>
      </w:r>
      <w:r w:rsidRPr="00331588">
        <w:rPr>
          <w:rFonts w:ascii="Century Gothic" w:hAnsi="Century Gothic"/>
          <w:sz w:val="24"/>
          <w:szCs w:val="24"/>
        </w:rPr>
        <w:t xml:space="preserve"> ya no es una propuesta que pasa desapercibida para los</w:t>
      </w:r>
      <w:r w:rsidR="00492003">
        <w:rPr>
          <w:rFonts w:ascii="Century Gothic" w:hAnsi="Century Gothic"/>
          <w:sz w:val="24"/>
          <w:szCs w:val="24"/>
        </w:rPr>
        <w:t xml:space="preserve"> </w:t>
      </w:r>
      <w:r w:rsidRPr="00331588">
        <w:rPr>
          <w:rFonts w:ascii="Century Gothic" w:hAnsi="Century Gothic"/>
          <w:sz w:val="24"/>
          <w:szCs w:val="24"/>
        </w:rPr>
        <w:t>empresarios y líderes</w:t>
      </w:r>
      <w:r w:rsidR="00492003">
        <w:rPr>
          <w:rFonts w:ascii="Century Gothic" w:hAnsi="Century Gothic"/>
          <w:sz w:val="24"/>
          <w:szCs w:val="24"/>
        </w:rPr>
        <w:t xml:space="preserve"> </w:t>
      </w:r>
      <w:r w:rsidRPr="00331588">
        <w:rPr>
          <w:rFonts w:ascii="Century Gothic" w:hAnsi="Century Gothic"/>
          <w:sz w:val="24"/>
          <w:szCs w:val="24"/>
        </w:rPr>
        <w:t>de distintas áreas en las organizaciones. Este nuevo</w:t>
      </w:r>
      <w:r w:rsidR="00492003">
        <w:rPr>
          <w:rFonts w:ascii="Century Gothic" w:hAnsi="Century Gothic"/>
          <w:sz w:val="24"/>
          <w:szCs w:val="24"/>
        </w:rPr>
        <w:t xml:space="preserve"> </w:t>
      </w:r>
      <w:r w:rsidRPr="00331588">
        <w:rPr>
          <w:rFonts w:ascii="Century Gothic" w:hAnsi="Century Gothic"/>
          <w:sz w:val="24"/>
          <w:szCs w:val="24"/>
        </w:rPr>
        <w:t>modelo de</w:t>
      </w:r>
      <w:r w:rsidRPr="00331588">
        <w:rPr>
          <w:rFonts w:ascii="Century Gothic" w:hAnsi="Century Gothic"/>
          <w:b/>
          <w:bCs/>
          <w:sz w:val="24"/>
          <w:szCs w:val="24"/>
        </w:rPr>
        <w:t xml:space="preserve"> </w:t>
      </w:r>
      <w:r w:rsidRPr="00331588">
        <w:rPr>
          <w:rFonts w:ascii="Century Gothic" w:hAnsi="Century Gothic"/>
          <w:sz w:val="24"/>
          <w:szCs w:val="24"/>
        </w:rPr>
        <w:t>producción</w:t>
      </w:r>
      <w:r w:rsidR="00492003">
        <w:rPr>
          <w:rFonts w:ascii="Century Gothic" w:hAnsi="Century Gothic"/>
          <w:sz w:val="24"/>
          <w:szCs w:val="24"/>
        </w:rPr>
        <w:t xml:space="preserve"> </w:t>
      </w:r>
      <w:r w:rsidRPr="00331588">
        <w:rPr>
          <w:rFonts w:ascii="Century Gothic" w:hAnsi="Century Gothic"/>
          <w:sz w:val="24"/>
          <w:szCs w:val="24"/>
        </w:rPr>
        <w:t>y</w:t>
      </w:r>
      <w:r w:rsidR="00492003">
        <w:rPr>
          <w:rFonts w:ascii="Century Gothic" w:hAnsi="Century Gothic"/>
          <w:sz w:val="24"/>
          <w:szCs w:val="24"/>
        </w:rPr>
        <w:t xml:space="preserve"> </w:t>
      </w:r>
      <w:r w:rsidRPr="00331588">
        <w:rPr>
          <w:rFonts w:ascii="Century Gothic" w:hAnsi="Century Gothic"/>
          <w:sz w:val="24"/>
          <w:szCs w:val="24"/>
        </w:rPr>
        <w:t>consumo de productos</w:t>
      </w:r>
      <w:r w:rsidR="00492003">
        <w:rPr>
          <w:rFonts w:ascii="Century Gothic" w:hAnsi="Century Gothic"/>
          <w:b/>
          <w:bCs/>
          <w:sz w:val="24"/>
          <w:szCs w:val="24"/>
        </w:rPr>
        <w:t xml:space="preserve">, </w:t>
      </w:r>
      <w:r w:rsidRPr="00331588">
        <w:rPr>
          <w:rFonts w:ascii="Century Gothic" w:hAnsi="Century Gothic"/>
          <w:sz w:val="24"/>
          <w:szCs w:val="24"/>
        </w:rPr>
        <w:t>será uno de los de mayor impacto en el mercado en los próximos años, puesto que cada día hay</w:t>
      </w:r>
      <w:r w:rsidR="00492003">
        <w:rPr>
          <w:rFonts w:ascii="Century Gothic" w:hAnsi="Century Gothic"/>
          <w:sz w:val="24"/>
          <w:szCs w:val="24"/>
        </w:rPr>
        <w:t xml:space="preserve"> </w:t>
      </w:r>
      <w:r w:rsidR="001D53D7" w:rsidRPr="00331588">
        <w:rPr>
          <w:rFonts w:ascii="Century Gothic" w:hAnsi="Century Gothic"/>
          <w:sz w:val="24"/>
          <w:szCs w:val="24"/>
        </w:rPr>
        <w:t xml:space="preserve">personas </w:t>
      </w:r>
      <w:r w:rsidRPr="00331588">
        <w:rPr>
          <w:rFonts w:ascii="Century Gothic" w:hAnsi="Century Gothic"/>
          <w:sz w:val="24"/>
          <w:szCs w:val="24"/>
        </w:rPr>
        <w:t>consumidor</w:t>
      </w:r>
      <w:r w:rsidR="001D53D7" w:rsidRPr="00331588">
        <w:rPr>
          <w:rFonts w:ascii="Century Gothic" w:hAnsi="Century Gothic"/>
          <w:sz w:val="24"/>
          <w:szCs w:val="24"/>
        </w:rPr>
        <w:t>a</w:t>
      </w:r>
      <w:r w:rsidRPr="00331588">
        <w:rPr>
          <w:rFonts w:ascii="Century Gothic" w:hAnsi="Century Gothic"/>
          <w:sz w:val="24"/>
          <w:szCs w:val="24"/>
        </w:rPr>
        <w:t>s</w:t>
      </w:r>
      <w:r w:rsidR="00492003">
        <w:rPr>
          <w:rFonts w:ascii="Century Gothic" w:hAnsi="Century Gothic"/>
          <w:b/>
          <w:bCs/>
          <w:sz w:val="24"/>
          <w:szCs w:val="24"/>
        </w:rPr>
        <w:t xml:space="preserve"> </w:t>
      </w:r>
      <w:r w:rsidRPr="00331588">
        <w:rPr>
          <w:rFonts w:ascii="Century Gothic" w:hAnsi="Century Gothic"/>
          <w:sz w:val="24"/>
          <w:szCs w:val="24"/>
        </w:rPr>
        <w:t xml:space="preserve">más </w:t>
      </w:r>
      <w:r w:rsidRPr="00331588">
        <w:rPr>
          <w:rFonts w:ascii="Century Gothic" w:hAnsi="Century Gothic"/>
          <w:sz w:val="24"/>
          <w:szCs w:val="24"/>
        </w:rPr>
        <w:lastRenderedPageBreak/>
        <w:t>conscientes y que buscan</w:t>
      </w:r>
      <w:r w:rsidR="00492003">
        <w:rPr>
          <w:rFonts w:ascii="Century Gothic" w:hAnsi="Century Gothic"/>
          <w:sz w:val="24"/>
          <w:szCs w:val="24"/>
        </w:rPr>
        <w:t xml:space="preserve"> </w:t>
      </w:r>
      <w:r w:rsidRPr="00331588">
        <w:rPr>
          <w:rFonts w:ascii="Century Gothic" w:hAnsi="Century Gothic"/>
          <w:sz w:val="24"/>
          <w:szCs w:val="24"/>
        </w:rPr>
        <w:t>marcas</w:t>
      </w:r>
      <w:r w:rsidR="00492003">
        <w:rPr>
          <w:rFonts w:ascii="Century Gothic" w:hAnsi="Century Gothic"/>
          <w:sz w:val="24"/>
          <w:szCs w:val="24"/>
        </w:rPr>
        <w:t xml:space="preserve"> </w:t>
      </w:r>
      <w:r w:rsidRPr="00331588">
        <w:rPr>
          <w:rFonts w:ascii="Century Gothic" w:hAnsi="Century Gothic"/>
          <w:sz w:val="24"/>
          <w:szCs w:val="24"/>
        </w:rPr>
        <w:t>que le apuesten a los asuntos de sostenibilidad.</w:t>
      </w:r>
    </w:p>
    <w:p w14:paraId="43FE7CAD" w14:textId="68BA2636" w:rsidR="005129A2" w:rsidRPr="00331588" w:rsidRDefault="005129A2" w:rsidP="00166C68">
      <w:pPr>
        <w:pStyle w:val="paragraph"/>
        <w:spacing w:before="0" w:beforeAutospacing="0" w:after="360" w:afterAutospacing="0" w:line="360" w:lineRule="auto"/>
        <w:jc w:val="both"/>
        <w:rPr>
          <w:rFonts w:ascii="Century Gothic" w:hAnsi="Century Gothic"/>
        </w:rPr>
      </w:pPr>
      <w:r w:rsidRPr="00331588">
        <w:rPr>
          <w:rFonts w:ascii="Century Gothic" w:hAnsi="Century Gothic"/>
        </w:rPr>
        <w:t>El mismo</w:t>
      </w:r>
      <w:r w:rsidR="00492003">
        <w:rPr>
          <w:rFonts w:ascii="Century Gothic" w:hAnsi="Century Gothic"/>
        </w:rPr>
        <w:t>,</w:t>
      </w:r>
      <w:r w:rsidRPr="00331588">
        <w:rPr>
          <w:rFonts w:ascii="Century Gothic" w:hAnsi="Century Gothic"/>
        </w:rPr>
        <w:t xml:space="preserve"> será fundamental para</w:t>
      </w:r>
      <w:r w:rsidR="00492003">
        <w:rPr>
          <w:rFonts w:ascii="Century Gothic" w:hAnsi="Century Gothic"/>
          <w:b/>
          <w:bCs/>
        </w:rPr>
        <w:t xml:space="preserve"> </w:t>
      </w:r>
      <w:r w:rsidRPr="00331588">
        <w:rPr>
          <w:rFonts w:ascii="Century Gothic" w:hAnsi="Century Gothic"/>
        </w:rPr>
        <w:t>ahorrar</w:t>
      </w:r>
      <w:r w:rsidR="00492003">
        <w:rPr>
          <w:rFonts w:ascii="Century Gothic" w:hAnsi="Century Gothic"/>
        </w:rPr>
        <w:t xml:space="preserve"> </w:t>
      </w:r>
      <w:r w:rsidRPr="00331588">
        <w:rPr>
          <w:rFonts w:ascii="Century Gothic" w:hAnsi="Century Gothic"/>
        </w:rPr>
        <w:t>en costos, ya que permite la reducción del consumo de</w:t>
      </w:r>
      <w:r w:rsidR="00492003">
        <w:rPr>
          <w:rFonts w:ascii="Century Gothic" w:hAnsi="Century Gothic"/>
          <w:b/>
          <w:bCs/>
        </w:rPr>
        <w:t xml:space="preserve"> </w:t>
      </w:r>
      <w:r w:rsidRPr="00331588">
        <w:rPr>
          <w:rFonts w:ascii="Century Gothic" w:hAnsi="Century Gothic"/>
        </w:rPr>
        <w:t>materias primas</w:t>
      </w:r>
      <w:r w:rsidR="00492003">
        <w:rPr>
          <w:rFonts w:ascii="Century Gothic" w:hAnsi="Century Gothic"/>
          <w:b/>
          <w:bCs/>
        </w:rPr>
        <w:t xml:space="preserve"> </w:t>
      </w:r>
      <w:r w:rsidRPr="00331588">
        <w:rPr>
          <w:rFonts w:ascii="Century Gothic" w:hAnsi="Century Gothic"/>
        </w:rPr>
        <w:t>y al aprovechamiento de los</w:t>
      </w:r>
      <w:r w:rsidR="00492003">
        <w:rPr>
          <w:rFonts w:ascii="Century Gothic" w:hAnsi="Century Gothic"/>
          <w:b/>
          <w:bCs/>
        </w:rPr>
        <w:t xml:space="preserve"> </w:t>
      </w:r>
      <w:r w:rsidRPr="00331588">
        <w:rPr>
          <w:rFonts w:ascii="Century Gothic" w:hAnsi="Century Gothic"/>
        </w:rPr>
        <w:t>residuos.</w:t>
      </w:r>
    </w:p>
    <w:p w14:paraId="4071DACF" w14:textId="582787D1" w:rsidR="008C5EA6" w:rsidRPr="00331588" w:rsidRDefault="001D53D7" w:rsidP="001D53D7">
      <w:pPr>
        <w:pStyle w:val="paragraph"/>
        <w:spacing w:before="0" w:beforeAutospacing="0" w:after="360" w:afterAutospacing="0" w:line="360" w:lineRule="auto"/>
        <w:jc w:val="both"/>
        <w:rPr>
          <w:rFonts w:ascii="Century Gothic" w:hAnsi="Century Gothic"/>
        </w:rPr>
      </w:pPr>
      <w:r w:rsidRPr="00331588">
        <w:rPr>
          <w:rFonts w:ascii="Century Gothic" w:hAnsi="Century Gothic"/>
          <w:b/>
          <w:bCs/>
        </w:rPr>
        <w:t>III.-</w:t>
      </w:r>
      <w:r w:rsidRPr="00331588">
        <w:rPr>
          <w:rFonts w:ascii="Century Gothic" w:hAnsi="Century Gothic"/>
        </w:rPr>
        <w:t xml:space="preserve"> Al tenor</w:t>
      </w:r>
      <w:r w:rsidR="00492003">
        <w:rPr>
          <w:rFonts w:ascii="Century Gothic" w:hAnsi="Century Gothic"/>
        </w:rPr>
        <w:t>,</w:t>
      </w:r>
      <w:r w:rsidRPr="00331588">
        <w:rPr>
          <w:rFonts w:ascii="Century Gothic" w:hAnsi="Century Gothic"/>
        </w:rPr>
        <w:t xml:space="preserve"> s</w:t>
      </w:r>
      <w:r w:rsidR="005129A2" w:rsidRPr="00331588">
        <w:rPr>
          <w:rFonts w:ascii="Century Gothic" w:hAnsi="Century Gothic"/>
        </w:rPr>
        <w:t>egún algunos estudios reunidos por la</w:t>
      </w:r>
      <w:r w:rsidR="00492003">
        <w:rPr>
          <w:rFonts w:ascii="Century Gothic" w:hAnsi="Century Gothic"/>
        </w:rPr>
        <w:t xml:space="preserve"> </w:t>
      </w:r>
      <w:r w:rsidR="005129A2" w:rsidRPr="00331588">
        <w:rPr>
          <w:rFonts w:ascii="Century Gothic" w:hAnsi="Century Gothic"/>
        </w:rPr>
        <w:t xml:space="preserve">Organización de las Naciones Unidas (ONU), la transición </w:t>
      </w:r>
      <w:r w:rsidR="008B4E2A" w:rsidRPr="00331588">
        <w:rPr>
          <w:rFonts w:ascii="Century Gothic" w:hAnsi="Century Gothic"/>
        </w:rPr>
        <w:t xml:space="preserve">hacia este nuevo modelo económico, </w:t>
      </w:r>
      <w:r w:rsidR="005129A2" w:rsidRPr="00331588">
        <w:rPr>
          <w:rFonts w:ascii="Century Gothic" w:hAnsi="Century Gothic"/>
        </w:rPr>
        <w:t>permitiría un incremento neto de 4,8 millones de</w:t>
      </w:r>
      <w:r w:rsidR="00492003">
        <w:rPr>
          <w:rFonts w:ascii="Century Gothic" w:hAnsi="Century Gothic"/>
        </w:rPr>
        <w:t xml:space="preserve"> </w:t>
      </w:r>
      <w:r w:rsidR="005129A2" w:rsidRPr="00331588">
        <w:rPr>
          <w:rFonts w:ascii="Century Gothic" w:hAnsi="Century Gothic"/>
        </w:rPr>
        <w:t>puestos de trabajo</w:t>
      </w:r>
      <w:r w:rsidR="00492003">
        <w:rPr>
          <w:rFonts w:ascii="Century Gothic" w:hAnsi="Century Gothic"/>
          <w:b/>
          <w:bCs/>
        </w:rPr>
        <w:t xml:space="preserve"> </w:t>
      </w:r>
      <w:r w:rsidR="005129A2" w:rsidRPr="00331588">
        <w:rPr>
          <w:rFonts w:ascii="Century Gothic" w:hAnsi="Century Gothic"/>
        </w:rPr>
        <w:t xml:space="preserve">en América Latina y el Caribe. </w:t>
      </w:r>
    </w:p>
    <w:p w14:paraId="684007AF" w14:textId="5B65E87A" w:rsidR="005129A2" w:rsidRPr="00331588" w:rsidRDefault="005129A2" w:rsidP="00166C68">
      <w:pPr>
        <w:spacing w:after="360" w:line="360" w:lineRule="auto"/>
        <w:jc w:val="both"/>
        <w:rPr>
          <w:rFonts w:ascii="Century Gothic" w:eastAsia="Times New Roman" w:hAnsi="Century Gothic" w:cs="Times New Roman"/>
          <w:sz w:val="24"/>
          <w:szCs w:val="24"/>
          <w:lang w:eastAsia="es-MX"/>
        </w:rPr>
      </w:pPr>
      <w:r w:rsidRPr="00331588">
        <w:rPr>
          <w:rFonts w:ascii="Century Gothic" w:eastAsia="Times New Roman" w:hAnsi="Century Gothic" w:cs="Times New Roman"/>
          <w:sz w:val="24"/>
          <w:szCs w:val="24"/>
          <w:lang w:eastAsia="es-MX"/>
        </w:rPr>
        <w:t>A su vez, la ONU considera que la economía circular ofrece abundantes oportunidades de</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creación de valor</w:t>
      </w:r>
      <w:r w:rsidR="00492003">
        <w:rPr>
          <w:rFonts w:ascii="Century Gothic" w:eastAsia="Times New Roman" w:hAnsi="Century Gothic" w:cs="Times New Roman"/>
          <w:b/>
          <w:bCs/>
          <w:sz w:val="24"/>
          <w:szCs w:val="24"/>
          <w:lang w:eastAsia="es-MX"/>
        </w:rPr>
        <w:t xml:space="preserve"> </w:t>
      </w:r>
      <w:r w:rsidRPr="00331588">
        <w:rPr>
          <w:rFonts w:ascii="Century Gothic" w:eastAsia="Times New Roman" w:hAnsi="Century Gothic" w:cs="Times New Roman"/>
          <w:sz w:val="24"/>
          <w:szCs w:val="24"/>
          <w:lang w:eastAsia="es-MX"/>
        </w:rPr>
        <w:t>a nivel industrial. Por ejemplo, se espera que el mercado de los envases retornables</w:t>
      </w:r>
      <w:r w:rsidR="00492003">
        <w:rPr>
          <w:rFonts w:ascii="Century Gothic" w:eastAsia="Times New Roman" w:hAnsi="Century Gothic" w:cs="Times New Roman"/>
          <w:b/>
          <w:bCs/>
          <w:sz w:val="24"/>
          <w:szCs w:val="24"/>
          <w:lang w:eastAsia="es-MX"/>
        </w:rPr>
        <w:t xml:space="preserve"> </w:t>
      </w:r>
      <w:r w:rsidRPr="00331588">
        <w:rPr>
          <w:rFonts w:ascii="Century Gothic" w:eastAsia="Times New Roman" w:hAnsi="Century Gothic" w:cs="Times New Roman"/>
          <w:sz w:val="24"/>
          <w:szCs w:val="24"/>
          <w:lang w:eastAsia="es-MX"/>
        </w:rPr>
        <w:t>crezca de 37.000 millones de dólares en 2018 a 59.000 millones en 2026.</w:t>
      </w:r>
    </w:p>
    <w:p w14:paraId="7B73B8C9" w14:textId="2841FD65" w:rsidR="005129A2" w:rsidRPr="00331588" w:rsidRDefault="005129A2" w:rsidP="00166C68">
      <w:pPr>
        <w:spacing w:after="360" w:line="360" w:lineRule="auto"/>
        <w:jc w:val="both"/>
        <w:rPr>
          <w:rFonts w:ascii="Century Gothic" w:eastAsia="Times New Roman" w:hAnsi="Century Gothic" w:cs="Times New Roman"/>
          <w:sz w:val="24"/>
          <w:szCs w:val="24"/>
          <w:lang w:eastAsia="es-MX"/>
        </w:rPr>
      </w:pPr>
      <w:r w:rsidRPr="00331588">
        <w:rPr>
          <w:rFonts w:ascii="Century Gothic" w:eastAsia="Times New Roman" w:hAnsi="Century Gothic" w:cs="Times New Roman"/>
          <w:sz w:val="24"/>
          <w:szCs w:val="24"/>
          <w:lang w:eastAsia="es-MX"/>
        </w:rPr>
        <w:t>También, en los próximos años e</w:t>
      </w:r>
      <w:r w:rsidR="003023A4">
        <w:rPr>
          <w:rFonts w:ascii="Century Gothic" w:eastAsia="Times New Roman" w:hAnsi="Century Gothic" w:cs="Times New Roman"/>
          <w:sz w:val="24"/>
          <w:szCs w:val="24"/>
          <w:lang w:eastAsia="es-MX"/>
        </w:rPr>
        <w:t>l</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sector privado</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seguirá jugando un papel fundamental en la</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transformación</w:t>
      </w:r>
      <w:r w:rsidR="00492003">
        <w:rPr>
          <w:rFonts w:ascii="Century Gothic" w:eastAsia="Times New Roman" w:hAnsi="Century Gothic" w:cs="Times New Roman"/>
          <w:b/>
          <w:bCs/>
          <w:sz w:val="24"/>
          <w:szCs w:val="24"/>
          <w:lang w:eastAsia="es-MX"/>
        </w:rPr>
        <w:t xml:space="preserve"> </w:t>
      </w:r>
      <w:r w:rsidRPr="00331588">
        <w:rPr>
          <w:rFonts w:ascii="Century Gothic" w:eastAsia="Times New Roman" w:hAnsi="Century Gothic" w:cs="Times New Roman"/>
          <w:sz w:val="24"/>
          <w:szCs w:val="24"/>
          <w:lang w:eastAsia="es-MX"/>
        </w:rPr>
        <w:t>de los territorios en los que interviene, y a los que debe llegar, teniendo en cuenta que el centro de su estrategia de negocio</w:t>
      </w:r>
      <w:r w:rsidR="00492003">
        <w:rPr>
          <w:rFonts w:ascii="Century Gothic" w:eastAsia="Times New Roman" w:hAnsi="Century Gothic" w:cs="Times New Roman"/>
          <w:sz w:val="24"/>
          <w:szCs w:val="24"/>
          <w:lang w:eastAsia="es-MX"/>
        </w:rPr>
        <w:t>,</w:t>
      </w:r>
      <w:r w:rsidRPr="00331588">
        <w:rPr>
          <w:rFonts w:ascii="Century Gothic" w:eastAsia="Times New Roman" w:hAnsi="Century Gothic" w:cs="Times New Roman"/>
          <w:sz w:val="24"/>
          <w:szCs w:val="24"/>
          <w:lang w:eastAsia="es-MX"/>
        </w:rPr>
        <w:t xml:space="preserve"> debe tener como objetivo</w:t>
      </w:r>
      <w:r w:rsidR="00492003">
        <w:rPr>
          <w:rFonts w:ascii="Century Gothic" w:eastAsia="Times New Roman" w:hAnsi="Century Gothic" w:cs="Times New Roman"/>
          <w:sz w:val="24"/>
          <w:szCs w:val="24"/>
          <w:lang w:eastAsia="es-MX"/>
        </w:rPr>
        <w:t>,</w:t>
      </w:r>
      <w:r w:rsidRPr="00331588">
        <w:rPr>
          <w:rFonts w:ascii="Century Gothic" w:eastAsia="Times New Roman" w:hAnsi="Century Gothic" w:cs="Times New Roman"/>
          <w:sz w:val="24"/>
          <w:szCs w:val="24"/>
          <w:lang w:eastAsia="es-MX"/>
        </w:rPr>
        <w:t xml:space="preserve"> el contribuir al país en distintas esferas:</w:t>
      </w:r>
      <w:r w:rsidR="00492003">
        <w:rPr>
          <w:rFonts w:ascii="Century Gothic" w:eastAsia="Times New Roman" w:hAnsi="Century Gothic" w:cs="Times New Roman"/>
          <w:sz w:val="24"/>
          <w:szCs w:val="24"/>
          <w:lang w:eastAsia="es-MX"/>
        </w:rPr>
        <w:t xml:space="preserve"> </w:t>
      </w:r>
      <w:r w:rsidRPr="00331588">
        <w:rPr>
          <w:rFonts w:ascii="Century Gothic" w:eastAsia="Times New Roman" w:hAnsi="Century Gothic" w:cs="Times New Roman"/>
          <w:sz w:val="24"/>
          <w:szCs w:val="24"/>
          <w:lang w:eastAsia="es-MX"/>
        </w:rPr>
        <w:t>social, económico y ambiental.</w:t>
      </w:r>
    </w:p>
    <w:p w14:paraId="6E8C1C90" w14:textId="39422E9E" w:rsidR="005129A2" w:rsidRPr="00331588" w:rsidRDefault="005129A2" w:rsidP="00166C68">
      <w:pPr>
        <w:spacing w:after="360" w:line="360" w:lineRule="auto"/>
        <w:jc w:val="both"/>
        <w:rPr>
          <w:rFonts w:ascii="Century Gothic" w:eastAsia="Times New Roman" w:hAnsi="Century Gothic" w:cs="Times New Roman"/>
          <w:sz w:val="24"/>
          <w:szCs w:val="24"/>
          <w:lang w:eastAsia="es-MX"/>
        </w:rPr>
      </w:pPr>
      <w:r w:rsidRPr="00331588">
        <w:rPr>
          <w:rFonts w:ascii="Century Gothic" w:eastAsia="Times New Roman" w:hAnsi="Century Gothic" w:cs="Times New Roman"/>
          <w:sz w:val="24"/>
          <w:szCs w:val="24"/>
          <w:lang w:eastAsia="es-MX"/>
        </w:rPr>
        <w:t>De esta manera, la economía local se integra con prácticas sostenibles que permiten la monetización de residuos sólidos inorgánicos y el crecimiento de todos los habitantes de ese territorio.</w:t>
      </w:r>
    </w:p>
    <w:bookmarkEnd w:id="0"/>
    <w:p w14:paraId="710A0FD9" w14:textId="512CC0A2" w:rsidR="00BD6138" w:rsidRPr="00331588" w:rsidRDefault="000B7FA2" w:rsidP="00BD6138">
      <w:p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000000" w:themeColor="text1"/>
          <w:sz w:val="24"/>
          <w:szCs w:val="24"/>
          <w:lang w:eastAsia="es-MX"/>
        </w:rPr>
        <w:lastRenderedPageBreak/>
        <w:t>Así mismo</w:t>
      </w:r>
      <w:r w:rsidR="00402374" w:rsidRPr="00331588">
        <w:rPr>
          <w:rFonts w:ascii="Century Gothic" w:eastAsia="Times New Roman" w:hAnsi="Century Gothic" w:cs="Arial"/>
          <w:color w:val="000000" w:themeColor="text1"/>
          <w:sz w:val="24"/>
          <w:szCs w:val="24"/>
          <w:lang w:eastAsia="es-MX"/>
        </w:rPr>
        <w:t>, es conveniente resaltar</w:t>
      </w:r>
      <w:r w:rsidR="00492003">
        <w:rPr>
          <w:rFonts w:ascii="Century Gothic" w:eastAsia="Times New Roman" w:hAnsi="Century Gothic" w:cs="Arial"/>
          <w:color w:val="000000" w:themeColor="text1"/>
          <w:sz w:val="24"/>
          <w:szCs w:val="24"/>
          <w:lang w:eastAsia="es-MX"/>
        </w:rPr>
        <w:t>,</w:t>
      </w:r>
      <w:r w:rsidR="00402374" w:rsidRPr="00331588">
        <w:rPr>
          <w:rFonts w:ascii="Century Gothic" w:eastAsia="Times New Roman" w:hAnsi="Century Gothic" w:cs="Arial"/>
          <w:color w:val="000000" w:themeColor="text1"/>
          <w:sz w:val="24"/>
          <w:szCs w:val="24"/>
          <w:lang w:eastAsia="es-MX"/>
        </w:rPr>
        <w:t xml:space="preserve"> que </w:t>
      </w:r>
      <w:r w:rsidR="00F90EED" w:rsidRPr="00331588">
        <w:rPr>
          <w:rFonts w:ascii="Century Gothic" w:eastAsia="Times New Roman" w:hAnsi="Century Gothic" w:cs="Arial"/>
          <w:color w:val="000000" w:themeColor="text1"/>
          <w:sz w:val="24"/>
          <w:szCs w:val="24"/>
          <w:lang w:eastAsia="es-MX"/>
        </w:rPr>
        <w:t>u</w:t>
      </w:r>
      <w:r w:rsidR="00F90EED" w:rsidRPr="00331588">
        <w:rPr>
          <w:rFonts w:ascii="Century Gothic" w:hAnsi="Century Gothic"/>
          <w:sz w:val="24"/>
          <w:szCs w:val="24"/>
        </w:rPr>
        <w:t>no de los motivos para avanzar hacia una economía circular</w:t>
      </w:r>
      <w:r w:rsidR="00492003">
        <w:rPr>
          <w:rFonts w:ascii="Century Gothic" w:hAnsi="Century Gothic"/>
          <w:sz w:val="24"/>
          <w:szCs w:val="24"/>
        </w:rPr>
        <w:t xml:space="preserve">, </w:t>
      </w:r>
      <w:r w:rsidR="00F90EED" w:rsidRPr="00331588">
        <w:rPr>
          <w:rFonts w:ascii="Century Gothic" w:hAnsi="Century Gothic"/>
          <w:sz w:val="24"/>
          <w:szCs w:val="24"/>
        </w:rPr>
        <w:t xml:space="preserve">es el aumento de la demanda de materias primas y la escasez de recursos. Varias materias primas cruciales son finitas y, como la población mundial crece, la demanda también aumenta. </w:t>
      </w:r>
    </w:p>
    <w:p w14:paraId="2699A781" w14:textId="62E92972" w:rsidR="00BD6138" w:rsidRPr="00331588" w:rsidRDefault="00402374" w:rsidP="00BD6138">
      <w:pPr>
        <w:shd w:val="clear" w:color="auto" w:fill="FFFFFF"/>
        <w:spacing w:after="240" w:line="360" w:lineRule="auto"/>
        <w:jc w:val="both"/>
        <w:rPr>
          <w:rFonts w:ascii="Century Gothic" w:eastAsia="Calibri" w:hAnsi="Century Gothic" w:cs="Calibri"/>
          <w:sz w:val="24"/>
          <w:szCs w:val="24"/>
        </w:rPr>
      </w:pPr>
      <w:r w:rsidRPr="00331588">
        <w:rPr>
          <w:rFonts w:ascii="Century Gothic" w:eastAsia="Calibri" w:hAnsi="Century Gothic" w:cs="Calibri"/>
          <w:b/>
          <w:bCs/>
          <w:sz w:val="24"/>
          <w:szCs w:val="24"/>
        </w:rPr>
        <w:t>IV.-</w:t>
      </w:r>
      <w:r w:rsidRPr="00331588">
        <w:rPr>
          <w:rFonts w:ascii="Century Gothic" w:eastAsia="Calibri" w:hAnsi="Century Gothic" w:cs="Calibri"/>
          <w:sz w:val="24"/>
          <w:szCs w:val="24"/>
        </w:rPr>
        <w:t xml:space="preserve"> </w:t>
      </w:r>
      <w:r w:rsidR="00BD6138" w:rsidRPr="00331588">
        <w:rPr>
          <w:rFonts w:ascii="Century Gothic" w:eastAsia="Calibri" w:hAnsi="Century Gothic" w:cs="Calibri"/>
          <w:sz w:val="24"/>
          <w:szCs w:val="24"/>
        </w:rPr>
        <w:t xml:space="preserve">Ahora bien, </w:t>
      </w:r>
      <w:r w:rsidR="00AC3A5E" w:rsidRPr="00331588">
        <w:rPr>
          <w:rFonts w:ascii="Century Gothic" w:eastAsia="Calibri" w:hAnsi="Century Gothic" w:cs="Calibri"/>
          <w:sz w:val="24"/>
          <w:szCs w:val="24"/>
        </w:rPr>
        <w:t>se destacan</w:t>
      </w:r>
      <w:r w:rsidR="00BD6138" w:rsidRPr="00331588">
        <w:rPr>
          <w:rFonts w:ascii="Century Gothic" w:eastAsia="Calibri" w:hAnsi="Century Gothic" w:cs="Calibri"/>
          <w:sz w:val="24"/>
          <w:szCs w:val="24"/>
        </w:rPr>
        <w:t xml:space="preserve"> las acciones que se han realizado en la materia en nuestra entidad, </w:t>
      </w:r>
      <w:r w:rsidR="00097690" w:rsidRPr="00331588">
        <w:rPr>
          <w:rFonts w:ascii="Century Gothic" w:eastAsia="Calibri" w:hAnsi="Century Gothic" w:cs="Calibri"/>
          <w:sz w:val="24"/>
          <w:szCs w:val="24"/>
        </w:rPr>
        <w:t>en ese sentido, con fecha 04 de junio del año en curso, el Gobierno del Estado de Chihuahua, presentó la plataforma de economía circular</w:t>
      </w:r>
      <w:r w:rsidR="006B6A59" w:rsidRPr="00331588">
        <w:rPr>
          <w:rFonts w:ascii="Century Gothic" w:eastAsia="Calibri" w:hAnsi="Century Gothic" w:cs="Calibri"/>
          <w:sz w:val="24"/>
          <w:szCs w:val="24"/>
        </w:rPr>
        <w:t xml:space="preserve"> denominada</w:t>
      </w:r>
      <w:r w:rsidR="00097690" w:rsidRPr="00331588">
        <w:rPr>
          <w:rFonts w:ascii="Century Gothic" w:eastAsia="Calibri" w:hAnsi="Century Gothic" w:cs="Calibri"/>
          <w:sz w:val="24"/>
          <w:szCs w:val="24"/>
        </w:rPr>
        <w:t xml:space="preserve"> “</w:t>
      </w:r>
      <w:r w:rsidR="00097690" w:rsidRPr="00331588">
        <w:rPr>
          <w:rFonts w:ascii="Century Gothic" w:eastAsia="Calibri" w:hAnsi="Century Gothic" w:cs="Calibri"/>
          <w:b/>
          <w:bCs/>
          <w:i/>
          <w:iCs/>
          <w:sz w:val="24"/>
          <w:szCs w:val="24"/>
        </w:rPr>
        <w:t>Chihuahua Green</w:t>
      </w:r>
      <w:r w:rsidR="00097690" w:rsidRPr="00331588">
        <w:rPr>
          <w:rFonts w:ascii="Century Gothic" w:eastAsia="Calibri" w:hAnsi="Century Gothic" w:cs="Calibri"/>
          <w:sz w:val="24"/>
          <w:szCs w:val="24"/>
        </w:rPr>
        <w:t>” la cual busca impactar más de 100 mil empresas en todo el territorio estatal, albergando herramientas y servicios como “</w:t>
      </w:r>
      <w:r w:rsidR="00097690" w:rsidRPr="00331588">
        <w:rPr>
          <w:rFonts w:ascii="Century Gothic" w:eastAsia="Calibri" w:hAnsi="Century Gothic" w:cs="Calibri"/>
          <w:b/>
          <w:bCs/>
          <w:i/>
          <w:iCs/>
          <w:sz w:val="24"/>
          <w:szCs w:val="24"/>
        </w:rPr>
        <w:t>Chihuahua Eco-</w:t>
      </w:r>
      <w:proofErr w:type="spellStart"/>
      <w:r w:rsidR="00097690" w:rsidRPr="00331588">
        <w:rPr>
          <w:rFonts w:ascii="Century Gothic" w:eastAsia="Calibri" w:hAnsi="Century Gothic" w:cs="Calibri"/>
          <w:b/>
          <w:bCs/>
          <w:i/>
          <w:iCs/>
          <w:sz w:val="24"/>
          <w:szCs w:val="24"/>
        </w:rPr>
        <w:t>Market</w:t>
      </w:r>
      <w:proofErr w:type="spellEnd"/>
      <w:r w:rsidR="00097690" w:rsidRPr="00331588">
        <w:rPr>
          <w:rFonts w:ascii="Century Gothic" w:eastAsia="Calibri" w:hAnsi="Century Gothic" w:cs="Calibri"/>
          <w:sz w:val="24"/>
          <w:szCs w:val="24"/>
        </w:rPr>
        <w:t>”</w:t>
      </w:r>
      <w:r w:rsidR="006D2102">
        <w:rPr>
          <w:rFonts w:ascii="Century Gothic" w:eastAsia="Calibri" w:hAnsi="Century Gothic" w:cs="Calibri"/>
          <w:sz w:val="24"/>
          <w:szCs w:val="24"/>
        </w:rPr>
        <w:t>, que implica la</w:t>
      </w:r>
      <w:r w:rsidR="00097690" w:rsidRPr="00331588">
        <w:rPr>
          <w:rFonts w:ascii="Century Gothic" w:eastAsia="Calibri" w:hAnsi="Century Gothic" w:cs="Calibri"/>
          <w:sz w:val="24"/>
          <w:szCs w:val="24"/>
        </w:rPr>
        <w:t xml:space="preserve"> compra-venta de residuos entre empresas para su reutilización, así como un módulo de capacitación y formación, la calculadora de emisiones de carbono, y el certificado de empresas oasis, un distintivo que se otorga a las compañías que impulsan la competitividad empresarial mediante prácticas sostenibles. </w:t>
      </w:r>
    </w:p>
    <w:p w14:paraId="0270F5DB" w14:textId="1EDD0B0B" w:rsidR="002B0FC2" w:rsidRPr="00331588" w:rsidRDefault="002B0FC2" w:rsidP="00BD6138">
      <w:pPr>
        <w:shd w:val="clear" w:color="auto" w:fill="FFFFFF"/>
        <w:spacing w:after="240" w:line="360" w:lineRule="auto"/>
        <w:jc w:val="both"/>
        <w:rPr>
          <w:rFonts w:ascii="Century Gothic" w:eastAsia="Calibri" w:hAnsi="Century Gothic" w:cs="Calibri"/>
          <w:sz w:val="24"/>
          <w:szCs w:val="24"/>
        </w:rPr>
      </w:pPr>
      <w:r w:rsidRPr="00331588">
        <w:rPr>
          <w:rFonts w:ascii="Century Gothic" w:eastAsia="Calibri" w:hAnsi="Century Gothic" w:cs="Calibri"/>
          <w:sz w:val="24"/>
          <w:szCs w:val="24"/>
        </w:rPr>
        <w:t xml:space="preserve">De lo </w:t>
      </w:r>
      <w:r w:rsidR="00571749" w:rsidRPr="00331588">
        <w:rPr>
          <w:rFonts w:ascii="Century Gothic" w:eastAsia="Calibri" w:hAnsi="Century Gothic" w:cs="Calibri"/>
          <w:sz w:val="24"/>
          <w:szCs w:val="24"/>
        </w:rPr>
        <w:t>prelimina</w:t>
      </w:r>
      <w:r w:rsidRPr="00331588">
        <w:rPr>
          <w:rFonts w:ascii="Century Gothic" w:eastAsia="Calibri" w:hAnsi="Century Gothic" w:cs="Calibri"/>
          <w:sz w:val="24"/>
          <w:szCs w:val="24"/>
        </w:rPr>
        <w:t>r, se observa el compromiso de impulsar el diseño de un ecosistema empresarial verde, basado en la colaboración con los organismos empresariales, el sector productivo, la academia, así como</w:t>
      </w:r>
      <w:r w:rsidR="006B6A59" w:rsidRPr="00331588">
        <w:rPr>
          <w:rFonts w:ascii="Century Gothic" w:eastAsia="Calibri" w:hAnsi="Century Gothic" w:cs="Calibri"/>
          <w:sz w:val="24"/>
          <w:szCs w:val="24"/>
        </w:rPr>
        <w:t xml:space="preserve"> las organizaciones de la sociedad civil, agrupaciones y redes del Estado.</w:t>
      </w:r>
      <w:r w:rsidRPr="00331588">
        <w:rPr>
          <w:rFonts w:ascii="Century Gothic" w:eastAsia="Calibri" w:hAnsi="Century Gothic" w:cs="Calibri"/>
          <w:sz w:val="24"/>
          <w:szCs w:val="24"/>
        </w:rPr>
        <w:t xml:space="preserve"> </w:t>
      </w:r>
    </w:p>
    <w:p w14:paraId="42B7DFE8" w14:textId="52A315EE" w:rsidR="00B24022" w:rsidRPr="00331588" w:rsidRDefault="00B24022" w:rsidP="00BD6138">
      <w:pPr>
        <w:shd w:val="clear" w:color="auto" w:fill="FFFFFF"/>
        <w:spacing w:after="240" w:line="360" w:lineRule="auto"/>
        <w:jc w:val="both"/>
        <w:rPr>
          <w:rFonts w:ascii="Century Gothic" w:eastAsia="Calibri" w:hAnsi="Century Gothic" w:cs="Calibri"/>
          <w:sz w:val="24"/>
          <w:szCs w:val="24"/>
        </w:rPr>
      </w:pPr>
      <w:r w:rsidRPr="00331588">
        <w:rPr>
          <w:rFonts w:ascii="Century Gothic" w:eastAsia="Calibri" w:hAnsi="Century Gothic" w:cs="Calibri"/>
          <w:sz w:val="24"/>
          <w:szCs w:val="24"/>
        </w:rPr>
        <w:t>En tal virtud, se refrenda el compromiso de consolidar el nuevo concepto de economía circular, en aras de la recuperación y valorización de los residuos, que permita reutilizar los materiales en la cadena de suministro, desvinculando finalmente el crecimiento económico de las pérdidas ambientales.</w:t>
      </w:r>
    </w:p>
    <w:p w14:paraId="558D2333" w14:textId="62B9654A" w:rsidR="00B24022" w:rsidRPr="00331588" w:rsidRDefault="00A46C0A" w:rsidP="00BD6138">
      <w:pPr>
        <w:shd w:val="clear" w:color="auto" w:fill="FFFFFF"/>
        <w:spacing w:after="240" w:line="360" w:lineRule="auto"/>
        <w:jc w:val="both"/>
        <w:rPr>
          <w:rFonts w:ascii="Century Gothic" w:eastAsia="Calibri" w:hAnsi="Century Gothic" w:cs="Calibri"/>
          <w:sz w:val="24"/>
          <w:szCs w:val="24"/>
        </w:rPr>
      </w:pPr>
      <w:r w:rsidRPr="00331588">
        <w:rPr>
          <w:rFonts w:ascii="Century Gothic" w:eastAsia="Calibri" w:hAnsi="Century Gothic" w:cs="Calibri"/>
          <w:sz w:val="24"/>
          <w:szCs w:val="24"/>
        </w:rPr>
        <w:lastRenderedPageBreak/>
        <w:t>En razón de lo anterior,</w:t>
      </w:r>
      <w:r w:rsidR="00B24022" w:rsidRPr="00331588">
        <w:rPr>
          <w:rFonts w:ascii="Century Gothic" w:eastAsia="Calibri" w:hAnsi="Century Gothic" w:cs="Calibri"/>
          <w:sz w:val="24"/>
          <w:szCs w:val="24"/>
        </w:rPr>
        <w:t xml:space="preserve"> y</w:t>
      </w:r>
      <w:r w:rsidRPr="00331588">
        <w:rPr>
          <w:rFonts w:ascii="Century Gothic" w:eastAsia="Calibri" w:hAnsi="Century Gothic" w:cs="Calibri"/>
          <w:sz w:val="24"/>
          <w:szCs w:val="24"/>
        </w:rPr>
        <w:t xml:space="preserve"> </w:t>
      </w:r>
      <w:r w:rsidR="00B24022" w:rsidRPr="00331588">
        <w:rPr>
          <w:rFonts w:ascii="Century Gothic" w:eastAsia="Calibri" w:hAnsi="Century Gothic" w:cs="Calibri"/>
          <w:sz w:val="24"/>
          <w:szCs w:val="24"/>
        </w:rPr>
        <w:t>a</w:t>
      </w:r>
      <w:r w:rsidRPr="00331588">
        <w:rPr>
          <w:rFonts w:ascii="Century Gothic" w:eastAsia="Calibri" w:hAnsi="Century Gothic" w:cs="Calibri"/>
          <w:sz w:val="24"/>
          <w:szCs w:val="24"/>
        </w:rPr>
        <w:t xml:space="preserve"> la</w:t>
      </w:r>
      <w:r w:rsidR="00B24022" w:rsidRPr="00331588">
        <w:rPr>
          <w:rFonts w:ascii="Century Gothic" w:eastAsia="Calibri" w:hAnsi="Century Gothic" w:cs="Calibri"/>
          <w:sz w:val="24"/>
          <w:szCs w:val="24"/>
        </w:rPr>
        <w:t xml:space="preserve"> </w:t>
      </w:r>
      <w:r w:rsidRPr="00331588">
        <w:rPr>
          <w:rFonts w:ascii="Century Gothic" w:eastAsia="Calibri" w:hAnsi="Century Gothic" w:cs="Calibri"/>
          <w:sz w:val="24"/>
          <w:szCs w:val="24"/>
        </w:rPr>
        <w:t>luz de la</w:t>
      </w:r>
      <w:r w:rsidR="00B24022" w:rsidRPr="00331588">
        <w:rPr>
          <w:rFonts w:ascii="Century Gothic" w:eastAsia="Calibri" w:hAnsi="Century Gothic" w:cs="Calibri"/>
          <w:sz w:val="24"/>
          <w:szCs w:val="24"/>
        </w:rPr>
        <w:t xml:space="preserve"> propuesta que hoy se dictamina, </w:t>
      </w:r>
      <w:r w:rsidR="00281E36" w:rsidRPr="00331588">
        <w:rPr>
          <w:rFonts w:ascii="Century Gothic" w:eastAsia="Calibri" w:hAnsi="Century Gothic" w:cs="Calibri"/>
          <w:sz w:val="24"/>
          <w:szCs w:val="24"/>
        </w:rPr>
        <w:t xml:space="preserve">resulta importante que este modelo económico </w:t>
      </w:r>
      <w:r w:rsidR="00846A59" w:rsidRPr="00331588">
        <w:rPr>
          <w:rFonts w:ascii="Century Gothic" w:eastAsia="Calibri" w:hAnsi="Century Gothic" w:cs="Calibri"/>
          <w:sz w:val="24"/>
          <w:szCs w:val="24"/>
        </w:rPr>
        <w:t>continúe fomentándose</w:t>
      </w:r>
      <w:r w:rsidR="00281E36" w:rsidRPr="00331588">
        <w:rPr>
          <w:rFonts w:ascii="Century Gothic" w:eastAsia="Calibri" w:hAnsi="Century Gothic" w:cs="Calibri"/>
          <w:sz w:val="24"/>
          <w:szCs w:val="24"/>
        </w:rPr>
        <w:t xml:space="preserve"> en la metodología de las 6R, basada en múltiples sistemas de ciclos de vida de los productos, a saber:</w:t>
      </w:r>
    </w:p>
    <w:p w14:paraId="5E6C38B9" w14:textId="77777777" w:rsidR="00281E36" w:rsidRPr="00331588" w:rsidRDefault="00281E36" w:rsidP="00281E36">
      <w:pPr>
        <w:numPr>
          <w:ilvl w:val="0"/>
          <w:numId w:val="4"/>
        </w:numPr>
        <w:shd w:val="clear" w:color="auto" w:fill="FFFFFF"/>
        <w:spacing w:after="0" w:line="360" w:lineRule="auto"/>
        <w:ind w:left="1173" w:hanging="357"/>
        <w:jc w:val="both"/>
        <w:textAlignment w:val="baseline"/>
        <w:rPr>
          <w:rFonts w:ascii="Century Gothic" w:eastAsia="Times New Roman" w:hAnsi="Century Gothic" w:cs="Helvetica"/>
          <w:sz w:val="24"/>
          <w:szCs w:val="24"/>
          <w:lang w:eastAsia="es-MX"/>
        </w:rPr>
      </w:pPr>
      <w:r w:rsidRPr="00331588">
        <w:rPr>
          <w:rFonts w:ascii="Century Gothic" w:eastAsia="Times New Roman" w:hAnsi="Century Gothic" w:cs="Helvetica"/>
          <w:b/>
          <w:bCs/>
          <w:sz w:val="24"/>
          <w:szCs w:val="24"/>
          <w:lang w:eastAsia="es-MX"/>
        </w:rPr>
        <w:t>Reducir:</w:t>
      </w:r>
      <w:r w:rsidRPr="00331588">
        <w:rPr>
          <w:rFonts w:ascii="Century Gothic" w:eastAsia="Times New Roman" w:hAnsi="Century Gothic" w:cs="Helvetica"/>
          <w:sz w:val="24"/>
          <w:szCs w:val="24"/>
          <w:lang w:eastAsia="es-MX"/>
        </w:rPr>
        <w:t xml:space="preserve"> se enfoca en la disminución de recursos en la </w:t>
      </w:r>
      <w:proofErr w:type="spellStart"/>
      <w:r w:rsidRPr="00331588">
        <w:rPr>
          <w:rFonts w:ascii="Century Gothic" w:eastAsia="Times New Roman" w:hAnsi="Century Gothic" w:cs="Helvetica"/>
          <w:sz w:val="24"/>
          <w:szCs w:val="24"/>
          <w:lang w:eastAsia="es-MX"/>
        </w:rPr>
        <w:t>premanufactura</w:t>
      </w:r>
      <w:proofErr w:type="spellEnd"/>
      <w:r w:rsidRPr="00331588">
        <w:rPr>
          <w:rFonts w:ascii="Century Gothic" w:eastAsia="Times New Roman" w:hAnsi="Century Gothic" w:cs="Helvetica"/>
          <w:sz w:val="24"/>
          <w:szCs w:val="24"/>
          <w:lang w:eastAsia="es-MX"/>
        </w:rPr>
        <w:t>, además de la reducción tanto en el uso de energía, materiales y otros recursos durante la manufactura como de emisiones y desperdicios en la etapa de uso/consumo.</w:t>
      </w:r>
    </w:p>
    <w:p w14:paraId="78C8FE39" w14:textId="77777777" w:rsidR="00281E36" w:rsidRPr="00331588" w:rsidRDefault="00281E36" w:rsidP="00281E36">
      <w:pPr>
        <w:numPr>
          <w:ilvl w:val="0"/>
          <w:numId w:val="4"/>
        </w:numPr>
        <w:shd w:val="clear" w:color="auto" w:fill="FFFFFF"/>
        <w:spacing w:after="0" w:line="360" w:lineRule="auto"/>
        <w:ind w:left="1173" w:hanging="357"/>
        <w:jc w:val="both"/>
        <w:textAlignment w:val="baseline"/>
        <w:rPr>
          <w:rFonts w:ascii="Century Gothic" w:eastAsia="Times New Roman" w:hAnsi="Century Gothic" w:cs="Helvetica"/>
          <w:sz w:val="24"/>
          <w:szCs w:val="24"/>
          <w:lang w:eastAsia="es-MX"/>
        </w:rPr>
      </w:pPr>
      <w:r w:rsidRPr="00331588">
        <w:rPr>
          <w:rFonts w:ascii="Century Gothic" w:eastAsia="Times New Roman" w:hAnsi="Century Gothic" w:cs="Helvetica"/>
          <w:b/>
          <w:bCs/>
          <w:sz w:val="24"/>
          <w:szCs w:val="24"/>
          <w:lang w:eastAsia="es-MX"/>
        </w:rPr>
        <w:t>Reusar:</w:t>
      </w:r>
      <w:r w:rsidRPr="00331588">
        <w:rPr>
          <w:rFonts w:ascii="Century Gothic" w:eastAsia="Times New Roman" w:hAnsi="Century Gothic" w:cs="Helvetica"/>
          <w:sz w:val="24"/>
          <w:szCs w:val="24"/>
          <w:lang w:eastAsia="es-MX"/>
        </w:rPr>
        <w:t xml:space="preserve"> se refiere al uso del producto en su totalidad, o sus componentes, después de su primer ciclo de vida, promoviendo nuevos ciclos, evitando así el requerimiento de materiales vírgenes para la producción de nuevos productos y componentes.</w:t>
      </w:r>
    </w:p>
    <w:p w14:paraId="51CDDBEC" w14:textId="77777777" w:rsidR="00281E36" w:rsidRPr="00331588" w:rsidRDefault="00281E36" w:rsidP="00281E36">
      <w:pPr>
        <w:numPr>
          <w:ilvl w:val="0"/>
          <w:numId w:val="4"/>
        </w:numPr>
        <w:shd w:val="clear" w:color="auto" w:fill="FFFFFF"/>
        <w:spacing w:after="0" w:line="360" w:lineRule="auto"/>
        <w:ind w:left="1173" w:hanging="357"/>
        <w:jc w:val="both"/>
        <w:textAlignment w:val="baseline"/>
        <w:rPr>
          <w:rFonts w:ascii="Century Gothic" w:eastAsia="Times New Roman" w:hAnsi="Century Gothic" w:cs="Helvetica"/>
          <w:sz w:val="24"/>
          <w:szCs w:val="24"/>
          <w:lang w:eastAsia="es-MX"/>
        </w:rPr>
      </w:pPr>
      <w:r w:rsidRPr="00331588">
        <w:rPr>
          <w:rFonts w:ascii="Century Gothic" w:eastAsia="Times New Roman" w:hAnsi="Century Gothic" w:cs="Helvetica"/>
          <w:b/>
          <w:bCs/>
          <w:sz w:val="24"/>
          <w:szCs w:val="24"/>
          <w:lang w:eastAsia="es-MX"/>
        </w:rPr>
        <w:t>Reciclar:</w:t>
      </w:r>
      <w:r w:rsidRPr="00331588">
        <w:rPr>
          <w:rFonts w:ascii="Century Gothic" w:eastAsia="Times New Roman" w:hAnsi="Century Gothic" w:cs="Helvetica"/>
          <w:sz w:val="24"/>
          <w:szCs w:val="24"/>
          <w:lang w:eastAsia="es-MX"/>
        </w:rPr>
        <w:t xml:space="preserve"> involucra el proceso de convertir insumos que de otra forma se considerarían como basura en nuevos materiales y productos.</w:t>
      </w:r>
    </w:p>
    <w:p w14:paraId="617AD974" w14:textId="77777777" w:rsidR="00281E36" w:rsidRPr="00331588" w:rsidRDefault="00281E36" w:rsidP="00281E36">
      <w:pPr>
        <w:numPr>
          <w:ilvl w:val="0"/>
          <w:numId w:val="4"/>
        </w:numPr>
        <w:shd w:val="clear" w:color="auto" w:fill="FFFFFF"/>
        <w:spacing w:after="0" w:line="360" w:lineRule="auto"/>
        <w:ind w:left="1173" w:hanging="357"/>
        <w:jc w:val="both"/>
        <w:textAlignment w:val="baseline"/>
        <w:rPr>
          <w:rFonts w:ascii="Century Gothic" w:eastAsia="Times New Roman" w:hAnsi="Century Gothic" w:cs="Helvetica"/>
          <w:sz w:val="24"/>
          <w:szCs w:val="24"/>
          <w:lang w:eastAsia="es-MX"/>
        </w:rPr>
      </w:pPr>
      <w:r w:rsidRPr="00331588">
        <w:rPr>
          <w:rFonts w:ascii="Century Gothic" w:eastAsia="Times New Roman" w:hAnsi="Century Gothic" w:cs="Helvetica"/>
          <w:b/>
          <w:bCs/>
          <w:sz w:val="24"/>
          <w:szCs w:val="24"/>
          <w:lang w:eastAsia="es-MX"/>
        </w:rPr>
        <w:t>Recuperar:</w:t>
      </w:r>
      <w:r w:rsidRPr="00331588">
        <w:rPr>
          <w:rFonts w:ascii="Century Gothic" w:eastAsia="Times New Roman" w:hAnsi="Century Gothic" w:cs="Helvetica"/>
          <w:sz w:val="24"/>
          <w:szCs w:val="24"/>
          <w:lang w:eastAsia="es-MX"/>
        </w:rPr>
        <w:t xml:space="preserve"> proceso de recolección de productos al final de su etapa de uso y su posterior desmontaje, clasificación y limpieza para su utilización en posteriores ciclos de vida.</w:t>
      </w:r>
    </w:p>
    <w:p w14:paraId="40F5267C" w14:textId="77777777" w:rsidR="00281E36" w:rsidRPr="00331588" w:rsidRDefault="00281E36" w:rsidP="00281E36">
      <w:pPr>
        <w:numPr>
          <w:ilvl w:val="0"/>
          <w:numId w:val="4"/>
        </w:numPr>
        <w:shd w:val="clear" w:color="auto" w:fill="FFFFFF"/>
        <w:spacing w:after="0" w:line="360" w:lineRule="auto"/>
        <w:ind w:left="1173" w:hanging="357"/>
        <w:jc w:val="both"/>
        <w:textAlignment w:val="baseline"/>
        <w:rPr>
          <w:rFonts w:ascii="Century Gothic" w:eastAsia="Times New Roman" w:hAnsi="Century Gothic" w:cs="Helvetica"/>
          <w:sz w:val="24"/>
          <w:szCs w:val="24"/>
          <w:lang w:eastAsia="es-MX"/>
        </w:rPr>
      </w:pPr>
      <w:r w:rsidRPr="00331588">
        <w:rPr>
          <w:rFonts w:ascii="Century Gothic" w:eastAsia="Times New Roman" w:hAnsi="Century Gothic" w:cs="Helvetica"/>
          <w:b/>
          <w:bCs/>
          <w:sz w:val="24"/>
          <w:szCs w:val="24"/>
          <w:lang w:eastAsia="es-MX"/>
        </w:rPr>
        <w:t>Rediseñar:</w:t>
      </w:r>
      <w:r w:rsidRPr="00331588">
        <w:rPr>
          <w:rFonts w:ascii="Century Gothic" w:eastAsia="Times New Roman" w:hAnsi="Century Gothic" w:cs="Helvetica"/>
          <w:sz w:val="24"/>
          <w:szCs w:val="24"/>
          <w:lang w:eastAsia="es-MX"/>
        </w:rPr>
        <w:t xml:space="preserve"> actividad que implica diseñar la próxima generación de productos, permitiendo un uso más eficiente de componentes, materiales y recursos recuperados del ciclo de vida anterior o de la anterior producción.</w:t>
      </w:r>
    </w:p>
    <w:p w14:paraId="17D239BE" w14:textId="0DD497C7" w:rsidR="00281E36" w:rsidRPr="00331588" w:rsidRDefault="00281E36" w:rsidP="00281E36">
      <w:pPr>
        <w:numPr>
          <w:ilvl w:val="0"/>
          <w:numId w:val="4"/>
        </w:numPr>
        <w:shd w:val="clear" w:color="auto" w:fill="FFFFFF"/>
        <w:spacing w:after="0" w:line="360" w:lineRule="auto"/>
        <w:ind w:left="1173" w:hanging="357"/>
        <w:jc w:val="both"/>
        <w:textAlignment w:val="baseline"/>
        <w:rPr>
          <w:rFonts w:ascii="Century Gothic" w:eastAsia="Times New Roman" w:hAnsi="Century Gothic" w:cs="Helvetica"/>
          <w:sz w:val="24"/>
          <w:szCs w:val="24"/>
          <w:lang w:eastAsia="es-MX"/>
        </w:rPr>
      </w:pPr>
      <w:proofErr w:type="spellStart"/>
      <w:r w:rsidRPr="00331588">
        <w:rPr>
          <w:rFonts w:ascii="Century Gothic" w:eastAsia="Times New Roman" w:hAnsi="Century Gothic" w:cs="Helvetica"/>
          <w:b/>
          <w:bCs/>
          <w:sz w:val="24"/>
          <w:szCs w:val="24"/>
          <w:lang w:eastAsia="es-MX"/>
        </w:rPr>
        <w:t>Remanufacturar</w:t>
      </w:r>
      <w:proofErr w:type="spellEnd"/>
      <w:r w:rsidRPr="00331588">
        <w:rPr>
          <w:rFonts w:ascii="Century Gothic" w:eastAsia="Times New Roman" w:hAnsi="Century Gothic" w:cs="Helvetica"/>
          <w:b/>
          <w:bCs/>
          <w:sz w:val="24"/>
          <w:szCs w:val="24"/>
          <w:lang w:eastAsia="es-MX"/>
        </w:rPr>
        <w:t>:</w:t>
      </w:r>
      <w:r w:rsidRPr="00331588">
        <w:rPr>
          <w:rFonts w:ascii="Century Gothic" w:eastAsia="Times New Roman" w:hAnsi="Century Gothic" w:cs="Helvetica"/>
          <w:sz w:val="24"/>
          <w:szCs w:val="24"/>
          <w:lang w:eastAsia="es-MX"/>
        </w:rPr>
        <w:t xml:space="preserve"> implica el reprocesar productos ya utilizados para su restauración a un estado original o como un nuevo </w:t>
      </w:r>
      <w:r w:rsidRPr="00331588">
        <w:rPr>
          <w:rFonts w:ascii="Century Gothic" w:eastAsia="Times New Roman" w:hAnsi="Century Gothic" w:cs="Helvetica"/>
          <w:sz w:val="24"/>
          <w:szCs w:val="24"/>
          <w:lang w:eastAsia="es-MX"/>
        </w:rPr>
        <w:lastRenderedPageBreak/>
        <w:t>modelo a través de la reutilización de la mayor cantidad de partes como sea posible sin pérdida de funcionalidad</w:t>
      </w:r>
      <w:r w:rsidR="00A46C0A" w:rsidRPr="00331588">
        <w:rPr>
          <w:rFonts w:ascii="Century Gothic" w:eastAsia="Times New Roman" w:hAnsi="Century Gothic" w:cs="Helvetica"/>
          <w:sz w:val="24"/>
          <w:szCs w:val="24"/>
          <w:lang w:eastAsia="es-MX"/>
        </w:rPr>
        <w:t>.</w:t>
      </w:r>
    </w:p>
    <w:p w14:paraId="0340ACD7" w14:textId="77777777" w:rsidR="00022471" w:rsidRPr="00331588" w:rsidRDefault="00022471" w:rsidP="00BD6138">
      <w:pPr>
        <w:shd w:val="clear" w:color="auto" w:fill="FFFFFF"/>
        <w:spacing w:after="240" w:line="360" w:lineRule="auto"/>
        <w:jc w:val="both"/>
        <w:rPr>
          <w:rFonts w:ascii="Century Gothic" w:eastAsia="Calibri" w:hAnsi="Century Gothic" w:cs="Calibri"/>
          <w:sz w:val="24"/>
          <w:szCs w:val="24"/>
        </w:rPr>
      </w:pPr>
    </w:p>
    <w:p w14:paraId="041A583E" w14:textId="25E7F274" w:rsidR="00402374" w:rsidRPr="00331588" w:rsidRDefault="00266927" w:rsidP="00BD6138">
      <w:pPr>
        <w:shd w:val="clear" w:color="auto" w:fill="FFFFFF"/>
        <w:spacing w:after="240" w:line="360" w:lineRule="auto"/>
        <w:jc w:val="both"/>
        <w:rPr>
          <w:rFonts w:ascii="Century Gothic" w:eastAsia="Calibri" w:hAnsi="Century Gothic" w:cs="Calibri"/>
          <w:sz w:val="24"/>
          <w:szCs w:val="24"/>
        </w:rPr>
      </w:pPr>
      <w:r w:rsidRPr="00331588">
        <w:rPr>
          <w:rFonts w:ascii="Century Gothic" w:eastAsia="Calibri" w:hAnsi="Century Gothic" w:cs="Calibri"/>
          <w:b/>
          <w:bCs/>
          <w:sz w:val="24"/>
          <w:szCs w:val="24"/>
        </w:rPr>
        <w:t>V.-</w:t>
      </w:r>
      <w:r w:rsidRPr="00331588">
        <w:rPr>
          <w:rFonts w:ascii="Century Gothic" w:eastAsia="Calibri" w:hAnsi="Century Gothic" w:cs="Calibri"/>
          <w:sz w:val="24"/>
          <w:szCs w:val="24"/>
        </w:rPr>
        <w:t xml:space="preserve"> </w:t>
      </w:r>
      <w:r w:rsidR="00711C6F" w:rsidRPr="00331588">
        <w:rPr>
          <w:rFonts w:ascii="Century Gothic" w:eastAsia="Calibri" w:hAnsi="Century Gothic" w:cs="Calibri"/>
          <w:sz w:val="24"/>
          <w:szCs w:val="24"/>
        </w:rPr>
        <w:t xml:space="preserve">De la argumentación previamente referida, y en </w:t>
      </w:r>
      <w:r w:rsidR="006D2102">
        <w:rPr>
          <w:rFonts w:ascii="Century Gothic" w:eastAsia="Calibri" w:hAnsi="Century Gothic" w:cs="Calibri"/>
          <w:sz w:val="24"/>
          <w:szCs w:val="24"/>
        </w:rPr>
        <w:t>con el objetivo</w:t>
      </w:r>
      <w:r w:rsidR="006D2102" w:rsidRPr="00331588">
        <w:rPr>
          <w:rFonts w:ascii="Century Gothic" w:eastAsia="Calibri" w:hAnsi="Century Gothic" w:cs="Calibri"/>
          <w:sz w:val="24"/>
          <w:szCs w:val="24"/>
        </w:rPr>
        <w:t xml:space="preserve"> </w:t>
      </w:r>
      <w:r w:rsidR="00711C6F" w:rsidRPr="00331588">
        <w:rPr>
          <w:rFonts w:ascii="Century Gothic" w:eastAsia="Calibri" w:hAnsi="Century Gothic" w:cs="Calibri"/>
          <w:sz w:val="24"/>
          <w:szCs w:val="24"/>
        </w:rPr>
        <w:t xml:space="preserve">de concretar la propuesta </w:t>
      </w:r>
      <w:r w:rsidR="00022471" w:rsidRPr="00331588">
        <w:rPr>
          <w:rFonts w:ascii="Century Gothic" w:eastAsia="Calibri" w:hAnsi="Century Gothic" w:cs="Calibri"/>
          <w:sz w:val="24"/>
          <w:szCs w:val="24"/>
        </w:rPr>
        <w:t xml:space="preserve">de expedir la </w:t>
      </w:r>
      <w:r w:rsidR="0045589C">
        <w:rPr>
          <w:rFonts w:ascii="Century Gothic" w:eastAsia="Calibri" w:hAnsi="Century Gothic" w:cs="Calibri"/>
          <w:sz w:val="24"/>
          <w:szCs w:val="24"/>
        </w:rPr>
        <w:t>L</w:t>
      </w:r>
      <w:r w:rsidR="00022471" w:rsidRPr="00331588">
        <w:rPr>
          <w:rFonts w:ascii="Century Gothic" w:eastAsia="Calibri" w:hAnsi="Century Gothic" w:cs="Calibri"/>
          <w:sz w:val="24"/>
          <w:szCs w:val="24"/>
        </w:rPr>
        <w:t>ey en la materia</w:t>
      </w:r>
      <w:r w:rsidR="00711C6F" w:rsidRPr="00331588">
        <w:rPr>
          <w:rFonts w:ascii="Century Gothic" w:eastAsia="Calibri" w:hAnsi="Century Gothic" w:cs="Calibri"/>
          <w:sz w:val="24"/>
          <w:szCs w:val="24"/>
        </w:rPr>
        <w:t>, esta Comisión de mérito</w:t>
      </w:r>
      <w:r w:rsidR="006D2102">
        <w:rPr>
          <w:rFonts w:ascii="Century Gothic" w:eastAsia="Calibri" w:hAnsi="Century Gothic" w:cs="Calibri"/>
          <w:sz w:val="24"/>
          <w:szCs w:val="24"/>
        </w:rPr>
        <w:t>,</w:t>
      </w:r>
      <w:r w:rsidR="00711C6F" w:rsidRPr="00331588">
        <w:rPr>
          <w:rFonts w:ascii="Century Gothic" w:eastAsia="Calibri" w:hAnsi="Century Gothic" w:cs="Calibri"/>
          <w:sz w:val="24"/>
          <w:szCs w:val="24"/>
        </w:rPr>
        <w:t xml:space="preserve"> tuvo a bien instalar una Mesa Técnica el día 30 de julio del presente año, con la </w:t>
      </w:r>
      <w:r w:rsidR="00022471" w:rsidRPr="00331588">
        <w:rPr>
          <w:rFonts w:ascii="Century Gothic" w:eastAsia="Calibri" w:hAnsi="Century Gothic" w:cs="Calibri"/>
          <w:sz w:val="24"/>
          <w:szCs w:val="24"/>
        </w:rPr>
        <w:t>asistencia</w:t>
      </w:r>
      <w:r w:rsidR="00BD6138" w:rsidRPr="00331588">
        <w:rPr>
          <w:rFonts w:ascii="Century Gothic" w:eastAsia="Calibri" w:hAnsi="Century Gothic" w:cs="Calibri"/>
          <w:sz w:val="24"/>
          <w:szCs w:val="24"/>
        </w:rPr>
        <w:t xml:space="preserve"> de las siguientes</w:t>
      </w:r>
      <w:r w:rsidR="006D2102">
        <w:rPr>
          <w:rFonts w:ascii="Century Gothic" w:eastAsia="Calibri" w:hAnsi="Century Gothic" w:cs="Calibri"/>
          <w:sz w:val="24"/>
          <w:szCs w:val="24"/>
        </w:rPr>
        <w:t xml:space="preserve"> instancias</w:t>
      </w:r>
      <w:r w:rsidR="00BD6138" w:rsidRPr="00331588">
        <w:rPr>
          <w:rFonts w:ascii="Century Gothic" w:eastAsia="Calibri" w:hAnsi="Century Gothic" w:cs="Calibri"/>
          <w:sz w:val="24"/>
          <w:szCs w:val="24"/>
        </w:rPr>
        <w:t>:</w:t>
      </w:r>
    </w:p>
    <w:p w14:paraId="482875A4" w14:textId="76FF60C2" w:rsidR="00BD6138" w:rsidRPr="00331588" w:rsidRDefault="00BD6138" w:rsidP="00BD6138">
      <w:pPr>
        <w:pStyle w:val="Prrafodelista"/>
        <w:numPr>
          <w:ilvl w:val="0"/>
          <w:numId w:val="3"/>
        </w:num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t>Secretaría General de Gobierno</w:t>
      </w:r>
      <w:r w:rsidR="00B95BC6">
        <w:rPr>
          <w:rFonts w:ascii="Century Gothic" w:eastAsia="Times New Roman" w:hAnsi="Century Gothic" w:cs="Arial"/>
          <w:color w:val="333333"/>
          <w:sz w:val="24"/>
          <w:szCs w:val="24"/>
          <w:lang w:eastAsia="es-MX"/>
        </w:rPr>
        <w:t>.</w:t>
      </w:r>
    </w:p>
    <w:p w14:paraId="30AEE6BC" w14:textId="3E2FFC6C" w:rsidR="00BD6138" w:rsidRPr="00B95BC6" w:rsidRDefault="00BD6138"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Secretarí</w:t>
      </w:r>
      <w:r w:rsidR="00E7079F" w:rsidRPr="00B95BC6">
        <w:rPr>
          <w:rFonts w:ascii="Century Gothic" w:eastAsia="Times New Roman" w:hAnsi="Century Gothic" w:cs="Arial"/>
          <w:sz w:val="24"/>
          <w:szCs w:val="24"/>
          <w:lang w:eastAsia="es-MX"/>
        </w:rPr>
        <w:t>a de Desarrollo Urbano y Ecología</w:t>
      </w:r>
      <w:r w:rsidR="00B95BC6" w:rsidRPr="00B95BC6">
        <w:rPr>
          <w:rFonts w:ascii="Century Gothic" w:eastAsia="Times New Roman" w:hAnsi="Century Gothic" w:cs="Arial"/>
          <w:sz w:val="24"/>
          <w:szCs w:val="24"/>
          <w:lang w:eastAsia="es-MX"/>
        </w:rPr>
        <w:t>.</w:t>
      </w:r>
      <w:r w:rsidR="00E7079F" w:rsidRPr="00B95BC6">
        <w:rPr>
          <w:rFonts w:ascii="Century Gothic" w:eastAsia="Times New Roman" w:hAnsi="Century Gothic" w:cs="Arial"/>
          <w:sz w:val="24"/>
          <w:szCs w:val="24"/>
          <w:lang w:eastAsia="es-MX"/>
        </w:rPr>
        <w:t xml:space="preserve"> </w:t>
      </w:r>
    </w:p>
    <w:p w14:paraId="75715A1D" w14:textId="51F37E25" w:rsidR="00BD6138" w:rsidRPr="00B95BC6" w:rsidRDefault="00BD6138"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Secretaría</w:t>
      </w:r>
      <w:r w:rsidR="00E7079F" w:rsidRPr="00B95BC6">
        <w:rPr>
          <w:rFonts w:ascii="Century Gothic" w:eastAsia="Times New Roman" w:hAnsi="Century Gothic" w:cs="Arial"/>
          <w:sz w:val="24"/>
          <w:szCs w:val="24"/>
          <w:lang w:eastAsia="es-MX"/>
        </w:rPr>
        <w:t xml:space="preserve"> de Innovación y Desarrollo Económico</w:t>
      </w:r>
      <w:r w:rsidR="00B95BC6" w:rsidRPr="00B95BC6">
        <w:rPr>
          <w:rFonts w:ascii="Century Gothic" w:eastAsia="Times New Roman" w:hAnsi="Century Gothic" w:cs="Arial"/>
          <w:sz w:val="24"/>
          <w:szCs w:val="24"/>
          <w:lang w:eastAsia="es-MX"/>
        </w:rPr>
        <w:t>.</w:t>
      </w:r>
    </w:p>
    <w:p w14:paraId="78BED660" w14:textId="053B3327" w:rsidR="00E7079F" w:rsidRPr="00B95BC6" w:rsidRDefault="00E7079F"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Secretaría del Trabajo y Previsión Social</w:t>
      </w:r>
      <w:r w:rsidR="00B95BC6" w:rsidRPr="00B95BC6">
        <w:rPr>
          <w:rFonts w:ascii="Century Gothic" w:eastAsia="Times New Roman" w:hAnsi="Century Gothic" w:cs="Arial"/>
          <w:sz w:val="24"/>
          <w:szCs w:val="24"/>
          <w:lang w:eastAsia="es-MX"/>
        </w:rPr>
        <w:t>.</w:t>
      </w:r>
      <w:r w:rsidRPr="00B95BC6">
        <w:rPr>
          <w:rFonts w:ascii="Century Gothic" w:eastAsia="Times New Roman" w:hAnsi="Century Gothic" w:cs="Arial"/>
          <w:sz w:val="24"/>
          <w:szCs w:val="24"/>
          <w:lang w:eastAsia="es-MX"/>
        </w:rPr>
        <w:t xml:space="preserve"> </w:t>
      </w:r>
    </w:p>
    <w:p w14:paraId="2278CBE6" w14:textId="4B260D40" w:rsidR="00BD6138" w:rsidRPr="00B95BC6" w:rsidRDefault="00BD6138"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Secretaría</w:t>
      </w:r>
      <w:r w:rsidR="00E7079F" w:rsidRPr="00B95BC6">
        <w:rPr>
          <w:rFonts w:ascii="Century Gothic" w:eastAsia="Times New Roman" w:hAnsi="Century Gothic" w:cs="Arial"/>
          <w:sz w:val="24"/>
          <w:szCs w:val="24"/>
          <w:lang w:eastAsia="es-MX"/>
        </w:rPr>
        <w:t xml:space="preserve"> de Desarrollo Humano y Bien Común</w:t>
      </w:r>
      <w:r w:rsidR="00B95BC6" w:rsidRPr="00B95BC6">
        <w:rPr>
          <w:rFonts w:ascii="Century Gothic" w:eastAsia="Times New Roman" w:hAnsi="Century Gothic" w:cs="Arial"/>
          <w:sz w:val="24"/>
          <w:szCs w:val="24"/>
          <w:lang w:eastAsia="es-MX"/>
        </w:rPr>
        <w:t>.</w:t>
      </w:r>
      <w:r w:rsidR="00E7079F" w:rsidRPr="00B95BC6">
        <w:rPr>
          <w:rFonts w:ascii="Century Gothic" w:eastAsia="Times New Roman" w:hAnsi="Century Gothic" w:cs="Arial"/>
          <w:sz w:val="24"/>
          <w:szCs w:val="24"/>
          <w:lang w:eastAsia="es-MX"/>
        </w:rPr>
        <w:t xml:space="preserve"> </w:t>
      </w:r>
    </w:p>
    <w:p w14:paraId="296021A5" w14:textId="0DD71EEE" w:rsidR="00E7079F" w:rsidRPr="00B95BC6" w:rsidRDefault="00B95BC6"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Confederación Patronal de la República Mexicana (</w:t>
      </w:r>
      <w:r w:rsidR="00E7079F" w:rsidRPr="00B95BC6">
        <w:rPr>
          <w:rFonts w:ascii="Century Gothic" w:eastAsia="Times New Roman" w:hAnsi="Century Gothic" w:cs="Arial"/>
          <w:sz w:val="24"/>
          <w:szCs w:val="24"/>
          <w:lang w:eastAsia="es-MX"/>
        </w:rPr>
        <w:t>COPARMEX</w:t>
      </w:r>
      <w:r w:rsidRPr="00B95BC6">
        <w:rPr>
          <w:rFonts w:ascii="Century Gothic" w:eastAsia="Times New Roman" w:hAnsi="Century Gothic" w:cs="Arial"/>
          <w:sz w:val="24"/>
          <w:szCs w:val="24"/>
          <w:lang w:eastAsia="es-MX"/>
        </w:rPr>
        <w:t xml:space="preserve"> Nacional).</w:t>
      </w:r>
    </w:p>
    <w:p w14:paraId="630C56F3" w14:textId="10CA394D" w:rsidR="00B95BC6" w:rsidRPr="00B95BC6" w:rsidRDefault="00B95BC6" w:rsidP="00B95BC6">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Confederación Patronal de la República Mexicana (COPARMEX Chihuahua).</w:t>
      </w:r>
    </w:p>
    <w:p w14:paraId="0132AC00" w14:textId="3904F239" w:rsidR="00E7079F" w:rsidRPr="00B95BC6" w:rsidRDefault="00B95BC6"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 xml:space="preserve"> Cámara Nacional de Comercio, Servicios y Turismo de Chihuahua (</w:t>
      </w:r>
      <w:r w:rsidR="00E7079F" w:rsidRPr="00B95BC6">
        <w:rPr>
          <w:rFonts w:ascii="Century Gothic" w:eastAsia="Times New Roman" w:hAnsi="Century Gothic" w:cs="Arial"/>
          <w:sz w:val="24"/>
          <w:szCs w:val="24"/>
          <w:lang w:eastAsia="es-MX"/>
        </w:rPr>
        <w:t>CANACO</w:t>
      </w:r>
      <w:r w:rsidRPr="00B95BC6">
        <w:rPr>
          <w:rFonts w:ascii="Century Gothic" w:eastAsia="Times New Roman" w:hAnsi="Century Gothic" w:cs="Arial"/>
          <w:sz w:val="24"/>
          <w:szCs w:val="24"/>
          <w:lang w:eastAsia="es-MX"/>
        </w:rPr>
        <w:t>).</w:t>
      </w:r>
    </w:p>
    <w:p w14:paraId="1490AD09" w14:textId="7F93DF3C" w:rsidR="00E7079F" w:rsidRPr="00B95BC6" w:rsidRDefault="00B95BC6"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Cámara Nacional de la Industria de Transformación (</w:t>
      </w:r>
      <w:r w:rsidR="00E7079F" w:rsidRPr="00B95BC6">
        <w:rPr>
          <w:rFonts w:ascii="Century Gothic" w:eastAsia="Times New Roman" w:hAnsi="Century Gothic" w:cs="Arial"/>
          <w:sz w:val="24"/>
          <w:szCs w:val="24"/>
          <w:lang w:eastAsia="es-MX"/>
        </w:rPr>
        <w:t>CANACINTRA</w:t>
      </w:r>
      <w:r w:rsidRPr="00B95BC6">
        <w:rPr>
          <w:rFonts w:ascii="Century Gothic" w:eastAsia="Times New Roman" w:hAnsi="Century Gothic" w:cs="Arial"/>
          <w:sz w:val="24"/>
          <w:szCs w:val="24"/>
          <w:lang w:eastAsia="es-MX"/>
        </w:rPr>
        <w:t>)</w:t>
      </w:r>
      <w:r>
        <w:rPr>
          <w:rFonts w:ascii="Century Gothic" w:eastAsia="Times New Roman" w:hAnsi="Century Gothic" w:cs="Arial"/>
          <w:sz w:val="24"/>
          <w:szCs w:val="24"/>
          <w:lang w:eastAsia="es-MX"/>
        </w:rPr>
        <w:t>.</w:t>
      </w:r>
    </w:p>
    <w:p w14:paraId="7E2E5E21" w14:textId="0DCD57D7" w:rsidR="00E7079F" w:rsidRPr="00B95BC6" w:rsidRDefault="00E7079F"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C</w:t>
      </w:r>
      <w:r w:rsidR="00B95BC6" w:rsidRPr="00B95BC6">
        <w:rPr>
          <w:rFonts w:ascii="Century Gothic" w:eastAsia="Times New Roman" w:hAnsi="Century Gothic" w:cs="Arial"/>
          <w:sz w:val="24"/>
          <w:szCs w:val="24"/>
          <w:lang w:eastAsia="es-MX"/>
        </w:rPr>
        <w:t>onsejo Coordinador Empresarial</w:t>
      </w:r>
      <w:r w:rsidR="00B95BC6">
        <w:rPr>
          <w:rFonts w:ascii="Century Gothic" w:eastAsia="Times New Roman" w:hAnsi="Century Gothic" w:cs="Arial"/>
          <w:sz w:val="24"/>
          <w:szCs w:val="24"/>
          <w:lang w:eastAsia="es-MX"/>
        </w:rPr>
        <w:t>.</w:t>
      </w:r>
    </w:p>
    <w:p w14:paraId="747E6274" w14:textId="19AF927F" w:rsidR="00BD6138" w:rsidRPr="00B95BC6" w:rsidRDefault="00B95BC6"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Junta Central de Agua y Saneamiento</w:t>
      </w:r>
      <w:r>
        <w:rPr>
          <w:rFonts w:ascii="Century Gothic" w:eastAsia="Times New Roman" w:hAnsi="Century Gothic" w:cs="Arial"/>
          <w:sz w:val="24"/>
          <w:szCs w:val="24"/>
          <w:lang w:eastAsia="es-MX"/>
        </w:rPr>
        <w:t>.</w:t>
      </w:r>
    </w:p>
    <w:p w14:paraId="0615CAF3" w14:textId="66E7FD7A" w:rsidR="00E7079F" w:rsidRPr="00B95BC6" w:rsidRDefault="00E7079F"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C</w:t>
      </w:r>
      <w:r w:rsidR="00B95BC6" w:rsidRPr="00B95BC6">
        <w:rPr>
          <w:rFonts w:ascii="Century Gothic" w:eastAsia="Times New Roman" w:hAnsi="Century Gothic" w:cs="Arial"/>
          <w:sz w:val="24"/>
          <w:szCs w:val="24"/>
          <w:lang w:eastAsia="es-MX"/>
        </w:rPr>
        <w:t>hihuahua</w:t>
      </w:r>
      <w:r w:rsidRPr="00B95BC6">
        <w:rPr>
          <w:rFonts w:ascii="Century Gothic" w:eastAsia="Times New Roman" w:hAnsi="Century Gothic" w:cs="Arial"/>
          <w:sz w:val="24"/>
          <w:szCs w:val="24"/>
          <w:lang w:eastAsia="es-MX"/>
        </w:rPr>
        <w:t xml:space="preserve"> GREEN</w:t>
      </w:r>
      <w:r w:rsidR="00B95BC6">
        <w:rPr>
          <w:rFonts w:ascii="Century Gothic" w:eastAsia="Times New Roman" w:hAnsi="Century Gothic" w:cs="Arial"/>
          <w:sz w:val="24"/>
          <w:szCs w:val="24"/>
          <w:lang w:eastAsia="es-MX"/>
        </w:rPr>
        <w:t>.</w:t>
      </w:r>
    </w:p>
    <w:p w14:paraId="42AA4D0E" w14:textId="7426D5A6" w:rsidR="00B95BC6" w:rsidRPr="00B95BC6" w:rsidRDefault="00B95BC6" w:rsidP="00B95BC6">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 xml:space="preserve">Dirección de </w:t>
      </w:r>
      <w:r w:rsidR="00E7079F" w:rsidRPr="00B95BC6">
        <w:rPr>
          <w:rFonts w:ascii="Century Gothic" w:eastAsia="Times New Roman" w:hAnsi="Century Gothic" w:cs="Arial"/>
          <w:sz w:val="24"/>
          <w:szCs w:val="24"/>
          <w:lang w:eastAsia="es-MX"/>
        </w:rPr>
        <w:t xml:space="preserve">Desarrollo Urbano </w:t>
      </w:r>
      <w:r w:rsidRPr="00B95BC6">
        <w:rPr>
          <w:rFonts w:ascii="Century Gothic" w:eastAsia="Times New Roman" w:hAnsi="Century Gothic" w:cs="Arial"/>
          <w:sz w:val="24"/>
          <w:szCs w:val="24"/>
          <w:lang w:eastAsia="es-MX"/>
        </w:rPr>
        <w:t xml:space="preserve">del </w:t>
      </w:r>
      <w:r w:rsidR="00E7079F" w:rsidRPr="00B95BC6">
        <w:rPr>
          <w:rFonts w:ascii="Century Gothic" w:eastAsia="Times New Roman" w:hAnsi="Century Gothic" w:cs="Arial"/>
          <w:sz w:val="24"/>
          <w:szCs w:val="24"/>
          <w:lang w:eastAsia="es-MX"/>
        </w:rPr>
        <w:t>Municipio de Delicias</w:t>
      </w:r>
      <w:r>
        <w:rPr>
          <w:rFonts w:ascii="Century Gothic" w:eastAsia="Times New Roman" w:hAnsi="Century Gothic" w:cs="Arial"/>
          <w:sz w:val="24"/>
          <w:szCs w:val="24"/>
          <w:lang w:eastAsia="es-MX"/>
        </w:rPr>
        <w:t>.</w:t>
      </w:r>
    </w:p>
    <w:p w14:paraId="7C60985E" w14:textId="204A9E6A" w:rsidR="00E7079F" w:rsidRPr="00B95BC6" w:rsidRDefault="00E7079F"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proofErr w:type="spellStart"/>
      <w:r w:rsidRPr="00B95BC6">
        <w:rPr>
          <w:rFonts w:ascii="Century Gothic" w:eastAsia="Times New Roman" w:hAnsi="Century Gothic" w:cs="Arial"/>
          <w:sz w:val="24"/>
          <w:szCs w:val="24"/>
          <w:lang w:eastAsia="es-MX"/>
        </w:rPr>
        <w:t>Scrop</w:t>
      </w:r>
      <w:proofErr w:type="spellEnd"/>
      <w:r w:rsidRPr="00B95BC6">
        <w:rPr>
          <w:rFonts w:ascii="Century Gothic" w:eastAsia="Times New Roman" w:hAnsi="Century Gothic" w:cs="Arial"/>
          <w:sz w:val="24"/>
          <w:szCs w:val="24"/>
          <w:lang w:eastAsia="es-MX"/>
        </w:rPr>
        <w:t xml:space="preserve"> </w:t>
      </w:r>
      <w:proofErr w:type="spellStart"/>
      <w:r w:rsidRPr="00B95BC6">
        <w:rPr>
          <w:rFonts w:ascii="Century Gothic" w:eastAsia="Times New Roman" w:hAnsi="Century Gothic" w:cs="Arial"/>
          <w:sz w:val="24"/>
          <w:szCs w:val="24"/>
          <w:lang w:eastAsia="es-MX"/>
        </w:rPr>
        <w:t>Trad</w:t>
      </w:r>
      <w:proofErr w:type="spellEnd"/>
      <w:r w:rsidRPr="00B95BC6">
        <w:rPr>
          <w:rFonts w:ascii="Century Gothic" w:eastAsia="Times New Roman" w:hAnsi="Century Gothic" w:cs="Arial"/>
          <w:sz w:val="24"/>
          <w:szCs w:val="24"/>
          <w:lang w:eastAsia="es-MX"/>
        </w:rPr>
        <w:t xml:space="preserve"> </w:t>
      </w:r>
      <w:proofErr w:type="spellStart"/>
      <w:r w:rsidRPr="00B95BC6">
        <w:rPr>
          <w:rFonts w:ascii="Century Gothic" w:eastAsia="Times New Roman" w:hAnsi="Century Gothic" w:cs="Arial"/>
          <w:sz w:val="24"/>
          <w:szCs w:val="24"/>
          <w:lang w:eastAsia="es-MX"/>
        </w:rPr>
        <w:t>Hu</w:t>
      </w:r>
      <w:proofErr w:type="spellEnd"/>
      <w:r w:rsidRPr="00B95BC6">
        <w:rPr>
          <w:rFonts w:ascii="Century Gothic" w:eastAsia="Times New Roman" w:hAnsi="Century Gothic" w:cs="Arial"/>
          <w:sz w:val="24"/>
          <w:szCs w:val="24"/>
          <w:lang w:eastAsia="es-MX"/>
        </w:rPr>
        <w:t xml:space="preserve"> G </w:t>
      </w:r>
      <w:r w:rsidR="00C725C3">
        <w:rPr>
          <w:rFonts w:ascii="Century Gothic" w:eastAsia="Times New Roman" w:hAnsi="Century Gothic" w:cs="Arial"/>
          <w:sz w:val="24"/>
          <w:szCs w:val="24"/>
          <w:lang w:eastAsia="es-MX"/>
        </w:rPr>
        <w:t>de</w:t>
      </w:r>
      <w:r w:rsidRPr="00B95BC6">
        <w:rPr>
          <w:rFonts w:ascii="Century Gothic" w:eastAsia="Times New Roman" w:hAnsi="Century Gothic" w:cs="Arial"/>
          <w:sz w:val="24"/>
          <w:szCs w:val="24"/>
          <w:lang w:eastAsia="es-MX"/>
        </w:rPr>
        <w:t xml:space="preserve"> Norteamérica</w:t>
      </w:r>
      <w:r w:rsidR="00B95BC6">
        <w:rPr>
          <w:rFonts w:ascii="Century Gothic" w:eastAsia="Times New Roman" w:hAnsi="Century Gothic" w:cs="Arial"/>
          <w:sz w:val="24"/>
          <w:szCs w:val="24"/>
          <w:lang w:eastAsia="es-MX"/>
        </w:rPr>
        <w:t>.</w:t>
      </w:r>
    </w:p>
    <w:p w14:paraId="1566B8A6" w14:textId="517A8738" w:rsidR="00E7079F" w:rsidRPr="00B95BC6" w:rsidRDefault="00E7079F" w:rsidP="00BD6138">
      <w:pPr>
        <w:pStyle w:val="Prrafodelista"/>
        <w:numPr>
          <w:ilvl w:val="0"/>
          <w:numId w:val="3"/>
        </w:numPr>
        <w:shd w:val="clear" w:color="auto" w:fill="FFFFFF"/>
        <w:spacing w:after="240" w:line="360" w:lineRule="auto"/>
        <w:jc w:val="both"/>
        <w:rPr>
          <w:rFonts w:ascii="Century Gothic" w:eastAsia="Times New Roman" w:hAnsi="Century Gothic" w:cs="Arial"/>
          <w:sz w:val="24"/>
          <w:szCs w:val="24"/>
          <w:lang w:eastAsia="es-MX"/>
        </w:rPr>
      </w:pPr>
      <w:r w:rsidRPr="00B95BC6">
        <w:rPr>
          <w:rFonts w:ascii="Century Gothic" w:eastAsia="Times New Roman" w:hAnsi="Century Gothic" w:cs="Arial"/>
          <w:sz w:val="24"/>
          <w:szCs w:val="24"/>
          <w:lang w:eastAsia="es-MX"/>
        </w:rPr>
        <w:t>INDEX C</w:t>
      </w:r>
      <w:r w:rsidR="00B95BC6">
        <w:rPr>
          <w:rFonts w:ascii="Century Gothic" w:eastAsia="Times New Roman" w:hAnsi="Century Gothic" w:cs="Arial"/>
          <w:sz w:val="24"/>
          <w:szCs w:val="24"/>
          <w:lang w:eastAsia="es-MX"/>
        </w:rPr>
        <w:t>hihuahua.</w:t>
      </w:r>
    </w:p>
    <w:p w14:paraId="5DEE4272" w14:textId="42C940E0" w:rsidR="00E7079F" w:rsidRPr="00331588" w:rsidRDefault="00E7079F" w:rsidP="00BD6138">
      <w:pPr>
        <w:pStyle w:val="Prrafodelista"/>
        <w:numPr>
          <w:ilvl w:val="0"/>
          <w:numId w:val="3"/>
        </w:num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lastRenderedPageBreak/>
        <w:t>Faculta</w:t>
      </w:r>
      <w:r w:rsidR="009535E7" w:rsidRPr="00331588">
        <w:rPr>
          <w:rFonts w:ascii="Century Gothic" w:eastAsia="Times New Roman" w:hAnsi="Century Gothic" w:cs="Arial"/>
          <w:color w:val="333333"/>
          <w:sz w:val="24"/>
          <w:szCs w:val="24"/>
          <w:lang w:eastAsia="es-MX"/>
        </w:rPr>
        <w:t>d</w:t>
      </w:r>
      <w:r w:rsidRPr="00331588">
        <w:rPr>
          <w:rFonts w:ascii="Century Gothic" w:eastAsia="Times New Roman" w:hAnsi="Century Gothic" w:cs="Arial"/>
          <w:color w:val="333333"/>
          <w:sz w:val="24"/>
          <w:szCs w:val="24"/>
          <w:lang w:eastAsia="es-MX"/>
        </w:rPr>
        <w:t xml:space="preserve"> de Zootecnia </w:t>
      </w:r>
      <w:r w:rsidR="00B95BC6">
        <w:rPr>
          <w:rFonts w:ascii="Century Gothic" w:eastAsia="Times New Roman" w:hAnsi="Century Gothic" w:cs="Arial"/>
          <w:color w:val="333333"/>
          <w:sz w:val="24"/>
          <w:szCs w:val="24"/>
          <w:lang w:eastAsia="es-MX"/>
        </w:rPr>
        <w:t>y Ecología de la Universidad Autónoma de Chihuahua</w:t>
      </w:r>
      <w:r w:rsidRPr="00331588">
        <w:rPr>
          <w:rFonts w:ascii="Century Gothic" w:eastAsia="Times New Roman" w:hAnsi="Century Gothic" w:cs="Arial"/>
          <w:color w:val="333333"/>
          <w:sz w:val="24"/>
          <w:szCs w:val="24"/>
          <w:lang w:eastAsia="es-MX"/>
        </w:rPr>
        <w:t xml:space="preserve"> </w:t>
      </w:r>
    </w:p>
    <w:p w14:paraId="58A7AB15" w14:textId="7E585B24" w:rsidR="00022471" w:rsidRPr="00331588" w:rsidRDefault="00022471" w:rsidP="00022471">
      <w:p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t>De los trabajos correspondientes, se observó la participación activa de quienes asistieron, en donde se expresaron las observaciones y comentarios respecto al cuerpo normativo en estudio, concluyendo qu</w:t>
      </w:r>
      <w:r w:rsidR="006E421B" w:rsidRPr="00331588">
        <w:rPr>
          <w:rFonts w:ascii="Century Gothic" w:eastAsia="Times New Roman" w:hAnsi="Century Gothic" w:cs="Arial"/>
          <w:color w:val="333333"/>
          <w:sz w:val="24"/>
          <w:szCs w:val="24"/>
          <w:lang w:eastAsia="es-MX"/>
        </w:rPr>
        <w:t xml:space="preserve">e es indispensable </w:t>
      </w:r>
      <w:r w:rsidR="006D2102">
        <w:rPr>
          <w:rFonts w:ascii="Century Gothic" w:eastAsia="Times New Roman" w:hAnsi="Century Gothic" w:cs="Arial"/>
          <w:color w:val="333333"/>
          <w:sz w:val="24"/>
          <w:szCs w:val="24"/>
          <w:lang w:eastAsia="es-MX"/>
        </w:rPr>
        <w:t xml:space="preserve">contar con regulaciones jurídicas formales, que den sustento a las actividades realizadas encaminadas a transitar a una economía circular en nuestra entidad. </w:t>
      </w:r>
      <w:r w:rsidR="0045589C">
        <w:rPr>
          <w:rFonts w:ascii="Century Gothic" w:eastAsia="Times New Roman" w:hAnsi="Century Gothic" w:cs="Arial"/>
          <w:color w:val="333333"/>
          <w:sz w:val="24"/>
          <w:szCs w:val="24"/>
          <w:lang w:eastAsia="es-MX"/>
        </w:rPr>
        <w:t xml:space="preserve"> </w:t>
      </w:r>
    </w:p>
    <w:p w14:paraId="04085EFF" w14:textId="7D55F6DD" w:rsidR="002222FA" w:rsidRPr="00331588" w:rsidRDefault="00DF4612" w:rsidP="00022471">
      <w:p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t xml:space="preserve">En tal virtud, </w:t>
      </w:r>
      <w:r w:rsidR="002222FA" w:rsidRPr="00331588">
        <w:rPr>
          <w:rFonts w:ascii="Century Gothic" w:eastAsia="Times New Roman" w:hAnsi="Century Gothic" w:cs="Arial"/>
          <w:color w:val="333333"/>
          <w:sz w:val="24"/>
          <w:szCs w:val="24"/>
          <w:lang w:eastAsia="es-MX"/>
        </w:rPr>
        <w:t xml:space="preserve">y derivado de los propios estudios y análisis, se propone </w:t>
      </w:r>
      <w:r w:rsidR="006D2102">
        <w:rPr>
          <w:rFonts w:ascii="Century Gothic" w:eastAsia="Times New Roman" w:hAnsi="Century Gothic" w:cs="Arial"/>
          <w:color w:val="333333"/>
          <w:sz w:val="24"/>
          <w:szCs w:val="24"/>
          <w:lang w:eastAsia="es-MX"/>
        </w:rPr>
        <w:t>expedir</w:t>
      </w:r>
      <w:r w:rsidR="006D2102" w:rsidRPr="00331588">
        <w:rPr>
          <w:rFonts w:ascii="Century Gothic" w:eastAsia="Times New Roman" w:hAnsi="Century Gothic" w:cs="Arial"/>
          <w:color w:val="333333"/>
          <w:sz w:val="24"/>
          <w:szCs w:val="24"/>
          <w:lang w:eastAsia="es-MX"/>
        </w:rPr>
        <w:t xml:space="preserve"> </w:t>
      </w:r>
      <w:r w:rsidR="002222FA" w:rsidRPr="00331588">
        <w:rPr>
          <w:rFonts w:ascii="Century Gothic" w:eastAsia="Times New Roman" w:hAnsi="Century Gothic" w:cs="Arial"/>
          <w:color w:val="333333"/>
          <w:sz w:val="24"/>
          <w:szCs w:val="24"/>
          <w:lang w:eastAsia="es-MX"/>
        </w:rPr>
        <w:t xml:space="preserve">la Ley de Economía Circular para el Estado de Chihuahua, de la siguiente forma: </w:t>
      </w:r>
    </w:p>
    <w:p w14:paraId="7DA6855B" w14:textId="7B5551AF" w:rsidR="002222FA" w:rsidRPr="00331588" w:rsidRDefault="002D6938" w:rsidP="00022471">
      <w:p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t>Un título único que se compone de</w:t>
      </w:r>
      <w:r w:rsidR="009535E7" w:rsidRPr="00331588">
        <w:rPr>
          <w:rFonts w:ascii="Century Gothic" w:eastAsia="Times New Roman" w:hAnsi="Century Gothic" w:cs="Arial"/>
          <w:color w:val="333333"/>
          <w:sz w:val="24"/>
          <w:szCs w:val="24"/>
          <w:lang w:eastAsia="es-MX"/>
        </w:rPr>
        <w:t xml:space="preserve"> </w:t>
      </w:r>
      <w:r w:rsidR="004E6F74">
        <w:rPr>
          <w:rFonts w:ascii="Century Gothic" w:eastAsia="Times New Roman" w:hAnsi="Century Gothic" w:cs="Arial"/>
          <w:color w:val="333333"/>
          <w:sz w:val="24"/>
          <w:szCs w:val="24"/>
          <w:lang w:eastAsia="es-MX"/>
        </w:rPr>
        <w:t>nueve</w:t>
      </w:r>
      <w:r w:rsidR="009535E7" w:rsidRPr="00331588">
        <w:rPr>
          <w:rFonts w:ascii="Century Gothic" w:eastAsia="Times New Roman" w:hAnsi="Century Gothic" w:cs="Arial"/>
          <w:color w:val="333333"/>
          <w:sz w:val="24"/>
          <w:szCs w:val="24"/>
          <w:lang w:eastAsia="es-MX"/>
        </w:rPr>
        <w:t xml:space="preserve"> </w:t>
      </w:r>
      <w:r w:rsidRPr="00331588">
        <w:rPr>
          <w:rFonts w:ascii="Century Gothic" w:eastAsia="Times New Roman" w:hAnsi="Century Gothic" w:cs="Arial"/>
          <w:color w:val="333333"/>
          <w:sz w:val="24"/>
          <w:szCs w:val="24"/>
          <w:lang w:eastAsia="es-MX"/>
        </w:rPr>
        <w:t>capítulos</w:t>
      </w:r>
      <w:r w:rsidR="009535E7" w:rsidRPr="00331588">
        <w:rPr>
          <w:rFonts w:ascii="Century Gothic" w:eastAsia="Times New Roman" w:hAnsi="Century Gothic" w:cs="Arial"/>
          <w:color w:val="333333"/>
          <w:sz w:val="24"/>
          <w:szCs w:val="24"/>
          <w:lang w:eastAsia="es-MX"/>
        </w:rPr>
        <w:t>:</w:t>
      </w:r>
    </w:p>
    <w:p w14:paraId="3C8EECF2" w14:textId="7A1B8959" w:rsidR="002222FA" w:rsidRPr="00570F7C" w:rsidRDefault="002222FA" w:rsidP="00C2486F">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sidRPr="00570F7C">
        <w:rPr>
          <w:rFonts w:ascii="Century Gothic" w:eastAsia="Times New Roman" w:hAnsi="Century Gothic" w:cs="Arial"/>
          <w:color w:val="333333"/>
          <w:sz w:val="24"/>
          <w:szCs w:val="24"/>
          <w:lang w:eastAsia="es-MX"/>
        </w:rPr>
        <w:t xml:space="preserve">Un </w:t>
      </w:r>
      <w:r w:rsidR="00D148FB" w:rsidRPr="00570F7C">
        <w:rPr>
          <w:rFonts w:ascii="Century Gothic" w:eastAsia="Times New Roman" w:hAnsi="Century Gothic" w:cs="Arial"/>
          <w:b/>
          <w:bCs/>
          <w:i/>
          <w:iCs/>
          <w:color w:val="333333"/>
          <w:sz w:val="24"/>
          <w:szCs w:val="24"/>
          <w:lang w:eastAsia="es-MX"/>
        </w:rPr>
        <w:t>Capítulo</w:t>
      </w:r>
      <w:r w:rsidR="000E76EE" w:rsidRPr="00570F7C">
        <w:rPr>
          <w:rFonts w:ascii="Century Gothic" w:eastAsia="Times New Roman" w:hAnsi="Century Gothic" w:cs="Arial"/>
          <w:b/>
          <w:bCs/>
          <w:i/>
          <w:iCs/>
          <w:color w:val="333333"/>
          <w:sz w:val="24"/>
          <w:szCs w:val="24"/>
          <w:lang w:eastAsia="es-MX"/>
        </w:rPr>
        <w:t xml:space="preserve"> Primero</w:t>
      </w:r>
      <w:r w:rsidR="0024716C">
        <w:rPr>
          <w:rFonts w:ascii="Century Gothic" w:eastAsia="Times New Roman" w:hAnsi="Century Gothic" w:cs="Arial"/>
          <w:b/>
          <w:bCs/>
          <w:i/>
          <w:iCs/>
          <w:color w:val="333333"/>
          <w:sz w:val="24"/>
          <w:szCs w:val="24"/>
          <w:lang w:eastAsia="es-MX"/>
        </w:rPr>
        <w:t xml:space="preserve">, </w:t>
      </w:r>
      <w:r w:rsidR="0024716C" w:rsidRPr="0024716C">
        <w:rPr>
          <w:rFonts w:ascii="Century Gothic" w:eastAsia="Times New Roman" w:hAnsi="Century Gothic" w:cs="Arial"/>
          <w:color w:val="333333"/>
          <w:sz w:val="24"/>
          <w:szCs w:val="24"/>
          <w:lang w:eastAsia="es-MX"/>
        </w:rPr>
        <w:t xml:space="preserve">el cual contiene </w:t>
      </w:r>
      <w:r w:rsidRPr="0024716C">
        <w:rPr>
          <w:rFonts w:ascii="Century Gothic" w:eastAsia="Times New Roman" w:hAnsi="Century Gothic" w:cs="Arial"/>
          <w:color w:val="333333"/>
          <w:sz w:val="24"/>
          <w:szCs w:val="24"/>
          <w:lang w:eastAsia="es-MX"/>
        </w:rPr>
        <w:t>el</w:t>
      </w:r>
      <w:r w:rsidRPr="00570F7C">
        <w:rPr>
          <w:rFonts w:ascii="Century Gothic" w:eastAsia="Times New Roman" w:hAnsi="Century Gothic" w:cs="Arial"/>
          <w:color w:val="333333"/>
          <w:sz w:val="24"/>
          <w:szCs w:val="24"/>
          <w:lang w:eastAsia="es-MX"/>
        </w:rPr>
        <w:t xml:space="preserve"> objet</w:t>
      </w:r>
      <w:r w:rsidR="006E421B" w:rsidRPr="00570F7C">
        <w:rPr>
          <w:rFonts w:ascii="Century Gothic" w:eastAsia="Times New Roman" w:hAnsi="Century Gothic" w:cs="Arial"/>
          <w:color w:val="333333"/>
          <w:sz w:val="24"/>
          <w:szCs w:val="24"/>
          <w:lang w:eastAsia="es-MX"/>
        </w:rPr>
        <w:t>o</w:t>
      </w:r>
      <w:r w:rsidRPr="00570F7C">
        <w:rPr>
          <w:rFonts w:ascii="Century Gothic" w:eastAsia="Times New Roman" w:hAnsi="Century Gothic" w:cs="Arial"/>
          <w:color w:val="333333"/>
          <w:sz w:val="24"/>
          <w:szCs w:val="24"/>
          <w:lang w:eastAsia="es-MX"/>
        </w:rPr>
        <w:t xml:space="preserve"> de la </w:t>
      </w:r>
      <w:r w:rsidR="00570F7C">
        <w:rPr>
          <w:rFonts w:ascii="Century Gothic" w:eastAsia="Times New Roman" w:hAnsi="Century Gothic" w:cs="Arial"/>
          <w:color w:val="333333"/>
          <w:sz w:val="24"/>
          <w:szCs w:val="24"/>
          <w:lang w:eastAsia="es-MX"/>
        </w:rPr>
        <w:t>L</w:t>
      </w:r>
      <w:r w:rsidRPr="00570F7C">
        <w:rPr>
          <w:rFonts w:ascii="Century Gothic" w:eastAsia="Times New Roman" w:hAnsi="Century Gothic" w:cs="Arial"/>
          <w:color w:val="333333"/>
          <w:sz w:val="24"/>
          <w:szCs w:val="24"/>
          <w:lang w:eastAsia="es-MX"/>
        </w:rPr>
        <w:t>ey,</w:t>
      </w:r>
      <w:r w:rsidR="00570F7C" w:rsidRPr="00570F7C">
        <w:rPr>
          <w:rFonts w:ascii="Century Gothic" w:eastAsia="Times New Roman" w:hAnsi="Century Gothic" w:cs="Arial"/>
          <w:color w:val="333333"/>
          <w:sz w:val="24"/>
          <w:szCs w:val="24"/>
          <w:lang w:eastAsia="es-MX"/>
        </w:rPr>
        <w:t xml:space="preserve"> </w:t>
      </w:r>
      <w:r w:rsidR="0024716C">
        <w:rPr>
          <w:rFonts w:ascii="Century Gothic" w:eastAsia="Times New Roman" w:hAnsi="Century Gothic" w:cs="Arial"/>
          <w:color w:val="333333"/>
          <w:sz w:val="24"/>
          <w:szCs w:val="24"/>
          <w:lang w:eastAsia="es-MX"/>
        </w:rPr>
        <w:t xml:space="preserve">que </w:t>
      </w:r>
      <w:r w:rsidR="00570F7C" w:rsidRPr="00570F7C">
        <w:rPr>
          <w:rFonts w:ascii="Century Gothic" w:eastAsia="Times New Roman" w:hAnsi="Century Gothic" w:cs="Arial"/>
          <w:color w:val="333333"/>
          <w:sz w:val="24"/>
          <w:szCs w:val="24"/>
          <w:lang w:eastAsia="es-MX"/>
        </w:rPr>
        <w:t>es definir los principios de la política en materia de Economía Circular, así como los instrumentos para incentivar y llevar a cabo su aplicación en el Estado de Chihuahua, además</w:t>
      </w:r>
      <w:r w:rsidRPr="00570F7C">
        <w:rPr>
          <w:rFonts w:ascii="Century Gothic" w:eastAsia="Times New Roman" w:hAnsi="Century Gothic" w:cs="Arial"/>
          <w:color w:val="333333"/>
          <w:sz w:val="24"/>
          <w:szCs w:val="24"/>
          <w:lang w:eastAsia="es-MX"/>
        </w:rPr>
        <w:t xml:space="preserve"> </w:t>
      </w:r>
      <w:r w:rsidR="00D148FB" w:rsidRPr="00570F7C">
        <w:rPr>
          <w:rFonts w:ascii="Century Gothic" w:eastAsia="Times New Roman" w:hAnsi="Century Gothic" w:cs="Arial"/>
          <w:color w:val="333333"/>
          <w:sz w:val="24"/>
          <w:szCs w:val="24"/>
          <w:lang w:eastAsia="es-MX"/>
        </w:rPr>
        <w:t xml:space="preserve">se señalan los ordenamientos que se aplicaran de manera supletoria y el glosario. </w:t>
      </w:r>
    </w:p>
    <w:p w14:paraId="5D34E642" w14:textId="648E343A" w:rsidR="0080344A" w:rsidRPr="0080344A" w:rsidRDefault="002222FA" w:rsidP="0080344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t xml:space="preserve">Un </w:t>
      </w:r>
      <w:r w:rsidR="002D6938" w:rsidRPr="00331588">
        <w:rPr>
          <w:rFonts w:ascii="Century Gothic" w:eastAsia="Times New Roman" w:hAnsi="Century Gothic" w:cs="Arial"/>
          <w:b/>
          <w:bCs/>
          <w:i/>
          <w:iCs/>
          <w:color w:val="333333"/>
          <w:sz w:val="24"/>
          <w:szCs w:val="24"/>
          <w:lang w:eastAsia="es-MX"/>
        </w:rPr>
        <w:t>Capítulo S</w:t>
      </w:r>
      <w:r w:rsidR="000E76EE" w:rsidRPr="00331588">
        <w:rPr>
          <w:rFonts w:ascii="Century Gothic" w:eastAsia="Times New Roman" w:hAnsi="Century Gothic" w:cs="Arial"/>
          <w:b/>
          <w:bCs/>
          <w:i/>
          <w:iCs/>
          <w:color w:val="333333"/>
          <w:sz w:val="24"/>
          <w:szCs w:val="24"/>
          <w:lang w:eastAsia="es-MX"/>
        </w:rPr>
        <w:t>egundo</w:t>
      </w:r>
      <w:r w:rsidR="0024716C">
        <w:rPr>
          <w:rFonts w:ascii="Century Gothic" w:eastAsia="Times New Roman" w:hAnsi="Century Gothic" w:cs="Arial"/>
          <w:color w:val="333333"/>
          <w:sz w:val="24"/>
          <w:szCs w:val="24"/>
          <w:lang w:eastAsia="es-MX"/>
        </w:rPr>
        <w:t xml:space="preserve">, </w:t>
      </w:r>
      <w:r w:rsidRPr="00331588">
        <w:rPr>
          <w:rFonts w:ascii="Century Gothic" w:eastAsia="Times New Roman" w:hAnsi="Century Gothic" w:cs="Arial"/>
          <w:color w:val="333333"/>
          <w:sz w:val="24"/>
          <w:szCs w:val="24"/>
          <w:lang w:eastAsia="es-MX"/>
        </w:rPr>
        <w:t>que se integra de</w:t>
      </w:r>
      <w:r w:rsidR="002D6938" w:rsidRPr="00331588">
        <w:rPr>
          <w:rFonts w:ascii="Century Gothic" w:eastAsia="Times New Roman" w:hAnsi="Century Gothic" w:cs="Arial"/>
          <w:color w:val="333333"/>
          <w:sz w:val="24"/>
          <w:szCs w:val="24"/>
          <w:lang w:eastAsia="es-MX"/>
        </w:rPr>
        <w:t>l</w:t>
      </w:r>
      <w:r w:rsidR="000E76EE" w:rsidRPr="00331588">
        <w:rPr>
          <w:rFonts w:ascii="Century Gothic" w:eastAsia="Times New Roman" w:hAnsi="Century Gothic" w:cs="Arial"/>
          <w:color w:val="333333"/>
          <w:sz w:val="24"/>
          <w:szCs w:val="24"/>
          <w:lang w:eastAsia="es-MX"/>
        </w:rPr>
        <w:t xml:space="preserve"> </w:t>
      </w:r>
      <w:r w:rsidRPr="00331588">
        <w:rPr>
          <w:rFonts w:ascii="Century Gothic" w:eastAsia="Times New Roman" w:hAnsi="Century Gothic" w:cs="Arial"/>
          <w:color w:val="333333"/>
          <w:sz w:val="24"/>
          <w:szCs w:val="24"/>
          <w:lang w:eastAsia="es-MX"/>
        </w:rPr>
        <w:t xml:space="preserve">artículo </w:t>
      </w:r>
      <w:r w:rsidR="002D6938" w:rsidRPr="00331588">
        <w:rPr>
          <w:rFonts w:ascii="Century Gothic" w:eastAsia="Times New Roman" w:hAnsi="Century Gothic" w:cs="Arial"/>
          <w:color w:val="333333"/>
          <w:sz w:val="24"/>
          <w:szCs w:val="24"/>
          <w:lang w:eastAsia="es-MX"/>
        </w:rPr>
        <w:t>sexto</w:t>
      </w:r>
      <w:r w:rsidRPr="00331588">
        <w:rPr>
          <w:rFonts w:ascii="Century Gothic" w:eastAsia="Times New Roman" w:hAnsi="Century Gothic" w:cs="Arial"/>
          <w:color w:val="333333"/>
          <w:sz w:val="24"/>
          <w:szCs w:val="24"/>
          <w:lang w:eastAsia="es-MX"/>
        </w:rPr>
        <w:t xml:space="preserve"> al </w:t>
      </w:r>
      <w:r w:rsidR="002D6938" w:rsidRPr="00331588">
        <w:rPr>
          <w:rFonts w:ascii="Century Gothic" w:eastAsia="Times New Roman" w:hAnsi="Century Gothic" w:cs="Arial"/>
          <w:color w:val="333333"/>
          <w:sz w:val="24"/>
          <w:szCs w:val="24"/>
          <w:lang w:eastAsia="es-MX"/>
        </w:rPr>
        <w:t xml:space="preserve">dieciocho, se establecen las atribuciones, distribución de competencias y coordinación de los </w:t>
      </w:r>
      <w:r w:rsidR="006E421B" w:rsidRPr="00331588">
        <w:rPr>
          <w:rFonts w:ascii="Century Gothic" w:eastAsia="Times New Roman" w:hAnsi="Century Gothic" w:cs="Arial"/>
          <w:color w:val="333333"/>
          <w:sz w:val="24"/>
          <w:szCs w:val="24"/>
          <w:lang w:eastAsia="es-MX"/>
        </w:rPr>
        <w:t>ó</w:t>
      </w:r>
      <w:r w:rsidR="002D6938" w:rsidRPr="00331588">
        <w:rPr>
          <w:rFonts w:ascii="Century Gothic" w:eastAsia="Times New Roman" w:hAnsi="Century Gothic" w:cs="Arial"/>
          <w:color w:val="333333"/>
          <w:sz w:val="24"/>
          <w:szCs w:val="24"/>
          <w:lang w:eastAsia="es-MX"/>
        </w:rPr>
        <w:t>rdenes de gobierno</w:t>
      </w:r>
      <w:r w:rsidR="0080344A">
        <w:rPr>
          <w:rFonts w:ascii="Century Gothic" w:eastAsia="Times New Roman" w:hAnsi="Century Gothic" w:cs="Arial"/>
          <w:color w:val="333333"/>
          <w:sz w:val="24"/>
          <w:szCs w:val="24"/>
          <w:lang w:eastAsia="es-MX"/>
        </w:rPr>
        <w:t xml:space="preserve">, se dispone que el Ejecutivo Estatal, formulará y ejecutará las políticas publicas para el desarrollo de la Economía Circular en colaboración con el Gobierno Federal y </w:t>
      </w:r>
      <w:r w:rsidR="0080344A">
        <w:rPr>
          <w:rFonts w:ascii="Century Gothic" w:eastAsia="Times New Roman" w:hAnsi="Century Gothic" w:cs="Arial"/>
          <w:color w:val="333333"/>
          <w:sz w:val="24"/>
          <w:szCs w:val="24"/>
          <w:lang w:eastAsia="es-MX"/>
        </w:rPr>
        <w:lastRenderedPageBreak/>
        <w:t xml:space="preserve">los municipios. </w:t>
      </w:r>
      <w:r w:rsidR="00E94C66">
        <w:rPr>
          <w:rFonts w:ascii="Century Gothic" w:eastAsia="Times New Roman" w:hAnsi="Century Gothic" w:cs="Arial"/>
          <w:color w:val="333333"/>
          <w:sz w:val="24"/>
          <w:szCs w:val="24"/>
          <w:lang w:eastAsia="es-MX"/>
        </w:rPr>
        <w:t>La aplicación de esta Ley corresponde al Ejecutivo del Estado por conducto de la Secretaría de Desarrollo Urbano y Ecología.</w:t>
      </w:r>
    </w:p>
    <w:p w14:paraId="04531F3C" w14:textId="37EF30A0" w:rsidR="00F8207C" w:rsidRPr="00331588" w:rsidRDefault="00F8207C"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sidRPr="00331588">
        <w:rPr>
          <w:rFonts w:ascii="Century Gothic" w:eastAsia="Times New Roman" w:hAnsi="Century Gothic" w:cs="Arial"/>
          <w:color w:val="333333"/>
          <w:sz w:val="24"/>
          <w:szCs w:val="24"/>
          <w:lang w:eastAsia="es-MX"/>
        </w:rPr>
        <w:t xml:space="preserve">Un </w:t>
      </w:r>
      <w:r w:rsidRPr="00331588">
        <w:rPr>
          <w:rFonts w:ascii="Century Gothic" w:eastAsia="Times New Roman" w:hAnsi="Century Gothic" w:cs="Arial"/>
          <w:b/>
          <w:bCs/>
          <w:i/>
          <w:iCs/>
          <w:color w:val="333333"/>
          <w:sz w:val="24"/>
          <w:szCs w:val="24"/>
          <w:lang w:eastAsia="es-MX"/>
        </w:rPr>
        <w:t>Capítulo Tercero</w:t>
      </w:r>
      <w:r w:rsidRPr="00331588">
        <w:rPr>
          <w:rFonts w:ascii="Century Gothic" w:eastAsia="Times New Roman" w:hAnsi="Century Gothic" w:cs="Arial"/>
          <w:color w:val="333333"/>
          <w:sz w:val="24"/>
          <w:szCs w:val="24"/>
          <w:lang w:eastAsia="es-MX"/>
        </w:rPr>
        <w:t xml:space="preserve">, el cual contiene los incentivos fiscales. </w:t>
      </w:r>
    </w:p>
    <w:p w14:paraId="0F95A565" w14:textId="232C2A20" w:rsidR="00F8207C" w:rsidRPr="00331588" w:rsidRDefault="009A276E"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Pr>
          <w:rFonts w:ascii="Century Gothic" w:eastAsia="Times New Roman" w:hAnsi="Century Gothic" w:cs="Arial"/>
          <w:color w:val="333333"/>
          <w:sz w:val="24"/>
          <w:szCs w:val="24"/>
          <w:lang w:eastAsia="es-MX"/>
        </w:rPr>
        <w:t xml:space="preserve">Un </w:t>
      </w:r>
      <w:r w:rsidRPr="009A276E">
        <w:rPr>
          <w:rFonts w:ascii="Century Gothic" w:eastAsia="Times New Roman" w:hAnsi="Century Gothic" w:cs="Arial"/>
          <w:b/>
          <w:bCs/>
          <w:i/>
          <w:iCs/>
          <w:color w:val="333333"/>
          <w:sz w:val="24"/>
          <w:szCs w:val="24"/>
          <w:lang w:eastAsia="es-MX"/>
        </w:rPr>
        <w:t>Capítulo Cuarto,</w:t>
      </w:r>
      <w:r>
        <w:rPr>
          <w:rFonts w:ascii="Century Gothic" w:eastAsia="Times New Roman" w:hAnsi="Century Gothic" w:cs="Arial"/>
          <w:color w:val="333333"/>
          <w:sz w:val="24"/>
          <w:szCs w:val="24"/>
          <w:lang w:eastAsia="es-MX"/>
        </w:rPr>
        <w:t xml:space="preserve"> contempla un Sistema de Información Pública de Economía Circular, el cual será implementado por la Secretaría de Desarrollo Urbano y Ecología, en coordinación con las autoridades competentes, con el objeto de registrar, organizar, actualizar y difundir información en materia de economía Circular</w:t>
      </w:r>
      <w:r w:rsidR="00CA3599">
        <w:rPr>
          <w:rFonts w:ascii="Century Gothic" w:eastAsia="Times New Roman" w:hAnsi="Century Gothic" w:cs="Arial"/>
          <w:color w:val="333333"/>
          <w:sz w:val="24"/>
          <w:szCs w:val="24"/>
          <w:lang w:eastAsia="es-MX"/>
        </w:rPr>
        <w:t>.</w:t>
      </w:r>
    </w:p>
    <w:p w14:paraId="6BB8E675" w14:textId="79AE3FCA" w:rsidR="00F8207C" w:rsidRPr="00331588" w:rsidRDefault="00CA3599"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Pr>
          <w:rFonts w:ascii="Century Gothic" w:eastAsia="Times New Roman" w:hAnsi="Century Gothic" w:cs="Arial"/>
          <w:color w:val="333333"/>
          <w:sz w:val="24"/>
          <w:szCs w:val="24"/>
          <w:lang w:eastAsia="es-MX"/>
        </w:rPr>
        <w:t xml:space="preserve">Un </w:t>
      </w:r>
      <w:r w:rsidRPr="00CA3599">
        <w:rPr>
          <w:rFonts w:ascii="Century Gothic" w:eastAsia="Times New Roman" w:hAnsi="Century Gothic" w:cs="Arial"/>
          <w:b/>
          <w:bCs/>
          <w:i/>
          <w:iCs/>
          <w:color w:val="333333"/>
          <w:sz w:val="24"/>
          <w:szCs w:val="24"/>
          <w:lang w:eastAsia="es-MX"/>
        </w:rPr>
        <w:t>Capitulo Quinto,</w:t>
      </w:r>
      <w:r>
        <w:rPr>
          <w:rFonts w:ascii="Century Gothic" w:eastAsia="Times New Roman" w:hAnsi="Century Gothic" w:cs="Arial"/>
          <w:color w:val="333333"/>
          <w:sz w:val="24"/>
          <w:szCs w:val="24"/>
          <w:lang w:eastAsia="es-MX"/>
        </w:rPr>
        <w:t xml:space="preserve"> contiene la obligación de </w:t>
      </w:r>
      <w:r w:rsidR="00570F7C">
        <w:rPr>
          <w:rFonts w:ascii="Century Gothic" w:eastAsia="Times New Roman" w:hAnsi="Century Gothic" w:cs="Arial"/>
          <w:color w:val="333333"/>
          <w:sz w:val="24"/>
          <w:szCs w:val="24"/>
          <w:lang w:eastAsia="es-MX"/>
        </w:rPr>
        <w:t>las autoridades</w:t>
      </w:r>
      <w:r>
        <w:rPr>
          <w:rFonts w:ascii="Century Gothic" w:eastAsia="Times New Roman" w:hAnsi="Century Gothic" w:cs="Arial"/>
          <w:color w:val="333333"/>
          <w:sz w:val="24"/>
          <w:szCs w:val="24"/>
          <w:lang w:eastAsia="es-MX"/>
        </w:rPr>
        <w:t xml:space="preserve"> del Gobierno del Estado de elaborar programas proyectos o acciones que fomenten en la ciudadanía una cultura de Economía Circular</w:t>
      </w:r>
      <w:r w:rsidR="00570F7C">
        <w:rPr>
          <w:rFonts w:ascii="Century Gothic" w:eastAsia="Times New Roman" w:hAnsi="Century Gothic" w:cs="Arial"/>
          <w:color w:val="333333"/>
          <w:sz w:val="24"/>
          <w:szCs w:val="24"/>
          <w:lang w:eastAsia="es-MX"/>
        </w:rPr>
        <w:t>, además señala atribuciones a los sectores productivos del Estado</w:t>
      </w:r>
      <w:r>
        <w:rPr>
          <w:rFonts w:ascii="Century Gothic" w:eastAsia="Times New Roman" w:hAnsi="Century Gothic" w:cs="Arial"/>
          <w:color w:val="333333"/>
          <w:sz w:val="24"/>
          <w:szCs w:val="24"/>
          <w:lang w:eastAsia="es-MX"/>
        </w:rPr>
        <w:t xml:space="preserve"> </w:t>
      </w:r>
    </w:p>
    <w:p w14:paraId="2CDFF5B6" w14:textId="2DF84925" w:rsidR="00F8207C" w:rsidRPr="00331588" w:rsidRDefault="00570F7C"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Pr>
          <w:rFonts w:ascii="Century Gothic" w:eastAsia="Times New Roman" w:hAnsi="Century Gothic" w:cs="Arial"/>
          <w:color w:val="333333"/>
          <w:sz w:val="24"/>
          <w:szCs w:val="24"/>
          <w:lang w:eastAsia="es-MX"/>
        </w:rPr>
        <w:t xml:space="preserve">Un </w:t>
      </w:r>
      <w:r w:rsidRPr="00570F7C">
        <w:rPr>
          <w:rFonts w:ascii="Century Gothic" w:eastAsia="Times New Roman" w:hAnsi="Century Gothic" w:cs="Arial"/>
          <w:b/>
          <w:bCs/>
          <w:i/>
          <w:iCs/>
          <w:color w:val="333333"/>
          <w:sz w:val="24"/>
          <w:szCs w:val="24"/>
          <w:lang w:eastAsia="es-MX"/>
        </w:rPr>
        <w:t>Capítulo Sexto,</w:t>
      </w:r>
      <w:r>
        <w:rPr>
          <w:rFonts w:ascii="Century Gothic" w:eastAsia="Times New Roman" w:hAnsi="Century Gothic" w:cs="Arial"/>
          <w:color w:val="333333"/>
          <w:sz w:val="24"/>
          <w:szCs w:val="24"/>
          <w:lang w:eastAsia="es-MX"/>
        </w:rPr>
        <w:t xml:space="preserve"> define cuales son los Instrumentos de apoyo de la Economía Circular.  </w:t>
      </w:r>
    </w:p>
    <w:p w14:paraId="05F27CEB" w14:textId="59070609" w:rsidR="00062BD5" w:rsidRDefault="00062BD5"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Pr>
          <w:rFonts w:ascii="Century Gothic" w:eastAsia="Times New Roman" w:hAnsi="Century Gothic" w:cs="Arial"/>
          <w:color w:val="333333"/>
          <w:sz w:val="24"/>
          <w:szCs w:val="24"/>
          <w:lang w:eastAsia="es-MX"/>
        </w:rPr>
        <w:t xml:space="preserve">Un </w:t>
      </w:r>
      <w:r w:rsidRPr="00062BD5">
        <w:rPr>
          <w:rFonts w:ascii="Century Gothic" w:eastAsia="Times New Roman" w:hAnsi="Century Gothic" w:cs="Arial"/>
          <w:b/>
          <w:bCs/>
          <w:i/>
          <w:iCs/>
          <w:color w:val="333333"/>
          <w:sz w:val="24"/>
          <w:szCs w:val="24"/>
          <w:lang w:eastAsia="es-MX"/>
        </w:rPr>
        <w:t>Capítulo Séptimo,</w:t>
      </w:r>
      <w:r>
        <w:rPr>
          <w:rFonts w:ascii="Century Gothic" w:eastAsia="Times New Roman" w:hAnsi="Century Gothic" w:cs="Arial"/>
          <w:color w:val="333333"/>
          <w:sz w:val="24"/>
          <w:szCs w:val="24"/>
          <w:lang w:eastAsia="es-MX"/>
        </w:rPr>
        <w:t xml:space="preserve"> enumera los organismos que se consideran operadores de la Economía Circular Estatal, pertenecientes a los sectores público, privado o mixto.</w:t>
      </w:r>
    </w:p>
    <w:p w14:paraId="7D7F5BB6" w14:textId="7A7AA76C" w:rsidR="00FD6B94" w:rsidRDefault="00FD6B94"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r>
        <w:rPr>
          <w:rFonts w:ascii="Century Gothic" w:eastAsia="Times New Roman" w:hAnsi="Century Gothic" w:cs="Arial"/>
          <w:color w:val="333333"/>
          <w:sz w:val="24"/>
          <w:szCs w:val="24"/>
          <w:lang w:eastAsia="es-MX"/>
        </w:rPr>
        <w:t xml:space="preserve">Un </w:t>
      </w:r>
      <w:r w:rsidRPr="00FD6B94">
        <w:rPr>
          <w:rFonts w:ascii="Century Gothic" w:eastAsia="Times New Roman" w:hAnsi="Century Gothic" w:cs="Arial"/>
          <w:b/>
          <w:bCs/>
          <w:i/>
          <w:iCs/>
          <w:color w:val="333333"/>
          <w:sz w:val="24"/>
          <w:szCs w:val="24"/>
          <w:lang w:eastAsia="es-MX"/>
        </w:rPr>
        <w:t>Capitulo octavo,</w:t>
      </w:r>
      <w:r>
        <w:rPr>
          <w:rFonts w:ascii="Century Gothic" w:eastAsia="Times New Roman" w:hAnsi="Century Gothic" w:cs="Arial"/>
          <w:color w:val="333333"/>
          <w:sz w:val="24"/>
          <w:szCs w:val="24"/>
          <w:lang w:eastAsia="es-MX"/>
        </w:rPr>
        <w:t xml:space="preserve"> denominado Grupos Informales de Personas Acopiadoras, que establece que los municipios, deberán incluir, en sus programas municipales de Economía Circular, a los Grupos Informales de Personas Acopiadoras que realicen alguna actividad relacionada con el reciclaje comercio ambulante y el aprovechamiento de los residuos solidos urbanos que generan los habitantes de sus localidades. </w:t>
      </w:r>
    </w:p>
    <w:p w14:paraId="4883B1E8" w14:textId="0D304689" w:rsidR="00FE0390" w:rsidRDefault="004E6F74" w:rsidP="002222FA">
      <w:pPr>
        <w:pStyle w:val="Prrafodelista"/>
        <w:numPr>
          <w:ilvl w:val="0"/>
          <w:numId w:val="5"/>
        </w:numPr>
        <w:shd w:val="clear" w:color="auto" w:fill="FFFFFF"/>
        <w:spacing w:after="240" w:line="360" w:lineRule="auto"/>
        <w:jc w:val="both"/>
        <w:rPr>
          <w:rFonts w:ascii="Century Gothic" w:eastAsia="Times New Roman" w:hAnsi="Century Gothic" w:cs="Arial"/>
          <w:color w:val="333333"/>
          <w:sz w:val="24"/>
          <w:szCs w:val="24"/>
          <w:lang w:eastAsia="es-MX"/>
        </w:rPr>
      </w:pPr>
      <w:proofErr w:type="gramStart"/>
      <w:r>
        <w:rPr>
          <w:rFonts w:ascii="Century Gothic" w:eastAsia="Times New Roman" w:hAnsi="Century Gothic" w:cs="Arial"/>
          <w:color w:val="333333"/>
          <w:sz w:val="24"/>
          <w:szCs w:val="24"/>
          <w:lang w:eastAsia="es-MX"/>
        </w:rPr>
        <w:t>Finalmente</w:t>
      </w:r>
      <w:proofErr w:type="gramEnd"/>
      <w:r>
        <w:rPr>
          <w:rFonts w:ascii="Century Gothic" w:eastAsia="Times New Roman" w:hAnsi="Century Gothic" w:cs="Arial"/>
          <w:color w:val="333333"/>
          <w:sz w:val="24"/>
          <w:szCs w:val="24"/>
          <w:lang w:eastAsia="es-MX"/>
        </w:rPr>
        <w:t xml:space="preserve"> u</w:t>
      </w:r>
      <w:r w:rsidR="00FE0390">
        <w:rPr>
          <w:rFonts w:ascii="Century Gothic" w:eastAsia="Times New Roman" w:hAnsi="Century Gothic" w:cs="Arial"/>
          <w:color w:val="333333"/>
          <w:sz w:val="24"/>
          <w:szCs w:val="24"/>
          <w:lang w:eastAsia="es-MX"/>
        </w:rPr>
        <w:t xml:space="preserve">n </w:t>
      </w:r>
      <w:r w:rsidR="00FE0390" w:rsidRPr="00FE0390">
        <w:rPr>
          <w:rFonts w:ascii="Century Gothic" w:eastAsia="Times New Roman" w:hAnsi="Century Gothic" w:cs="Arial"/>
          <w:b/>
          <w:bCs/>
          <w:i/>
          <w:iCs/>
          <w:color w:val="333333"/>
          <w:sz w:val="24"/>
          <w:szCs w:val="24"/>
          <w:lang w:eastAsia="es-MX"/>
        </w:rPr>
        <w:t>Capítulo noveno</w:t>
      </w:r>
      <w:r w:rsidR="00FE0390">
        <w:rPr>
          <w:rFonts w:ascii="Century Gothic" w:eastAsia="Times New Roman" w:hAnsi="Century Gothic" w:cs="Arial"/>
          <w:color w:val="333333"/>
          <w:sz w:val="24"/>
          <w:szCs w:val="24"/>
          <w:lang w:eastAsia="es-MX"/>
        </w:rPr>
        <w:t xml:space="preserve">, que establece que la Secretaría de Desarrollo Urbano y Ecología, dispondrá de los medios necesarios para </w:t>
      </w:r>
      <w:r w:rsidR="00FE0390">
        <w:rPr>
          <w:rFonts w:ascii="Century Gothic" w:eastAsia="Times New Roman" w:hAnsi="Century Gothic" w:cs="Arial"/>
          <w:color w:val="333333"/>
          <w:sz w:val="24"/>
          <w:szCs w:val="24"/>
          <w:lang w:eastAsia="es-MX"/>
        </w:rPr>
        <w:lastRenderedPageBreak/>
        <w:t xml:space="preserve">socializar la materia de Economía Circular, para propiciar la participación de la población en ciertas actividades. </w:t>
      </w:r>
    </w:p>
    <w:p w14:paraId="4F3FF553" w14:textId="5D3EBD14" w:rsidR="008438C8" w:rsidRPr="008438C8" w:rsidRDefault="004E6F74" w:rsidP="003712BA">
      <w:pPr>
        <w:pStyle w:val="NormalWeb"/>
        <w:spacing w:line="360" w:lineRule="auto"/>
        <w:jc w:val="both"/>
        <w:rPr>
          <w:rFonts w:ascii="Century Gothic" w:eastAsia="Times New Roman" w:hAnsi="Century Gothic" w:cs="Helvetica"/>
          <w:color w:val="000000"/>
          <w:lang w:eastAsia="es-MX"/>
        </w:rPr>
      </w:pPr>
      <w:r w:rsidRPr="008438C8">
        <w:rPr>
          <w:rFonts w:ascii="Century Gothic" w:eastAsia="Times New Roman" w:hAnsi="Century Gothic" w:cs="Arial"/>
          <w:color w:val="333333"/>
          <w:lang w:eastAsia="es-MX"/>
        </w:rPr>
        <w:t xml:space="preserve">De todo lo anterior, y de la mesa interinstitucional que se llevó a cabo para el análisis de la iniciativa en </w:t>
      </w:r>
      <w:r w:rsidR="006D2102">
        <w:rPr>
          <w:rFonts w:ascii="Century Gothic" w:eastAsia="Times New Roman" w:hAnsi="Century Gothic" w:cs="Arial"/>
          <w:color w:val="333333"/>
          <w:lang w:eastAsia="es-MX"/>
        </w:rPr>
        <w:t>cuestión</w:t>
      </w:r>
      <w:r w:rsidRPr="008438C8">
        <w:rPr>
          <w:rFonts w:ascii="Century Gothic" w:eastAsia="Times New Roman" w:hAnsi="Century Gothic" w:cs="Arial"/>
          <w:color w:val="333333"/>
          <w:lang w:eastAsia="es-MX"/>
        </w:rPr>
        <w:t xml:space="preserve">, se destaca </w:t>
      </w:r>
      <w:r w:rsidR="002222FA" w:rsidRPr="008438C8">
        <w:rPr>
          <w:rFonts w:ascii="Century Gothic" w:eastAsia="Times New Roman" w:hAnsi="Century Gothic" w:cs="Arial"/>
          <w:color w:val="333333"/>
          <w:lang w:eastAsia="es-MX"/>
        </w:rPr>
        <w:t>la importancia de materializar las acciones ya existentes</w:t>
      </w:r>
      <w:r w:rsidR="008438C8" w:rsidRPr="008438C8">
        <w:rPr>
          <w:rFonts w:ascii="Century Gothic" w:eastAsia="Times New Roman" w:hAnsi="Century Gothic" w:cs="Arial"/>
          <w:color w:val="333333"/>
          <w:lang w:eastAsia="es-MX"/>
        </w:rPr>
        <w:t>,</w:t>
      </w:r>
      <w:r w:rsidR="008438C8">
        <w:rPr>
          <w:rFonts w:ascii="Century Gothic" w:eastAsia="Times New Roman" w:hAnsi="Century Gothic" w:cs="Arial"/>
          <w:color w:val="333333"/>
          <w:lang w:eastAsia="es-MX"/>
        </w:rPr>
        <w:t xml:space="preserve"> toda vez, que </w:t>
      </w:r>
      <w:r w:rsidR="008438C8" w:rsidRPr="008438C8">
        <w:rPr>
          <w:rFonts w:ascii="Century Gothic" w:eastAsia="Times New Roman" w:hAnsi="Century Gothic" w:cs="Helvetica"/>
          <w:color w:val="000000"/>
          <w:lang w:eastAsia="es-MX"/>
        </w:rPr>
        <w:t>la economía circular desempeña un papel vital para resolver desafíos, como el cambio climático y la pérdida de biodiversidad</w:t>
      </w:r>
      <w:r w:rsidR="003712BA">
        <w:rPr>
          <w:rFonts w:ascii="Century Gothic" w:eastAsia="Times New Roman" w:hAnsi="Century Gothic" w:cs="Helvetica"/>
          <w:color w:val="000000"/>
          <w:lang w:eastAsia="es-MX"/>
        </w:rPr>
        <w:t>, así como a la par incentivar la creación de empleos verdes y de nuevas empresas.</w:t>
      </w:r>
    </w:p>
    <w:p w14:paraId="4BCF22A5" w14:textId="63B35F98" w:rsidR="002222FA" w:rsidRPr="008438C8" w:rsidRDefault="002222FA" w:rsidP="003712BA">
      <w:pPr>
        <w:shd w:val="clear" w:color="auto" w:fill="FFFFFF"/>
        <w:spacing w:after="240" w:line="360" w:lineRule="auto"/>
        <w:jc w:val="both"/>
        <w:rPr>
          <w:rFonts w:ascii="Century Gothic" w:eastAsia="Times New Roman" w:hAnsi="Century Gothic" w:cs="Arial"/>
          <w:color w:val="333333"/>
          <w:sz w:val="24"/>
          <w:szCs w:val="24"/>
          <w:lang w:eastAsia="es-MX"/>
        </w:rPr>
      </w:pPr>
    </w:p>
    <w:p w14:paraId="7CBA57B3" w14:textId="488F57E4" w:rsidR="00402374" w:rsidRPr="00331588" w:rsidRDefault="00402374" w:rsidP="003712BA">
      <w:pPr>
        <w:spacing w:line="360" w:lineRule="auto"/>
        <w:contextualSpacing/>
        <w:jc w:val="both"/>
        <w:rPr>
          <w:rFonts w:ascii="Century Gothic" w:eastAsia="Arial" w:hAnsi="Century Gothic" w:cs="Arial"/>
          <w:sz w:val="24"/>
          <w:szCs w:val="24"/>
        </w:rPr>
      </w:pPr>
      <w:r w:rsidRPr="00331588">
        <w:rPr>
          <w:rFonts w:ascii="Century Gothic" w:eastAsia="Arial" w:hAnsi="Century Gothic" w:cs="Arial"/>
          <w:b/>
          <w:bCs/>
          <w:sz w:val="24"/>
          <w:szCs w:val="24"/>
        </w:rPr>
        <w:t>V</w:t>
      </w:r>
      <w:r w:rsidR="002222FA" w:rsidRPr="00331588">
        <w:rPr>
          <w:rFonts w:ascii="Century Gothic" w:eastAsia="Arial" w:hAnsi="Century Gothic" w:cs="Arial"/>
          <w:b/>
          <w:bCs/>
          <w:sz w:val="24"/>
          <w:szCs w:val="24"/>
        </w:rPr>
        <w:t>I</w:t>
      </w:r>
      <w:r w:rsidRPr="00331588">
        <w:rPr>
          <w:rFonts w:ascii="Century Gothic" w:eastAsia="Arial" w:hAnsi="Century Gothic" w:cs="Arial"/>
          <w:b/>
          <w:bCs/>
          <w:sz w:val="24"/>
          <w:szCs w:val="24"/>
        </w:rPr>
        <w:t>.-</w:t>
      </w:r>
      <w:r w:rsidRPr="00331588">
        <w:rPr>
          <w:rFonts w:ascii="Century Gothic" w:eastAsia="Arial" w:hAnsi="Century Gothic" w:cs="Arial"/>
          <w:sz w:val="24"/>
          <w:szCs w:val="24"/>
        </w:rPr>
        <w:t xml:space="preserve"> </w:t>
      </w:r>
      <w:r w:rsidR="002222FA" w:rsidRPr="00331588">
        <w:rPr>
          <w:rFonts w:ascii="Century Gothic" w:eastAsia="Arial" w:hAnsi="Century Gothic" w:cs="Arial"/>
          <w:sz w:val="24"/>
          <w:szCs w:val="24"/>
        </w:rPr>
        <w:t xml:space="preserve">Finalmente, resulta importante </w:t>
      </w:r>
      <w:r w:rsidRPr="00331588">
        <w:rPr>
          <w:rFonts w:ascii="Century Gothic" w:eastAsia="Times New Roman" w:hAnsi="Century Gothic"/>
          <w:sz w:val="24"/>
          <w:szCs w:val="24"/>
          <w:lang w:eastAsia="es-MX"/>
        </w:rPr>
        <w:t xml:space="preserve">mencionar </w:t>
      </w:r>
      <w:proofErr w:type="gramStart"/>
      <w:r w:rsidRPr="00331588">
        <w:rPr>
          <w:rFonts w:ascii="Century Gothic" w:eastAsia="Times New Roman" w:hAnsi="Century Gothic"/>
          <w:sz w:val="24"/>
          <w:szCs w:val="24"/>
          <w:lang w:eastAsia="es-MX"/>
        </w:rPr>
        <w:t>que</w:t>
      </w:r>
      <w:proofErr w:type="gramEnd"/>
      <w:r w:rsidRPr="00331588">
        <w:rPr>
          <w:rFonts w:ascii="Century Gothic" w:eastAsia="Times New Roman" w:hAnsi="Century Gothic"/>
          <w:sz w:val="24"/>
          <w:szCs w:val="24"/>
          <w:lang w:eastAsia="es-MX"/>
        </w:rPr>
        <w:t xml:space="preserve"> por cuestiones de técnica legislativa, se propusieron cambios de redacción y ubicación en el </w:t>
      </w:r>
      <w:r w:rsidR="0043565F" w:rsidRPr="00331588">
        <w:rPr>
          <w:rFonts w:ascii="Century Gothic" w:eastAsia="Times New Roman" w:hAnsi="Century Gothic"/>
          <w:sz w:val="24"/>
          <w:szCs w:val="24"/>
          <w:lang w:eastAsia="es-MX"/>
        </w:rPr>
        <w:t>articulado</w:t>
      </w:r>
      <w:r w:rsidRPr="00331588">
        <w:rPr>
          <w:rFonts w:ascii="Century Gothic" w:eastAsia="Times New Roman" w:hAnsi="Century Gothic"/>
          <w:sz w:val="24"/>
          <w:szCs w:val="24"/>
          <w:lang w:eastAsia="es-MX"/>
        </w:rPr>
        <w:t xml:space="preserve"> previamente planteado en la iniciativa,</w:t>
      </w:r>
      <w:r w:rsidR="005101C4" w:rsidRPr="00331588">
        <w:rPr>
          <w:rFonts w:ascii="Century Gothic" w:eastAsia="Times New Roman" w:hAnsi="Century Gothic"/>
          <w:sz w:val="24"/>
          <w:szCs w:val="24"/>
          <w:lang w:eastAsia="es-MX"/>
        </w:rPr>
        <w:t xml:space="preserve"> además de</w:t>
      </w:r>
      <w:r w:rsidR="0084583F" w:rsidRPr="00331588">
        <w:rPr>
          <w:rFonts w:ascii="Century Gothic" w:eastAsia="Times New Roman" w:hAnsi="Century Gothic"/>
          <w:sz w:val="24"/>
          <w:szCs w:val="24"/>
          <w:lang w:eastAsia="es-MX"/>
        </w:rPr>
        <w:t xml:space="preserve"> los insumos y</w:t>
      </w:r>
      <w:r w:rsidR="005101C4" w:rsidRPr="00331588">
        <w:rPr>
          <w:rFonts w:ascii="Century Gothic" w:eastAsia="Times New Roman" w:hAnsi="Century Gothic"/>
          <w:sz w:val="24"/>
          <w:szCs w:val="24"/>
          <w:lang w:eastAsia="es-MX"/>
        </w:rPr>
        <w:t xml:space="preserve"> las observaciones </w:t>
      </w:r>
      <w:r w:rsidR="0084583F" w:rsidRPr="00331588">
        <w:rPr>
          <w:rFonts w:ascii="Century Gothic" w:eastAsia="Times New Roman" w:hAnsi="Century Gothic"/>
          <w:sz w:val="24"/>
          <w:szCs w:val="24"/>
          <w:lang w:eastAsia="es-MX"/>
        </w:rPr>
        <w:t>desahogadas</w:t>
      </w:r>
      <w:r w:rsidR="005101C4" w:rsidRPr="00331588">
        <w:rPr>
          <w:rFonts w:ascii="Century Gothic" w:eastAsia="Times New Roman" w:hAnsi="Century Gothic"/>
          <w:sz w:val="24"/>
          <w:szCs w:val="24"/>
          <w:lang w:eastAsia="es-MX"/>
        </w:rPr>
        <w:t xml:space="preserve"> en la Mesa Técnica</w:t>
      </w:r>
      <w:r w:rsidR="0084583F" w:rsidRPr="00331588">
        <w:rPr>
          <w:rFonts w:ascii="Century Gothic" w:eastAsia="Times New Roman" w:hAnsi="Century Gothic"/>
          <w:sz w:val="24"/>
          <w:szCs w:val="24"/>
          <w:lang w:eastAsia="es-MX"/>
        </w:rPr>
        <w:t>,</w:t>
      </w:r>
      <w:r w:rsidRPr="00331588">
        <w:rPr>
          <w:rFonts w:ascii="Century Gothic" w:eastAsia="Times New Roman" w:hAnsi="Century Gothic"/>
          <w:sz w:val="24"/>
          <w:szCs w:val="24"/>
          <w:lang w:eastAsia="es-MX"/>
        </w:rPr>
        <w:t xml:space="preserve"> </w:t>
      </w:r>
      <w:r w:rsidR="006D2102">
        <w:rPr>
          <w:rFonts w:ascii="Century Gothic" w:eastAsia="Times New Roman" w:hAnsi="Century Gothic"/>
          <w:sz w:val="24"/>
          <w:szCs w:val="24"/>
          <w:lang w:eastAsia="es-MX"/>
        </w:rPr>
        <w:t xml:space="preserve">no obstante, lo anterior, no conlleva un cambio de fondo al espíritu del iniciador. </w:t>
      </w:r>
    </w:p>
    <w:p w14:paraId="13C36252" w14:textId="77777777" w:rsidR="00402374" w:rsidRPr="00331588" w:rsidRDefault="00402374" w:rsidP="00402374">
      <w:pPr>
        <w:spacing w:after="0" w:line="360" w:lineRule="auto"/>
        <w:contextualSpacing/>
        <w:jc w:val="both"/>
        <w:rPr>
          <w:rFonts w:ascii="Century Gothic" w:eastAsia="Times New Roman" w:hAnsi="Century Gothic" w:cs="Times New Roman"/>
          <w:sz w:val="24"/>
          <w:szCs w:val="24"/>
          <w:lang w:eastAsia="es-MX"/>
        </w:rPr>
      </w:pPr>
    </w:p>
    <w:p w14:paraId="499F93AB" w14:textId="1A572E58" w:rsidR="00402374" w:rsidRPr="00331588" w:rsidRDefault="006D2102" w:rsidP="00402374">
      <w:pPr>
        <w:spacing w:after="0" w:line="360" w:lineRule="auto"/>
        <w:contextualSpacing/>
        <w:jc w:val="both"/>
        <w:rPr>
          <w:rFonts w:ascii="Century Gothic" w:eastAsia="Calibri" w:hAnsi="Century Gothic" w:cs="Arial"/>
          <w:color w:val="2F2F2F"/>
          <w:sz w:val="24"/>
          <w:szCs w:val="24"/>
          <w:shd w:val="clear" w:color="auto" w:fill="FFFFFF"/>
        </w:rPr>
      </w:pPr>
      <w:r w:rsidRPr="00995E1A">
        <w:rPr>
          <w:rFonts w:ascii="Century Gothic" w:eastAsia="Times New Roman" w:hAnsi="Century Gothic" w:cs="Times New Roman"/>
          <w:b/>
          <w:bCs/>
          <w:sz w:val="24"/>
          <w:szCs w:val="24"/>
          <w:lang w:eastAsia="es-MX"/>
        </w:rPr>
        <w:t>VII.-</w:t>
      </w:r>
      <w:r>
        <w:rPr>
          <w:rFonts w:ascii="Century Gothic" w:eastAsia="Times New Roman" w:hAnsi="Century Gothic" w:cs="Times New Roman"/>
          <w:sz w:val="24"/>
          <w:szCs w:val="24"/>
          <w:lang w:eastAsia="es-MX"/>
        </w:rPr>
        <w:t xml:space="preserve"> </w:t>
      </w:r>
      <w:r w:rsidR="002222FA" w:rsidRPr="00331588">
        <w:rPr>
          <w:rFonts w:ascii="Century Gothic" w:eastAsia="Times New Roman" w:hAnsi="Century Gothic" w:cs="Times New Roman"/>
          <w:sz w:val="24"/>
          <w:szCs w:val="24"/>
          <w:lang w:eastAsia="es-MX"/>
        </w:rPr>
        <w:t>Paralelamente</w:t>
      </w:r>
      <w:r w:rsidR="00402374" w:rsidRPr="00331588">
        <w:rPr>
          <w:rFonts w:ascii="Century Gothic" w:eastAsia="Times New Roman" w:hAnsi="Century Gothic" w:cs="Times New Roman"/>
          <w:sz w:val="24"/>
          <w:szCs w:val="24"/>
          <w:lang w:eastAsia="es-MX"/>
        </w:rPr>
        <w:t>, tenemos a bien ratificar que no fueron recibidas observaciones y/o comentarios en el Buzón Legislativo de este H. Congreso del Estado, por lo que respecta a la pretensión planteada en la iniciativa que hoy se resuelve.</w:t>
      </w:r>
    </w:p>
    <w:p w14:paraId="09F0E396" w14:textId="77777777" w:rsidR="00402374" w:rsidRPr="00331588" w:rsidRDefault="00402374" w:rsidP="00402374">
      <w:pPr>
        <w:spacing w:after="0" w:line="360" w:lineRule="auto"/>
        <w:contextualSpacing/>
        <w:jc w:val="both"/>
        <w:rPr>
          <w:rFonts w:ascii="Century Gothic" w:eastAsia="Calibri" w:hAnsi="Century Gothic" w:cs="Arial"/>
          <w:color w:val="2F2F2F"/>
          <w:sz w:val="24"/>
          <w:szCs w:val="24"/>
          <w:shd w:val="clear" w:color="auto" w:fill="FFFFFF"/>
        </w:rPr>
      </w:pPr>
    </w:p>
    <w:p w14:paraId="7957AA82" w14:textId="73FD2E93" w:rsidR="00402374" w:rsidRPr="00331588" w:rsidRDefault="00402374" w:rsidP="00402374">
      <w:pPr>
        <w:spacing w:after="0" w:line="360" w:lineRule="auto"/>
        <w:contextualSpacing/>
        <w:jc w:val="both"/>
        <w:rPr>
          <w:rFonts w:ascii="Century Gothic" w:eastAsia="Calibri" w:hAnsi="Century Gothic" w:cs="Arial"/>
          <w:color w:val="2F2F2F"/>
          <w:sz w:val="24"/>
          <w:szCs w:val="24"/>
          <w:shd w:val="clear" w:color="auto" w:fill="FFFFFF"/>
        </w:rPr>
      </w:pPr>
      <w:r w:rsidRPr="00331588">
        <w:rPr>
          <w:rFonts w:ascii="Century Gothic" w:eastAsia="Calibri" w:hAnsi="Century Gothic" w:cs="Times New Roman"/>
          <w:sz w:val="24"/>
          <w:szCs w:val="24"/>
        </w:rPr>
        <w:t xml:space="preserve">Por lo anteriormente expuesto, </w:t>
      </w:r>
      <w:r w:rsidR="006D2102">
        <w:rPr>
          <w:rFonts w:ascii="Century Gothic" w:eastAsia="Calibri" w:hAnsi="Century Gothic" w:cs="Times New Roman"/>
          <w:sz w:val="24"/>
          <w:szCs w:val="24"/>
        </w:rPr>
        <w:t xml:space="preserve">quienes integramos </w:t>
      </w:r>
      <w:r w:rsidRPr="00331588">
        <w:rPr>
          <w:rFonts w:ascii="Century Gothic" w:eastAsia="Calibri" w:hAnsi="Century Gothic" w:cs="Times New Roman"/>
          <w:sz w:val="24"/>
          <w:szCs w:val="24"/>
        </w:rPr>
        <w:t xml:space="preserve">la Comisión de Economía, Industria y Comercio, </w:t>
      </w:r>
      <w:r w:rsidRPr="00331588">
        <w:rPr>
          <w:rFonts w:ascii="Century Gothic" w:eastAsia="Arial" w:hAnsi="Century Gothic" w:cs="Arial"/>
          <w:sz w:val="24"/>
          <w:szCs w:val="24"/>
        </w:rPr>
        <w:t>nos permitimos someter a la consideración del Pleno el siguiente proyecto de:</w:t>
      </w:r>
    </w:p>
    <w:p w14:paraId="33354632" w14:textId="52F0A148" w:rsidR="00402374" w:rsidRDefault="00402374" w:rsidP="00402374">
      <w:pPr>
        <w:spacing w:after="0" w:line="360" w:lineRule="auto"/>
        <w:jc w:val="center"/>
        <w:rPr>
          <w:rFonts w:ascii="Century Gothic" w:eastAsia="Calibri" w:hAnsi="Century Gothic" w:cs="Times New Roman"/>
          <w:b/>
          <w:sz w:val="28"/>
          <w:szCs w:val="28"/>
        </w:rPr>
      </w:pPr>
    </w:p>
    <w:p w14:paraId="746825F0" w14:textId="5A845FC6" w:rsidR="006D2102" w:rsidRDefault="006D2102" w:rsidP="00402374">
      <w:pPr>
        <w:spacing w:after="0" w:line="360" w:lineRule="auto"/>
        <w:jc w:val="center"/>
        <w:rPr>
          <w:rFonts w:ascii="Century Gothic" w:eastAsia="Calibri" w:hAnsi="Century Gothic" w:cs="Times New Roman"/>
          <w:b/>
          <w:sz w:val="28"/>
          <w:szCs w:val="28"/>
        </w:rPr>
      </w:pPr>
    </w:p>
    <w:p w14:paraId="235B04E0" w14:textId="75D6C5F6" w:rsidR="006D2102" w:rsidRDefault="006D2102" w:rsidP="00402374">
      <w:pPr>
        <w:spacing w:after="0" w:line="360" w:lineRule="auto"/>
        <w:jc w:val="center"/>
        <w:rPr>
          <w:rFonts w:ascii="Century Gothic" w:eastAsia="Calibri" w:hAnsi="Century Gothic" w:cs="Times New Roman"/>
          <w:b/>
          <w:sz w:val="28"/>
          <w:szCs w:val="28"/>
        </w:rPr>
      </w:pPr>
    </w:p>
    <w:p w14:paraId="4B755E3C" w14:textId="77777777" w:rsidR="006D2102" w:rsidRPr="00331588" w:rsidRDefault="006D2102" w:rsidP="00402374">
      <w:pPr>
        <w:spacing w:after="0" w:line="360" w:lineRule="auto"/>
        <w:jc w:val="center"/>
        <w:rPr>
          <w:rFonts w:ascii="Century Gothic" w:eastAsia="Calibri" w:hAnsi="Century Gothic" w:cs="Times New Roman"/>
          <w:b/>
          <w:sz w:val="28"/>
          <w:szCs w:val="28"/>
        </w:rPr>
      </w:pPr>
    </w:p>
    <w:p w14:paraId="6C45E13F" w14:textId="77777777" w:rsidR="009A276E" w:rsidRPr="00443B2F" w:rsidRDefault="009A276E" w:rsidP="009A276E">
      <w:pPr>
        <w:pBdr>
          <w:top w:val="nil"/>
          <w:left w:val="nil"/>
          <w:bottom w:val="nil"/>
          <w:right w:val="nil"/>
          <w:between w:val="nil"/>
        </w:pBdr>
        <w:spacing w:after="0" w:line="360" w:lineRule="auto"/>
        <w:jc w:val="center"/>
        <w:rPr>
          <w:rFonts w:ascii="Century Gothic" w:hAnsi="Century Gothic"/>
          <w:b/>
          <w:sz w:val="24"/>
          <w:szCs w:val="24"/>
        </w:rPr>
      </w:pPr>
      <w:r w:rsidRPr="00443B2F">
        <w:rPr>
          <w:rFonts w:ascii="Century Gothic" w:hAnsi="Century Gothic"/>
          <w:b/>
          <w:sz w:val="24"/>
          <w:szCs w:val="24"/>
        </w:rPr>
        <w:t>DECRETO</w:t>
      </w:r>
    </w:p>
    <w:p w14:paraId="4FDF30DC" w14:textId="77777777" w:rsidR="009A276E" w:rsidRPr="00443B2F" w:rsidRDefault="009A276E" w:rsidP="009A276E">
      <w:pPr>
        <w:spacing w:after="0" w:line="240" w:lineRule="auto"/>
        <w:jc w:val="center"/>
        <w:rPr>
          <w:rFonts w:ascii="Century Gothic" w:hAnsi="Century Gothic"/>
          <w:b/>
          <w:sz w:val="24"/>
          <w:szCs w:val="24"/>
        </w:rPr>
      </w:pPr>
    </w:p>
    <w:p w14:paraId="4062553E" w14:textId="77777777" w:rsidR="009A276E" w:rsidRPr="00443B2F" w:rsidRDefault="009A276E" w:rsidP="009A276E">
      <w:pPr>
        <w:spacing w:line="360" w:lineRule="auto"/>
        <w:jc w:val="both"/>
        <w:rPr>
          <w:rFonts w:ascii="Century Gothic" w:eastAsia="Arial" w:hAnsi="Century Gothic" w:cs="Arial"/>
          <w:sz w:val="24"/>
          <w:szCs w:val="24"/>
        </w:rPr>
      </w:pPr>
      <w:r w:rsidRPr="00443B2F">
        <w:rPr>
          <w:rFonts w:ascii="Century Gothic" w:hAnsi="Century Gothic"/>
          <w:b/>
          <w:sz w:val="24"/>
          <w:szCs w:val="24"/>
        </w:rPr>
        <w:t xml:space="preserve">ARTÍCULO </w:t>
      </w:r>
      <w:proofErr w:type="gramStart"/>
      <w:r w:rsidRPr="00443B2F">
        <w:rPr>
          <w:rFonts w:ascii="Century Gothic" w:hAnsi="Century Gothic"/>
          <w:b/>
          <w:sz w:val="24"/>
          <w:szCs w:val="24"/>
        </w:rPr>
        <w:t>ÚNICO.-</w:t>
      </w:r>
      <w:proofErr w:type="gramEnd"/>
      <w:r w:rsidRPr="00443B2F">
        <w:rPr>
          <w:rFonts w:ascii="Century Gothic" w:hAnsi="Century Gothic"/>
          <w:b/>
          <w:sz w:val="24"/>
          <w:szCs w:val="24"/>
        </w:rPr>
        <w:t xml:space="preserve"> </w:t>
      </w:r>
      <w:r w:rsidRPr="00443B2F">
        <w:rPr>
          <w:rFonts w:ascii="Century Gothic" w:hAnsi="Century Gothic"/>
          <w:sz w:val="24"/>
          <w:szCs w:val="24"/>
        </w:rPr>
        <w:t>Se expide la</w:t>
      </w:r>
      <w:r w:rsidRPr="00443B2F">
        <w:rPr>
          <w:rFonts w:ascii="Century Gothic" w:eastAsia="Arial" w:hAnsi="Century Gothic" w:cs="Arial"/>
          <w:b/>
          <w:sz w:val="24"/>
          <w:szCs w:val="24"/>
        </w:rPr>
        <w:t xml:space="preserve"> </w:t>
      </w:r>
      <w:r w:rsidRPr="00443B2F">
        <w:rPr>
          <w:rFonts w:ascii="Century Gothic" w:eastAsia="Arial" w:hAnsi="Century Gothic" w:cs="Arial"/>
          <w:sz w:val="24"/>
          <w:szCs w:val="24"/>
        </w:rPr>
        <w:t>Ley de Economía Circular para el Estado de Chihuahua</w:t>
      </w:r>
      <w:r w:rsidRPr="00443B2F">
        <w:rPr>
          <w:rFonts w:ascii="Century Gothic" w:eastAsia="Century Gothic" w:hAnsi="Century Gothic" w:cs="Century Gothic"/>
          <w:sz w:val="24"/>
          <w:szCs w:val="24"/>
          <w:lang w:eastAsia="es-ES"/>
        </w:rPr>
        <w:t>, para quedar redactada de la siguiente manera:</w:t>
      </w:r>
    </w:p>
    <w:p w14:paraId="176D05E4" w14:textId="77777777" w:rsidR="009A276E" w:rsidRPr="00443B2F" w:rsidRDefault="009A276E" w:rsidP="009A276E">
      <w:pPr>
        <w:spacing w:after="0" w:line="360" w:lineRule="auto"/>
        <w:jc w:val="both"/>
        <w:rPr>
          <w:rFonts w:ascii="Century Gothic" w:hAnsi="Century Gothic" w:cstheme="minorHAnsi"/>
          <w:b/>
          <w:bCs/>
          <w:sz w:val="24"/>
          <w:szCs w:val="24"/>
        </w:rPr>
      </w:pPr>
    </w:p>
    <w:p w14:paraId="4C87B18D" w14:textId="77777777" w:rsidR="009A276E" w:rsidRPr="00443B2F" w:rsidRDefault="009A276E" w:rsidP="009A276E">
      <w:pPr>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LEY DE ECONOMÍA CIRCULAR PARA EL ESTADO DE CHIHUAHUA</w:t>
      </w:r>
    </w:p>
    <w:p w14:paraId="0CB35122" w14:textId="77777777" w:rsidR="009A276E" w:rsidRPr="00443B2F" w:rsidRDefault="009A276E" w:rsidP="009A276E">
      <w:pPr>
        <w:spacing w:after="0" w:line="360" w:lineRule="auto"/>
        <w:jc w:val="both"/>
        <w:rPr>
          <w:rFonts w:ascii="Century Gothic" w:hAnsi="Century Gothic" w:cstheme="minorHAnsi"/>
          <w:b/>
          <w:bCs/>
          <w:sz w:val="24"/>
          <w:szCs w:val="24"/>
        </w:rPr>
      </w:pPr>
    </w:p>
    <w:p w14:paraId="563C2FD6" w14:textId="77777777" w:rsidR="009A276E" w:rsidRPr="00443B2F" w:rsidRDefault="009A276E" w:rsidP="009A276E">
      <w:pPr>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CAPÍTULO I</w:t>
      </w:r>
    </w:p>
    <w:p w14:paraId="5E03FE34" w14:textId="77777777" w:rsidR="009A276E" w:rsidRPr="00443B2F" w:rsidRDefault="009A276E" w:rsidP="009A276E">
      <w:pPr>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DISPOSICIONES GENERALES</w:t>
      </w:r>
    </w:p>
    <w:p w14:paraId="5A3C0C72" w14:textId="77777777" w:rsidR="009A276E" w:rsidRPr="00443B2F" w:rsidRDefault="009A276E" w:rsidP="009A276E">
      <w:pPr>
        <w:spacing w:after="0" w:line="360" w:lineRule="auto"/>
        <w:jc w:val="both"/>
        <w:rPr>
          <w:rFonts w:ascii="Century Gothic" w:hAnsi="Century Gothic" w:cstheme="minorHAnsi"/>
          <w:b/>
          <w:bCs/>
          <w:sz w:val="24"/>
          <w:szCs w:val="24"/>
        </w:rPr>
      </w:pPr>
    </w:p>
    <w:p w14:paraId="4CB65F69"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1.</w:t>
      </w:r>
      <w:r w:rsidRPr="00443B2F">
        <w:rPr>
          <w:rFonts w:ascii="Century Gothic" w:hAnsi="Century Gothic" w:cstheme="minorHAnsi"/>
          <w:sz w:val="24"/>
          <w:szCs w:val="24"/>
        </w:rPr>
        <w:t xml:space="preserve"> Las disposiciones de esta Ley son de orden público, interés social, observancia general y tienen por objeto definir los principios de la política en materia de Economía Circular, así como los instrumentos para incentivar y llevar a cabo su aplicación en el estado de Chihuahua.</w:t>
      </w:r>
    </w:p>
    <w:p w14:paraId="0B770B80" w14:textId="77777777" w:rsidR="009A276E" w:rsidRPr="00443B2F" w:rsidRDefault="009A276E" w:rsidP="009A276E">
      <w:pPr>
        <w:spacing w:after="0" w:line="360" w:lineRule="auto"/>
        <w:jc w:val="both"/>
        <w:rPr>
          <w:rFonts w:ascii="Century Gothic" w:hAnsi="Century Gothic"/>
          <w:sz w:val="24"/>
          <w:szCs w:val="24"/>
        </w:rPr>
      </w:pPr>
    </w:p>
    <w:p w14:paraId="7100E47F"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2. </w:t>
      </w:r>
      <w:r w:rsidRPr="00443B2F">
        <w:rPr>
          <w:rFonts w:ascii="Century Gothic" w:hAnsi="Century Gothic" w:cstheme="minorHAnsi"/>
          <w:sz w:val="24"/>
          <w:szCs w:val="24"/>
        </w:rPr>
        <w:t>En la formulación y conducción de las políticas en las materias a que se refiere esta Ley, así como para la expedición de las disposiciones jurídicas y la emisión de actos que de ella deriven, el eje</w:t>
      </w:r>
      <w:r w:rsidRPr="00331588">
        <w:rPr>
          <w:rFonts w:ascii="Century Gothic" w:hAnsi="Century Gothic" w:cstheme="minorHAnsi"/>
          <w:sz w:val="24"/>
          <w:szCs w:val="24"/>
        </w:rPr>
        <w:t xml:space="preserve">cutivo </w:t>
      </w:r>
      <w:r w:rsidRPr="00443B2F">
        <w:rPr>
          <w:rFonts w:ascii="Century Gothic" w:hAnsi="Century Gothic" w:cstheme="minorHAnsi"/>
          <w:sz w:val="24"/>
          <w:szCs w:val="24"/>
        </w:rPr>
        <w:t xml:space="preserve">estatal y los municipios, según corresponda, observarán, en todo momento, la Legislación Federal y Estatal en materia de equilibrio ecológico, protección al ambiente y gestión de residuos. </w:t>
      </w:r>
    </w:p>
    <w:p w14:paraId="4A4AC26A" w14:textId="77777777" w:rsidR="009A276E" w:rsidRPr="00443B2F" w:rsidRDefault="009A276E" w:rsidP="009A276E">
      <w:pPr>
        <w:spacing w:after="0" w:line="360" w:lineRule="auto"/>
        <w:jc w:val="both"/>
        <w:rPr>
          <w:rFonts w:ascii="Century Gothic" w:hAnsi="Century Gothic" w:cstheme="minorHAnsi"/>
          <w:sz w:val="24"/>
          <w:szCs w:val="24"/>
        </w:rPr>
      </w:pPr>
    </w:p>
    <w:p w14:paraId="3111341A" w14:textId="0F0E67F0"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sz w:val="24"/>
          <w:szCs w:val="24"/>
        </w:rPr>
        <w:lastRenderedPageBreak/>
        <w:t>Para lo no previsto en el presente ordenamiento, se aplicará</w:t>
      </w:r>
      <w:r w:rsidR="007A2444">
        <w:rPr>
          <w:rFonts w:ascii="Century Gothic" w:hAnsi="Century Gothic" w:cstheme="minorHAnsi"/>
          <w:sz w:val="24"/>
          <w:szCs w:val="24"/>
        </w:rPr>
        <w:t>n</w:t>
      </w:r>
      <w:r w:rsidRPr="00443B2F">
        <w:rPr>
          <w:rFonts w:ascii="Century Gothic" w:hAnsi="Century Gothic" w:cstheme="minorHAnsi"/>
          <w:sz w:val="24"/>
          <w:szCs w:val="24"/>
        </w:rPr>
        <w:t xml:space="preserve"> supletoriamente la Ley de Equilibrio Ecológico y Protección al Ambiente, la Ley del Agua y la Ley para la Prevención y Gestión Integral de los Residuos, todos éstos para el Estado de Chihuahua.</w:t>
      </w:r>
    </w:p>
    <w:p w14:paraId="7C0889E1" w14:textId="77777777" w:rsidR="009A276E" w:rsidRPr="00443B2F" w:rsidRDefault="009A276E" w:rsidP="009A276E">
      <w:pPr>
        <w:spacing w:after="0" w:line="360" w:lineRule="auto"/>
        <w:jc w:val="both"/>
        <w:rPr>
          <w:rFonts w:ascii="Century Gothic" w:hAnsi="Century Gothic" w:cstheme="minorHAnsi"/>
          <w:sz w:val="24"/>
          <w:szCs w:val="24"/>
        </w:rPr>
      </w:pPr>
    </w:p>
    <w:p w14:paraId="6E9E8508"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3.</w:t>
      </w:r>
      <w:r w:rsidRPr="00443B2F">
        <w:rPr>
          <w:rFonts w:ascii="Century Gothic" w:hAnsi="Century Gothic" w:cstheme="minorHAnsi"/>
          <w:sz w:val="24"/>
          <w:szCs w:val="24"/>
        </w:rPr>
        <w:t xml:space="preserve"> Esta Ley tiene por objeto:</w:t>
      </w:r>
    </w:p>
    <w:p w14:paraId="52626D54"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sz w:val="24"/>
          <w:szCs w:val="24"/>
        </w:rPr>
        <w:t xml:space="preserve"> </w:t>
      </w:r>
    </w:p>
    <w:p w14:paraId="25091F3C"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la eficiencia en el uso de los productos, servicios, materiales, materias primas secundarias, subproductos a través de la reutilización, el reciclaje y el rediseño, o cualquier criterio de Economía Circular, así como la valorización energética para cumplir con las políticas de cero residuos.</w:t>
      </w:r>
    </w:p>
    <w:p w14:paraId="6A0013F7"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200ADC66"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Impulsar una Economía Circular que posibilite, bajo un enfoque sistémico, un desarrollo restaurativo, regenerativo, sustentable, cultural y comunitario; generando la adopción de modelos de servicio y una producción ambientalmente sostenible y responsable socialmente.</w:t>
      </w:r>
    </w:p>
    <w:p w14:paraId="5BB5FD9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FCE36BC"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entre los habitantes del estado de Chihuahua la adopción de hábitos de consumo responsable.</w:t>
      </w:r>
    </w:p>
    <w:p w14:paraId="5516C2EE"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5410F62"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Propiciar </w:t>
      </w:r>
      <w:proofErr w:type="gramStart"/>
      <w:r w:rsidRPr="00443B2F">
        <w:rPr>
          <w:rFonts w:ascii="Century Gothic" w:hAnsi="Century Gothic" w:cstheme="minorHAnsi"/>
          <w:sz w:val="24"/>
          <w:szCs w:val="24"/>
        </w:rPr>
        <w:t>que</w:t>
      </w:r>
      <w:proofErr w:type="gramEnd"/>
      <w:r w:rsidRPr="00443B2F">
        <w:rPr>
          <w:rFonts w:ascii="Century Gothic" w:hAnsi="Century Gothic" w:cstheme="minorHAnsi"/>
          <w:sz w:val="24"/>
          <w:szCs w:val="24"/>
        </w:rPr>
        <w:t xml:space="preserve"> en las actividades económicas, se observen los Criterios de Circularidad.</w:t>
      </w:r>
    </w:p>
    <w:p w14:paraId="0BF80429"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44C45F67"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Facilitar y promover el desarrollo tecnológico para el reciclaje, la reutilización y el rediseño de productos, basado en los principios de Economía Circular.</w:t>
      </w:r>
    </w:p>
    <w:p w14:paraId="3C8CC956"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0014B6B2"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Estimular el desarrollo económico a través de la promoción de acciones que permitan a las actividades económicas cumplir con principios de Economía Circular.</w:t>
      </w:r>
    </w:p>
    <w:p w14:paraId="35B184F6"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64690FB"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sz w:val="24"/>
          <w:szCs w:val="24"/>
        </w:rPr>
        <w:t>Fomentar modelos de negocio sostenibles y circulares, en los que se minimicen los posibles impactos al medio ambiente y se mantenga el valor de los materiales, productos, bienes y servicios el mayor tiempo posible.</w:t>
      </w:r>
    </w:p>
    <w:p w14:paraId="0C34DCD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3087D5E"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Fomentar la vinculación y participación de la sociedad civil organizada y la academia con los sectores público y privado, para realizar la investigación y potenciar la innovación de tecnología e infraestructura relacionada con la producción y consumo responsable, el rediseño, reducción, reúso, reparación, restauración, </w:t>
      </w:r>
      <w:proofErr w:type="spellStart"/>
      <w:r w:rsidRPr="00443B2F">
        <w:rPr>
          <w:rFonts w:ascii="Century Gothic" w:hAnsi="Century Gothic" w:cstheme="minorHAnsi"/>
          <w:sz w:val="24"/>
          <w:szCs w:val="24"/>
        </w:rPr>
        <w:t>remanufactura</w:t>
      </w:r>
      <w:proofErr w:type="spellEnd"/>
      <w:r w:rsidRPr="00443B2F">
        <w:rPr>
          <w:rFonts w:ascii="Century Gothic" w:hAnsi="Century Gothic" w:cstheme="minorHAnsi"/>
          <w:sz w:val="24"/>
          <w:szCs w:val="24"/>
        </w:rPr>
        <w:t>, readaptación, reciclaje y recuperación de productos y subproductos, basados en la Economía Circular.</w:t>
      </w:r>
    </w:p>
    <w:p w14:paraId="57BE5C82"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3CEFCD81"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Impulsar el tránsito de las </w:t>
      </w:r>
      <w:proofErr w:type="spellStart"/>
      <w:r w:rsidRPr="00443B2F">
        <w:rPr>
          <w:rFonts w:ascii="Century Gothic" w:hAnsi="Century Gothic" w:cstheme="minorHAnsi"/>
          <w:sz w:val="24"/>
          <w:szCs w:val="24"/>
        </w:rPr>
        <w:t>MIPyMES</w:t>
      </w:r>
      <w:proofErr w:type="spellEnd"/>
      <w:r w:rsidRPr="00443B2F">
        <w:rPr>
          <w:rFonts w:ascii="Century Gothic" w:hAnsi="Century Gothic" w:cstheme="minorHAnsi"/>
          <w:sz w:val="24"/>
          <w:szCs w:val="24"/>
        </w:rPr>
        <w:t xml:space="preserve"> y grandes empresas hacia una Economía Circular.</w:t>
      </w:r>
    </w:p>
    <w:p w14:paraId="56ABA561"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11F45A13"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Impulsar y fomentar que los productos incorporen Criterios de Economía Circular.</w:t>
      </w:r>
    </w:p>
    <w:p w14:paraId="66304A97"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5AA6BD4"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la integración de cadenas de valor en términos de la presente Ley.</w:t>
      </w:r>
    </w:p>
    <w:p w14:paraId="55F79036"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15644C8C"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y difundir una cultura de corresponsabilidad ambiental en la población, para lograr un consumo responsable.</w:t>
      </w:r>
    </w:p>
    <w:p w14:paraId="43D96409"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05DF8A8F"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Fomentar el uso, la generación y el acceso a energía limpia y renovable con apego a los principios de Economía Circular.</w:t>
      </w:r>
    </w:p>
    <w:p w14:paraId="6BD348E4"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23A054D5" w14:textId="3E2BA0F1"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Incentivar la transformación hacia ciudades y comunidades sostenibles, bajo criterios de sustentabilidad y </w:t>
      </w:r>
      <w:r w:rsidR="00F34D1D">
        <w:rPr>
          <w:rFonts w:ascii="Century Gothic" w:hAnsi="Century Gothic" w:cstheme="minorHAnsi"/>
          <w:sz w:val="24"/>
          <w:szCs w:val="24"/>
        </w:rPr>
        <w:t>circularidad</w:t>
      </w:r>
      <w:r w:rsidRPr="00443B2F">
        <w:rPr>
          <w:rFonts w:ascii="Century Gothic" w:hAnsi="Century Gothic" w:cstheme="minorHAnsi"/>
          <w:sz w:val="24"/>
          <w:szCs w:val="24"/>
        </w:rPr>
        <w:t>.</w:t>
      </w:r>
    </w:p>
    <w:p w14:paraId="58E3288C"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1D977367"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la transición hacia una cultura de mayor sustentabilidad.</w:t>
      </w:r>
    </w:p>
    <w:p w14:paraId="56330983"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F00D149"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Impulsar la generación de empleos verdes, la creación e impulso de empresas que prolonguen el mayor tiempo posible el uso de los productos y sus componentes en las mejores condiciones, y que reduzcan el uso de recursos naturales y energía.</w:t>
      </w:r>
    </w:p>
    <w:p w14:paraId="5D69D088"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3F71EAB7"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Impulsar la Economía Circular, a través de redes de conocimiento y colaboración que permitan al estado de Chihuahua llevar a cabo una transición hacia un desarrollo local sostenible y compatible con las visiones y vocaciones de cada área de </w:t>
      </w:r>
      <w:r w:rsidRPr="00443B2F">
        <w:rPr>
          <w:rFonts w:ascii="Century Gothic" w:hAnsi="Century Gothic" w:cstheme="minorHAnsi"/>
          <w:sz w:val="24"/>
          <w:szCs w:val="24"/>
        </w:rPr>
        <w:lastRenderedPageBreak/>
        <w:t>desarrollo económico y con las visiones y vocaciones locales, regionales y nacionales, como corresponda.</w:t>
      </w:r>
    </w:p>
    <w:p w14:paraId="10464B3F"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3C15E6A"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acuerdos interinstitucionales con entidades gubernamentales y con organizaciones públicas o privadas, nacionales o multinacionales, que favorezcan la cooperación internacional en Economía Circular para el desarrollo social, económico.</w:t>
      </w:r>
    </w:p>
    <w:p w14:paraId="5C5000FE"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0442ED1D" w14:textId="77777777" w:rsidR="009A276E" w:rsidRPr="00443B2F" w:rsidRDefault="009A276E" w:rsidP="009A276E">
      <w:pPr>
        <w:numPr>
          <w:ilvl w:val="0"/>
          <w:numId w:val="24"/>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Contribuir al cumplimiento de los compromisos y acuerdos para la superación de los retos locales, nacionales e internacionales de desarrollo sostenible y mitigación y adaptación al cambio climático, particularmente contribuyendo a la transición hacia una economía de emisiones neutras, bajo un enfoque de Economía Circular.</w:t>
      </w:r>
    </w:p>
    <w:p w14:paraId="0CD95246" w14:textId="77777777" w:rsidR="009A276E" w:rsidRPr="00443B2F" w:rsidRDefault="009A276E" w:rsidP="004D410E">
      <w:pPr>
        <w:spacing w:after="0" w:line="360" w:lineRule="auto"/>
        <w:contextualSpacing/>
        <w:jc w:val="both"/>
        <w:rPr>
          <w:rFonts w:ascii="Century Gothic" w:hAnsi="Century Gothic" w:cstheme="minorHAnsi"/>
          <w:sz w:val="24"/>
          <w:szCs w:val="24"/>
        </w:rPr>
      </w:pPr>
    </w:p>
    <w:p w14:paraId="0835FE48"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4.</w:t>
      </w:r>
      <w:r w:rsidRPr="00443B2F">
        <w:rPr>
          <w:rFonts w:ascii="Century Gothic" w:hAnsi="Century Gothic" w:cstheme="minorHAnsi"/>
          <w:sz w:val="24"/>
          <w:szCs w:val="24"/>
        </w:rPr>
        <w:t xml:space="preserve"> Para los efectos de esta Ley se considerarán las definiciones previstas en la Ley de Equilibrio Ecológico y la Protección al Ambiente del Estado de Chihuahua, para la Prevención y Gestión Integral de los Residuos del Estado de Chihuahua y sus reglamentos respectivos, aquellas contenidas en las Leyes y Reglamentos Estatales aplicables, así como las siguientes:</w:t>
      </w:r>
    </w:p>
    <w:p w14:paraId="1A68C223" w14:textId="77777777" w:rsidR="009A276E" w:rsidRPr="00443B2F" w:rsidRDefault="009A276E" w:rsidP="009A276E">
      <w:pPr>
        <w:spacing w:after="0" w:line="360" w:lineRule="auto"/>
        <w:jc w:val="both"/>
        <w:rPr>
          <w:rFonts w:ascii="Century Gothic" w:hAnsi="Century Gothic" w:cstheme="minorHAnsi"/>
          <w:sz w:val="24"/>
          <w:szCs w:val="24"/>
        </w:rPr>
      </w:pPr>
    </w:p>
    <w:p w14:paraId="3FEC721C" w14:textId="77777777" w:rsidR="009A276E" w:rsidRPr="00443B2F" w:rsidRDefault="009A276E" w:rsidP="009A276E">
      <w:pPr>
        <w:numPr>
          <w:ilvl w:val="0"/>
          <w:numId w:val="25"/>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Aprovechamiento de los residuos.</w:t>
      </w:r>
      <w:r w:rsidRPr="00443B2F">
        <w:rPr>
          <w:rFonts w:ascii="Century Gothic" w:hAnsi="Century Gothic"/>
          <w:sz w:val="24"/>
          <w:szCs w:val="24"/>
        </w:rPr>
        <w:t xml:space="preserve"> Conjunto de acciones cuyo objetivo es recuperar el valor económico de los residuos mediante su reutilización, </w:t>
      </w:r>
      <w:proofErr w:type="spellStart"/>
      <w:r w:rsidRPr="00443B2F">
        <w:rPr>
          <w:rFonts w:ascii="Century Gothic" w:hAnsi="Century Gothic"/>
          <w:sz w:val="24"/>
          <w:szCs w:val="24"/>
        </w:rPr>
        <w:t>remanufactura</w:t>
      </w:r>
      <w:proofErr w:type="spellEnd"/>
      <w:r w:rsidRPr="00443B2F">
        <w:rPr>
          <w:rFonts w:ascii="Century Gothic" w:hAnsi="Century Gothic"/>
          <w:sz w:val="24"/>
          <w:szCs w:val="24"/>
        </w:rPr>
        <w:t>, rediseño, reciclado y recuperación de materiales secundados o de energía.</w:t>
      </w:r>
    </w:p>
    <w:p w14:paraId="6CE27B41" w14:textId="77777777" w:rsidR="009A276E" w:rsidRPr="00443B2F" w:rsidRDefault="009A276E" w:rsidP="009A276E">
      <w:pPr>
        <w:spacing w:after="0" w:line="360" w:lineRule="auto"/>
        <w:ind w:left="567"/>
        <w:jc w:val="both"/>
        <w:rPr>
          <w:rFonts w:ascii="Century Gothic" w:hAnsi="Century Gothic" w:cstheme="minorHAnsi"/>
          <w:sz w:val="24"/>
          <w:szCs w:val="24"/>
        </w:rPr>
      </w:pPr>
    </w:p>
    <w:p w14:paraId="479F59B5" w14:textId="77777777" w:rsidR="009A276E" w:rsidRPr="00443B2F" w:rsidRDefault="009A276E" w:rsidP="009A276E">
      <w:pPr>
        <w:numPr>
          <w:ilvl w:val="0"/>
          <w:numId w:val="25"/>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Análisis de ciclo de vida. </w:t>
      </w:r>
      <w:r w:rsidRPr="00443B2F">
        <w:rPr>
          <w:rFonts w:ascii="Century Gothic" w:hAnsi="Century Gothic" w:cstheme="minorHAnsi"/>
          <w:sz w:val="24"/>
          <w:szCs w:val="24"/>
        </w:rPr>
        <w:t xml:space="preserve">Metodología de </w:t>
      </w:r>
      <w:r w:rsidRPr="00443B2F">
        <w:rPr>
          <w:rFonts w:ascii="Century Gothic" w:hAnsi="Century Gothic"/>
          <w:sz w:val="24"/>
          <w:szCs w:val="24"/>
        </w:rPr>
        <w:t>evaluación ambiental que permite analizar y cuantificar los aspectos ambientales e impactos potenciales de un producto o servicio a lo largo de su ciclo de vida, es decir, de todas las etapas de su existencia.</w:t>
      </w:r>
    </w:p>
    <w:p w14:paraId="47416093" w14:textId="77777777" w:rsidR="009A276E" w:rsidRPr="00443B2F" w:rsidRDefault="009A276E" w:rsidP="009A276E">
      <w:pPr>
        <w:spacing w:after="0" w:line="360" w:lineRule="auto"/>
        <w:ind w:left="567"/>
        <w:jc w:val="both"/>
        <w:rPr>
          <w:rFonts w:ascii="Century Gothic" w:hAnsi="Century Gothic" w:cstheme="minorHAnsi"/>
          <w:sz w:val="24"/>
          <w:szCs w:val="24"/>
        </w:rPr>
      </w:pPr>
    </w:p>
    <w:p w14:paraId="3222CFDB" w14:textId="77777777" w:rsidR="009A276E" w:rsidRPr="00443B2F" w:rsidRDefault="009A276E" w:rsidP="009A276E">
      <w:pPr>
        <w:numPr>
          <w:ilvl w:val="0"/>
          <w:numId w:val="25"/>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Cadena de valor.</w:t>
      </w:r>
      <w:r w:rsidRPr="00443B2F">
        <w:rPr>
          <w:rFonts w:ascii="Century Gothic" w:hAnsi="Century Gothic" w:cstheme="minorHAnsi"/>
          <w:sz w:val="24"/>
          <w:szCs w:val="24"/>
        </w:rPr>
        <w:t xml:space="preserve"> Aquella que permite la integración de los productos al final de su vida útil, o de las materias primas secundarias para su aprovechamiento o valorización ya sea en el mismo proceso que los generó o en otros, y que puede incluir actividades de segregación, acopio, reparación, </w:t>
      </w:r>
      <w:proofErr w:type="spellStart"/>
      <w:r w:rsidRPr="00443B2F">
        <w:rPr>
          <w:rFonts w:ascii="Century Gothic" w:hAnsi="Century Gothic" w:cstheme="minorHAnsi"/>
          <w:sz w:val="24"/>
          <w:szCs w:val="24"/>
        </w:rPr>
        <w:t>remanufactura</w:t>
      </w:r>
      <w:proofErr w:type="spellEnd"/>
      <w:r w:rsidRPr="00443B2F">
        <w:rPr>
          <w:rFonts w:ascii="Century Gothic" w:hAnsi="Century Gothic" w:cstheme="minorHAnsi"/>
          <w:sz w:val="24"/>
          <w:szCs w:val="24"/>
        </w:rPr>
        <w:t xml:space="preserve">, reacondicionamiento, reciclaje, reutilización, </w:t>
      </w:r>
      <w:proofErr w:type="spellStart"/>
      <w:r w:rsidRPr="00443B2F">
        <w:rPr>
          <w:rFonts w:ascii="Century Gothic" w:hAnsi="Century Gothic" w:cstheme="minorHAnsi"/>
          <w:sz w:val="24"/>
          <w:szCs w:val="24"/>
        </w:rPr>
        <w:t>coprocesamiento</w:t>
      </w:r>
      <w:proofErr w:type="spellEnd"/>
      <w:r w:rsidRPr="00443B2F">
        <w:rPr>
          <w:rFonts w:ascii="Century Gothic" w:hAnsi="Century Gothic" w:cstheme="minorHAnsi"/>
          <w:sz w:val="24"/>
          <w:szCs w:val="24"/>
        </w:rPr>
        <w:t xml:space="preserve"> o termo valorización.</w:t>
      </w:r>
    </w:p>
    <w:p w14:paraId="7C8CBFF9" w14:textId="77777777" w:rsidR="009A276E" w:rsidRPr="00443B2F" w:rsidRDefault="009A276E" w:rsidP="009A276E">
      <w:pPr>
        <w:spacing w:after="0" w:line="360" w:lineRule="auto"/>
        <w:ind w:left="567"/>
        <w:jc w:val="both"/>
        <w:rPr>
          <w:rFonts w:ascii="Century Gothic" w:hAnsi="Century Gothic" w:cstheme="minorHAnsi"/>
          <w:sz w:val="24"/>
          <w:szCs w:val="24"/>
        </w:rPr>
      </w:pPr>
    </w:p>
    <w:p w14:paraId="3EADB53C"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Cero Residuos. </w:t>
      </w:r>
      <w:r w:rsidRPr="00443B2F">
        <w:rPr>
          <w:rFonts w:ascii="Century Gothic" w:hAnsi="Century Gothic" w:cstheme="minorHAnsi"/>
          <w:sz w:val="24"/>
          <w:szCs w:val="24"/>
        </w:rPr>
        <w:t>Conjunto de políticas, instrumentos y programas dirigidos a promover la valorización y aprovechamiento de los residuos, a efecto de desincentivar que los materiales terminen en un relleno sanitario o en el ambiente.</w:t>
      </w:r>
    </w:p>
    <w:p w14:paraId="290E895A"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b/>
          <w:bCs/>
          <w:sz w:val="24"/>
          <w:szCs w:val="24"/>
        </w:rPr>
      </w:pPr>
    </w:p>
    <w:p w14:paraId="2DB81145"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Ciclo de vida.</w:t>
      </w:r>
      <w:r w:rsidRPr="00443B2F">
        <w:rPr>
          <w:rFonts w:ascii="Century Gothic" w:hAnsi="Century Gothic" w:cstheme="minorHAnsi"/>
          <w:sz w:val="24"/>
          <w:szCs w:val="24"/>
        </w:rPr>
        <w:t xml:space="preserve"> etapas consecutivas e interrelacionadas por las que pasa la producción de un bien o un producto, desde la adquisición de materia prima o de su generación a partir de recursos naturales, hasta la disposición final.</w:t>
      </w:r>
    </w:p>
    <w:p w14:paraId="097B5A2A"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5C3EA56B" w14:textId="2538314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b/>
          <w:bCs/>
          <w:sz w:val="24"/>
          <w:szCs w:val="24"/>
        </w:rPr>
      </w:pPr>
      <w:r w:rsidRPr="00443B2F">
        <w:rPr>
          <w:rFonts w:ascii="Century Gothic" w:hAnsi="Century Gothic" w:cstheme="minorHAnsi"/>
          <w:b/>
          <w:bCs/>
          <w:sz w:val="24"/>
          <w:szCs w:val="24"/>
        </w:rPr>
        <w:t xml:space="preserve">Circularidad. </w:t>
      </w:r>
      <w:r w:rsidRPr="00443B2F">
        <w:rPr>
          <w:rFonts w:ascii="Century Gothic" w:hAnsi="Century Gothic" w:cstheme="minorHAnsi"/>
          <w:sz w:val="24"/>
          <w:szCs w:val="24"/>
        </w:rPr>
        <w:t xml:space="preserve">Característica de los productos, servicios o actividades diseñados o producidos bajo un enfoque sistémico, restaurativo y regenerativo, en el que se mantiene la utilidad y valor máximos en </w:t>
      </w:r>
      <w:r w:rsidRPr="00443B2F">
        <w:rPr>
          <w:rFonts w:ascii="Century Gothic" w:hAnsi="Century Gothic" w:cstheme="minorHAnsi"/>
          <w:sz w:val="24"/>
          <w:szCs w:val="24"/>
        </w:rPr>
        <w:lastRenderedPageBreak/>
        <w:t xml:space="preserve">todo momento, conforme a la presente Ley y los principios, enfoques de diseño y </w:t>
      </w:r>
      <w:r w:rsidR="00F34D1D">
        <w:rPr>
          <w:rFonts w:ascii="Century Gothic" w:hAnsi="Century Gothic" w:cstheme="minorHAnsi"/>
          <w:sz w:val="24"/>
          <w:szCs w:val="24"/>
        </w:rPr>
        <w:t>C</w:t>
      </w:r>
      <w:r w:rsidRPr="00443B2F">
        <w:rPr>
          <w:rFonts w:ascii="Century Gothic" w:hAnsi="Century Gothic" w:cstheme="minorHAnsi"/>
          <w:sz w:val="24"/>
          <w:szCs w:val="24"/>
        </w:rPr>
        <w:t xml:space="preserve">riterios de </w:t>
      </w:r>
      <w:r w:rsidR="00F34D1D">
        <w:rPr>
          <w:rFonts w:ascii="Century Gothic" w:hAnsi="Century Gothic" w:cstheme="minorHAnsi"/>
          <w:sz w:val="24"/>
          <w:szCs w:val="24"/>
        </w:rPr>
        <w:t>C</w:t>
      </w:r>
      <w:r w:rsidRPr="00443B2F">
        <w:rPr>
          <w:rFonts w:ascii="Century Gothic" w:hAnsi="Century Gothic" w:cstheme="minorHAnsi"/>
          <w:sz w:val="24"/>
          <w:szCs w:val="24"/>
        </w:rPr>
        <w:t>ircularidad</w:t>
      </w:r>
      <w:r w:rsidRPr="00443B2F">
        <w:rPr>
          <w:rFonts w:ascii="Century Gothic" w:hAnsi="Century Gothic"/>
          <w:sz w:val="24"/>
          <w:szCs w:val="24"/>
        </w:rPr>
        <w:t xml:space="preserve"> avalados y reconocidos a nivel internacional.</w:t>
      </w:r>
    </w:p>
    <w:p w14:paraId="6A5CE17F"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b/>
          <w:bCs/>
          <w:sz w:val="24"/>
          <w:szCs w:val="24"/>
        </w:rPr>
      </w:pPr>
    </w:p>
    <w:p w14:paraId="0843A6FF" w14:textId="32BDC394"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proofErr w:type="spellStart"/>
      <w:r w:rsidRPr="00443B2F">
        <w:rPr>
          <w:rFonts w:ascii="Century Gothic" w:hAnsi="Century Gothic" w:cstheme="minorHAnsi"/>
          <w:b/>
          <w:bCs/>
          <w:sz w:val="24"/>
          <w:szCs w:val="24"/>
        </w:rPr>
        <w:t>Compostable</w:t>
      </w:r>
      <w:proofErr w:type="spellEnd"/>
      <w:r w:rsidRPr="00443B2F">
        <w:rPr>
          <w:rFonts w:ascii="Century Gothic" w:hAnsi="Century Gothic" w:cstheme="minorHAnsi"/>
          <w:b/>
          <w:bCs/>
          <w:sz w:val="24"/>
          <w:szCs w:val="24"/>
        </w:rPr>
        <w:t xml:space="preserve">. </w:t>
      </w:r>
      <w:r w:rsidRPr="00443B2F">
        <w:rPr>
          <w:rFonts w:ascii="Century Gothic" w:hAnsi="Century Gothic" w:cstheme="minorHAnsi"/>
          <w:sz w:val="24"/>
          <w:szCs w:val="24"/>
        </w:rPr>
        <w:t>Material susceptible de ser degradado por procesos biológicos acelerados en la infraestructura y con la tecnología diseñada para tales efectos, bajo las condiciones controladas que determine</w:t>
      </w:r>
      <w:r w:rsidR="00CB76DB">
        <w:rPr>
          <w:rFonts w:ascii="Century Gothic" w:hAnsi="Century Gothic" w:cstheme="minorHAnsi"/>
          <w:sz w:val="24"/>
          <w:szCs w:val="24"/>
        </w:rPr>
        <w:t xml:space="preserve"> la normatividad aplicable</w:t>
      </w:r>
      <w:r w:rsidRPr="00443B2F">
        <w:rPr>
          <w:rFonts w:ascii="Century Gothic" w:hAnsi="Century Gothic" w:cstheme="minorHAnsi"/>
          <w:sz w:val="24"/>
          <w:szCs w:val="24"/>
        </w:rPr>
        <w:t>.</w:t>
      </w:r>
    </w:p>
    <w:p w14:paraId="266A40A8"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553F3376"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Consumo responsable. </w:t>
      </w:r>
      <w:r w:rsidRPr="00443B2F">
        <w:rPr>
          <w:rFonts w:ascii="Century Gothic" w:hAnsi="Century Gothic" w:cstheme="minorHAnsi"/>
          <w:sz w:val="24"/>
          <w:szCs w:val="24"/>
        </w:rPr>
        <w:t>Aquel que implica una toma de decisiones informada respecto del consumo de los bienes y servicios y sus externalidades, con la conciencia de contribuir a que los productos y servicios sean cada vez más sustentables.</w:t>
      </w:r>
    </w:p>
    <w:p w14:paraId="74A62C2D"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25F9B349"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Criterios de Circularidad. </w:t>
      </w:r>
      <w:r w:rsidRPr="00443B2F">
        <w:rPr>
          <w:rFonts w:ascii="Century Gothic" w:hAnsi="Century Gothic"/>
          <w:sz w:val="24"/>
          <w:szCs w:val="24"/>
        </w:rPr>
        <w:t xml:space="preserve">Aquellos que fomentan la disminución de la huella de carbono, la huella hídrica o la optimización del aprovechamiento de los materiales, a través del uso eficiente de los recursos naturales y económicos, el consumo y producción sostenibles; la reutilización, reciclaje, compostaje, </w:t>
      </w:r>
      <w:proofErr w:type="spellStart"/>
      <w:r w:rsidRPr="00443B2F">
        <w:rPr>
          <w:rFonts w:ascii="Century Gothic" w:hAnsi="Century Gothic"/>
          <w:sz w:val="24"/>
          <w:szCs w:val="24"/>
        </w:rPr>
        <w:t>coprocesamiento</w:t>
      </w:r>
      <w:proofErr w:type="spellEnd"/>
      <w:r w:rsidRPr="00443B2F">
        <w:rPr>
          <w:rFonts w:ascii="Century Gothic" w:hAnsi="Century Gothic"/>
          <w:sz w:val="24"/>
          <w:szCs w:val="24"/>
        </w:rPr>
        <w:t xml:space="preserve"> u otro tipo de valorización o aprovechamiento.</w:t>
      </w:r>
    </w:p>
    <w:p w14:paraId="775FB196"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2D2CBEEE"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Desarrollo Sustentable. </w:t>
      </w:r>
      <w:r w:rsidRPr="00443B2F">
        <w:rPr>
          <w:rFonts w:ascii="Century Gothic" w:hAnsi="Century Gothic" w:cstheme="minorHAnsi"/>
          <w:sz w:val="24"/>
          <w:szCs w:val="24"/>
        </w:rPr>
        <w:t xml:space="preserve">El proceso evaluable mediante criterios e indicadores de carácter ambiental, económico y social, que tiende a mejorar la calidad de vida y la productividad de las personas, mismo que se funda en medidas apropiadas de preservación del equilibrio ecológico, protección del ambiente y aprovechamiento de recursos </w:t>
      </w:r>
      <w:r w:rsidRPr="00443B2F">
        <w:rPr>
          <w:rFonts w:ascii="Century Gothic" w:hAnsi="Century Gothic" w:cstheme="minorHAnsi"/>
          <w:sz w:val="24"/>
          <w:szCs w:val="24"/>
        </w:rPr>
        <w:lastRenderedPageBreak/>
        <w:t>naturales, de manera que no se comprometa la satisfacción de las necesidades de las generaciones futuras.</w:t>
      </w:r>
    </w:p>
    <w:p w14:paraId="28A5789E"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6F111C2A"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Economía Circular. </w:t>
      </w:r>
      <w:r w:rsidRPr="00443B2F">
        <w:rPr>
          <w:rFonts w:ascii="Century Gothic" w:hAnsi="Century Gothic" w:cstheme="minorHAnsi"/>
          <w:sz w:val="24"/>
          <w:szCs w:val="24"/>
        </w:rPr>
        <w:t>Sistema de producción, distribución y consumo de bienes y servicios, orientado al rediseño y reincorporación de productos y servicios para mantener en la economía el valor y vida útil de los productos, los materiales y los recursos asociados a ellos el mayor tiempo posible, y que se prevenga o minimice la generación de residuos, reincorporándolos nuevamente en procesos productivos cíclicos o biológicos, además de fomentar cambios de hábitos de producción y consumo.</w:t>
      </w:r>
    </w:p>
    <w:p w14:paraId="7E725E22" w14:textId="77777777" w:rsidR="00443B2F" w:rsidRPr="00443B2F" w:rsidRDefault="00443B2F" w:rsidP="009A276E">
      <w:pPr>
        <w:spacing w:after="0" w:line="240" w:lineRule="auto"/>
        <w:ind w:left="720"/>
        <w:contextualSpacing/>
        <w:rPr>
          <w:rFonts w:ascii="Century Gothic" w:hAnsi="Century Gothic" w:cstheme="minorHAnsi"/>
          <w:sz w:val="24"/>
          <w:szCs w:val="24"/>
        </w:rPr>
      </w:pPr>
    </w:p>
    <w:p w14:paraId="04922754"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proofErr w:type="spellStart"/>
      <w:r w:rsidRPr="00443B2F">
        <w:rPr>
          <w:rFonts w:ascii="Century Gothic" w:hAnsi="Century Gothic" w:cstheme="minorHAnsi"/>
          <w:b/>
          <w:bCs/>
          <w:sz w:val="24"/>
          <w:szCs w:val="24"/>
        </w:rPr>
        <w:t>Ecotecnias</w:t>
      </w:r>
      <w:proofErr w:type="spellEnd"/>
      <w:r w:rsidRPr="00443B2F">
        <w:rPr>
          <w:rFonts w:ascii="Century Gothic" w:hAnsi="Century Gothic" w:cstheme="minorHAnsi"/>
          <w:b/>
          <w:bCs/>
          <w:sz w:val="24"/>
          <w:szCs w:val="24"/>
        </w:rPr>
        <w:t>.</w:t>
      </w:r>
      <w:r w:rsidRPr="00443B2F">
        <w:rPr>
          <w:rFonts w:ascii="Century Gothic" w:hAnsi="Century Gothic" w:cstheme="minorHAnsi"/>
          <w:sz w:val="24"/>
          <w:szCs w:val="24"/>
        </w:rPr>
        <w:t xml:space="preserve"> </w:t>
      </w:r>
      <w:r w:rsidRPr="00443B2F">
        <w:rPr>
          <w:rFonts w:ascii="Century Gothic" w:hAnsi="Century Gothic" w:cs="Arial"/>
          <w:color w:val="040C28"/>
          <w:sz w:val="24"/>
          <w:szCs w:val="24"/>
        </w:rPr>
        <w:t>Instrumentos desarrollados para aprovechar eficientemente los recursos naturales y materiales</w:t>
      </w:r>
      <w:r w:rsidRPr="00443B2F">
        <w:rPr>
          <w:rFonts w:ascii="Century Gothic" w:hAnsi="Century Gothic" w:cs="Arial"/>
          <w:color w:val="1F1F1F"/>
          <w:sz w:val="24"/>
          <w:szCs w:val="24"/>
          <w:shd w:val="clear" w:color="auto" w:fill="FFFFFF"/>
        </w:rPr>
        <w:t>, permitiendo la elaboración de productos y servicios, así como el aprovechamiento sostenible de los recursos naturales y materiales diversos para la vida diaria.</w:t>
      </w:r>
    </w:p>
    <w:p w14:paraId="75FB876C"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4D872621"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Empleos verdes. </w:t>
      </w:r>
      <w:r w:rsidRPr="00443B2F">
        <w:rPr>
          <w:rFonts w:ascii="Century Gothic" w:hAnsi="Century Gothic" w:cstheme="minorHAnsi"/>
          <w:sz w:val="24"/>
          <w:szCs w:val="24"/>
        </w:rPr>
        <w:t>Puestos de trabajo que contribuyen a preservar o restaurar la calidad del medio ambiente en cualquier sector económico, reduciendo los impactos ambientales.</w:t>
      </w:r>
    </w:p>
    <w:p w14:paraId="54CEAF68"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b/>
          <w:bCs/>
          <w:sz w:val="24"/>
          <w:szCs w:val="24"/>
        </w:rPr>
      </w:pPr>
    </w:p>
    <w:p w14:paraId="182C0672"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Enfoque sistémico. </w:t>
      </w:r>
      <w:r w:rsidRPr="00443B2F">
        <w:rPr>
          <w:rFonts w:ascii="Century Gothic" w:hAnsi="Century Gothic" w:cstheme="minorHAnsi"/>
          <w:sz w:val="24"/>
          <w:szCs w:val="24"/>
        </w:rPr>
        <w:t>Forma de diseñar productos, servicios o actividades que evalúa los elementos implicados en su elaboración, distribución, consumo, cuidado y mantenimiento dentro de un entorno determinado, conforme a la normatividad aplicable.</w:t>
      </w:r>
    </w:p>
    <w:p w14:paraId="6BFFF8D6" w14:textId="77777777" w:rsidR="009A276E" w:rsidRPr="00443B2F" w:rsidRDefault="009A276E" w:rsidP="009A276E">
      <w:pPr>
        <w:ind w:left="567"/>
        <w:rPr>
          <w:rFonts w:ascii="Century Gothic" w:hAnsi="Century Gothic"/>
          <w:sz w:val="24"/>
          <w:szCs w:val="24"/>
        </w:rPr>
      </w:pPr>
    </w:p>
    <w:p w14:paraId="55FA1723"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Estándares.</w:t>
      </w:r>
      <w:r w:rsidRPr="00443B2F">
        <w:rPr>
          <w:rFonts w:ascii="Century Gothic" w:hAnsi="Century Gothic" w:cstheme="minorHAnsi"/>
          <w:sz w:val="24"/>
          <w:szCs w:val="24"/>
        </w:rPr>
        <w:t xml:space="preserve"> Los Estándares Internacionales en materia de Economía Circular y Ecología. </w:t>
      </w:r>
    </w:p>
    <w:p w14:paraId="76567B0B"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6EBB5353" w14:textId="77777777" w:rsidR="009A276E" w:rsidRPr="00443B2F" w:rsidRDefault="009A276E" w:rsidP="009A276E">
      <w:pPr>
        <w:numPr>
          <w:ilvl w:val="0"/>
          <w:numId w:val="2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Grupos Informales de Personas Acopiadoras. </w:t>
      </w:r>
      <w:r w:rsidRPr="00443B2F">
        <w:rPr>
          <w:rFonts w:ascii="Century Gothic" w:hAnsi="Century Gothic" w:cstheme="minorHAnsi"/>
          <w:sz w:val="24"/>
          <w:szCs w:val="24"/>
        </w:rPr>
        <w:t>Aquellas personas que perciben un ingreso a través de la pepena, recolección, transporte, clasificación, acopio, limpieza y venta de productos y materiales reciclables, que, tanto en la legislación como en la práctica, están insuficientemente contemplados por sistemas formales o no lo están en absoluto, y que, por tanto, se desempeñan al margen de la formalidad.</w:t>
      </w:r>
    </w:p>
    <w:p w14:paraId="23787A96" w14:textId="77777777" w:rsidR="009A276E" w:rsidRPr="00443B2F" w:rsidRDefault="009A276E" w:rsidP="009A276E">
      <w:pPr>
        <w:autoSpaceDE w:val="0"/>
        <w:autoSpaceDN w:val="0"/>
        <w:adjustRightInd w:val="0"/>
        <w:spacing w:after="100" w:afterAutospacing="1" w:line="360" w:lineRule="auto"/>
        <w:ind w:left="567"/>
        <w:contextualSpacing/>
        <w:jc w:val="both"/>
        <w:rPr>
          <w:rFonts w:ascii="Century Gothic" w:hAnsi="Century Gothic" w:cstheme="minorHAnsi"/>
          <w:sz w:val="24"/>
          <w:szCs w:val="24"/>
        </w:rPr>
      </w:pPr>
    </w:p>
    <w:p w14:paraId="60038177" w14:textId="77777777" w:rsidR="009A276E" w:rsidRPr="00443B2F" w:rsidRDefault="009A276E" w:rsidP="009A276E">
      <w:pPr>
        <w:numPr>
          <w:ilvl w:val="0"/>
          <w:numId w:val="2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Huella de carbono. </w:t>
      </w:r>
      <w:r w:rsidRPr="00443B2F">
        <w:rPr>
          <w:rFonts w:ascii="Century Gothic" w:hAnsi="Century Gothic" w:cstheme="minorHAnsi"/>
          <w:sz w:val="24"/>
          <w:szCs w:val="24"/>
        </w:rPr>
        <w:t>Indicador de la Economía Circular que cuantifica la suma de las emisiones y remociones de gases de efecto invernadero de un producto o servicio, expresadas como CO</w:t>
      </w:r>
      <w:r w:rsidRPr="00443B2F">
        <w:rPr>
          <w:rFonts w:ascii="Century Gothic" w:hAnsi="Century Gothic" w:cstheme="minorHAnsi"/>
          <w:sz w:val="24"/>
          <w:szCs w:val="24"/>
          <w:vertAlign w:val="subscript"/>
        </w:rPr>
        <w:t xml:space="preserve">2 </w:t>
      </w:r>
      <w:r w:rsidRPr="00443B2F">
        <w:rPr>
          <w:rFonts w:ascii="Century Gothic" w:hAnsi="Century Gothic" w:cstheme="minorHAnsi"/>
          <w:sz w:val="24"/>
          <w:szCs w:val="24"/>
        </w:rPr>
        <w:t>equivalente, y basadas en una evaluación del ciclo de vida.</w:t>
      </w:r>
    </w:p>
    <w:p w14:paraId="018A9C2F" w14:textId="77777777" w:rsidR="009A276E" w:rsidRPr="00443B2F" w:rsidRDefault="009A276E" w:rsidP="009A276E">
      <w:pPr>
        <w:autoSpaceDE w:val="0"/>
        <w:autoSpaceDN w:val="0"/>
        <w:adjustRightInd w:val="0"/>
        <w:spacing w:after="100" w:afterAutospacing="1" w:line="360" w:lineRule="auto"/>
        <w:ind w:left="567"/>
        <w:contextualSpacing/>
        <w:jc w:val="both"/>
        <w:rPr>
          <w:rFonts w:ascii="Century Gothic" w:hAnsi="Century Gothic" w:cstheme="minorHAnsi"/>
          <w:sz w:val="24"/>
          <w:szCs w:val="24"/>
        </w:rPr>
      </w:pPr>
    </w:p>
    <w:p w14:paraId="3D966468" w14:textId="77777777" w:rsidR="009A276E" w:rsidRPr="00443B2F" w:rsidRDefault="009A276E" w:rsidP="009A276E">
      <w:pPr>
        <w:numPr>
          <w:ilvl w:val="0"/>
          <w:numId w:val="2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Huella hídrica. </w:t>
      </w:r>
      <w:r w:rsidRPr="00443B2F">
        <w:rPr>
          <w:rFonts w:ascii="Century Gothic" w:hAnsi="Century Gothic" w:cstheme="minorHAnsi"/>
          <w:sz w:val="24"/>
          <w:szCs w:val="24"/>
        </w:rPr>
        <w:t>Indicador de la Economía Circular que cuantifica el uso o aprovechamiento del agua en bienes o servicios.</w:t>
      </w:r>
    </w:p>
    <w:p w14:paraId="4D96BF80" w14:textId="77777777" w:rsidR="009A276E" w:rsidRPr="00443B2F" w:rsidRDefault="009A276E" w:rsidP="009A276E">
      <w:pPr>
        <w:autoSpaceDE w:val="0"/>
        <w:autoSpaceDN w:val="0"/>
        <w:adjustRightInd w:val="0"/>
        <w:spacing w:after="100" w:afterAutospacing="1" w:line="360" w:lineRule="auto"/>
        <w:ind w:left="567"/>
        <w:contextualSpacing/>
        <w:jc w:val="both"/>
        <w:rPr>
          <w:rFonts w:ascii="Century Gothic" w:hAnsi="Century Gothic" w:cstheme="minorHAnsi"/>
          <w:sz w:val="24"/>
          <w:szCs w:val="24"/>
        </w:rPr>
      </w:pPr>
    </w:p>
    <w:p w14:paraId="2B3D6F03" w14:textId="3C07F677" w:rsidR="009A276E" w:rsidRPr="00443B2F" w:rsidRDefault="009A276E" w:rsidP="009A276E">
      <w:pPr>
        <w:numPr>
          <w:ilvl w:val="0"/>
          <w:numId w:val="2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Indicadores de la Economía Circular. </w:t>
      </w:r>
      <w:r w:rsidRPr="00443B2F">
        <w:rPr>
          <w:rFonts w:ascii="Century Gothic" w:hAnsi="Century Gothic" w:cstheme="minorHAnsi"/>
          <w:sz w:val="24"/>
          <w:szCs w:val="24"/>
        </w:rPr>
        <w:t xml:space="preserve">Métricas de desempeño en un proceso, cadena productiva o en servicios, a fin de cumplir con los </w:t>
      </w:r>
      <w:r w:rsidR="00163467">
        <w:rPr>
          <w:rFonts w:ascii="Century Gothic" w:hAnsi="Century Gothic" w:cstheme="minorHAnsi"/>
          <w:sz w:val="24"/>
          <w:szCs w:val="24"/>
        </w:rPr>
        <w:t>objetivos y principios</w:t>
      </w:r>
      <w:r w:rsidR="007A2444" w:rsidRPr="00443B2F">
        <w:rPr>
          <w:rFonts w:ascii="Century Gothic" w:hAnsi="Century Gothic" w:cstheme="minorHAnsi"/>
          <w:sz w:val="24"/>
          <w:szCs w:val="24"/>
        </w:rPr>
        <w:t xml:space="preserve"> </w:t>
      </w:r>
      <w:r w:rsidRPr="00443B2F">
        <w:rPr>
          <w:rFonts w:ascii="Century Gothic" w:hAnsi="Century Gothic" w:cstheme="minorHAnsi"/>
          <w:sz w:val="24"/>
          <w:szCs w:val="24"/>
        </w:rPr>
        <w:t xml:space="preserve">de </w:t>
      </w:r>
      <w:r w:rsidR="00163467">
        <w:rPr>
          <w:rFonts w:ascii="Century Gothic" w:hAnsi="Century Gothic" w:cstheme="minorHAnsi"/>
          <w:sz w:val="24"/>
          <w:szCs w:val="24"/>
        </w:rPr>
        <w:t xml:space="preserve">la </w:t>
      </w:r>
      <w:r w:rsidRPr="00443B2F">
        <w:rPr>
          <w:rFonts w:ascii="Century Gothic" w:hAnsi="Century Gothic" w:cstheme="minorHAnsi"/>
          <w:sz w:val="24"/>
          <w:szCs w:val="24"/>
        </w:rPr>
        <w:t xml:space="preserve">Economía Circular. </w:t>
      </w:r>
    </w:p>
    <w:p w14:paraId="6ED893F0" w14:textId="77777777" w:rsidR="009A276E" w:rsidRPr="00443B2F" w:rsidRDefault="009A276E" w:rsidP="009A276E">
      <w:pPr>
        <w:autoSpaceDE w:val="0"/>
        <w:autoSpaceDN w:val="0"/>
        <w:adjustRightInd w:val="0"/>
        <w:spacing w:after="0" w:line="360" w:lineRule="auto"/>
        <w:ind w:left="567"/>
        <w:contextualSpacing/>
        <w:jc w:val="both"/>
        <w:rPr>
          <w:rFonts w:ascii="Century Gothic" w:hAnsi="Century Gothic" w:cstheme="minorHAnsi"/>
          <w:sz w:val="24"/>
          <w:szCs w:val="24"/>
        </w:rPr>
      </w:pPr>
    </w:p>
    <w:p w14:paraId="05B053D4"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Ley. </w:t>
      </w:r>
      <w:r w:rsidRPr="00443B2F">
        <w:rPr>
          <w:rFonts w:ascii="Century Gothic" w:hAnsi="Century Gothic" w:cstheme="minorHAnsi"/>
          <w:sz w:val="24"/>
          <w:szCs w:val="24"/>
        </w:rPr>
        <w:t>La Ley de Economía Circular para el Estado de Chihuahua.</w:t>
      </w:r>
    </w:p>
    <w:p w14:paraId="588CA662"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b/>
          <w:bCs/>
          <w:sz w:val="24"/>
          <w:szCs w:val="24"/>
        </w:rPr>
      </w:pPr>
    </w:p>
    <w:p w14:paraId="26D7EA8D"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lastRenderedPageBreak/>
        <w:t>Materias primas.</w:t>
      </w:r>
      <w:r w:rsidRPr="00443B2F">
        <w:rPr>
          <w:rFonts w:ascii="Century Gothic" w:hAnsi="Century Gothic" w:cstheme="minorHAnsi"/>
          <w:sz w:val="24"/>
          <w:szCs w:val="24"/>
        </w:rPr>
        <w:t xml:space="preserve"> Materia extraída de la naturaleza o proveniente de algún proceso previo que se transforma para elaborar materiales o productos.</w:t>
      </w:r>
    </w:p>
    <w:p w14:paraId="444DDABF"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5FDB9C83" w14:textId="4E6FB8A1" w:rsidR="009A276E" w:rsidRPr="004D410E" w:rsidRDefault="009A276E" w:rsidP="004D410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Materias primas secundarias.</w:t>
      </w:r>
      <w:r w:rsidRPr="00443B2F">
        <w:rPr>
          <w:rFonts w:ascii="Century Gothic" w:hAnsi="Century Gothic" w:cstheme="minorHAnsi"/>
          <w:sz w:val="24"/>
          <w:szCs w:val="24"/>
        </w:rPr>
        <w:t xml:space="preserve"> Todos aquellos materiales al final de su vida útil, productos no conformes, o subproductos, que son convertidos en materia prima de segundo uso al ser separados, acopiados, y recolectados o recuperados, y se gestionan y/o comercializan para su reutilización, reciclaje, compostaje u otro tipo de valorización o aprovechamiento, y sustituyen o reducen el uso de materias primas vírgenes.</w:t>
      </w:r>
    </w:p>
    <w:p w14:paraId="07103020" w14:textId="77777777" w:rsidR="009A276E" w:rsidRPr="00443B2F" w:rsidRDefault="009A276E" w:rsidP="009A276E">
      <w:pPr>
        <w:autoSpaceDE w:val="0"/>
        <w:autoSpaceDN w:val="0"/>
        <w:adjustRightInd w:val="0"/>
        <w:spacing w:after="0" w:line="240" w:lineRule="auto"/>
        <w:ind w:left="567" w:right="-142"/>
        <w:jc w:val="both"/>
        <w:rPr>
          <w:rFonts w:ascii="Century Gothic" w:eastAsia="Calibri" w:hAnsi="Century Gothic" w:cs="Arial"/>
          <w:sz w:val="24"/>
          <w:szCs w:val="24"/>
          <w:lang w:eastAsia="es-MX"/>
        </w:rPr>
      </w:pPr>
    </w:p>
    <w:p w14:paraId="1312E9A2"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sz w:val="24"/>
          <w:szCs w:val="24"/>
        </w:rPr>
      </w:pPr>
      <w:r w:rsidRPr="00443B2F">
        <w:rPr>
          <w:rFonts w:ascii="Century Gothic" w:hAnsi="Century Gothic" w:cstheme="minorHAnsi"/>
          <w:b/>
          <w:bCs/>
          <w:sz w:val="24"/>
          <w:szCs w:val="24"/>
        </w:rPr>
        <w:t>Pepena.</w:t>
      </w:r>
      <w:r w:rsidRPr="00443B2F">
        <w:rPr>
          <w:rFonts w:ascii="Century Gothic" w:hAnsi="Century Gothic" w:cstheme="minorHAnsi"/>
          <w:sz w:val="24"/>
          <w:szCs w:val="24"/>
        </w:rPr>
        <w:t xml:space="preserve"> Acción de segregar y recuperar los residuos potencialmente aprovechables </w:t>
      </w:r>
      <w:r w:rsidRPr="00443B2F">
        <w:rPr>
          <w:rFonts w:ascii="Century Gothic" w:hAnsi="Century Gothic"/>
          <w:sz w:val="24"/>
          <w:szCs w:val="24"/>
        </w:rPr>
        <w:t>realizada por grupos informales de personas acopiadoras.</w:t>
      </w:r>
    </w:p>
    <w:p w14:paraId="5799B38F" w14:textId="77777777" w:rsidR="009A276E" w:rsidRPr="00443B2F" w:rsidRDefault="009A276E" w:rsidP="009A276E">
      <w:pPr>
        <w:autoSpaceDE w:val="0"/>
        <w:autoSpaceDN w:val="0"/>
        <w:adjustRightInd w:val="0"/>
        <w:spacing w:after="0" w:line="360" w:lineRule="auto"/>
        <w:ind w:left="567"/>
        <w:jc w:val="both"/>
        <w:rPr>
          <w:rFonts w:ascii="Century Gothic" w:hAnsi="Century Gothic"/>
          <w:b/>
          <w:bCs/>
          <w:sz w:val="24"/>
          <w:szCs w:val="24"/>
        </w:rPr>
      </w:pPr>
    </w:p>
    <w:p w14:paraId="3E8A4845"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b/>
          <w:bCs/>
          <w:sz w:val="24"/>
          <w:szCs w:val="24"/>
        </w:rPr>
        <w:t>Plan de Economía Circular.</w:t>
      </w:r>
      <w:r w:rsidRPr="00443B2F">
        <w:rPr>
          <w:rFonts w:ascii="Century Gothic" w:hAnsi="Century Gothic"/>
          <w:sz w:val="24"/>
          <w:szCs w:val="24"/>
        </w:rPr>
        <w:t xml:space="preserve"> Instrumento administrativo basado en la responsabilidad compartida entre el fabricante, importador, distribuidor y usuario final de materias primas y/o productos durante su ciclo de vida incluyendo el aprovechamiento de los residuos, que en colaboración con los diferentes niveles de gobierno y organismos de la sociedad civil plantea acciones y objetivos tendientes a cumplir con los Principios y Criterios de Circularidad.</w:t>
      </w:r>
    </w:p>
    <w:p w14:paraId="5A03584E" w14:textId="77777777" w:rsidR="009A276E" w:rsidRPr="00443B2F" w:rsidRDefault="009A276E" w:rsidP="009A276E">
      <w:pPr>
        <w:spacing w:after="0" w:line="360" w:lineRule="auto"/>
        <w:ind w:left="567"/>
        <w:contextualSpacing/>
        <w:rPr>
          <w:rFonts w:ascii="Century Gothic" w:hAnsi="Century Gothic" w:cstheme="minorHAnsi"/>
          <w:sz w:val="24"/>
          <w:szCs w:val="24"/>
        </w:rPr>
      </w:pPr>
    </w:p>
    <w:p w14:paraId="4D5F8EFD" w14:textId="77777777" w:rsidR="009A276E" w:rsidRPr="00443B2F" w:rsidRDefault="009A276E" w:rsidP="009A276E">
      <w:pPr>
        <w:numPr>
          <w:ilvl w:val="0"/>
          <w:numId w:val="25"/>
        </w:numPr>
        <w:spacing w:after="0" w:line="360" w:lineRule="auto"/>
        <w:contextualSpacing/>
        <w:jc w:val="both"/>
        <w:rPr>
          <w:rFonts w:ascii="Century Gothic" w:hAnsi="Century Gothic" w:cs="Arial"/>
          <w:color w:val="000000" w:themeColor="text1"/>
          <w:sz w:val="24"/>
          <w:szCs w:val="24"/>
          <w:shd w:val="clear" w:color="auto" w:fill="FFFFFF"/>
        </w:rPr>
      </w:pPr>
      <w:r w:rsidRPr="00443B2F">
        <w:rPr>
          <w:rFonts w:ascii="Century Gothic" w:hAnsi="Century Gothic" w:cstheme="minorHAnsi"/>
          <w:b/>
          <w:bCs/>
          <w:sz w:val="24"/>
          <w:szCs w:val="24"/>
        </w:rPr>
        <w:lastRenderedPageBreak/>
        <w:t xml:space="preserve">Plan Estatal de Economía Circular. </w:t>
      </w:r>
      <w:r w:rsidRPr="00443B2F">
        <w:rPr>
          <w:rFonts w:ascii="Century Gothic" w:hAnsi="Century Gothic" w:cstheme="minorHAnsi"/>
          <w:sz w:val="24"/>
          <w:szCs w:val="24"/>
        </w:rPr>
        <w:t>Instrumento que</w:t>
      </w:r>
      <w:r w:rsidRPr="00443B2F">
        <w:rPr>
          <w:rFonts w:ascii="Century Gothic" w:hAnsi="Century Gothic" w:cstheme="minorHAnsi"/>
          <w:b/>
          <w:bCs/>
          <w:sz w:val="24"/>
          <w:szCs w:val="24"/>
        </w:rPr>
        <w:t xml:space="preserve"> </w:t>
      </w:r>
      <w:r w:rsidRPr="00443B2F">
        <w:rPr>
          <w:rFonts w:ascii="Century Gothic" w:hAnsi="Century Gothic" w:cs="Arial"/>
          <w:color w:val="000000" w:themeColor="text1"/>
          <w:sz w:val="24"/>
          <w:szCs w:val="24"/>
          <w:shd w:val="clear" w:color="auto" w:fill="FFFFFF"/>
        </w:rPr>
        <w:t xml:space="preserve">establece los objetivos que determinan la actuación de las dependencias y de los organismos del sector privado materia de Economía Circular. </w:t>
      </w:r>
    </w:p>
    <w:p w14:paraId="65FD53E7" w14:textId="77777777" w:rsidR="009A276E" w:rsidRPr="00443B2F" w:rsidRDefault="009A276E" w:rsidP="009A276E">
      <w:pPr>
        <w:spacing w:line="360" w:lineRule="auto"/>
        <w:ind w:left="567"/>
        <w:jc w:val="both"/>
        <w:rPr>
          <w:rFonts w:ascii="Century Gothic" w:hAnsi="Century Gothic" w:cs="Arial"/>
          <w:color w:val="000000" w:themeColor="text1"/>
          <w:sz w:val="24"/>
          <w:szCs w:val="24"/>
          <w:shd w:val="clear" w:color="auto" w:fill="FFFFFF"/>
        </w:rPr>
      </w:pPr>
    </w:p>
    <w:p w14:paraId="4288B682" w14:textId="77777777" w:rsidR="009A276E" w:rsidRPr="00443B2F" w:rsidRDefault="009A276E" w:rsidP="009A276E">
      <w:pPr>
        <w:numPr>
          <w:ilvl w:val="0"/>
          <w:numId w:val="25"/>
        </w:numPr>
        <w:spacing w:after="0" w:line="360" w:lineRule="auto"/>
        <w:contextualSpacing/>
        <w:jc w:val="both"/>
        <w:rPr>
          <w:rFonts w:ascii="Century Gothic" w:hAnsi="Century Gothic" w:cs="Arial"/>
          <w:color w:val="000000" w:themeColor="text1"/>
          <w:sz w:val="24"/>
          <w:szCs w:val="24"/>
          <w:shd w:val="clear" w:color="auto" w:fill="FFFFFF"/>
        </w:rPr>
      </w:pPr>
      <w:r w:rsidRPr="00443B2F">
        <w:rPr>
          <w:rFonts w:ascii="Century Gothic" w:hAnsi="Century Gothic" w:cs="Arial"/>
          <w:b/>
          <w:bCs/>
          <w:color w:val="000000" w:themeColor="text1"/>
          <w:sz w:val="24"/>
          <w:szCs w:val="24"/>
          <w:shd w:val="clear" w:color="auto" w:fill="FFFFFF"/>
        </w:rPr>
        <w:t>Programa Estatal</w:t>
      </w:r>
      <w:r w:rsidRPr="00443B2F">
        <w:rPr>
          <w:rFonts w:ascii="Century Gothic" w:hAnsi="Century Gothic" w:cstheme="minorHAnsi"/>
          <w:b/>
          <w:bCs/>
          <w:sz w:val="24"/>
          <w:szCs w:val="24"/>
        </w:rPr>
        <w:t xml:space="preserve"> de Economía Circular.</w:t>
      </w:r>
      <w:r w:rsidRPr="00443B2F">
        <w:rPr>
          <w:rFonts w:ascii="Century Gothic" w:hAnsi="Century Gothic" w:cs="Arial"/>
          <w:b/>
          <w:bCs/>
          <w:color w:val="000000" w:themeColor="text1"/>
          <w:sz w:val="24"/>
          <w:szCs w:val="24"/>
          <w:shd w:val="clear" w:color="auto" w:fill="FFFFFF"/>
        </w:rPr>
        <w:t xml:space="preserve"> </w:t>
      </w:r>
      <w:r w:rsidRPr="00443B2F">
        <w:rPr>
          <w:rFonts w:ascii="Century Gothic" w:hAnsi="Century Gothic" w:cs="Arial"/>
          <w:color w:val="000000" w:themeColor="text1"/>
          <w:sz w:val="24"/>
          <w:szCs w:val="24"/>
          <w:shd w:val="clear" w:color="auto" w:fill="FFFFFF"/>
        </w:rPr>
        <w:t>Programa para la gestión integral y Economía Circular de los Residuos del Estado de Chihuahua.</w:t>
      </w:r>
    </w:p>
    <w:p w14:paraId="11CE8128" w14:textId="77777777" w:rsidR="009A276E" w:rsidRPr="00443B2F" w:rsidRDefault="009A276E" w:rsidP="009A276E">
      <w:pPr>
        <w:spacing w:line="360" w:lineRule="auto"/>
        <w:ind w:left="567"/>
        <w:jc w:val="both"/>
        <w:rPr>
          <w:rFonts w:ascii="Century Gothic" w:hAnsi="Century Gothic" w:cs="Arial"/>
          <w:color w:val="000000" w:themeColor="text1"/>
          <w:sz w:val="24"/>
          <w:szCs w:val="24"/>
          <w:shd w:val="clear" w:color="auto" w:fill="FFFFFF"/>
        </w:rPr>
      </w:pPr>
    </w:p>
    <w:p w14:paraId="3A3D8C89" w14:textId="77777777" w:rsidR="009A276E" w:rsidRPr="00443B2F" w:rsidRDefault="009A276E" w:rsidP="009A276E">
      <w:pPr>
        <w:numPr>
          <w:ilvl w:val="0"/>
          <w:numId w:val="25"/>
        </w:numPr>
        <w:spacing w:after="0" w:line="360" w:lineRule="auto"/>
        <w:contextualSpacing/>
        <w:jc w:val="both"/>
        <w:rPr>
          <w:rFonts w:ascii="Century Gothic" w:hAnsi="Century Gothic" w:cs="Arial"/>
          <w:color w:val="000000" w:themeColor="text1"/>
          <w:sz w:val="24"/>
          <w:szCs w:val="24"/>
          <w:shd w:val="clear" w:color="auto" w:fill="FFFFFF"/>
        </w:rPr>
      </w:pPr>
      <w:r w:rsidRPr="00443B2F">
        <w:rPr>
          <w:rFonts w:ascii="Century Gothic" w:hAnsi="Century Gothic" w:cs="Arial"/>
          <w:b/>
          <w:bCs/>
          <w:color w:val="000000" w:themeColor="text1"/>
          <w:sz w:val="24"/>
          <w:szCs w:val="24"/>
          <w:shd w:val="clear" w:color="auto" w:fill="FFFFFF"/>
        </w:rPr>
        <w:t>Programa Municipal</w:t>
      </w:r>
      <w:r w:rsidRPr="00443B2F">
        <w:rPr>
          <w:rFonts w:ascii="Century Gothic" w:hAnsi="Century Gothic" w:cstheme="minorHAnsi"/>
          <w:b/>
          <w:bCs/>
          <w:sz w:val="24"/>
          <w:szCs w:val="24"/>
        </w:rPr>
        <w:t xml:space="preserve"> de Economía Circular. </w:t>
      </w:r>
      <w:r w:rsidRPr="00443B2F">
        <w:rPr>
          <w:rFonts w:ascii="Century Gothic" w:hAnsi="Century Gothic" w:cs="Arial"/>
          <w:color w:val="000000" w:themeColor="text1"/>
          <w:sz w:val="24"/>
          <w:szCs w:val="24"/>
          <w:shd w:val="clear" w:color="auto" w:fill="FFFFFF"/>
        </w:rPr>
        <w:t>Programa Municipal para la gestión integral y Economía Circular de los Residuos.</w:t>
      </w:r>
    </w:p>
    <w:p w14:paraId="664535AA"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0828A90E"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Reacondicionamiento.</w:t>
      </w:r>
      <w:r w:rsidRPr="00443B2F">
        <w:rPr>
          <w:rFonts w:ascii="Century Gothic" w:hAnsi="Century Gothic" w:cstheme="minorHAnsi"/>
          <w:sz w:val="24"/>
          <w:szCs w:val="24"/>
        </w:rPr>
        <w:t xml:space="preserve"> Proceso industrial que implica la modificación de un producto para aumentar o restablecer su rendimiento y/o funcionalidad o para cumplir las normas técnicas o los requisitos reglamentarios aplicables, que tenga como un resultado que el producto sea plenamente funcional para utilizarlo con un propósito que sea, al menos, el originalmente previsto, incluyendo actividades tales como limpieza y sanitización de datos.</w:t>
      </w:r>
    </w:p>
    <w:p w14:paraId="1AEA3FF3"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27A41A28"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Reciclado. </w:t>
      </w:r>
      <w:r w:rsidRPr="00443B2F">
        <w:rPr>
          <w:rFonts w:ascii="Century Gothic" w:hAnsi="Century Gothic" w:cstheme="minorHAnsi"/>
          <w:sz w:val="24"/>
          <w:szCs w:val="24"/>
        </w:rPr>
        <w:t>Transformación de los residuos a través de distintos procesos que permiten restituir su valor económico, evitando así su disposición final, siempre y cuando esta restitución favorezca un ahorro de energía y materias primas, sin perjuicio para la salud, los ecosistemas o sus elementos.</w:t>
      </w:r>
    </w:p>
    <w:p w14:paraId="5D8C31F1"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6664DA57"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proofErr w:type="spellStart"/>
      <w:r w:rsidRPr="00443B2F">
        <w:rPr>
          <w:rFonts w:ascii="Century Gothic" w:hAnsi="Century Gothic" w:cstheme="minorHAnsi"/>
          <w:b/>
          <w:bCs/>
          <w:sz w:val="24"/>
          <w:szCs w:val="24"/>
        </w:rPr>
        <w:lastRenderedPageBreak/>
        <w:t>Remanufactura</w:t>
      </w:r>
      <w:proofErr w:type="spellEnd"/>
      <w:r w:rsidRPr="00443B2F">
        <w:rPr>
          <w:rFonts w:ascii="Century Gothic" w:hAnsi="Century Gothic" w:cstheme="minorHAnsi"/>
          <w:b/>
          <w:bCs/>
          <w:sz w:val="24"/>
          <w:szCs w:val="24"/>
        </w:rPr>
        <w:t>.</w:t>
      </w:r>
      <w:r w:rsidRPr="00443B2F">
        <w:rPr>
          <w:rFonts w:ascii="Century Gothic" w:hAnsi="Century Gothic" w:cstheme="minorHAnsi"/>
          <w:sz w:val="24"/>
          <w:szCs w:val="24"/>
        </w:rPr>
        <w:t xml:space="preserve"> Proceso industrial que crea un producto a partir de productos usados o piezas usadas donde se realiza al menos un cambio importante en el producto y que puede incluir la incorporación de nuevos componentes.</w:t>
      </w:r>
    </w:p>
    <w:p w14:paraId="46193C1C" w14:textId="77777777" w:rsidR="009A276E" w:rsidRPr="00443B2F" w:rsidRDefault="009A276E" w:rsidP="009A276E">
      <w:pPr>
        <w:autoSpaceDE w:val="0"/>
        <w:autoSpaceDN w:val="0"/>
        <w:adjustRightInd w:val="0"/>
        <w:spacing w:after="0" w:line="360" w:lineRule="auto"/>
        <w:ind w:left="567"/>
        <w:jc w:val="both"/>
        <w:rPr>
          <w:rFonts w:ascii="Century Gothic" w:hAnsi="Century Gothic" w:cstheme="minorHAnsi"/>
          <w:sz w:val="24"/>
          <w:szCs w:val="24"/>
        </w:rPr>
      </w:pPr>
    </w:p>
    <w:p w14:paraId="5123C55A" w14:textId="77777777" w:rsidR="009A276E" w:rsidRPr="00443B2F" w:rsidRDefault="009A276E" w:rsidP="009A276E">
      <w:pPr>
        <w:numPr>
          <w:ilvl w:val="0"/>
          <w:numId w:val="2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 xml:space="preserve">Subproducto. </w:t>
      </w:r>
      <w:r w:rsidRPr="00443B2F">
        <w:rPr>
          <w:rFonts w:ascii="Century Gothic" w:hAnsi="Century Gothic" w:cstheme="minorHAnsi"/>
          <w:sz w:val="24"/>
          <w:szCs w:val="24"/>
        </w:rPr>
        <w:t>Aquellos materiales que se generan de manera no intencional en los procesos productivos y que son susceptibles de ser reutilizados, reciclados o aprovechados, ya sea en el mismo proceso productivo o en procesos distintos.</w:t>
      </w:r>
    </w:p>
    <w:p w14:paraId="6456FCF6" w14:textId="77777777" w:rsidR="00443B2F" w:rsidRPr="00443B2F" w:rsidRDefault="00443B2F" w:rsidP="009A276E">
      <w:pPr>
        <w:spacing w:after="0" w:line="360" w:lineRule="auto"/>
        <w:ind w:left="720"/>
        <w:contextualSpacing/>
        <w:rPr>
          <w:rFonts w:ascii="Century Gothic" w:hAnsi="Century Gothic" w:cstheme="minorHAnsi"/>
          <w:sz w:val="24"/>
          <w:szCs w:val="24"/>
        </w:rPr>
      </w:pPr>
    </w:p>
    <w:p w14:paraId="78335F73" w14:textId="4C003C3F" w:rsidR="009A276E" w:rsidRPr="00443B2F" w:rsidRDefault="009A276E" w:rsidP="009A276E">
      <w:pPr>
        <w:numPr>
          <w:ilvl w:val="0"/>
          <w:numId w:val="2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Sujetos obligados.</w:t>
      </w:r>
      <w:r w:rsidRPr="00443B2F">
        <w:rPr>
          <w:rFonts w:ascii="Century Gothic" w:hAnsi="Century Gothic" w:cstheme="minorHAnsi"/>
          <w:sz w:val="24"/>
          <w:szCs w:val="24"/>
        </w:rPr>
        <w:t xml:space="preserve"> </w:t>
      </w:r>
      <w:r w:rsidRPr="00443B2F">
        <w:rPr>
          <w:rFonts w:ascii="Century Gothic" w:hAnsi="Century Gothic"/>
          <w:sz w:val="24"/>
          <w:szCs w:val="24"/>
        </w:rPr>
        <w:t xml:space="preserve">Personas físicas o morales que por su actividad económica participan en la cadena de valor de productos y/o materias primas, con responsabilidad de contribuir a impulsar y participar en el </w:t>
      </w:r>
      <w:r w:rsidR="00737C38">
        <w:rPr>
          <w:rFonts w:ascii="Century Gothic" w:hAnsi="Century Gothic"/>
          <w:sz w:val="24"/>
          <w:szCs w:val="24"/>
        </w:rPr>
        <w:t>ámb</w:t>
      </w:r>
      <w:r w:rsidRPr="00443B2F">
        <w:rPr>
          <w:rFonts w:ascii="Century Gothic" w:hAnsi="Century Gothic"/>
          <w:sz w:val="24"/>
          <w:szCs w:val="24"/>
        </w:rPr>
        <w:t xml:space="preserve">ito de su actividad, materialización de los principios y </w:t>
      </w:r>
      <w:r w:rsidR="00F34D1D">
        <w:rPr>
          <w:rFonts w:ascii="Century Gothic" w:hAnsi="Century Gothic"/>
          <w:sz w:val="24"/>
          <w:szCs w:val="24"/>
        </w:rPr>
        <w:t>C</w:t>
      </w:r>
      <w:r w:rsidRPr="00443B2F">
        <w:rPr>
          <w:rFonts w:ascii="Century Gothic" w:hAnsi="Century Gothic"/>
          <w:sz w:val="24"/>
          <w:szCs w:val="24"/>
        </w:rPr>
        <w:t xml:space="preserve">riterios de </w:t>
      </w:r>
      <w:r w:rsidR="00F34D1D">
        <w:rPr>
          <w:rFonts w:ascii="Century Gothic" w:hAnsi="Century Gothic"/>
          <w:sz w:val="24"/>
          <w:szCs w:val="24"/>
        </w:rPr>
        <w:t>C</w:t>
      </w:r>
      <w:r w:rsidR="007A2444">
        <w:rPr>
          <w:rFonts w:ascii="Century Gothic" w:hAnsi="Century Gothic"/>
          <w:sz w:val="24"/>
          <w:szCs w:val="24"/>
        </w:rPr>
        <w:t>ircularidad</w:t>
      </w:r>
      <w:r w:rsidRPr="00443B2F">
        <w:rPr>
          <w:rFonts w:ascii="Century Gothic" w:hAnsi="Century Gothic"/>
          <w:sz w:val="24"/>
          <w:szCs w:val="24"/>
        </w:rPr>
        <w:t xml:space="preserve"> en el Estado de Chihuahua</w:t>
      </w:r>
      <w:r w:rsidR="000D78E0">
        <w:rPr>
          <w:rFonts w:ascii="Century Gothic" w:hAnsi="Century Gothic"/>
          <w:sz w:val="24"/>
          <w:szCs w:val="24"/>
        </w:rPr>
        <w:t>. S</w:t>
      </w:r>
      <w:r w:rsidRPr="00443B2F">
        <w:rPr>
          <w:rFonts w:ascii="Century Gothic" w:hAnsi="Century Gothic"/>
          <w:sz w:val="24"/>
          <w:szCs w:val="24"/>
        </w:rPr>
        <w:t>e consideran</w:t>
      </w:r>
      <w:r w:rsidR="00E11212">
        <w:rPr>
          <w:rFonts w:ascii="Century Gothic" w:hAnsi="Century Gothic"/>
          <w:sz w:val="24"/>
          <w:szCs w:val="24"/>
        </w:rPr>
        <w:t xml:space="preserve"> dentro de las mismas,</w:t>
      </w:r>
      <w:r w:rsidRPr="00443B2F">
        <w:rPr>
          <w:rFonts w:ascii="Century Gothic" w:hAnsi="Century Gothic"/>
          <w:sz w:val="24"/>
          <w:szCs w:val="24"/>
        </w:rPr>
        <w:t xml:space="preserve"> a las empresas fabricantes, importadoras, distribuidoras de productos y/o materias primas, así como los manejadores de los residuos.</w:t>
      </w:r>
    </w:p>
    <w:p w14:paraId="65E1C92B" w14:textId="77777777" w:rsidR="009A276E" w:rsidRPr="00443B2F" w:rsidRDefault="009A276E" w:rsidP="009A276E">
      <w:pPr>
        <w:autoSpaceDE w:val="0"/>
        <w:autoSpaceDN w:val="0"/>
        <w:adjustRightInd w:val="0"/>
        <w:spacing w:after="100" w:afterAutospacing="1" w:line="360" w:lineRule="auto"/>
        <w:ind w:left="567"/>
        <w:contextualSpacing/>
        <w:jc w:val="both"/>
        <w:rPr>
          <w:rFonts w:ascii="Century Gothic" w:hAnsi="Century Gothic" w:cstheme="minorHAnsi"/>
          <w:sz w:val="24"/>
          <w:szCs w:val="24"/>
        </w:rPr>
      </w:pPr>
    </w:p>
    <w:p w14:paraId="21EF6358" w14:textId="77777777" w:rsidR="009A276E" w:rsidRPr="00443B2F" w:rsidRDefault="009A276E" w:rsidP="009A276E">
      <w:pPr>
        <w:numPr>
          <w:ilvl w:val="0"/>
          <w:numId w:val="25"/>
        </w:numPr>
        <w:autoSpaceDE w:val="0"/>
        <w:autoSpaceDN w:val="0"/>
        <w:adjustRightInd w:val="0"/>
        <w:spacing w:after="0" w:line="360" w:lineRule="auto"/>
        <w:contextualSpacing/>
        <w:jc w:val="both"/>
        <w:rPr>
          <w:rFonts w:ascii="Century Gothic" w:hAnsi="Century Gothic" w:cstheme="minorHAnsi"/>
          <w:sz w:val="24"/>
          <w:szCs w:val="24"/>
        </w:rPr>
      </w:pPr>
      <w:r w:rsidRPr="00443B2F">
        <w:rPr>
          <w:rFonts w:ascii="Century Gothic" w:hAnsi="Century Gothic" w:cstheme="minorHAnsi"/>
          <w:b/>
          <w:bCs/>
          <w:sz w:val="24"/>
          <w:szCs w:val="24"/>
        </w:rPr>
        <w:t>Valorización.</w:t>
      </w:r>
      <w:r w:rsidRPr="00443B2F">
        <w:rPr>
          <w:rFonts w:ascii="Century Gothic" w:hAnsi="Century Gothic" w:cstheme="minorHAnsi"/>
          <w:sz w:val="24"/>
          <w:szCs w:val="24"/>
        </w:rPr>
        <w:t xml:space="preserve">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w:t>
      </w:r>
    </w:p>
    <w:p w14:paraId="77C2EFF2" w14:textId="77777777" w:rsidR="009A276E" w:rsidRPr="00443B2F" w:rsidRDefault="009A276E" w:rsidP="009A276E">
      <w:pPr>
        <w:spacing w:after="0" w:line="360" w:lineRule="auto"/>
        <w:jc w:val="both"/>
        <w:rPr>
          <w:rFonts w:ascii="Century Gothic" w:hAnsi="Century Gothic"/>
          <w:sz w:val="24"/>
          <w:szCs w:val="24"/>
        </w:rPr>
      </w:pPr>
    </w:p>
    <w:p w14:paraId="0C7C13F9"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lastRenderedPageBreak/>
        <w:t>Artículo 5.</w:t>
      </w:r>
      <w:r w:rsidRPr="00443B2F">
        <w:rPr>
          <w:rFonts w:ascii="Century Gothic" w:hAnsi="Century Gothic" w:cstheme="minorHAnsi"/>
          <w:sz w:val="24"/>
          <w:szCs w:val="24"/>
        </w:rPr>
        <w:t xml:space="preserve"> Los Principios de la Economía Circular son los siguientes:</w:t>
      </w:r>
    </w:p>
    <w:p w14:paraId="0F16F11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E2B59E3" w14:textId="77777777" w:rsidR="009A276E" w:rsidRPr="00443B2F" w:rsidRDefault="009A276E" w:rsidP="009A276E">
      <w:pPr>
        <w:numPr>
          <w:ilvl w:val="0"/>
          <w:numId w:val="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b/>
          <w:bCs/>
          <w:sz w:val="24"/>
          <w:szCs w:val="24"/>
        </w:rPr>
        <w:t>Eficiencia.</w:t>
      </w:r>
      <w:r w:rsidRPr="00443B2F">
        <w:rPr>
          <w:rFonts w:ascii="Century Gothic" w:hAnsi="Century Gothic" w:cstheme="minorHAnsi"/>
          <w:sz w:val="24"/>
          <w:szCs w:val="24"/>
        </w:rPr>
        <w:t xml:space="preserve"> Preservar el patrimonio natural de las reservas finitas y equilibrando los flujos de recursos renovables.</w:t>
      </w:r>
    </w:p>
    <w:p w14:paraId="6024608F"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E993AF8" w14:textId="77777777" w:rsidR="009A276E" w:rsidRPr="00443B2F" w:rsidRDefault="009A276E" w:rsidP="009A276E">
      <w:pPr>
        <w:numPr>
          <w:ilvl w:val="0"/>
          <w:numId w:val="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b/>
          <w:bCs/>
          <w:sz w:val="24"/>
          <w:szCs w:val="24"/>
        </w:rPr>
        <w:t>Eficacia.</w:t>
      </w:r>
      <w:r w:rsidRPr="00443B2F">
        <w:rPr>
          <w:rFonts w:ascii="Century Gothic" w:hAnsi="Century Gothic" w:cstheme="minorHAnsi"/>
          <w:sz w:val="24"/>
          <w:szCs w:val="24"/>
        </w:rPr>
        <w:t xml:space="preserve"> Optimizar el uso de los recursos en el ciclo de vida, incluyendo la producción limpia y el consumo responsable, para reducir las externalidades de los procesos de utilización de recursos naturales.</w:t>
      </w:r>
    </w:p>
    <w:p w14:paraId="077820F3"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2694D0A3" w14:textId="77777777" w:rsidR="009A276E" w:rsidRPr="00443B2F" w:rsidRDefault="009A276E" w:rsidP="009A276E">
      <w:pPr>
        <w:numPr>
          <w:ilvl w:val="0"/>
          <w:numId w:val="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b/>
          <w:bCs/>
          <w:sz w:val="24"/>
          <w:szCs w:val="24"/>
        </w:rPr>
        <w:t>Integralidad.</w:t>
      </w:r>
      <w:r w:rsidRPr="00443B2F">
        <w:rPr>
          <w:rFonts w:ascii="Century Gothic" w:hAnsi="Century Gothic" w:cstheme="minorHAnsi"/>
          <w:sz w:val="24"/>
          <w:szCs w:val="24"/>
        </w:rPr>
        <w:t xml:space="preserve"> Buscar sinergias entre los diferentes agentes que intervengan en los procesos; promoviendo la articulación y complementariedad entre cada una de las políticas y programas para la consecución de los derechos y la satisfacción de las necesidades de la ciudadanía, a través de una perspectiva social, transversal e intersectorial.</w:t>
      </w:r>
    </w:p>
    <w:p w14:paraId="3614C632"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560442DB" w14:textId="77777777" w:rsidR="009A276E" w:rsidRPr="00443B2F" w:rsidRDefault="009A276E" w:rsidP="009A276E">
      <w:pPr>
        <w:numPr>
          <w:ilvl w:val="0"/>
          <w:numId w:val="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b/>
          <w:bCs/>
          <w:sz w:val="24"/>
          <w:szCs w:val="24"/>
        </w:rPr>
        <w:t>Progresividad.</w:t>
      </w:r>
      <w:r w:rsidRPr="00443B2F">
        <w:rPr>
          <w:rFonts w:ascii="Century Gothic" w:hAnsi="Century Gothic" w:cstheme="minorHAnsi"/>
          <w:sz w:val="24"/>
          <w:szCs w:val="24"/>
        </w:rPr>
        <w:t xml:space="preserve"> Impulsar la implementación gradual de la Economía Circular en la en el Estado de Chihuahua, de tal forma que siempre se avance hacia su fortalecimiento y no se realicen acciones que impliquen su retroceso, asegurando una transición hacía una Economía Circular de una manera ambientalmente responsable, técnicamente factible y económicamente viable.</w:t>
      </w:r>
    </w:p>
    <w:p w14:paraId="7C85AB77"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2F0FE141" w14:textId="77777777" w:rsidR="009A276E" w:rsidRPr="00443B2F" w:rsidRDefault="009A276E" w:rsidP="009A276E">
      <w:pPr>
        <w:numPr>
          <w:ilvl w:val="0"/>
          <w:numId w:val="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b/>
          <w:bCs/>
          <w:sz w:val="24"/>
          <w:szCs w:val="24"/>
        </w:rPr>
        <w:t>Participación y corresponsabilidad social.</w:t>
      </w:r>
      <w:r w:rsidRPr="00443B2F">
        <w:rPr>
          <w:rFonts w:ascii="Century Gothic" w:hAnsi="Century Gothic" w:cstheme="minorHAnsi"/>
          <w:sz w:val="24"/>
          <w:szCs w:val="24"/>
        </w:rPr>
        <w:t xml:space="preserve"> Fomentar la participación corresponsable e informada de la sociedad en </w:t>
      </w:r>
      <w:r w:rsidRPr="00443B2F">
        <w:rPr>
          <w:rFonts w:ascii="Century Gothic" w:hAnsi="Century Gothic" w:cstheme="minorHAnsi"/>
          <w:sz w:val="24"/>
          <w:szCs w:val="24"/>
        </w:rPr>
        <w:lastRenderedPageBreak/>
        <w:t>materia de Economía Circular y que</w:t>
      </w:r>
      <w:r w:rsidRPr="00443B2F">
        <w:rPr>
          <w:rFonts w:ascii="Century Gothic" w:hAnsi="Century Gothic"/>
          <w:sz w:val="24"/>
          <w:szCs w:val="24"/>
        </w:rPr>
        <w:t xml:space="preserve"> </w:t>
      </w:r>
      <w:r w:rsidRPr="00443B2F">
        <w:rPr>
          <w:rFonts w:ascii="Century Gothic" w:hAnsi="Century Gothic" w:cstheme="minorHAnsi"/>
          <w:sz w:val="24"/>
          <w:szCs w:val="24"/>
        </w:rPr>
        <w:t>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w:t>
      </w:r>
    </w:p>
    <w:p w14:paraId="0F41392F" w14:textId="77777777" w:rsidR="009A276E" w:rsidRPr="00443B2F" w:rsidRDefault="009A276E" w:rsidP="009A276E">
      <w:pPr>
        <w:spacing w:after="0" w:line="360" w:lineRule="auto"/>
        <w:jc w:val="both"/>
        <w:rPr>
          <w:rFonts w:ascii="Century Gothic" w:hAnsi="Century Gothic" w:cstheme="minorHAnsi"/>
          <w:sz w:val="24"/>
          <w:szCs w:val="24"/>
        </w:rPr>
      </w:pPr>
    </w:p>
    <w:p w14:paraId="543B66E3"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sz w:val="24"/>
          <w:szCs w:val="24"/>
        </w:rPr>
        <w:t xml:space="preserve">Los principios y disposiciones establecidas en la presente Ley, promoverán el rediseño, </w:t>
      </w:r>
      <w:proofErr w:type="gramStart"/>
      <w:r w:rsidRPr="00443B2F">
        <w:rPr>
          <w:rFonts w:ascii="Century Gothic" w:hAnsi="Century Gothic" w:cstheme="minorHAnsi"/>
          <w:sz w:val="24"/>
          <w:szCs w:val="24"/>
        </w:rPr>
        <w:t>el reprocesamiento</w:t>
      </w:r>
      <w:proofErr w:type="gramEnd"/>
      <w:r w:rsidRPr="00443B2F">
        <w:rPr>
          <w:rFonts w:ascii="Century Gothic" w:hAnsi="Century Gothic" w:cstheme="minorHAnsi"/>
          <w:sz w:val="24"/>
          <w:szCs w:val="24"/>
        </w:rPr>
        <w:t xml:space="preserve">, la </w:t>
      </w:r>
      <w:proofErr w:type="spellStart"/>
      <w:r w:rsidRPr="00443B2F">
        <w:rPr>
          <w:rFonts w:ascii="Century Gothic" w:hAnsi="Century Gothic" w:cstheme="minorHAnsi"/>
          <w:sz w:val="24"/>
          <w:szCs w:val="24"/>
        </w:rPr>
        <w:t>remanufactura</w:t>
      </w:r>
      <w:proofErr w:type="spellEnd"/>
      <w:r w:rsidRPr="00443B2F">
        <w:rPr>
          <w:rFonts w:ascii="Century Gothic" w:hAnsi="Century Gothic" w:cstheme="minorHAnsi"/>
          <w:sz w:val="24"/>
          <w:szCs w:val="24"/>
        </w:rPr>
        <w:t>, el compostaje, el reacondicionamiento, la reutilización, el reciclaje, la recuperación, el uso eficiente de energía, el uso de energía limpia, o cualquier tipo de aprovechamiento o valorización para orientar la economía, minimizar el impacto ambiental y la disposición final de los residuos.</w:t>
      </w:r>
    </w:p>
    <w:p w14:paraId="05E6EFC1" w14:textId="77777777" w:rsidR="009A276E" w:rsidRPr="00443B2F" w:rsidRDefault="009A276E" w:rsidP="009A276E">
      <w:pPr>
        <w:spacing w:after="0" w:line="360" w:lineRule="auto"/>
        <w:jc w:val="both"/>
        <w:rPr>
          <w:rFonts w:ascii="Century Gothic" w:hAnsi="Century Gothic" w:cstheme="minorHAnsi"/>
          <w:sz w:val="24"/>
          <w:szCs w:val="24"/>
        </w:rPr>
      </w:pPr>
    </w:p>
    <w:p w14:paraId="07887810" w14:textId="77777777" w:rsidR="009A276E" w:rsidRPr="00443B2F" w:rsidRDefault="009A276E" w:rsidP="009A276E">
      <w:pPr>
        <w:spacing w:after="0" w:line="360" w:lineRule="auto"/>
        <w:jc w:val="center"/>
        <w:rPr>
          <w:rFonts w:ascii="Century Gothic" w:hAnsi="Century Gothic" w:cstheme="minorHAnsi"/>
          <w:sz w:val="24"/>
          <w:szCs w:val="24"/>
        </w:rPr>
      </w:pPr>
    </w:p>
    <w:p w14:paraId="1972B317"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sz w:val="24"/>
          <w:szCs w:val="24"/>
        </w:rPr>
      </w:pPr>
      <w:r w:rsidRPr="00443B2F">
        <w:rPr>
          <w:rFonts w:ascii="Century Gothic" w:hAnsi="Century Gothic" w:cstheme="minorHAnsi"/>
          <w:b/>
          <w:bCs/>
          <w:sz w:val="24"/>
          <w:szCs w:val="24"/>
        </w:rPr>
        <w:t xml:space="preserve">CAPÍTULO </w:t>
      </w:r>
      <w:r w:rsidRPr="00443B2F">
        <w:rPr>
          <w:rFonts w:ascii="Century Gothic" w:hAnsi="Century Gothic" w:cstheme="minorHAnsi"/>
          <w:b/>
          <w:sz w:val="24"/>
          <w:szCs w:val="24"/>
        </w:rPr>
        <w:t>II</w:t>
      </w:r>
    </w:p>
    <w:p w14:paraId="604D3273"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ATRIBUCIONES, DISTRIBUCIÓN DE COMPETENCIAS Y</w:t>
      </w:r>
    </w:p>
    <w:p w14:paraId="0C954F5B"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COORDINACIÓN DE LOS ÓRDENES DE GOBIERNO.</w:t>
      </w:r>
    </w:p>
    <w:p w14:paraId="69A002F7" w14:textId="77777777" w:rsidR="009A276E" w:rsidRPr="00443B2F" w:rsidRDefault="009A276E" w:rsidP="004D410E">
      <w:pPr>
        <w:autoSpaceDE w:val="0"/>
        <w:autoSpaceDN w:val="0"/>
        <w:adjustRightInd w:val="0"/>
        <w:spacing w:after="0" w:line="360" w:lineRule="auto"/>
        <w:rPr>
          <w:rFonts w:ascii="Century Gothic" w:hAnsi="Century Gothic" w:cstheme="minorHAnsi"/>
          <w:b/>
          <w:bCs/>
          <w:sz w:val="24"/>
          <w:szCs w:val="24"/>
        </w:rPr>
      </w:pPr>
    </w:p>
    <w:p w14:paraId="3A9EB445" w14:textId="50249049"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6. </w:t>
      </w:r>
      <w:r w:rsidRPr="00443B2F">
        <w:rPr>
          <w:rFonts w:ascii="Century Gothic" w:hAnsi="Century Gothic" w:cstheme="minorHAnsi"/>
          <w:sz w:val="24"/>
          <w:szCs w:val="24"/>
        </w:rPr>
        <w:t xml:space="preserve">El Ejecutivo Estatal, formulará y ejecutará las políticas públicas para el desarrollo de la Economía Circular, en colaboración con el </w:t>
      </w:r>
      <w:r w:rsidR="007B0DFE">
        <w:rPr>
          <w:rFonts w:ascii="Century Gothic" w:hAnsi="Century Gothic" w:cstheme="minorHAnsi"/>
          <w:sz w:val="24"/>
          <w:szCs w:val="24"/>
        </w:rPr>
        <w:t>G</w:t>
      </w:r>
      <w:r w:rsidRPr="00443B2F">
        <w:rPr>
          <w:rFonts w:ascii="Century Gothic" w:hAnsi="Century Gothic" w:cstheme="minorHAnsi"/>
          <w:sz w:val="24"/>
          <w:szCs w:val="24"/>
        </w:rPr>
        <w:t xml:space="preserve">obierno </w:t>
      </w:r>
      <w:r w:rsidR="007B0DFE">
        <w:rPr>
          <w:rFonts w:ascii="Century Gothic" w:hAnsi="Century Gothic" w:cstheme="minorHAnsi"/>
          <w:sz w:val="24"/>
          <w:szCs w:val="24"/>
        </w:rPr>
        <w:t>F</w:t>
      </w:r>
      <w:r w:rsidRPr="00443B2F">
        <w:rPr>
          <w:rFonts w:ascii="Century Gothic" w:hAnsi="Century Gothic" w:cstheme="minorHAnsi"/>
          <w:sz w:val="24"/>
          <w:szCs w:val="24"/>
        </w:rPr>
        <w:t xml:space="preserve">ederal y los municipios. </w:t>
      </w:r>
    </w:p>
    <w:p w14:paraId="75767C2D"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7.</w:t>
      </w:r>
      <w:r w:rsidRPr="00443B2F">
        <w:rPr>
          <w:rFonts w:ascii="Century Gothic" w:hAnsi="Century Gothic" w:cstheme="minorHAnsi"/>
          <w:sz w:val="24"/>
          <w:szCs w:val="24"/>
        </w:rPr>
        <w:t xml:space="preserve"> La aplicación administrativa de esta Ley, corresponde al Ejecutivo del Estado, por conducto de la Secretaría de Desarrollo Urbano y Ecología, en coordinación con los municipios y, en su caso, con los organismos </w:t>
      </w:r>
      <w:r w:rsidRPr="00443B2F">
        <w:rPr>
          <w:rFonts w:ascii="Century Gothic" w:hAnsi="Century Gothic" w:cstheme="minorHAnsi"/>
          <w:sz w:val="24"/>
          <w:szCs w:val="24"/>
        </w:rPr>
        <w:lastRenderedPageBreak/>
        <w:t>autónomos, en el ámbito de sus respectivas competencias, que se dispongan en la presente Ley y en los ordenamientos que deriven de ella.</w:t>
      </w:r>
    </w:p>
    <w:p w14:paraId="5D86C4A1" w14:textId="77777777" w:rsidR="009A276E" w:rsidRPr="00443B2F" w:rsidRDefault="009A276E" w:rsidP="009A276E">
      <w:pPr>
        <w:spacing w:after="0" w:line="360" w:lineRule="auto"/>
        <w:jc w:val="both"/>
        <w:rPr>
          <w:rFonts w:ascii="Century Gothic" w:hAnsi="Century Gothic" w:cstheme="minorHAnsi"/>
          <w:sz w:val="24"/>
          <w:szCs w:val="24"/>
        </w:rPr>
      </w:pPr>
    </w:p>
    <w:p w14:paraId="16323F1D"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sz w:val="24"/>
          <w:szCs w:val="24"/>
        </w:rPr>
        <w:t>Asimismo, para cumplir con los principios de Economía Circular, la Secretaría de Desarrollo Urbano y Ecología habrá de auxiliarse de las siguientes instancias:</w:t>
      </w:r>
    </w:p>
    <w:p w14:paraId="20AC0139"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01B79857"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Secretaría de Innovación y Desarrollo Económico.</w:t>
      </w:r>
    </w:p>
    <w:p w14:paraId="7B5BF0A8" w14:textId="77777777" w:rsidR="009A276E" w:rsidRPr="00443B2F" w:rsidRDefault="009A276E" w:rsidP="009A276E">
      <w:pPr>
        <w:spacing w:after="0" w:line="360" w:lineRule="auto"/>
        <w:ind w:left="720" w:right="357"/>
        <w:contextualSpacing/>
        <w:jc w:val="both"/>
        <w:rPr>
          <w:rFonts w:ascii="Century Gothic" w:hAnsi="Century Gothic" w:cstheme="minorHAnsi"/>
          <w:sz w:val="24"/>
          <w:szCs w:val="24"/>
        </w:rPr>
      </w:pPr>
    </w:p>
    <w:p w14:paraId="112C5FF0"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Secretaría de Hacienda.</w:t>
      </w:r>
    </w:p>
    <w:p w14:paraId="6E692AD0" w14:textId="77777777" w:rsidR="00443B2F" w:rsidRPr="00443B2F" w:rsidRDefault="00443B2F" w:rsidP="009A276E">
      <w:pPr>
        <w:spacing w:after="0" w:line="360" w:lineRule="auto"/>
        <w:ind w:left="720"/>
        <w:contextualSpacing/>
        <w:rPr>
          <w:rFonts w:ascii="Century Gothic" w:hAnsi="Century Gothic" w:cstheme="minorHAnsi"/>
          <w:sz w:val="24"/>
          <w:szCs w:val="24"/>
        </w:rPr>
      </w:pPr>
    </w:p>
    <w:p w14:paraId="539C6958"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Secretaría Comunicaciones y Obras Públicas.</w:t>
      </w:r>
    </w:p>
    <w:p w14:paraId="32823182" w14:textId="77777777" w:rsidR="009A276E" w:rsidRPr="00443B2F" w:rsidRDefault="009A276E" w:rsidP="009A276E">
      <w:pPr>
        <w:spacing w:after="0" w:line="360" w:lineRule="auto"/>
        <w:ind w:left="720" w:right="357"/>
        <w:contextualSpacing/>
        <w:jc w:val="both"/>
        <w:rPr>
          <w:rFonts w:ascii="Century Gothic" w:hAnsi="Century Gothic" w:cstheme="minorHAnsi"/>
          <w:sz w:val="24"/>
          <w:szCs w:val="24"/>
        </w:rPr>
      </w:pPr>
    </w:p>
    <w:p w14:paraId="47B20837"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Secretaría de Educación y Deporte.</w:t>
      </w:r>
    </w:p>
    <w:p w14:paraId="13F20478" w14:textId="77777777" w:rsidR="009A276E" w:rsidRPr="00443B2F" w:rsidRDefault="009A276E" w:rsidP="009A276E">
      <w:pPr>
        <w:spacing w:line="360" w:lineRule="auto"/>
        <w:ind w:right="357"/>
        <w:jc w:val="both"/>
        <w:rPr>
          <w:rFonts w:ascii="Century Gothic" w:hAnsi="Century Gothic" w:cstheme="minorHAnsi"/>
          <w:sz w:val="24"/>
          <w:szCs w:val="24"/>
        </w:rPr>
      </w:pPr>
    </w:p>
    <w:p w14:paraId="46A224F1"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Secretaría del Trabajo y Previsión Social.</w:t>
      </w:r>
    </w:p>
    <w:p w14:paraId="557017FA" w14:textId="77777777" w:rsidR="009A276E" w:rsidRPr="00443B2F" w:rsidRDefault="009A276E" w:rsidP="009A276E">
      <w:pPr>
        <w:spacing w:line="360" w:lineRule="auto"/>
        <w:ind w:right="357"/>
        <w:jc w:val="both"/>
        <w:rPr>
          <w:rFonts w:ascii="Century Gothic" w:hAnsi="Century Gothic" w:cstheme="minorHAnsi"/>
          <w:sz w:val="24"/>
          <w:szCs w:val="24"/>
        </w:rPr>
      </w:pPr>
    </w:p>
    <w:p w14:paraId="4854B746"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Secretaría de Desarrollo Rural.</w:t>
      </w:r>
    </w:p>
    <w:p w14:paraId="7507D005" w14:textId="77777777" w:rsidR="009A276E" w:rsidRPr="00443B2F" w:rsidRDefault="009A276E" w:rsidP="009A276E">
      <w:pPr>
        <w:spacing w:line="360" w:lineRule="auto"/>
        <w:ind w:right="357"/>
        <w:jc w:val="both"/>
        <w:rPr>
          <w:rFonts w:ascii="Century Gothic" w:hAnsi="Century Gothic" w:cstheme="minorHAnsi"/>
          <w:sz w:val="24"/>
          <w:szCs w:val="24"/>
        </w:rPr>
      </w:pPr>
    </w:p>
    <w:p w14:paraId="47C4369E"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La Junta Central de Agua y Saneamiento. </w:t>
      </w:r>
    </w:p>
    <w:p w14:paraId="4D702D54" w14:textId="77777777" w:rsidR="009A276E" w:rsidRPr="00443B2F" w:rsidRDefault="009A276E" w:rsidP="009A276E">
      <w:pPr>
        <w:spacing w:line="360" w:lineRule="auto"/>
        <w:ind w:right="357"/>
        <w:jc w:val="both"/>
        <w:rPr>
          <w:rFonts w:ascii="Century Gothic" w:hAnsi="Century Gothic" w:cstheme="minorHAnsi"/>
          <w:sz w:val="24"/>
          <w:szCs w:val="24"/>
        </w:rPr>
      </w:pPr>
    </w:p>
    <w:p w14:paraId="6387D8DD" w14:textId="77777777" w:rsidR="009A276E" w:rsidRPr="00443B2F" w:rsidRDefault="009A276E" w:rsidP="009A276E">
      <w:pPr>
        <w:numPr>
          <w:ilvl w:val="0"/>
          <w:numId w:val="23"/>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Los municipios.</w:t>
      </w:r>
    </w:p>
    <w:p w14:paraId="6D977EF5" w14:textId="77777777" w:rsidR="009A276E" w:rsidRPr="00443B2F" w:rsidRDefault="009A276E" w:rsidP="009A276E">
      <w:pPr>
        <w:spacing w:after="0" w:line="360" w:lineRule="auto"/>
        <w:jc w:val="both"/>
        <w:rPr>
          <w:rFonts w:ascii="Century Gothic" w:hAnsi="Century Gothic" w:cstheme="minorHAnsi"/>
          <w:b/>
          <w:bCs/>
          <w:sz w:val="24"/>
          <w:szCs w:val="24"/>
        </w:rPr>
      </w:pPr>
    </w:p>
    <w:p w14:paraId="67EE73B0"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8. </w:t>
      </w:r>
      <w:r w:rsidRPr="00443B2F">
        <w:rPr>
          <w:rFonts w:ascii="Century Gothic" w:hAnsi="Century Gothic" w:cstheme="minorHAnsi"/>
          <w:sz w:val="24"/>
          <w:szCs w:val="24"/>
        </w:rPr>
        <w:t>Son facultades del Ejecutivo del Estado:</w:t>
      </w:r>
    </w:p>
    <w:p w14:paraId="41D91C5A" w14:textId="77777777" w:rsidR="009A276E" w:rsidRPr="00443B2F" w:rsidRDefault="009A276E" w:rsidP="009A276E">
      <w:pPr>
        <w:spacing w:after="0" w:line="360" w:lineRule="auto"/>
        <w:jc w:val="both"/>
        <w:rPr>
          <w:rFonts w:ascii="Century Gothic" w:hAnsi="Century Gothic" w:cstheme="minorHAnsi"/>
          <w:sz w:val="24"/>
          <w:szCs w:val="24"/>
        </w:rPr>
      </w:pPr>
    </w:p>
    <w:p w14:paraId="41217460"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Diseñar, formular, conducir y evaluar la política estatal en materia de Economía Circular, así como elaborar el Programa Estatal de Economía Circular a través de la Secretaría de Desarrollo Urbano y Ecología, en coordinación con las instancias competentes y los municipios.</w:t>
      </w:r>
    </w:p>
    <w:p w14:paraId="3B7A4BE2" w14:textId="77777777" w:rsidR="009A276E" w:rsidRPr="00443B2F" w:rsidRDefault="009A276E" w:rsidP="009A276E">
      <w:pPr>
        <w:spacing w:after="0" w:line="360" w:lineRule="auto"/>
        <w:ind w:left="720" w:right="357"/>
        <w:jc w:val="both"/>
        <w:rPr>
          <w:rFonts w:ascii="Century Gothic" w:hAnsi="Century Gothic"/>
          <w:sz w:val="24"/>
          <w:szCs w:val="24"/>
        </w:rPr>
      </w:pPr>
    </w:p>
    <w:p w14:paraId="5DBE021A" w14:textId="2BD0B988"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Desarrollar, promover e implementar las cadenas de valor, que incorporen Criterios </w:t>
      </w:r>
      <w:r w:rsidR="007A2444">
        <w:rPr>
          <w:rFonts w:ascii="Century Gothic" w:hAnsi="Century Gothic" w:cstheme="minorHAnsi"/>
          <w:sz w:val="24"/>
          <w:szCs w:val="24"/>
        </w:rPr>
        <w:t>Circularidad</w:t>
      </w:r>
      <w:r w:rsidRPr="00443B2F">
        <w:rPr>
          <w:rFonts w:ascii="Century Gothic" w:hAnsi="Century Gothic" w:cstheme="minorHAnsi"/>
          <w:sz w:val="24"/>
          <w:szCs w:val="24"/>
        </w:rPr>
        <w:t xml:space="preserve"> en sus procesos productivos y de aplicación en el territorio estatal.</w:t>
      </w:r>
    </w:p>
    <w:p w14:paraId="5D6399F4"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5115FECE"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Promover el rediseño, la </w:t>
      </w:r>
      <w:proofErr w:type="spellStart"/>
      <w:r w:rsidRPr="00443B2F">
        <w:rPr>
          <w:rFonts w:ascii="Century Gothic" w:hAnsi="Century Gothic" w:cstheme="minorHAnsi"/>
          <w:sz w:val="24"/>
          <w:szCs w:val="24"/>
        </w:rPr>
        <w:t>remanufactura</w:t>
      </w:r>
      <w:proofErr w:type="spellEnd"/>
      <w:r w:rsidRPr="00443B2F">
        <w:rPr>
          <w:rFonts w:ascii="Century Gothic" w:hAnsi="Century Gothic" w:cstheme="minorHAnsi"/>
          <w:sz w:val="24"/>
          <w:szCs w:val="24"/>
        </w:rPr>
        <w:t xml:space="preserve">, la reutilización, el reacondicionamiento, el reciclaje, el compostaje, el </w:t>
      </w:r>
      <w:proofErr w:type="spellStart"/>
      <w:r w:rsidRPr="00443B2F">
        <w:rPr>
          <w:rFonts w:ascii="Century Gothic" w:hAnsi="Century Gothic" w:cstheme="minorHAnsi"/>
          <w:sz w:val="24"/>
          <w:szCs w:val="24"/>
        </w:rPr>
        <w:t>coprocesamiento</w:t>
      </w:r>
      <w:proofErr w:type="spellEnd"/>
      <w:r w:rsidRPr="00443B2F">
        <w:rPr>
          <w:rFonts w:ascii="Century Gothic" w:hAnsi="Century Gothic" w:cstheme="minorHAnsi"/>
          <w:sz w:val="24"/>
          <w:szCs w:val="24"/>
        </w:rPr>
        <w:t>, la valorización o aprovechamiento de bienes, productos y servicios con base en los análisis de viabilidad ambiental, técnica y económica, que para tal efecto se realicen, así como el establecimiento y operación de los organismos operadores.</w:t>
      </w:r>
    </w:p>
    <w:p w14:paraId="53DD048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1033A6E"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Expedir reglamentos, estándares y demás disposiciones jurídicas necesarias para fomentar e impulsar una Economía Circular en el Estado de Chihuahua.</w:t>
      </w:r>
    </w:p>
    <w:p w14:paraId="53E57F2D" w14:textId="77777777" w:rsidR="009A276E" w:rsidRPr="00443B2F" w:rsidRDefault="009A276E" w:rsidP="009A276E">
      <w:pPr>
        <w:spacing w:line="360" w:lineRule="auto"/>
        <w:ind w:right="357"/>
        <w:jc w:val="both"/>
        <w:rPr>
          <w:rFonts w:ascii="Century Gothic" w:hAnsi="Century Gothic" w:cstheme="minorHAnsi"/>
          <w:sz w:val="24"/>
          <w:szCs w:val="24"/>
        </w:rPr>
      </w:pPr>
    </w:p>
    <w:p w14:paraId="264CCCCC"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Impulsar políticas públicas para lograr los objetivos de la presente Ley, y colaborar con la Federación para integrar los resultados al Sistema de Información Ambiental y de Recursos Naturales.</w:t>
      </w:r>
    </w:p>
    <w:p w14:paraId="6B5973B7"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1B929DE"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Vigilar y monitorear la operación de los instrumentos de la presente Ley.</w:t>
      </w:r>
    </w:p>
    <w:p w14:paraId="17880331" w14:textId="77777777" w:rsidR="009A276E" w:rsidRPr="00443B2F" w:rsidRDefault="009A276E" w:rsidP="009A276E">
      <w:pPr>
        <w:spacing w:line="360" w:lineRule="auto"/>
        <w:ind w:right="357"/>
        <w:jc w:val="both"/>
        <w:rPr>
          <w:rFonts w:ascii="Century Gothic" w:hAnsi="Century Gothic" w:cstheme="minorHAnsi"/>
          <w:sz w:val="24"/>
          <w:szCs w:val="24"/>
        </w:rPr>
      </w:pPr>
    </w:p>
    <w:p w14:paraId="57EF2499"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Operar y evaluar el Programa Estatal de Economía Circular en el que se incluya la participación de los municipios.</w:t>
      </w:r>
    </w:p>
    <w:p w14:paraId="0C5BEB76" w14:textId="77777777" w:rsidR="009A276E" w:rsidRPr="00443B2F" w:rsidRDefault="009A276E" w:rsidP="009A276E">
      <w:pPr>
        <w:spacing w:line="360" w:lineRule="auto"/>
        <w:ind w:right="357"/>
        <w:jc w:val="both"/>
        <w:rPr>
          <w:rFonts w:ascii="Century Gothic" w:hAnsi="Century Gothic" w:cstheme="minorHAnsi"/>
          <w:sz w:val="24"/>
          <w:szCs w:val="24"/>
        </w:rPr>
      </w:pPr>
    </w:p>
    <w:p w14:paraId="3D64B43B"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Fomentar el cumplimiento de la normatividad en materias de su competencia y establecer las sanciones que en su caso se ameriten.</w:t>
      </w:r>
    </w:p>
    <w:p w14:paraId="5B63154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0333F01B"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Suscribir convenios de colaboración, coordinación y concertación de acciones que sean necesarias en materia de Economía Circular, para el fomento y desarrollo económico, con el gobierno federal, entidades federativas, municipios y sector privado.</w:t>
      </w:r>
    </w:p>
    <w:p w14:paraId="7A8EEED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586D55F8" w14:textId="016A6742"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Promover la simplificación administrativa que favorezca el desarrollo de los mercados de subproductos o de materias primas secundarias, bajo Criterios de </w:t>
      </w:r>
      <w:r w:rsidR="007A2444">
        <w:rPr>
          <w:rFonts w:ascii="Century Gothic" w:hAnsi="Century Gothic" w:cstheme="minorHAnsi"/>
          <w:sz w:val="24"/>
          <w:szCs w:val="24"/>
        </w:rPr>
        <w:t>Circularidad</w:t>
      </w:r>
      <w:r w:rsidRPr="00443B2F">
        <w:rPr>
          <w:rFonts w:ascii="Century Gothic" w:hAnsi="Century Gothic" w:cstheme="minorHAnsi"/>
          <w:sz w:val="24"/>
          <w:szCs w:val="24"/>
        </w:rPr>
        <w:t>.</w:t>
      </w:r>
    </w:p>
    <w:p w14:paraId="7587EDEC"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ABF66F9"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Impulsar la Economía Circular como eje estructurante en la participación de los sectores público, privado y social para la </w:t>
      </w:r>
      <w:r w:rsidRPr="00443B2F">
        <w:rPr>
          <w:rFonts w:ascii="Century Gothic" w:hAnsi="Century Gothic" w:cstheme="minorHAnsi"/>
          <w:sz w:val="24"/>
          <w:szCs w:val="24"/>
        </w:rPr>
        <w:lastRenderedPageBreak/>
        <w:t>elaboración, ejecución y evaluación de los programas y acciones de fomento económico.</w:t>
      </w:r>
    </w:p>
    <w:p w14:paraId="1BDE628F"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3D77C46B"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Impulsar incentivos fiscales a los sectores productivos.</w:t>
      </w:r>
    </w:p>
    <w:p w14:paraId="36B706C0" w14:textId="77777777" w:rsidR="009A276E" w:rsidRPr="00443B2F" w:rsidRDefault="009A276E" w:rsidP="009A276E">
      <w:pPr>
        <w:spacing w:line="360" w:lineRule="auto"/>
        <w:ind w:right="357"/>
        <w:jc w:val="both"/>
        <w:rPr>
          <w:rFonts w:ascii="Century Gothic" w:hAnsi="Century Gothic" w:cstheme="minorHAnsi"/>
          <w:sz w:val="24"/>
          <w:szCs w:val="24"/>
        </w:rPr>
      </w:pPr>
    </w:p>
    <w:p w14:paraId="268AD156"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la adquisición de bienes y servicios de las Dependencias, Órganos Desconcentrados, Organismos Desconcentrados, Entidades y municipios del estado de Chihuahua, hacia esquemas de Economía Circular.</w:t>
      </w:r>
    </w:p>
    <w:p w14:paraId="368DA510"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30221F6"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acciones en materia de colaboración académica y tecnológica, con relación a los objetivos de la presente Ley, que favorezcan la cooperación internacional.</w:t>
      </w:r>
    </w:p>
    <w:p w14:paraId="33DDE1B0"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227F893" w14:textId="6A080213"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Contemplar periodos de transición para la adaptación gradual de los procesos productivos y la integración de las cadenas de suministro bajo Criterios de </w:t>
      </w:r>
      <w:r w:rsidR="007A2444">
        <w:rPr>
          <w:rFonts w:ascii="Century Gothic" w:hAnsi="Century Gothic" w:cstheme="minorHAnsi"/>
          <w:sz w:val="24"/>
          <w:szCs w:val="24"/>
        </w:rPr>
        <w:t>Circularidad</w:t>
      </w:r>
      <w:r w:rsidRPr="00443B2F">
        <w:rPr>
          <w:rFonts w:ascii="Century Gothic" w:hAnsi="Century Gothic" w:cstheme="minorHAnsi"/>
          <w:sz w:val="24"/>
          <w:szCs w:val="24"/>
        </w:rPr>
        <w:t xml:space="preserve">. </w:t>
      </w:r>
    </w:p>
    <w:p w14:paraId="3277FEDD"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4079277F" w14:textId="77777777" w:rsidR="009A276E" w:rsidRPr="00443B2F" w:rsidRDefault="009A276E" w:rsidP="009A276E">
      <w:pPr>
        <w:numPr>
          <w:ilvl w:val="0"/>
          <w:numId w:val="22"/>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Las demás que se establezcan en esta Ley, y otros ordenamientos jurídicos que resulten aplicables.</w:t>
      </w:r>
    </w:p>
    <w:p w14:paraId="02ED0A5B"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p>
    <w:p w14:paraId="5AB30904"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9. </w:t>
      </w:r>
      <w:r w:rsidRPr="00443B2F">
        <w:rPr>
          <w:rFonts w:ascii="Century Gothic" w:hAnsi="Century Gothic" w:cstheme="minorHAnsi"/>
          <w:sz w:val="24"/>
          <w:szCs w:val="24"/>
        </w:rPr>
        <w:t>Son facultades de los municipios:</w:t>
      </w:r>
    </w:p>
    <w:p w14:paraId="216DD4FF" w14:textId="77777777" w:rsidR="009A276E" w:rsidRPr="00443B2F" w:rsidRDefault="009A276E" w:rsidP="009A276E">
      <w:pPr>
        <w:spacing w:after="0" w:line="360" w:lineRule="auto"/>
        <w:jc w:val="both"/>
        <w:rPr>
          <w:rFonts w:ascii="Century Gothic" w:hAnsi="Century Gothic" w:cstheme="minorHAnsi"/>
          <w:sz w:val="24"/>
          <w:szCs w:val="24"/>
        </w:rPr>
      </w:pPr>
    </w:p>
    <w:p w14:paraId="0D90EC64"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Elaborar el Programa Municipal, de acuerdo a su capacidad técnica y presupuestal.</w:t>
      </w:r>
    </w:p>
    <w:p w14:paraId="0BC9832F" w14:textId="77777777" w:rsidR="009A276E" w:rsidRPr="00443B2F" w:rsidRDefault="009A276E" w:rsidP="009A276E">
      <w:pPr>
        <w:spacing w:after="0" w:line="360" w:lineRule="auto"/>
        <w:ind w:left="720"/>
        <w:contextualSpacing/>
        <w:jc w:val="both"/>
        <w:rPr>
          <w:rFonts w:ascii="Century Gothic" w:hAnsi="Century Gothic" w:cstheme="minorHAnsi"/>
          <w:sz w:val="24"/>
          <w:szCs w:val="24"/>
        </w:rPr>
      </w:pPr>
    </w:p>
    <w:p w14:paraId="4CBA6728"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Formular, implementar y evaluar de manera coordinada con el Ejecutivo del Estado, la política municipal en materia de fomento a la Economía Circular.</w:t>
      </w:r>
    </w:p>
    <w:p w14:paraId="26145581" w14:textId="77777777" w:rsidR="009A276E" w:rsidRPr="00443B2F" w:rsidRDefault="009A276E" w:rsidP="009A276E">
      <w:pPr>
        <w:spacing w:after="0" w:line="360" w:lineRule="auto"/>
        <w:jc w:val="both"/>
        <w:rPr>
          <w:rFonts w:ascii="Century Gothic" w:hAnsi="Century Gothic" w:cstheme="minorHAnsi"/>
          <w:sz w:val="24"/>
          <w:szCs w:val="24"/>
        </w:rPr>
      </w:pPr>
    </w:p>
    <w:p w14:paraId="752105E2" w14:textId="77777777" w:rsidR="009A276E"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Expedir, conforme a sus respectivas atribuciones y competencias, de acuerdo con las disposiciones de esta Ley y demás ordenamientos jurídicos relativos y aplicables, en coordinación con el Ejecutivo del Estado y de conformida</w:t>
      </w:r>
      <w:r w:rsidR="009A276E">
        <w:rPr>
          <w:rFonts w:ascii="Century Gothic" w:hAnsi="Century Gothic" w:cstheme="minorHAnsi"/>
          <w:sz w:val="24"/>
          <w:szCs w:val="24"/>
        </w:rPr>
        <w:t>d</w:t>
      </w:r>
      <w:r w:rsidRPr="00443B2F">
        <w:rPr>
          <w:rFonts w:ascii="Century Gothic" w:hAnsi="Century Gothic" w:cstheme="minorHAnsi"/>
          <w:sz w:val="24"/>
          <w:szCs w:val="24"/>
        </w:rPr>
        <w:t xml:space="preserve"> con el Plan y</w:t>
      </w:r>
      <w:r w:rsidR="009A276E">
        <w:rPr>
          <w:rFonts w:ascii="Century Gothic" w:hAnsi="Century Gothic" w:cstheme="minorHAnsi"/>
          <w:sz w:val="24"/>
          <w:szCs w:val="24"/>
        </w:rPr>
        <w:t xml:space="preserve"> Programa Estatal de Economía Circular, </w:t>
      </w:r>
      <w:r w:rsidRPr="00443B2F">
        <w:rPr>
          <w:rFonts w:ascii="Century Gothic" w:hAnsi="Century Gothic" w:cstheme="minorHAnsi"/>
          <w:sz w:val="24"/>
          <w:szCs w:val="24"/>
        </w:rPr>
        <w:t>las disposiciones reglamentarias que permitan darle cumplimiento conforme a sus circunstancias particulares.</w:t>
      </w:r>
    </w:p>
    <w:p w14:paraId="0EEBAF02" w14:textId="77777777" w:rsidR="009A276E" w:rsidRDefault="009A276E" w:rsidP="009A276E">
      <w:pPr>
        <w:pStyle w:val="Prrafodelista"/>
        <w:rPr>
          <w:rFonts w:ascii="Century Gothic" w:hAnsi="Century Gothic" w:cstheme="minorHAnsi"/>
          <w:sz w:val="24"/>
          <w:szCs w:val="24"/>
        </w:rPr>
      </w:pPr>
    </w:p>
    <w:p w14:paraId="02A5959B" w14:textId="77777777" w:rsidR="00443B2F" w:rsidRPr="00443B2F" w:rsidRDefault="009A276E" w:rsidP="009A276E">
      <w:pPr>
        <w:numPr>
          <w:ilvl w:val="0"/>
          <w:numId w:val="28"/>
        </w:numPr>
        <w:spacing w:after="0" w:line="360" w:lineRule="auto"/>
        <w:contextualSpacing/>
        <w:jc w:val="both"/>
        <w:rPr>
          <w:rFonts w:ascii="Century Gothic" w:hAnsi="Century Gothic" w:cstheme="minorHAnsi"/>
          <w:sz w:val="24"/>
          <w:szCs w:val="24"/>
        </w:rPr>
      </w:pPr>
      <w:r>
        <w:rPr>
          <w:rFonts w:ascii="Century Gothic" w:hAnsi="Century Gothic" w:cstheme="minorHAnsi"/>
          <w:sz w:val="24"/>
          <w:szCs w:val="24"/>
        </w:rPr>
        <w:t>Conformar los Consejos Municipales de Economía Circular, atendiendo a sus capacidades y características específicas.</w:t>
      </w:r>
    </w:p>
    <w:p w14:paraId="2568FF6D"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481BC135"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Impulsar la innovación, la investigación, desarrollo y aplicación de tecnologías, equipos, materiales, sistemas y procesos que fomenten la Economía Circular.</w:t>
      </w:r>
    </w:p>
    <w:p w14:paraId="6BCFD91B" w14:textId="77777777" w:rsidR="009A276E" w:rsidRPr="00443B2F" w:rsidRDefault="009A276E" w:rsidP="009A276E">
      <w:pPr>
        <w:spacing w:after="0" w:line="360" w:lineRule="auto"/>
        <w:jc w:val="both"/>
        <w:rPr>
          <w:rFonts w:ascii="Century Gothic" w:hAnsi="Century Gothic" w:cstheme="minorHAnsi"/>
          <w:sz w:val="24"/>
          <w:szCs w:val="24"/>
        </w:rPr>
      </w:pPr>
    </w:p>
    <w:p w14:paraId="1FC8CC42"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Promover la participación de los sectores privado y social en el diseño e instrumentación de acciones para fomentar la Economía Circular en el territorio estatal, conforme a los lineamientos de esta Ley, sus reglamentos, estándares, así como la demás normatividad aplicable.</w:t>
      </w:r>
    </w:p>
    <w:p w14:paraId="7550C5BB" w14:textId="77777777" w:rsidR="009A276E" w:rsidRPr="00443B2F" w:rsidRDefault="009A276E" w:rsidP="009A276E">
      <w:pPr>
        <w:spacing w:after="0" w:line="360" w:lineRule="auto"/>
        <w:jc w:val="both"/>
        <w:rPr>
          <w:rFonts w:ascii="Century Gothic" w:hAnsi="Century Gothic" w:cstheme="minorHAnsi"/>
          <w:sz w:val="24"/>
          <w:szCs w:val="24"/>
        </w:rPr>
      </w:pPr>
    </w:p>
    <w:p w14:paraId="36BE9B42"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Promover la educación y capacitación continua de personas físicas y morales para fomentar entre la población, una cultura de </w:t>
      </w:r>
      <w:r w:rsidRPr="00443B2F">
        <w:rPr>
          <w:rFonts w:ascii="Century Gothic" w:hAnsi="Century Gothic" w:cstheme="minorHAnsi"/>
          <w:sz w:val="24"/>
          <w:szCs w:val="24"/>
        </w:rPr>
        <w:lastRenderedPageBreak/>
        <w:t>corresponsabilidad ambiental en el ámbito de la producción y consumo de bienes, bajo el concepto de fomento de Economía Circular y el desarrollo sustentable.</w:t>
      </w:r>
    </w:p>
    <w:p w14:paraId="4957046C" w14:textId="77777777" w:rsidR="009A276E" w:rsidRPr="00443B2F" w:rsidRDefault="009A276E" w:rsidP="009A276E">
      <w:pPr>
        <w:spacing w:after="0" w:line="360" w:lineRule="auto"/>
        <w:jc w:val="both"/>
        <w:rPr>
          <w:rFonts w:ascii="Century Gothic" w:hAnsi="Century Gothic" w:cstheme="minorHAnsi"/>
          <w:sz w:val="24"/>
          <w:szCs w:val="24"/>
        </w:rPr>
      </w:pPr>
    </w:p>
    <w:p w14:paraId="2A518E15"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Coadyuvar con el Gobierno Federal en la integración de los subsistemas de información nacional sobre Economía Circular, así como al Sistema de Información Ambiental y de Recursos Naturales.</w:t>
      </w:r>
    </w:p>
    <w:p w14:paraId="15C49638" w14:textId="77777777" w:rsidR="009A276E" w:rsidRPr="00443B2F" w:rsidRDefault="009A276E" w:rsidP="009A276E">
      <w:pPr>
        <w:spacing w:after="0" w:line="360" w:lineRule="auto"/>
        <w:jc w:val="both"/>
        <w:rPr>
          <w:rFonts w:ascii="Century Gothic" w:hAnsi="Century Gothic" w:cstheme="minorHAnsi"/>
          <w:sz w:val="24"/>
          <w:szCs w:val="24"/>
        </w:rPr>
      </w:pPr>
    </w:p>
    <w:p w14:paraId="31C3ACF9"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Celebrar convenios y acuerdos de colaboración, con las cámaras industriales, comerciales y de otras actividades productivas; las cooperativas, personas físicas o morales o agrupaciones de éstas, privadas o sociales, para llevar a cabo acciones tendientes a cumplir con los objetivos de esta Ley, en las materias de su competencia.</w:t>
      </w:r>
    </w:p>
    <w:p w14:paraId="3ACFA300" w14:textId="77777777" w:rsidR="009A276E" w:rsidRPr="00443B2F" w:rsidRDefault="009A276E" w:rsidP="009A276E">
      <w:pPr>
        <w:spacing w:after="0" w:line="360" w:lineRule="auto"/>
        <w:jc w:val="both"/>
        <w:rPr>
          <w:rFonts w:ascii="Century Gothic" w:hAnsi="Century Gothic" w:cstheme="minorHAnsi"/>
          <w:sz w:val="24"/>
          <w:szCs w:val="24"/>
        </w:rPr>
      </w:pPr>
    </w:p>
    <w:p w14:paraId="4AAD08F9"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Diseñar y promover, ante las instancias competentes, el establecimiento y aplicación de instrumentos económicos, fiscales y financieros, que tengan por objeto fomentar la Economía Circular.</w:t>
      </w:r>
    </w:p>
    <w:p w14:paraId="6B3E075B" w14:textId="77777777" w:rsidR="009A276E" w:rsidRPr="00443B2F" w:rsidRDefault="009A276E" w:rsidP="009A276E">
      <w:pPr>
        <w:spacing w:after="0" w:line="360" w:lineRule="auto"/>
        <w:jc w:val="both"/>
        <w:rPr>
          <w:rFonts w:ascii="Century Gothic" w:hAnsi="Century Gothic" w:cstheme="minorHAnsi"/>
          <w:sz w:val="24"/>
          <w:szCs w:val="24"/>
        </w:rPr>
      </w:pPr>
    </w:p>
    <w:p w14:paraId="45AD122A"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Solicitar a la Secretaría de Desarrollo Urbano y Ecología, asistencia técnica para el diseño e implementación de programas para fomentar la Economía Circular.</w:t>
      </w:r>
    </w:p>
    <w:p w14:paraId="1B9EA283" w14:textId="77777777" w:rsidR="009A276E" w:rsidRPr="00443B2F" w:rsidRDefault="009A276E" w:rsidP="009A276E">
      <w:pPr>
        <w:spacing w:after="0" w:line="360" w:lineRule="auto"/>
        <w:jc w:val="both"/>
        <w:rPr>
          <w:rFonts w:ascii="Century Gothic" w:hAnsi="Century Gothic" w:cstheme="minorHAnsi"/>
          <w:sz w:val="24"/>
          <w:szCs w:val="24"/>
        </w:rPr>
      </w:pPr>
    </w:p>
    <w:p w14:paraId="2FCD397B"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Fomentar el uso de materiales reciclables, reutilizables, </w:t>
      </w:r>
      <w:proofErr w:type="spellStart"/>
      <w:r w:rsidRPr="00443B2F">
        <w:rPr>
          <w:rFonts w:ascii="Century Gothic" w:hAnsi="Century Gothic" w:cstheme="minorHAnsi"/>
          <w:sz w:val="24"/>
          <w:szCs w:val="24"/>
        </w:rPr>
        <w:t>compostables</w:t>
      </w:r>
      <w:proofErr w:type="spellEnd"/>
      <w:r w:rsidRPr="00443B2F">
        <w:rPr>
          <w:rFonts w:ascii="Century Gothic" w:hAnsi="Century Gothic" w:cstheme="minorHAnsi"/>
          <w:sz w:val="24"/>
          <w:szCs w:val="24"/>
        </w:rPr>
        <w:t xml:space="preserve"> o aprovechables, dentro de sus municipios mediante programas de concienciación y educación ambiental.</w:t>
      </w:r>
    </w:p>
    <w:p w14:paraId="6F22FEDE" w14:textId="77777777" w:rsidR="009A276E" w:rsidRPr="00443B2F" w:rsidRDefault="009A276E" w:rsidP="009A276E">
      <w:pPr>
        <w:spacing w:after="0" w:line="360" w:lineRule="auto"/>
        <w:jc w:val="both"/>
        <w:rPr>
          <w:rFonts w:ascii="Century Gothic" w:hAnsi="Century Gothic" w:cstheme="minorHAnsi"/>
          <w:sz w:val="24"/>
          <w:szCs w:val="24"/>
        </w:rPr>
      </w:pPr>
    </w:p>
    <w:p w14:paraId="2C988D06" w14:textId="77777777" w:rsidR="009A276E"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Establecer las contribuciones correspondientes a los particulares que administren, se les concesione o se les asigne un sitio de disposición final.</w:t>
      </w:r>
    </w:p>
    <w:p w14:paraId="7366FB1D" w14:textId="77777777" w:rsidR="009A276E" w:rsidRDefault="009A276E" w:rsidP="009A276E">
      <w:pPr>
        <w:pStyle w:val="Prrafodelista"/>
        <w:rPr>
          <w:rFonts w:ascii="Century Gothic" w:hAnsi="Century Gothic" w:cstheme="minorHAnsi"/>
          <w:sz w:val="24"/>
          <w:szCs w:val="24"/>
        </w:rPr>
      </w:pPr>
    </w:p>
    <w:p w14:paraId="50BC82DE" w14:textId="77777777" w:rsidR="009A276E" w:rsidRPr="00443B2F" w:rsidRDefault="009A276E" w:rsidP="009A276E">
      <w:pPr>
        <w:numPr>
          <w:ilvl w:val="0"/>
          <w:numId w:val="28"/>
        </w:numPr>
        <w:spacing w:after="0" w:line="360" w:lineRule="auto"/>
        <w:contextualSpacing/>
        <w:jc w:val="both"/>
        <w:rPr>
          <w:rFonts w:ascii="Century Gothic" w:hAnsi="Century Gothic" w:cstheme="minorHAnsi"/>
          <w:sz w:val="24"/>
          <w:szCs w:val="24"/>
        </w:rPr>
      </w:pPr>
      <w:r w:rsidRPr="00DA2D49">
        <w:rPr>
          <w:rFonts w:ascii="Century Gothic" w:hAnsi="Century Gothic" w:cstheme="minorHAnsi"/>
          <w:sz w:val="24"/>
          <w:szCs w:val="24"/>
        </w:rPr>
        <w:t>Fomentar la creación</w:t>
      </w:r>
      <w:r>
        <w:rPr>
          <w:rFonts w:ascii="Century Gothic" w:hAnsi="Century Gothic" w:cstheme="minorHAnsi"/>
          <w:sz w:val="24"/>
          <w:szCs w:val="24"/>
        </w:rPr>
        <w:t xml:space="preserve"> y establecimiento de organismos operadores y el manejo de la Economía Circular del Gobierno del Estado-</w:t>
      </w:r>
    </w:p>
    <w:p w14:paraId="6AF557E3" w14:textId="77777777" w:rsidR="009A276E" w:rsidRPr="00443B2F" w:rsidRDefault="009A276E" w:rsidP="009A276E">
      <w:pPr>
        <w:spacing w:after="0" w:line="360" w:lineRule="auto"/>
        <w:jc w:val="both"/>
        <w:rPr>
          <w:rFonts w:ascii="Century Gothic" w:hAnsi="Century Gothic" w:cstheme="minorHAnsi"/>
          <w:sz w:val="24"/>
          <w:szCs w:val="24"/>
        </w:rPr>
      </w:pPr>
    </w:p>
    <w:p w14:paraId="6139861D" w14:textId="77777777" w:rsidR="00443B2F" w:rsidRPr="00443B2F" w:rsidRDefault="00443B2F" w:rsidP="009A276E">
      <w:pPr>
        <w:numPr>
          <w:ilvl w:val="0"/>
          <w:numId w:val="2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Las demás que se establezcan en esta Ley, y demás ordenamientos aplicables en la materia.</w:t>
      </w:r>
    </w:p>
    <w:p w14:paraId="76DB010A"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p>
    <w:p w14:paraId="4AC3DC29"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sz w:val="24"/>
          <w:szCs w:val="24"/>
        </w:rPr>
        <w:t xml:space="preserve">Artículo </w:t>
      </w:r>
      <w:r w:rsidRPr="00443B2F">
        <w:rPr>
          <w:rFonts w:ascii="Century Gothic" w:hAnsi="Century Gothic" w:cstheme="minorHAnsi"/>
          <w:b/>
          <w:color w:val="000000"/>
          <w:sz w:val="24"/>
          <w:szCs w:val="24"/>
          <w:lang w:val="es-ES_tradnl"/>
        </w:rPr>
        <w:t>10.</w:t>
      </w:r>
      <w:r w:rsidRPr="00443B2F">
        <w:rPr>
          <w:rFonts w:ascii="Century Gothic" w:hAnsi="Century Gothic" w:cstheme="minorHAnsi"/>
          <w:color w:val="000000"/>
          <w:sz w:val="24"/>
          <w:szCs w:val="24"/>
          <w:lang w:val="es-ES_tradnl"/>
        </w:rPr>
        <w:t xml:space="preserve"> Son atribuciones de la</w:t>
      </w:r>
      <w:r w:rsidRPr="00443B2F">
        <w:rPr>
          <w:rFonts w:ascii="Century Gothic" w:hAnsi="Century Gothic" w:cstheme="minorHAnsi"/>
          <w:sz w:val="24"/>
          <w:szCs w:val="24"/>
        </w:rPr>
        <w:t xml:space="preserve"> Secretaría de Desarrollo Urbano y Ecología</w:t>
      </w:r>
      <w:r w:rsidRPr="00443B2F">
        <w:rPr>
          <w:rFonts w:ascii="Century Gothic" w:hAnsi="Century Gothic" w:cstheme="minorHAnsi"/>
          <w:color w:val="000000"/>
          <w:sz w:val="24"/>
          <w:szCs w:val="24"/>
          <w:lang w:val="es-ES_tradnl"/>
        </w:rPr>
        <w:t xml:space="preserve">, las siguientes: </w:t>
      </w:r>
    </w:p>
    <w:p w14:paraId="56E1F0BA" w14:textId="711A17F6" w:rsidR="00443B2F" w:rsidRPr="00443B2F" w:rsidRDefault="00443B2F" w:rsidP="009A276E">
      <w:pPr>
        <w:numPr>
          <w:ilvl w:val="0"/>
          <w:numId w:val="27"/>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bCs/>
          <w:sz w:val="24"/>
          <w:szCs w:val="24"/>
        </w:rPr>
        <w:t xml:space="preserve">Promover los </w:t>
      </w:r>
      <w:r w:rsidR="00F34D1D">
        <w:rPr>
          <w:rFonts w:ascii="Century Gothic" w:hAnsi="Century Gothic"/>
          <w:bCs/>
          <w:sz w:val="24"/>
          <w:szCs w:val="24"/>
        </w:rPr>
        <w:t>C</w:t>
      </w:r>
      <w:r w:rsidRPr="00443B2F">
        <w:rPr>
          <w:rFonts w:ascii="Century Gothic" w:hAnsi="Century Gothic"/>
          <w:bCs/>
          <w:sz w:val="24"/>
          <w:szCs w:val="24"/>
        </w:rPr>
        <w:t xml:space="preserve">riterios de </w:t>
      </w:r>
      <w:r w:rsidR="00F34D1D">
        <w:rPr>
          <w:rFonts w:ascii="Century Gothic" w:hAnsi="Century Gothic"/>
          <w:bCs/>
          <w:sz w:val="24"/>
          <w:szCs w:val="24"/>
        </w:rPr>
        <w:t>C</w:t>
      </w:r>
      <w:r w:rsidRPr="00443B2F">
        <w:rPr>
          <w:rFonts w:ascii="Century Gothic" w:hAnsi="Century Gothic"/>
          <w:bCs/>
          <w:sz w:val="24"/>
          <w:szCs w:val="24"/>
        </w:rPr>
        <w:t>ircularidad en el Estado de Chihuahua.</w:t>
      </w:r>
    </w:p>
    <w:p w14:paraId="34DCF5A0"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eastAsia="MS Mincho" w:hAnsi="Century Gothic" w:cstheme="minorHAnsi"/>
          <w:bCs/>
          <w:color w:val="000000"/>
          <w:sz w:val="24"/>
          <w:szCs w:val="24"/>
          <w:lang w:val="es-ES_tradnl"/>
        </w:rPr>
      </w:pPr>
    </w:p>
    <w:p w14:paraId="1BC7BDBD"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En coordinación con la Secretaría de Innovación y Desarrollo Económico, apoyar y asesorar a los </w:t>
      </w:r>
      <w:r w:rsidR="009A276E" w:rsidRPr="00443B2F">
        <w:rPr>
          <w:rFonts w:ascii="Century Gothic" w:hAnsi="Century Gothic" w:cstheme="minorHAnsi"/>
          <w:bCs/>
          <w:color w:val="000000"/>
          <w:sz w:val="24"/>
          <w:szCs w:val="24"/>
          <w:lang w:val="es-ES_tradnl"/>
        </w:rPr>
        <w:t>m</w:t>
      </w:r>
      <w:r w:rsidRPr="00443B2F">
        <w:rPr>
          <w:rFonts w:ascii="Century Gothic" w:hAnsi="Century Gothic" w:cstheme="minorHAnsi"/>
          <w:bCs/>
          <w:color w:val="000000"/>
          <w:sz w:val="24"/>
          <w:szCs w:val="24"/>
          <w:lang w:val="es-ES_tradnl"/>
        </w:rPr>
        <w:t>unicipios que lo soliciten, en la integración, formulación y capacitación para la implementación de proyectos y programas en materia de Economía Circular.</w:t>
      </w:r>
    </w:p>
    <w:p w14:paraId="58C6C17E"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hAnsi="Century Gothic" w:cstheme="minorHAnsi"/>
          <w:bCs/>
          <w:color w:val="000000"/>
          <w:sz w:val="24"/>
          <w:szCs w:val="24"/>
          <w:lang w:val="es-ES_tradnl"/>
        </w:rPr>
      </w:pPr>
    </w:p>
    <w:p w14:paraId="5BF9E3B3" w14:textId="77777777" w:rsidR="009A276E" w:rsidRPr="00443B2F" w:rsidRDefault="009A276E"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Coadyuvar con las autoridades competentes en el diseño de instrumentos, a fin de impulsar la adopción y ejecución de la Economía Circular.</w:t>
      </w:r>
    </w:p>
    <w:p w14:paraId="1CA13D92"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70C3C0F5"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Elaborar, actualizar y difundir información que sensibilice al sector </w:t>
      </w:r>
      <w:r w:rsidRPr="00443B2F">
        <w:rPr>
          <w:rFonts w:ascii="Century Gothic" w:hAnsi="Century Gothic" w:cstheme="minorHAnsi"/>
          <w:bCs/>
          <w:color w:val="000000"/>
          <w:sz w:val="24"/>
          <w:szCs w:val="24"/>
          <w:lang w:val="es-ES_tradnl"/>
        </w:rPr>
        <w:lastRenderedPageBreak/>
        <w:t>público y privado, en materia de Economía Circular.</w:t>
      </w:r>
    </w:p>
    <w:p w14:paraId="20CE7CAE"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eastAsia="MS Mincho" w:hAnsi="Century Gothic" w:cstheme="minorHAnsi"/>
          <w:bCs/>
          <w:color w:val="000000"/>
          <w:sz w:val="24"/>
          <w:szCs w:val="24"/>
          <w:lang w:val="es-ES_tradnl"/>
        </w:rPr>
      </w:pPr>
    </w:p>
    <w:p w14:paraId="2C91D47D"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Implementar un Sistema de Información Pública de Economía Circular, así como los mecanismos necesarios para su ejecución, con el objeto de facilitar el sistema de evaluación, registro y acceso a la información pública.</w:t>
      </w:r>
    </w:p>
    <w:p w14:paraId="71917881"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74C8D66F"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Coadyuvar con la Secretaría de Trabajo y Previsión Social, el fomento e impulso de empleos verdes y emprendimientos en materia de Economía Circular.</w:t>
      </w:r>
    </w:p>
    <w:p w14:paraId="57D75DFA"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eastAsia="MS Mincho" w:hAnsi="Century Gothic" w:cstheme="minorHAnsi"/>
          <w:bCs/>
          <w:color w:val="000000"/>
          <w:sz w:val="24"/>
          <w:szCs w:val="24"/>
          <w:lang w:val="es-ES_tradnl"/>
        </w:rPr>
      </w:pPr>
    </w:p>
    <w:p w14:paraId="7C3D312F"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Fomentar y promover, en coordinación con la Secretaría Educación y Deporte, la educación y cultura ambiental en materia de Economía Circular, mediante campañas educativas e informativas para orientar y sensibilizar a la población. </w:t>
      </w:r>
    </w:p>
    <w:p w14:paraId="5294D175"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3234593C" w14:textId="77777777" w:rsidR="00443B2F" w:rsidRPr="00443B2F" w:rsidRDefault="00443B2F" w:rsidP="009A276E">
      <w:pPr>
        <w:numPr>
          <w:ilvl w:val="0"/>
          <w:numId w:val="27"/>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Generar un padrón estatal de las empresas que cuenten con </w:t>
      </w:r>
      <w:r w:rsidR="009A276E" w:rsidRPr="00443B2F">
        <w:rPr>
          <w:rFonts w:ascii="Century Gothic" w:hAnsi="Century Gothic" w:cstheme="minorHAnsi"/>
          <w:sz w:val="24"/>
          <w:szCs w:val="24"/>
        </w:rPr>
        <w:t xml:space="preserve">un </w:t>
      </w:r>
      <w:r w:rsidRPr="00443B2F">
        <w:rPr>
          <w:rFonts w:ascii="Century Gothic" w:hAnsi="Century Gothic" w:cstheme="minorHAnsi"/>
          <w:sz w:val="24"/>
          <w:szCs w:val="24"/>
        </w:rPr>
        <w:t xml:space="preserve">Plan de Economía Circular. </w:t>
      </w:r>
    </w:p>
    <w:p w14:paraId="1D502392" w14:textId="77777777" w:rsidR="009A276E" w:rsidRPr="00443B2F" w:rsidRDefault="009A276E" w:rsidP="009A276E">
      <w:pPr>
        <w:spacing w:after="0" w:line="360" w:lineRule="auto"/>
        <w:ind w:left="720" w:right="357"/>
        <w:jc w:val="both"/>
        <w:rPr>
          <w:rFonts w:ascii="Century Gothic" w:hAnsi="Century Gothic" w:cstheme="minorHAnsi"/>
          <w:bCs/>
          <w:color w:val="000000"/>
          <w:sz w:val="24"/>
          <w:szCs w:val="24"/>
          <w:lang w:val="es-ES_tradnl"/>
        </w:rPr>
      </w:pPr>
    </w:p>
    <w:p w14:paraId="26716A89"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Fomentar el uso de </w:t>
      </w:r>
      <w:proofErr w:type="spellStart"/>
      <w:r w:rsidRPr="00443B2F">
        <w:rPr>
          <w:rFonts w:ascii="Century Gothic" w:hAnsi="Century Gothic" w:cstheme="minorHAnsi"/>
          <w:bCs/>
          <w:color w:val="000000"/>
          <w:sz w:val="24"/>
          <w:szCs w:val="24"/>
          <w:lang w:val="es-ES_tradnl"/>
        </w:rPr>
        <w:t>ecotecnias</w:t>
      </w:r>
      <w:proofErr w:type="spellEnd"/>
      <w:r w:rsidRPr="00443B2F">
        <w:rPr>
          <w:rFonts w:ascii="Century Gothic" w:hAnsi="Century Gothic" w:cstheme="minorHAnsi"/>
          <w:bCs/>
          <w:color w:val="000000"/>
          <w:sz w:val="24"/>
          <w:szCs w:val="24"/>
          <w:lang w:val="es-ES_tradnl"/>
        </w:rPr>
        <w:t xml:space="preserve"> que permitan a la población obtener un mayor bienestar social mediante el acceso a los recursos naturales y su aprovechamiento sustentable.</w:t>
      </w:r>
    </w:p>
    <w:p w14:paraId="6810E315" w14:textId="77777777" w:rsidR="009A276E" w:rsidRPr="00443B2F" w:rsidRDefault="009A276E" w:rsidP="009A276E">
      <w:pPr>
        <w:spacing w:after="0" w:line="240" w:lineRule="auto"/>
        <w:ind w:left="720" w:right="357"/>
        <w:contextualSpacing/>
        <w:rPr>
          <w:rFonts w:ascii="Century Gothic" w:eastAsia="MS Mincho" w:hAnsi="Century Gothic" w:cstheme="minorHAnsi"/>
          <w:bCs/>
          <w:color w:val="000000"/>
          <w:sz w:val="24"/>
          <w:szCs w:val="24"/>
          <w:lang w:val="es-ES_tradnl"/>
        </w:rPr>
      </w:pPr>
    </w:p>
    <w:p w14:paraId="6AE48A3F"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Coadyuvar con las autoridades competentes y municipios, en la creación de un mercado de nutrientes orgánicos reciclados y productos orgánicos producidos localmente. </w:t>
      </w:r>
    </w:p>
    <w:p w14:paraId="5C98891F"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hAnsi="Century Gothic" w:cstheme="minorHAnsi"/>
          <w:bCs/>
          <w:color w:val="000000"/>
          <w:sz w:val="24"/>
          <w:szCs w:val="24"/>
          <w:lang w:val="es-ES_tradnl"/>
        </w:rPr>
      </w:pPr>
    </w:p>
    <w:p w14:paraId="62D15C60"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lastRenderedPageBreak/>
        <w:t>Promover, al interior de la administración pública Estatal y municipal, la realización de actividades que contemplen los principios de Economía Circular y enfoques de diseño establecidos en la presente Ley.</w:t>
      </w:r>
    </w:p>
    <w:p w14:paraId="14D1C138"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4DEE3BDD"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Promover, en coordinación con los municipios y las autoridades correspondientes, la creación de infraestructura para el desarrollo y la implementación del fomento de la Economía Circular, con la participación de inversionistas y representantes de los sectores sociales y privados interesados.</w:t>
      </w:r>
    </w:p>
    <w:p w14:paraId="477B61CE"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6363F17A" w14:textId="77777777" w:rsidR="00443B2F" w:rsidRPr="00443B2F" w:rsidRDefault="00443B2F" w:rsidP="009A276E">
      <w:pPr>
        <w:widowControl w:val="0"/>
        <w:numPr>
          <w:ilvl w:val="0"/>
          <w:numId w:val="27"/>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Las demás</w:t>
      </w:r>
      <w:r w:rsidR="009A276E" w:rsidRPr="00443B2F">
        <w:rPr>
          <w:rFonts w:ascii="Century Gothic" w:hAnsi="Century Gothic" w:cstheme="minorHAnsi"/>
          <w:bCs/>
          <w:color w:val="000000"/>
          <w:sz w:val="24"/>
          <w:szCs w:val="24"/>
          <w:lang w:val="es-ES_tradnl"/>
        </w:rPr>
        <w:t xml:space="preserve"> previstas en </w:t>
      </w:r>
      <w:r w:rsidRPr="00443B2F">
        <w:rPr>
          <w:rFonts w:ascii="Century Gothic" w:hAnsi="Century Gothic" w:cstheme="minorHAnsi"/>
          <w:bCs/>
          <w:color w:val="000000"/>
          <w:sz w:val="24"/>
          <w:szCs w:val="24"/>
          <w:lang w:val="es-ES_tradnl"/>
        </w:rPr>
        <w:t xml:space="preserve">esta u otras leyes que resulten aplicables. </w:t>
      </w:r>
    </w:p>
    <w:p w14:paraId="0C33C6C4" w14:textId="77777777" w:rsidR="009A276E" w:rsidRPr="00443B2F" w:rsidRDefault="009A276E" w:rsidP="009A276E">
      <w:pPr>
        <w:widowControl w:val="0"/>
        <w:autoSpaceDE w:val="0"/>
        <w:autoSpaceDN w:val="0"/>
        <w:adjustRightInd w:val="0"/>
        <w:spacing w:after="100" w:afterAutospacing="1" w:line="360" w:lineRule="auto"/>
        <w:ind w:left="720"/>
        <w:contextualSpacing/>
        <w:jc w:val="both"/>
        <w:rPr>
          <w:rFonts w:ascii="Century Gothic" w:hAnsi="Century Gothic" w:cstheme="minorHAnsi"/>
          <w:bCs/>
          <w:color w:val="000000"/>
          <w:sz w:val="24"/>
          <w:szCs w:val="24"/>
          <w:lang w:val="es-ES_tradnl"/>
        </w:rPr>
      </w:pPr>
    </w:p>
    <w:p w14:paraId="395D00D4"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11.</w:t>
      </w:r>
      <w:r w:rsidRPr="00443B2F">
        <w:rPr>
          <w:rFonts w:ascii="Century Gothic" w:hAnsi="Century Gothic" w:cstheme="minorHAnsi"/>
          <w:color w:val="000000"/>
          <w:sz w:val="24"/>
          <w:szCs w:val="24"/>
          <w:lang w:val="es-ES_tradnl"/>
        </w:rPr>
        <w:t xml:space="preserve"> Son atribuciones de la Secretaría de Innovación y Desarrollo Económico: </w:t>
      </w:r>
    </w:p>
    <w:p w14:paraId="3FF5A4A0" w14:textId="77777777" w:rsidR="00443B2F" w:rsidRPr="00443B2F" w:rsidRDefault="00443B2F" w:rsidP="009A276E">
      <w:pPr>
        <w:widowControl w:val="0"/>
        <w:numPr>
          <w:ilvl w:val="0"/>
          <w:numId w:val="29"/>
        </w:numPr>
        <w:tabs>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Integrar los objetivos y principios de Economía Circular en la formulación e instrumentación en las políticas públicas en materia de desarrollo, promoción y fomento económico, dentro del ámbito de sus atribuciones. </w:t>
      </w:r>
    </w:p>
    <w:p w14:paraId="4DB95F46" w14:textId="77777777" w:rsidR="009A276E" w:rsidRPr="00443B2F" w:rsidRDefault="009A276E" w:rsidP="009A276E">
      <w:pPr>
        <w:widowControl w:val="0"/>
        <w:tabs>
          <w:tab w:val="left" w:pos="220"/>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5B88CF67" w14:textId="77777777" w:rsidR="00443B2F" w:rsidRPr="00443B2F" w:rsidRDefault="00443B2F" w:rsidP="009A276E">
      <w:pPr>
        <w:widowControl w:val="0"/>
        <w:numPr>
          <w:ilvl w:val="0"/>
          <w:numId w:val="29"/>
        </w:numPr>
        <w:tabs>
          <w:tab w:val="left" w:pos="709"/>
          <w:tab w:val="left" w:pos="851"/>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Promover, orientar y estimular el desarrollo y transición hacia una Economía Circular en el sector económico del Estado. </w:t>
      </w:r>
    </w:p>
    <w:p w14:paraId="2A898D7E" w14:textId="77777777" w:rsidR="009A276E" w:rsidRPr="00443B2F" w:rsidRDefault="009A276E" w:rsidP="009A276E">
      <w:pPr>
        <w:tabs>
          <w:tab w:val="left" w:pos="709"/>
        </w:tabs>
        <w:spacing w:after="0" w:line="240" w:lineRule="auto"/>
        <w:ind w:left="720" w:right="357"/>
        <w:contextualSpacing/>
        <w:rPr>
          <w:rFonts w:ascii="Century Gothic" w:hAnsi="Century Gothic" w:cstheme="minorHAnsi"/>
          <w:color w:val="000000"/>
          <w:sz w:val="24"/>
          <w:szCs w:val="24"/>
          <w:lang w:val="es-ES_tradnl"/>
        </w:rPr>
      </w:pPr>
    </w:p>
    <w:p w14:paraId="7A05E3E6" w14:textId="77777777" w:rsidR="00443B2F" w:rsidRPr="00443B2F" w:rsidRDefault="00443B2F" w:rsidP="009A276E">
      <w:pPr>
        <w:widowControl w:val="0"/>
        <w:numPr>
          <w:ilvl w:val="0"/>
          <w:numId w:val="29"/>
        </w:numPr>
        <w:tabs>
          <w:tab w:val="left" w:pos="220"/>
          <w:tab w:val="left" w:pos="709"/>
          <w:tab w:val="left" w:pos="851"/>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Apoyar y asesorar en coordinación con la</w:t>
      </w:r>
      <w:r w:rsidRPr="00443B2F">
        <w:rPr>
          <w:rFonts w:ascii="Century Gothic" w:hAnsi="Century Gothic" w:cstheme="minorHAnsi"/>
          <w:sz w:val="24"/>
          <w:szCs w:val="24"/>
        </w:rPr>
        <w:t xml:space="preserve"> Secretaría de Desarrollo Urbano y Ecología</w:t>
      </w:r>
      <w:r w:rsidRPr="00443B2F">
        <w:rPr>
          <w:rFonts w:ascii="Century Gothic" w:hAnsi="Century Gothic" w:cstheme="minorHAnsi"/>
          <w:color w:val="000000"/>
          <w:sz w:val="24"/>
          <w:szCs w:val="24"/>
          <w:lang w:val="es-ES_tradnl"/>
        </w:rPr>
        <w:t xml:space="preserve">, apoyar y asesorar a los </w:t>
      </w:r>
      <w:r w:rsidR="009A276E" w:rsidRPr="00443B2F">
        <w:rPr>
          <w:rFonts w:ascii="Century Gothic" w:hAnsi="Century Gothic" w:cstheme="minorHAnsi"/>
          <w:color w:val="000000"/>
          <w:sz w:val="24"/>
          <w:szCs w:val="24"/>
          <w:lang w:val="es-ES_tradnl"/>
        </w:rPr>
        <w:t>m</w:t>
      </w:r>
      <w:r w:rsidRPr="00443B2F">
        <w:rPr>
          <w:rFonts w:ascii="Century Gothic" w:hAnsi="Century Gothic" w:cstheme="minorHAnsi"/>
          <w:color w:val="000000"/>
          <w:sz w:val="24"/>
          <w:szCs w:val="24"/>
          <w:lang w:val="es-ES_tradnl"/>
        </w:rPr>
        <w:t xml:space="preserve">unicipios que lo soliciten, en la integración, formulación e implementación de </w:t>
      </w:r>
      <w:r w:rsidRPr="00443B2F">
        <w:rPr>
          <w:rFonts w:ascii="Century Gothic" w:hAnsi="Century Gothic" w:cstheme="minorHAnsi"/>
          <w:color w:val="000000"/>
          <w:sz w:val="24"/>
          <w:szCs w:val="24"/>
          <w:lang w:val="es-ES_tradnl"/>
        </w:rPr>
        <w:lastRenderedPageBreak/>
        <w:t xml:space="preserve">proyectos y programas de fomento y desarrollo económico se incluyan e implementen estratégicamente acciones de Economía Circular, así como la coordinación de las acciones que de manera particular desarrollen las áreas de fomento económico. </w:t>
      </w:r>
    </w:p>
    <w:p w14:paraId="4F04F98C" w14:textId="77777777" w:rsidR="009A276E" w:rsidRPr="00443B2F" w:rsidRDefault="009A276E" w:rsidP="009A276E">
      <w:pPr>
        <w:widowControl w:val="0"/>
        <w:tabs>
          <w:tab w:val="left" w:pos="220"/>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0CE6479B"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Incluir dentro de los programas y acciones que se realicen para el desarrollo económico de las </w:t>
      </w:r>
      <w:proofErr w:type="spellStart"/>
      <w:r w:rsidRPr="00443B2F">
        <w:rPr>
          <w:rFonts w:ascii="Century Gothic" w:hAnsi="Century Gothic" w:cstheme="minorHAnsi"/>
          <w:color w:val="000000"/>
          <w:sz w:val="24"/>
          <w:szCs w:val="24"/>
          <w:lang w:val="es-ES_tradnl"/>
        </w:rPr>
        <w:t>MIPyMES</w:t>
      </w:r>
      <w:proofErr w:type="spellEnd"/>
      <w:r w:rsidRPr="00443B2F">
        <w:rPr>
          <w:rFonts w:ascii="Century Gothic" w:hAnsi="Century Gothic" w:cstheme="minorHAnsi"/>
          <w:color w:val="000000"/>
          <w:sz w:val="24"/>
          <w:szCs w:val="24"/>
          <w:lang w:val="es-ES_tradnl"/>
        </w:rPr>
        <w:t xml:space="preserve">, elementos que permitan fomentar la aplicación de los principios de Economía Circular. </w:t>
      </w:r>
    </w:p>
    <w:p w14:paraId="7955AD51" w14:textId="77777777" w:rsidR="009A276E" w:rsidRPr="00443B2F" w:rsidRDefault="009A276E" w:rsidP="009A276E">
      <w:pPr>
        <w:widowControl w:val="0"/>
        <w:tabs>
          <w:tab w:val="left" w:pos="220"/>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66E6FC7A"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Promover y difundir que las actividades económicas del Estado, contribuyan al cumplimiento de los objetivos de Economía Circular, incorporando los principios y enfoques de diseño previstos en la presente Ley y su reglamento.</w:t>
      </w:r>
    </w:p>
    <w:p w14:paraId="4670BE7E" w14:textId="77777777" w:rsidR="009A276E" w:rsidRPr="00443B2F" w:rsidRDefault="009A276E" w:rsidP="009A276E">
      <w:pPr>
        <w:tabs>
          <w:tab w:val="left" w:pos="709"/>
        </w:tabs>
        <w:spacing w:after="0" w:line="240" w:lineRule="auto"/>
        <w:ind w:left="720" w:right="357"/>
        <w:contextualSpacing/>
        <w:rPr>
          <w:rFonts w:ascii="Century Gothic" w:hAnsi="Century Gothic" w:cstheme="minorHAnsi"/>
          <w:color w:val="000000"/>
          <w:sz w:val="24"/>
          <w:szCs w:val="24"/>
          <w:lang w:val="es-ES_tradnl"/>
        </w:rPr>
      </w:pPr>
    </w:p>
    <w:p w14:paraId="6E48D05F"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Fomentar mercados de materias primas secundarias que permitan vincular, a las distintas unidades económicas, ofertantes y demandantes de dichas materias, promoviendo el encadenamiento productivo en el marco de la Economía Circular.</w:t>
      </w:r>
    </w:p>
    <w:p w14:paraId="7A6EBC3A" w14:textId="77777777" w:rsidR="009A276E" w:rsidRPr="00443B2F" w:rsidRDefault="009A276E" w:rsidP="009A276E">
      <w:pPr>
        <w:widowControl w:val="0"/>
        <w:tabs>
          <w:tab w:val="left" w:pos="220"/>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0537F6AF"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Difundir, en coordinación y enlace con las cámaras, asociaciones y representaciones del sector empresarial, con la banca de desarrollo, cooperativas, sector social y otras instancias que coadyuven al desarrollo económico del estado, los objetivos, principios y enfoques de diseño de la presente Ley, su reglamento y la información contenida en el Sistema de Información Pública de Economía Circular. </w:t>
      </w:r>
    </w:p>
    <w:p w14:paraId="4EFF438E" w14:textId="77777777" w:rsidR="009A276E" w:rsidRPr="00443B2F" w:rsidRDefault="009A276E" w:rsidP="009A276E">
      <w:pPr>
        <w:tabs>
          <w:tab w:val="left" w:pos="709"/>
        </w:tabs>
        <w:spacing w:after="0" w:line="240" w:lineRule="auto"/>
        <w:ind w:left="720" w:right="357"/>
        <w:contextualSpacing/>
        <w:rPr>
          <w:rFonts w:ascii="Century Gothic" w:hAnsi="Century Gothic" w:cstheme="minorHAnsi"/>
          <w:color w:val="000000"/>
          <w:sz w:val="24"/>
          <w:szCs w:val="24"/>
          <w:lang w:val="es-ES_tradnl"/>
        </w:rPr>
      </w:pPr>
    </w:p>
    <w:p w14:paraId="31CF9054"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sz w:val="24"/>
          <w:szCs w:val="24"/>
        </w:rPr>
        <w:t>Promover, a través de los mecanismos de apoyo al sector empresarial, los modelos de negocio alineados a los principios de circularidad, enfoques de diseño y fortalecer aquellos que ya existen.</w:t>
      </w:r>
    </w:p>
    <w:p w14:paraId="02E0B605" w14:textId="77777777" w:rsidR="009A276E" w:rsidRPr="00443B2F" w:rsidRDefault="009A276E" w:rsidP="009A276E">
      <w:pPr>
        <w:widowControl w:val="0"/>
        <w:tabs>
          <w:tab w:val="left" w:pos="220"/>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01B38695"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Suscribir convenios y acuerdos con las organizaciones empresariales, la banca de desarrollo, cooperativas, el sector social, los grupos y organizaciones privadas, </w:t>
      </w:r>
      <w:proofErr w:type="spellStart"/>
      <w:r w:rsidRPr="00443B2F">
        <w:rPr>
          <w:rFonts w:ascii="Century Gothic" w:hAnsi="Century Gothic" w:cstheme="minorHAnsi"/>
          <w:color w:val="000000"/>
          <w:sz w:val="24"/>
          <w:szCs w:val="24"/>
          <w:lang w:val="es-ES_tradnl"/>
        </w:rPr>
        <w:t>MIPyMES</w:t>
      </w:r>
      <w:proofErr w:type="spellEnd"/>
      <w:r w:rsidRPr="00443B2F">
        <w:rPr>
          <w:rFonts w:ascii="Century Gothic" w:hAnsi="Century Gothic" w:cstheme="minorHAnsi"/>
          <w:color w:val="000000"/>
          <w:sz w:val="24"/>
          <w:szCs w:val="24"/>
          <w:lang w:val="es-ES_tradnl"/>
        </w:rPr>
        <w:t xml:space="preserve"> y otras instancias que coadyuven al desarrollo económico, para que contribuyan a transitar hacía una Economía Circular.</w:t>
      </w:r>
    </w:p>
    <w:p w14:paraId="5F3EAE6A" w14:textId="77777777" w:rsidR="009A276E" w:rsidRPr="00443B2F" w:rsidRDefault="009A276E" w:rsidP="009A276E">
      <w:pPr>
        <w:tabs>
          <w:tab w:val="left" w:pos="709"/>
        </w:tabs>
        <w:spacing w:after="0" w:line="240" w:lineRule="auto"/>
        <w:ind w:left="720" w:right="357"/>
        <w:contextualSpacing/>
        <w:rPr>
          <w:rFonts w:ascii="Century Gothic" w:hAnsi="Century Gothic" w:cstheme="minorHAnsi"/>
          <w:color w:val="000000"/>
          <w:sz w:val="24"/>
          <w:szCs w:val="24"/>
          <w:lang w:val="es-ES_tradnl"/>
        </w:rPr>
      </w:pPr>
    </w:p>
    <w:p w14:paraId="02B5F066" w14:textId="77777777" w:rsidR="009A276E"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Brindar capacitaciones y asesorías a pequeños emprendimientos y </w:t>
      </w:r>
      <w:proofErr w:type="spellStart"/>
      <w:r w:rsidRPr="00443B2F">
        <w:rPr>
          <w:rFonts w:ascii="Century Gothic" w:hAnsi="Century Gothic" w:cstheme="minorHAnsi"/>
          <w:color w:val="000000"/>
          <w:sz w:val="24"/>
          <w:szCs w:val="24"/>
          <w:lang w:val="es-ES_tradnl"/>
        </w:rPr>
        <w:t>MIPyMES</w:t>
      </w:r>
      <w:proofErr w:type="spellEnd"/>
      <w:r w:rsidRPr="00443B2F">
        <w:rPr>
          <w:rFonts w:ascii="Century Gothic" w:hAnsi="Century Gothic" w:cstheme="minorHAnsi"/>
          <w:color w:val="000000"/>
          <w:sz w:val="24"/>
          <w:szCs w:val="24"/>
          <w:lang w:val="es-ES_tradnl"/>
        </w:rPr>
        <w:t>, en materia de Economía Circular.</w:t>
      </w:r>
    </w:p>
    <w:p w14:paraId="18D4275D" w14:textId="77777777" w:rsidR="009A276E" w:rsidRDefault="009A276E" w:rsidP="009A276E">
      <w:pPr>
        <w:pStyle w:val="Prrafodelista"/>
        <w:rPr>
          <w:rFonts w:ascii="Century Gothic" w:hAnsi="Century Gothic" w:cstheme="minorHAnsi"/>
          <w:color w:val="000000"/>
          <w:sz w:val="24"/>
          <w:szCs w:val="24"/>
          <w:lang w:val="es-ES_tradnl"/>
        </w:rPr>
      </w:pPr>
    </w:p>
    <w:p w14:paraId="1DF6D802" w14:textId="77777777" w:rsidR="009A276E" w:rsidRPr="00DA2D49" w:rsidRDefault="009A276E" w:rsidP="009A276E">
      <w:pPr>
        <w:pStyle w:val="Prrafodelista"/>
        <w:numPr>
          <w:ilvl w:val="0"/>
          <w:numId w:val="29"/>
        </w:numPr>
        <w:spacing w:line="360" w:lineRule="auto"/>
        <w:ind w:right="333"/>
        <w:jc w:val="both"/>
        <w:rPr>
          <w:rFonts w:ascii="Century Gothic" w:hAnsi="Century Gothic"/>
          <w:sz w:val="24"/>
          <w:szCs w:val="24"/>
        </w:rPr>
      </w:pPr>
      <w:r w:rsidRPr="00DA2D49">
        <w:rPr>
          <w:rFonts w:ascii="Century Gothic" w:hAnsi="Century Gothic"/>
          <w:sz w:val="24"/>
          <w:szCs w:val="24"/>
        </w:rPr>
        <w:t xml:space="preserve">Promover, en coordinación con la Secretaría de Trabajo y Previsión Social y demás autoridades competentes, la creación de estructuras societarias, destinadas a la adopción de modelos de servicio, así como al rediseño, reducción, reúso, reparación, restauración, </w:t>
      </w:r>
      <w:proofErr w:type="spellStart"/>
      <w:r w:rsidRPr="00DA2D49">
        <w:rPr>
          <w:rFonts w:ascii="Century Gothic" w:hAnsi="Century Gothic"/>
          <w:sz w:val="24"/>
          <w:szCs w:val="24"/>
        </w:rPr>
        <w:t>remanufactura</w:t>
      </w:r>
      <w:proofErr w:type="spellEnd"/>
      <w:r w:rsidRPr="00DA2D49">
        <w:rPr>
          <w:rFonts w:ascii="Century Gothic" w:hAnsi="Century Gothic"/>
          <w:sz w:val="24"/>
          <w:szCs w:val="24"/>
        </w:rPr>
        <w:t>, readaptación, reciclaje y recuperación de equipos y materiales, que fomenten la generación de empleos verdes.</w:t>
      </w:r>
    </w:p>
    <w:p w14:paraId="21C97834" w14:textId="77777777" w:rsidR="009A276E" w:rsidRPr="00443B2F" w:rsidRDefault="009A276E" w:rsidP="009A276E">
      <w:pPr>
        <w:widowControl w:val="0"/>
        <w:tabs>
          <w:tab w:val="left" w:pos="220"/>
          <w:tab w:val="left" w:pos="567"/>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49153490"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Coadyuvar, con la</w:t>
      </w:r>
      <w:r w:rsidRPr="00443B2F">
        <w:rPr>
          <w:rFonts w:ascii="Century Gothic" w:hAnsi="Century Gothic" w:cstheme="minorHAnsi"/>
          <w:sz w:val="24"/>
          <w:szCs w:val="24"/>
        </w:rPr>
        <w:t xml:space="preserve"> Secretaría de Desarrollo Urbano y Ecología</w:t>
      </w:r>
      <w:r w:rsidRPr="00443B2F">
        <w:rPr>
          <w:rFonts w:ascii="Century Gothic" w:hAnsi="Century Gothic" w:cstheme="minorHAnsi"/>
          <w:color w:val="000000"/>
          <w:sz w:val="24"/>
          <w:szCs w:val="24"/>
          <w:lang w:val="es-ES_tradnl"/>
        </w:rPr>
        <w:t xml:space="preserve">, así como la Secretaría de Trabajo y Previsión Social en la creación, fomento e impulso de empleos verdes y emprendimientos en </w:t>
      </w:r>
      <w:r w:rsidRPr="00443B2F">
        <w:rPr>
          <w:rFonts w:ascii="Century Gothic" w:hAnsi="Century Gothic" w:cstheme="minorHAnsi"/>
          <w:color w:val="000000"/>
          <w:sz w:val="24"/>
          <w:szCs w:val="24"/>
          <w:lang w:val="es-ES_tradnl"/>
        </w:rPr>
        <w:lastRenderedPageBreak/>
        <w:t xml:space="preserve">materia de Economía Circular. </w:t>
      </w:r>
    </w:p>
    <w:p w14:paraId="4D8E51B4" w14:textId="77777777" w:rsidR="009A276E" w:rsidRPr="00443B2F" w:rsidRDefault="009A276E" w:rsidP="009A276E">
      <w:pPr>
        <w:tabs>
          <w:tab w:val="left" w:pos="709"/>
        </w:tabs>
        <w:spacing w:after="0" w:line="240" w:lineRule="auto"/>
        <w:ind w:left="720" w:right="357"/>
        <w:contextualSpacing/>
        <w:rPr>
          <w:rFonts w:ascii="Century Gothic" w:hAnsi="Century Gothic" w:cstheme="minorHAnsi"/>
          <w:color w:val="000000"/>
          <w:sz w:val="24"/>
          <w:szCs w:val="24"/>
          <w:lang w:val="es-ES_tradnl"/>
        </w:rPr>
      </w:pPr>
    </w:p>
    <w:p w14:paraId="67E1349D"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Impulsar, en coordinación con las autoridades que correspondan, la implementación de tecnologías, que permitan </w:t>
      </w:r>
      <w:proofErr w:type="spellStart"/>
      <w:r w:rsidRPr="00443B2F">
        <w:rPr>
          <w:rFonts w:ascii="Century Gothic" w:hAnsi="Century Gothic" w:cstheme="minorHAnsi"/>
          <w:color w:val="000000"/>
          <w:sz w:val="24"/>
          <w:szCs w:val="24"/>
          <w:lang w:val="es-ES_tradnl"/>
        </w:rPr>
        <w:t>eficientar</w:t>
      </w:r>
      <w:proofErr w:type="spellEnd"/>
      <w:r w:rsidRPr="00443B2F">
        <w:rPr>
          <w:rFonts w:ascii="Century Gothic" w:hAnsi="Century Gothic" w:cstheme="minorHAnsi"/>
          <w:color w:val="000000"/>
          <w:sz w:val="24"/>
          <w:szCs w:val="24"/>
          <w:lang w:val="es-ES_tradnl"/>
        </w:rPr>
        <w:t xml:space="preserve"> los consumos de energía y agua, conforme a los principios de la Economía Circular, así como disminuir la generación de residuos, del sector público, industria y comercio.</w:t>
      </w:r>
    </w:p>
    <w:p w14:paraId="45AC5D27" w14:textId="77777777" w:rsidR="009A276E" w:rsidRPr="00443B2F" w:rsidRDefault="009A276E" w:rsidP="009A276E">
      <w:pPr>
        <w:widowControl w:val="0"/>
        <w:tabs>
          <w:tab w:val="left" w:pos="220"/>
          <w:tab w:val="left" w:pos="709"/>
        </w:tabs>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007E6D26" w14:textId="77777777" w:rsidR="00443B2F" w:rsidRPr="00443B2F" w:rsidRDefault="00443B2F" w:rsidP="009A276E">
      <w:pPr>
        <w:widowControl w:val="0"/>
        <w:numPr>
          <w:ilvl w:val="0"/>
          <w:numId w:val="29"/>
        </w:numPr>
        <w:tabs>
          <w:tab w:val="left" w:pos="220"/>
          <w:tab w:val="left" w:pos="709"/>
        </w:tabs>
        <w:autoSpaceDE w:val="0"/>
        <w:autoSpaceDN w:val="0"/>
        <w:adjustRightInd w:val="0"/>
        <w:spacing w:after="100" w:afterAutospacing="1" w:line="360" w:lineRule="auto"/>
        <w:ind w:right="357"/>
        <w:contextualSpacing/>
        <w:jc w:val="both"/>
        <w:rPr>
          <w:rFonts w:ascii="Century Gothic" w:eastAsia="MS Mincho"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Coadyuvar con las autoridades competentes en el diseño de los instrumentos económicos, a fin de impulsar la adopción de la Economía Circular en el Estado.</w:t>
      </w:r>
    </w:p>
    <w:p w14:paraId="0D2E0554" w14:textId="77777777" w:rsidR="009A276E" w:rsidRPr="00443B2F" w:rsidRDefault="009A276E" w:rsidP="009A276E">
      <w:pPr>
        <w:tabs>
          <w:tab w:val="left" w:pos="709"/>
        </w:tabs>
        <w:spacing w:after="0" w:line="240" w:lineRule="auto"/>
        <w:ind w:left="720" w:right="357"/>
        <w:contextualSpacing/>
        <w:rPr>
          <w:rFonts w:ascii="Century Gothic" w:eastAsia="MS Mincho" w:hAnsi="Century Gothic" w:cstheme="minorHAnsi"/>
          <w:color w:val="000000"/>
          <w:sz w:val="24"/>
          <w:szCs w:val="24"/>
          <w:lang w:val="es-ES_tradnl"/>
        </w:rPr>
      </w:pPr>
    </w:p>
    <w:p w14:paraId="398F15AC" w14:textId="77777777" w:rsidR="00443B2F" w:rsidRPr="00443B2F" w:rsidRDefault="00443B2F" w:rsidP="009A276E">
      <w:pPr>
        <w:widowControl w:val="0"/>
        <w:numPr>
          <w:ilvl w:val="0"/>
          <w:numId w:val="29"/>
        </w:numPr>
        <w:tabs>
          <w:tab w:val="left" w:pos="709"/>
        </w:tabs>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Las demás que sean necesarias para el cumplimiento de los objetivos y fines propuestos en la presente Ley. </w:t>
      </w:r>
    </w:p>
    <w:p w14:paraId="413F48A1" w14:textId="77777777" w:rsidR="009A276E" w:rsidRPr="00443B2F" w:rsidRDefault="009A276E" w:rsidP="009A276E">
      <w:pPr>
        <w:spacing w:after="0" w:line="240" w:lineRule="auto"/>
        <w:ind w:left="720"/>
        <w:contextualSpacing/>
        <w:rPr>
          <w:rFonts w:ascii="Century Gothic" w:hAnsi="Century Gothic" w:cstheme="minorHAnsi"/>
          <w:color w:val="000000"/>
          <w:sz w:val="24"/>
          <w:szCs w:val="24"/>
          <w:lang w:val="es-ES_tradnl"/>
        </w:rPr>
      </w:pPr>
    </w:p>
    <w:p w14:paraId="33D22241"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hAnsi="Century Gothic" w:cstheme="minorHAnsi"/>
          <w:color w:val="000000"/>
          <w:sz w:val="24"/>
          <w:szCs w:val="24"/>
          <w:lang w:val="es-ES_tradnl"/>
        </w:rPr>
      </w:pPr>
    </w:p>
    <w:p w14:paraId="1F78E252" w14:textId="77777777" w:rsidR="009A276E" w:rsidRPr="00443B2F" w:rsidRDefault="009A276E" w:rsidP="009A276E">
      <w:pPr>
        <w:widowControl w:val="0"/>
        <w:autoSpaceDE w:val="0"/>
        <w:autoSpaceDN w:val="0"/>
        <w:adjustRightInd w:val="0"/>
        <w:spacing w:after="100" w:afterAutospacing="1" w:line="360" w:lineRule="auto"/>
        <w:ind w:left="708" w:hanging="708"/>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12.</w:t>
      </w:r>
      <w:r w:rsidRPr="00443B2F">
        <w:rPr>
          <w:rFonts w:ascii="Century Gothic" w:hAnsi="Century Gothic" w:cstheme="minorHAnsi"/>
          <w:color w:val="000000"/>
          <w:sz w:val="24"/>
          <w:szCs w:val="24"/>
          <w:lang w:val="es-ES_tradnl"/>
        </w:rPr>
        <w:t xml:space="preserve"> Son atribuciones de la Secretaría de Hacienda las siguientes:</w:t>
      </w:r>
    </w:p>
    <w:p w14:paraId="7B8F1AEF" w14:textId="194C0FD5" w:rsidR="009A276E" w:rsidRPr="00443B2F" w:rsidRDefault="009A276E" w:rsidP="009A276E">
      <w:pPr>
        <w:widowControl w:val="0"/>
        <w:numPr>
          <w:ilvl w:val="0"/>
          <w:numId w:val="21"/>
        </w:numPr>
        <w:autoSpaceDE w:val="0"/>
        <w:autoSpaceDN w:val="0"/>
        <w:adjustRightInd w:val="0"/>
        <w:spacing w:after="100" w:afterAutospacing="1" w:line="360" w:lineRule="auto"/>
        <w:ind w:right="357"/>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Procurar la inclusión de los </w:t>
      </w:r>
      <w:r w:rsidR="00F34D1D">
        <w:rPr>
          <w:rFonts w:ascii="Century Gothic" w:hAnsi="Century Gothic" w:cstheme="minorHAnsi"/>
          <w:bCs/>
          <w:color w:val="000000"/>
          <w:sz w:val="24"/>
          <w:szCs w:val="24"/>
          <w:lang w:val="es-ES_tradnl"/>
        </w:rPr>
        <w:t>C</w:t>
      </w:r>
      <w:r w:rsidRPr="00443B2F">
        <w:rPr>
          <w:rFonts w:ascii="Century Gothic" w:hAnsi="Century Gothic" w:cstheme="minorHAnsi"/>
          <w:bCs/>
          <w:color w:val="000000"/>
          <w:sz w:val="24"/>
          <w:szCs w:val="24"/>
          <w:lang w:val="es-ES_tradnl"/>
        </w:rPr>
        <w:t xml:space="preserve">riterios de </w:t>
      </w:r>
      <w:r w:rsidR="00F34D1D">
        <w:rPr>
          <w:rFonts w:ascii="Century Gothic" w:hAnsi="Century Gothic" w:cstheme="minorHAnsi"/>
          <w:bCs/>
          <w:color w:val="000000"/>
          <w:sz w:val="24"/>
          <w:szCs w:val="24"/>
          <w:lang w:val="es-ES_tradnl"/>
        </w:rPr>
        <w:t>C</w:t>
      </w:r>
      <w:r w:rsidRPr="00443B2F">
        <w:rPr>
          <w:rFonts w:ascii="Century Gothic" w:hAnsi="Century Gothic" w:cstheme="minorHAnsi"/>
          <w:bCs/>
          <w:color w:val="000000"/>
          <w:sz w:val="24"/>
          <w:szCs w:val="24"/>
          <w:lang w:val="es-ES_tradnl"/>
        </w:rPr>
        <w:t>ircularidad en las normas, lineamientos y criterios en materia presupuestal, en el ámbito de su competencia.</w:t>
      </w:r>
    </w:p>
    <w:p w14:paraId="3C09370A"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eastAsia="MS Mincho" w:hAnsi="Century Gothic" w:cstheme="minorHAnsi"/>
          <w:bCs/>
          <w:color w:val="000000"/>
          <w:sz w:val="24"/>
          <w:szCs w:val="24"/>
          <w:lang w:val="es-ES_tradnl"/>
        </w:rPr>
      </w:pPr>
    </w:p>
    <w:p w14:paraId="489149FB" w14:textId="77777777" w:rsidR="009A276E" w:rsidRPr="00443B2F" w:rsidRDefault="009A276E" w:rsidP="009A276E">
      <w:pPr>
        <w:widowControl w:val="0"/>
        <w:numPr>
          <w:ilvl w:val="0"/>
          <w:numId w:val="21"/>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Proponer las adecuaciones reglamentarias y administrativas necesarias, a fin de que las adquisiciones y contrataciones que se realicen con el presupuesto del Estado estén alineadas con las disposiciones y contenido de la presente Ley, y la normatividad que de esta emane. </w:t>
      </w:r>
    </w:p>
    <w:p w14:paraId="08D009BD"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30124C30" w14:textId="77777777" w:rsidR="009A276E" w:rsidRPr="00443B2F" w:rsidRDefault="009A276E" w:rsidP="009A276E">
      <w:pPr>
        <w:widowControl w:val="0"/>
        <w:numPr>
          <w:ilvl w:val="0"/>
          <w:numId w:val="21"/>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Incorporar los objetivos y principios de Economía Circular en el diseño, simplificación e innovación en los procesos administrativos internos, que debe observar la administración pública, en el ámbito de su competencia. </w:t>
      </w:r>
    </w:p>
    <w:p w14:paraId="49018D93" w14:textId="77777777" w:rsidR="009A276E" w:rsidRPr="00443B2F" w:rsidRDefault="009A276E" w:rsidP="009A276E">
      <w:pPr>
        <w:widowControl w:val="0"/>
        <w:autoSpaceDE w:val="0"/>
        <w:autoSpaceDN w:val="0"/>
        <w:adjustRightInd w:val="0"/>
        <w:spacing w:after="100" w:afterAutospacing="1" w:line="360" w:lineRule="auto"/>
        <w:ind w:left="720" w:right="357"/>
        <w:contextualSpacing/>
        <w:jc w:val="both"/>
        <w:rPr>
          <w:rFonts w:ascii="Century Gothic" w:hAnsi="Century Gothic" w:cstheme="minorHAnsi"/>
          <w:bCs/>
          <w:color w:val="000000"/>
          <w:sz w:val="24"/>
          <w:szCs w:val="24"/>
          <w:lang w:val="es-ES_tradnl"/>
        </w:rPr>
      </w:pPr>
    </w:p>
    <w:p w14:paraId="5BA12CD2" w14:textId="77777777" w:rsidR="009A276E" w:rsidRPr="00443B2F" w:rsidRDefault="009A276E" w:rsidP="009A276E">
      <w:pPr>
        <w:widowControl w:val="0"/>
        <w:numPr>
          <w:ilvl w:val="0"/>
          <w:numId w:val="21"/>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Fomentar la aplicación de los objetivos y principios de Economía Circular, en el establecimiento y regulación, en el ámbito de sus atribuciones, de las políticas generales de planeación de los servicios de publicidad, propaganda, difusión e información en medios de comunicación gubernamental.</w:t>
      </w:r>
    </w:p>
    <w:p w14:paraId="51416E1F"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562A8270" w14:textId="77777777" w:rsidR="009A276E" w:rsidRPr="00443B2F" w:rsidRDefault="009A276E" w:rsidP="009A276E">
      <w:pPr>
        <w:widowControl w:val="0"/>
        <w:numPr>
          <w:ilvl w:val="0"/>
          <w:numId w:val="21"/>
        </w:numPr>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Participar en la firma de convenios de colaboración, coordinación y concertación de acciones, que sean necesarias en materia de Economía Circular. </w:t>
      </w:r>
    </w:p>
    <w:p w14:paraId="37DAE119"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62FA50D3" w14:textId="77777777" w:rsidR="009A276E" w:rsidRPr="00443B2F" w:rsidRDefault="009A276E" w:rsidP="009A276E">
      <w:pPr>
        <w:widowControl w:val="0"/>
        <w:numPr>
          <w:ilvl w:val="0"/>
          <w:numId w:val="21"/>
        </w:numPr>
        <w:autoSpaceDE w:val="0"/>
        <w:autoSpaceDN w:val="0"/>
        <w:adjustRightInd w:val="0"/>
        <w:spacing w:after="100" w:afterAutospacing="1" w:line="360" w:lineRule="auto"/>
        <w:ind w:right="357"/>
        <w:contextualSpacing/>
        <w:jc w:val="both"/>
        <w:rPr>
          <w:rFonts w:ascii="Century Gothic" w:hAnsi="Century Gothic" w:cstheme="minorHAnsi"/>
          <w:color w:val="000000"/>
          <w:sz w:val="24"/>
          <w:szCs w:val="24"/>
          <w:lang w:val="es-ES_tradnl"/>
        </w:rPr>
      </w:pPr>
      <w:r w:rsidRPr="00443B2F">
        <w:rPr>
          <w:rFonts w:ascii="Century Gothic" w:hAnsi="Century Gothic" w:cstheme="minorHAnsi"/>
          <w:color w:val="000000"/>
          <w:sz w:val="24"/>
          <w:szCs w:val="24"/>
          <w:lang w:val="es-ES_tradnl"/>
        </w:rPr>
        <w:t xml:space="preserve">Las demás que sean necesarias para el cumplimiento de los objetivos y fines propuestos en la presente Ley. </w:t>
      </w:r>
    </w:p>
    <w:p w14:paraId="37FB9934"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bCs/>
          <w:color w:val="000000"/>
          <w:sz w:val="24"/>
          <w:szCs w:val="24"/>
          <w:lang w:val="es-ES_tradnl"/>
        </w:rPr>
      </w:pPr>
    </w:p>
    <w:p w14:paraId="4A311E9B"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bCs/>
          <w:color w:val="000000"/>
          <w:sz w:val="24"/>
          <w:szCs w:val="24"/>
          <w:lang w:val="es-ES_tradnl"/>
        </w:rPr>
      </w:pPr>
      <w:r w:rsidRPr="00443B2F">
        <w:rPr>
          <w:rFonts w:ascii="Century Gothic" w:hAnsi="Century Gothic" w:cstheme="minorHAnsi"/>
          <w:b/>
          <w:color w:val="000000"/>
          <w:sz w:val="24"/>
          <w:szCs w:val="24"/>
          <w:lang w:val="es-ES_tradnl"/>
        </w:rPr>
        <w:t>Artículo 13.</w:t>
      </w:r>
      <w:r w:rsidRPr="00443B2F">
        <w:rPr>
          <w:rFonts w:ascii="Century Gothic" w:hAnsi="Century Gothic" w:cstheme="minorHAnsi"/>
          <w:bCs/>
          <w:color w:val="000000"/>
          <w:sz w:val="24"/>
          <w:szCs w:val="24"/>
          <w:lang w:val="es-ES_tradnl"/>
        </w:rPr>
        <w:t xml:space="preserve"> Son atribuciones de la Secretaría del Trabajo y Previsión Social, las siguientes: </w:t>
      </w:r>
    </w:p>
    <w:p w14:paraId="596FFB6C" w14:textId="77777777" w:rsidR="009A276E" w:rsidRPr="00443B2F" w:rsidRDefault="009A276E" w:rsidP="009A276E">
      <w:pPr>
        <w:widowControl w:val="0"/>
        <w:numPr>
          <w:ilvl w:val="0"/>
          <w:numId w:val="7"/>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Incluir los principios de Economía Circular en los programas y lineamientos a su cargo, para la formulación, ejecución y evaluación de las políticas públicas en el ámbito laboral en el Estado de Chihuahua.</w:t>
      </w:r>
    </w:p>
    <w:p w14:paraId="380D3347"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eastAsia="MS Mincho" w:hAnsi="Century Gothic" w:cstheme="minorHAnsi"/>
          <w:bCs/>
          <w:color w:val="000000"/>
          <w:sz w:val="24"/>
          <w:szCs w:val="24"/>
          <w:lang w:val="es-ES_tradnl"/>
        </w:rPr>
      </w:pPr>
    </w:p>
    <w:p w14:paraId="6D750AD9" w14:textId="77777777" w:rsidR="009A276E" w:rsidRPr="00443B2F" w:rsidRDefault="009A276E" w:rsidP="009A276E">
      <w:pPr>
        <w:widowControl w:val="0"/>
        <w:numPr>
          <w:ilvl w:val="0"/>
          <w:numId w:val="7"/>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Incorporar principios de Economía Circular en las investigaciones, estudios, diagnósticos, seminarios, talleres, foros, coloquios, conversatorios y/o cualquier otro evento en materia laboral, que fortalezca la capacidad de la propia Secretaría y de la ciudadanía. </w:t>
      </w:r>
    </w:p>
    <w:p w14:paraId="3E2E21CA" w14:textId="77777777" w:rsidR="009A276E" w:rsidRPr="00443B2F" w:rsidRDefault="009A276E" w:rsidP="009A276E">
      <w:pPr>
        <w:spacing w:after="0" w:line="360" w:lineRule="auto"/>
        <w:ind w:left="720"/>
        <w:contextualSpacing/>
        <w:rPr>
          <w:rFonts w:ascii="Century Gothic" w:hAnsi="Century Gothic" w:cstheme="minorHAnsi"/>
          <w:bCs/>
          <w:color w:val="000000"/>
          <w:sz w:val="24"/>
          <w:szCs w:val="24"/>
          <w:lang w:val="es-ES_tradnl"/>
        </w:rPr>
      </w:pPr>
    </w:p>
    <w:p w14:paraId="0AD31F13" w14:textId="77777777" w:rsidR="009A276E" w:rsidRPr="00443B2F" w:rsidRDefault="009A276E" w:rsidP="009A276E">
      <w:pPr>
        <w:widowControl w:val="0"/>
        <w:numPr>
          <w:ilvl w:val="0"/>
          <w:numId w:val="7"/>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Participar en la celebración de acuerdos interinstitucionales a fin de fomentar los empleos verdes en materia de Economía Circular. </w:t>
      </w:r>
    </w:p>
    <w:p w14:paraId="605BC376" w14:textId="77777777" w:rsidR="009A276E" w:rsidRPr="00443B2F" w:rsidRDefault="009A276E" w:rsidP="009A276E">
      <w:pPr>
        <w:spacing w:after="0" w:line="360" w:lineRule="auto"/>
        <w:ind w:left="720"/>
        <w:contextualSpacing/>
        <w:rPr>
          <w:rFonts w:ascii="Century Gothic" w:hAnsi="Century Gothic" w:cstheme="minorHAnsi"/>
          <w:bCs/>
          <w:color w:val="000000"/>
          <w:sz w:val="24"/>
          <w:szCs w:val="24"/>
          <w:lang w:val="es-ES_tradnl"/>
        </w:rPr>
      </w:pPr>
    </w:p>
    <w:p w14:paraId="3B668279" w14:textId="77777777" w:rsidR="009A276E" w:rsidRPr="00443B2F" w:rsidRDefault="009A276E" w:rsidP="009A276E">
      <w:pPr>
        <w:widowControl w:val="0"/>
        <w:numPr>
          <w:ilvl w:val="0"/>
          <w:numId w:val="7"/>
        </w:numPr>
        <w:tabs>
          <w:tab w:val="left" w:pos="220"/>
          <w:tab w:val="left" w:pos="720"/>
        </w:tabs>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Coadyuvar, con la Secretaría de Innovación y Desarrollo Económico y demás autoridades competentes en el fomento e impulso de empleos verdes.</w:t>
      </w:r>
    </w:p>
    <w:p w14:paraId="66A8386B" w14:textId="77777777" w:rsidR="009A276E" w:rsidRPr="00443B2F" w:rsidRDefault="009A276E" w:rsidP="009A276E">
      <w:pPr>
        <w:widowControl w:val="0"/>
        <w:tabs>
          <w:tab w:val="left" w:pos="220"/>
          <w:tab w:val="left" w:pos="720"/>
        </w:tabs>
        <w:autoSpaceDE w:val="0"/>
        <w:autoSpaceDN w:val="0"/>
        <w:adjustRightInd w:val="0"/>
        <w:spacing w:after="100" w:afterAutospacing="1" w:line="360" w:lineRule="auto"/>
        <w:ind w:left="1080"/>
        <w:contextualSpacing/>
        <w:jc w:val="both"/>
        <w:rPr>
          <w:rFonts w:ascii="Century Gothic" w:hAnsi="Century Gothic" w:cstheme="minorHAnsi"/>
          <w:bCs/>
          <w:color w:val="000000"/>
          <w:sz w:val="24"/>
          <w:szCs w:val="24"/>
          <w:lang w:val="es-ES_tradnl"/>
        </w:rPr>
      </w:pPr>
    </w:p>
    <w:p w14:paraId="5E894041" w14:textId="77777777" w:rsidR="009A276E" w:rsidRPr="00443B2F" w:rsidRDefault="009A276E" w:rsidP="009A276E">
      <w:pPr>
        <w:widowControl w:val="0"/>
        <w:numPr>
          <w:ilvl w:val="0"/>
          <w:numId w:val="7"/>
        </w:numPr>
        <w:tabs>
          <w:tab w:val="left" w:pos="220"/>
          <w:tab w:val="left" w:pos="720"/>
        </w:tabs>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Apoyar a los sectores en el ámbito público y privado, para la consolidación y mejora continua de las capacidades productivas en materia de Economía Circular de la ciudadanía con especial atención de aquellas generadoras de empleos verdes. </w:t>
      </w:r>
    </w:p>
    <w:p w14:paraId="5272E038"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1C109FAF" w14:textId="77777777" w:rsidR="009A276E" w:rsidRPr="00443B2F" w:rsidRDefault="009A276E" w:rsidP="009A276E">
      <w:pPr>
        <w:widowControl w:val="0"/>
        <w:numPr>
          <w:ilvl w:val="0"/>
          <w:numId w:val="7"/>
        </w:numPr>
        <w:tabs>
          <w:tab w:val="left" w:pos="220"/>
          <w:tab w:val="left" w:pos="720"/>
        </w:tabs>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Incorporar políticas, lineamientos, proyectos y programas de capacitación e inclusión laboral en materia de Economía Circular, de los grupos de atención prioritaria y personas trabajadoras, que por su condición de vulnerabilidad requieran de una atención especial. </w:t>
      </w:r>
    </w:p>
    <w:p w14:paraId="44CAC029"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313AB897" w14:textId="77777777" w:rsidR="009A276E" w:rsidRPr="00443B2F" w:rsidRDefault="009A276E" w:rsidP="009A276E">
      <w:pPr>
        <w:widowControl w:val="0"/>
        <w:numPr>
          <w:ilvl w:val="0"/>
          <w:numId w:val="7"/>
        </w:numPr>
        <w:tabs>
          <w:tab w:val="left" w:pos="220"/>
          <w:tab w:val="left" w:pos="1134"/>
        </w:tabs>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Fomentar prácticas de economía circular en los programas de </w:t>
      </w:r>
      <w:r w:rsidRPr="00443B2F">
        <w:rPr>
          <w:rFonts w:ascii="Century Gothic" w:hAnsi="Century Gothic" w:cstheme="minorHAnsi"/>
          <w:bCs/>
          <w:color w:val="000000"/>
          <w:sz w:val="24"/>
          <w:szCs w:val="24"/>
          <w:lang w:val="es-ES_tradnl"/>
        </w:rPr>
        <w:lastRenderedPageBreak/>
        <w:t xml:space="preserve">apoyo al empleo, que incentiven el desarrollo y fortalecimiento de una economía social, solidaria e incluyente. </w:t>
      </w:r>
    </w:p>
    <w:p w14:paraId="34C84E93"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037B2F74" w14:textId="77777777" w:rsidR="009A276E" w:rsidRPr="00443B2F" w:rsidRDefault="009A276E" w:rsidP="009A276E">
      <w:pPr>
        <w:widowControl w:val="0"/>
        <w:numPr>
          <w:ilvl w:val="0"/>
          <w:numId w:val="7"/>
        </w:numPr>
        <w:tabs>
          <w:tab w:val="left" w:pos="220"/>
          <w:tab w:val="left" w:pos="1134"/>
        </w:tabs>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Las demás que sean necesarias para el cumplimiento de los objetivos y fines propuestos en la presente Ley. </w:t>
      </w:r>
    </w:p>
    <w:p w14:paraId="27D824A6"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2A02ADED" w14:textId="77777777" w:rsidR="009A276E" w:rsidRPr="00443B2F" w:rsidRDefault="009A276E" w:rsidP="009A276E">
      <w:pPr>
        <w:widowControl w:val="0"/>
        <w:tabs>
          <w:tab w:val="left" w:pos="220"/>
          <w:tab w:val="left" w:pos="720"/>
        </w:tabs>
        <w:autoSpaceDE w:val="0"/>
        <w:autoSpaceDN w:val="0"/>
        <w:adjustRightInd w:val="0"/>
        <w:spacing w:after="100" w:afterAutospacing="1" w:line="360" w:lineRule="auto"/>
        <w:ind w:left="1080"/>
        <w:contextualSpacing/>
        <w:jc w:val="both"/>
        <w:rPr>
          <w:rFonts w:ascii="Century Gothic" w:hAnsi="Century Gothic" w:cstheme="minorHAnsi"/>
          <w:bCs/>
          <w:color w:val="000000"/>
          <w:sz w:val="24"/>
          <w:szCs w:val="24"/>
          <w:lang w:val="es-ES_tradnl"/>
        </w:rPr>
      </w:pPr>
    </w:p>
    <w:p w14:paraId="43D72AB9"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14.</w:t>
      </w:r>
      <w:r w:rsidRPr="00443B2F">
        <w:rPr>
          <w:rFonts w:ascii="Century Gothic" w:hAnsi="Century Gothic" w:cstheme="minorHAnsi"/>
          <w:color w:val="000000"/>
          <w:sz w:val="24"/>
          <w:szCs w:val="24"/>
          <w:lang w:val="es-ES_tradnl"/>
        </w:rPr>
        <w:t xml:space="preserve"> Son atribuciones de la Secretaría de Educación y Deporte, las siguientes: </w:t>
      </w:r>
    </w:p>
    <w:p w14:paraId="308EDBF1" w14:textId="77777777" w:rsidR="009A276E" w:rsidRPr="00443B2F" w:rsidRDefault="009A276E" w:rsidP="009A276E">
      <w:pPr>
        <w:widowControl w:val="0"/>
        <w:numPr>
          <w:ilvl w:val="0"/>
          <w:numId w:val="20"/>
        </w:numPr>
        <w:tabs>
          <w:tab w:val="left" w:pos="567"/>
          <w:tab w:val="left" w:pos="7655"/>
        </w:tabs>
        <w:autoSpaceDE w:val="0"/>
        <w:autoSpaceDN w:val="0"/>
        <w:adjustRightInd w:val="0"/>
        <w:spacing w:before="12"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Integrar los principios de Economía Circular establecidos en la presente Ley, en los programas y lineamientos a su cargo, para la formulación, ejecución y evaluación de la política educativa, científica, tecnológica y de innovación. </w:t>
      </w:r>
    </w:p>
    <w:p w14:paraId="73987321" w14:textId="77777777" w:rsidR="009A276E" w:rsidRPr="00443B2F" w:rsidRDefault="009A276E" w:rsidP="009A276E">
      <w:pPr>
        <w:widowControl w:val="0"/>
        <w:tabs>
          <w:tab w:val="left" w:pos="567"/>
        </w:tabs>
        <w:autoSpaceDE w:val="0"/>
        <w:autoSpaceDN w:val="0"/>
        <w:adjustRightInd w:val="0"/>
        <w:spacing w:before="12" w:after="100" w:afterAutospacing="1" w:line="360" w:lineRule="auto"/>
        <w:ind w:leftChars="257" w:left="565" w:right="357"/>
        <w:contextualSpacing/>
        <w:jc w:val="both"/>
        <w:rPr>
          <w:rFonts w:ascii="Century Gothic" w:hAnsi="Century Gothic" w:cstheme="minorHAnsi"/>
          <w:bCs/>
          <w:color w:val="000000"/>
          <w:sz w:val="24"/>
          <w:szCs w:val="24"/>
          <w:lang w:val="es-ES_tradnl"/>
        </w:rPr>
      </w:pPr>
    </w:p>
    <w:p w14:paraId="3A85BD3D" w14:textId="77777777" w:rsidR="009A276E" w:rsidRPr="00443B2F" w:rsidRDefault="009A276E" w:rsidP="009A276E">
      <w:pPr>
        <w:widowControl w:val="0"/>
        <w:numPr>
          <w:ilvl w:val="0"/>
          <w:numId w:val="20"/>
        </w:numPr>
        <w:tabs>
          <w:tab w:val="left" w:pos="567"/>
        </w:tabs>
        <w:autoSpaceDE w:val="0"/>
        <w:autoSpaceDN w:val="0"/>
        <w:adjustRightInd w:val="0"/>
        <w:spacing w:before="12"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Promover e implementar contenido educativo, la investigación científica, tecnológica y de innovación productiva, hacia el diseño y desarrollo de sistemas eficientes y circulares en el uso de recursos naturales, materias primas secundarias, que promuevan principalmente la reducción del consumo de agua, energía y generación de residuos.</w:t>
      </w:r>
    </w:p>
    <w:p w14:paraId="37B99791" w14:textId="77777777" w:rsidR="009A276E" w:rsidRPr="00443B2F" w:rsidRDefault="009A276E" w:rsidP="009A276E">
      <w:pPr>
        <w:tabs>
          <w:tab w:val="left" w:pos="567"/>
        </w:tabs>
        <w:spacing w:before="12" w:after="0" w:line="240" w:lineRule="auto"/>
        <w:ind w:leftChars="257" w:left="565" w:right="357"/>
        <w:contextualSpacing/>
        <w:rPr>
          <w:rFonts w:ascii="Century Gothic" w:hAnsi="Century Gothic" w:cstheme="minorHAnsi"/>
          <w:bCs/>
          <w:color w:val="000000"/>
          <w:sz w:val="24"/>
          <w:szCs w:val="24"/>
          <w:lang w:val="es-ES_tradnl"/>
        </w:rPr>
      </w:pPr>
    </w:p>
    <w:p w14:paraId="65F85750" w14:textId="77777777" w:rsidR="009A276E" w:rsidRPr="00443B2F" w:rsidRDefault="009A276E" w:rsidP="009A276E">
      <w:pPr>
        <w:widowControl w:val="0"/>
        <w:numPr>
          <w:ilvl w:val="0"/>
          <w:numId w:val="20"/>
        </w:numPr>
        <w:tabs>
          <w:tab w:val="left" w:pos="567"/>
        </w:tabs>
        <w:autoSpaceDE w:val="0"/>
        <w:autoSpaceDN w:val="0"/>
        <w:adjustRightInd w:val="0"/>
        <w:spacing w:before="12"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Incentivar, en coordinación con la Secretaría de Innovación y Desarrollo Económico, mecanismos económicos que permitan el desarrollo de la investigación, ciencia, tecnología e innovación, así como el fomento del ingenio, la creatividad y el emprendimiento en la población, con un enfoque de Economía Circular, </w:t>
      </w:r>
      <w:r w:rsidRPr="00443B2F">
        <w:rPr>
          <w:rFonts w:ascii="Century Gothic" w:hAnsi="Century Gothic" w:cstheme="minorHAnsi"/>
          <w:bCs/>
          <w:color w:val="000000"/>
          <w:sz w:val="24"/>
          <w:szCs w:val="24"/>
          <w:lang w:val="es-ES_tradnl"/>
        </w:rPr>
        <w:lastRenderedPageBreak/>
        <w:t>procurando que se integre en las evaluaciones el cumplimiento de criterios y principios de Economía Circular.</w:t>
      </w:r>
    </w:p>
    <w:p w14:paraId="033A7667" w14:textId="77777777" w:rsidR="009A276E" w:rsidRPr="00443B2F" w:rsidRDefault="009A276E" w:rsidP="009A276E">
      <w:pPr>
        <w:widowControl w:val="0"/>
        <w:tabs>
          <w:tab w:val="left" w:pos="567"/>
        </w:tabs>
        <w:autoSpaceDE w:val="0"/>
        <w:autoSpaceDN w:val="0"/>
        <w:adjustRightInd w:val="0"/>
        <w:spacing w:before="12" w:after="100" w:afterAutospacing="1" w:line="360" w:lineRule="auto"/>
        <w:ind w:leftChars="257" w:left="565" w:right="357"/>
        <w:contextualSpacing/>
        <w:jc w:val="both"/>
        <w:rPr>
          <w:rFonts w:ascii="Century Gothic" w:hAnsi="Century Gothic" w:cstheme="minorHAnsi"/>
          <w:bCs/>
          <w:color w:val="000000"/>
          <w:sz w:val="24"/>
          <w:szCs w:val="24"/>
          <w:lang w:val="es-ES_tradnl"/>
        </w:rPr>
      </w:pPr>
    </w:p>
    <w:p w14:paraId="74DCF4D4" w14:textId="77777777" w:rsidR="009A276E" w:rsidRPr="00443B2F" w:rsidRDefault="009A276E" w:rsidP="009A276E">
      <w:pPr>
        <w:widowControl w:val="0"/>
        <w:numPr>
          <w:ilvl w:val="0"/>
          <w:numId w:val="20"/>
        </w:numPr>
        <w:tabs>
          <w:tab w:val="left" w:pos="567"/>
        </w:tabs>
        <w:autoSpaceDE w:val="0"/>
        <w:autoSpaceDN w:val="0"/>
        <w:adjustRightInd w:val="0"/>
        <w:spacing w:before="12"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Fomentar la colaboración científica, técnica y tecnológica, entre los sectores público y privado, las instituciones académicas y sociales, para que estas últimas puedan transitar hacía una Economía Circular en un breve lapso.</w:t>
      </w:r>
    </w:p>
    <w:p w14:paraId="5BA957B0" w14:textId="77777777" w:rsidR="009A276E" w:rsidRPr="00443B2F" w:rsidRDefault="009A276E" w:rsidP="009A276E">
      <w:pPr>
        <w:tabs>
          <w:tab w:val="left" w:pos="567"/>
        </w:tabs>
        <w:spacing w:before="12" w:after="0" w:line="240" w:lineRule="auto"/>
        <w:ind w:leftChars="257" w:left="565" w:right="357"/>
        <w:contextualSpacing/>
        <w:rPr>
          <w:rFonts w:ascii="Century Gothic" w:hAnsi="Century Gothic" w:cstheme="minorHAnsi"/>
          <w:bCs/>
          <w:color w:val="000000"/>
          <w:sz w:val="24"/>
          <w:szCs w:val="24"/>
          <w:lang w:val="es-ES_tradnl"/>
        </w:rPr>
      </w:pPr>
    </w:p>
    <w:p w14:paraId="0A95D049" w14:textId="77777777" w:rsidR="009A276E" w:rsidRPr="00443B2F" w:rsidRDefault="009A276E" w:rsidP="009A276E">
      <w:pPr>
        <w:widowControl w:val="0"/>
        <w:numPr>
          <w:ilvl w:val="0"/>
          <w:numId w:val="20"/>
        </w:numPr>
        <w:tabs>
          <w:tab w:val="left" w:pos="567"/>
        </w:tabs>
        <w:autoSpaceDE w:val="0"/>
        <w:autoSpaceDN w:val="0"/>
        <w:adjustRightInd w:val="0"/>
        <w:spacing w:before="12"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Planificar, dentro de los programas educativos de su competencia, los objetivos y principios de Economía Circular, así como realizar campañas de educación e información, para asesorar y sensibilizar a este sector de la población. </w:t>
      </w:r>
    </w:p>
    <w:p w14:paraId="30642FBA"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0E87B6AF" w14:textId="77777777" w:rsidR="009A276E" w:rsidRPr="00443B2F" w:rsidRDefault="009A276E" w:rsidP="009A276E">
      <w:pPr>
        <w:widowControl w:val="0"/>
        <w:numPr>
          <w:ilvl w:val="0"/>
          <w:numId w:val="20"/>
        </w:numPr>
        <w:tabs>
          <w:tab w:val="left" w:pos="851"/>
        </w:tabs>
        <w:autoSpaceDE w:val="0"/>
        <w:autoSpaceDN w:val="0"/>
        <w:adjustRightInd w:val="0"/>
        <w:spacing w:before="12" w:after="100" w:afterAutospacing="1" w:line="360" w:lineRule="auto"/>
        <w:ind w:left="709" w:right="357" w:hanging="425"/>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Las demás que sean necesarias para el cumplimiento de los objetivos y fines propuestos en la presente Ley.</w:t>
      </w:r>
    </w:p>
    <w:p w14:paraId="07780F53"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23F09C06" w14:textId="77777777" w:rsidR="009A276E" w:rsidRPr="00443B2F" w:rsidRDefault="009A276E" w:rsidP="009A276E">
      <w:pPr>
        <w:widowControl w:val="0"/>
        <w:tabs>
          <w:tab w:val="left" w:pos="851"/>
        </w:tabs>
        <w:autoSpaceDE w:val="0"/>
        <w:autoSpaceDN w:val="0"/>
        <w:adjustRightInd w:val="0"/>
        <w:spacing w:before="12" w:after="100" w:afterAutospacing="1" w:line="360" w:lineRule="auto"/>
        <w:ind w:left="709" w:right="357"/>
        <w:contextualSpacing/>
        <w:jc w:val="both"/>
        <w:rPr>
          <w:rFonts w:ascii="Century Gothic" w:hAnsi="Century Gothic" w:cstheme="minorHAnsi"/>
          <w:bCs/>
          <w:color w:val="000000"/>
          <w:sz w:val="24"/>
          <w:szCs w:val="24"/>
          <w:lang w:val="es-ES_tradnl"/>
        </w:rPr>
      </w:pPr>
    </w:p>
    <w:p w14:paraId="609E66D9" w14:textId="77777777" w:rsidR="009A276E" w:rsidRPr="00443B2F" w:rsidRDefault="009A276E" w:rsidP="009A276E">
      <w:pPr>
        <w:widowControl w:val="0"/>
        <w:tabs>
          <w:tab w:val="left" w:pos="220"/>
          <w:tab w:val="left" w:pos="720"/>
        </w:tabs>
        <w:autoSpaceDE w:val="0"/>
        <w:autoSpaceDN w:val="0"/>
        <w:adjustRightInd w:val="0"/>
        <w:spacing w:after="100" w:afterAutospacing="1" w:line="360" w:lineRule="auto"/>
        <w:jc w:val="both"/>
        <w:rPr>
          <w:rFonts w:ascii="Century Gothic" w:hAnsi="Century Gothic" w:cstheme="minorHAnsi"/>
          <w:bCs/>
          <w:color w:val="000000"/>
          <w:sz w:val="24"/>
          <w:szCs w:val="24"/>
          <w:lang w:val="es-ES_tradnl"/>
        </w:rPr>
      </w:pPr>
      <w:r w:rsidRPr="00443B2F">
        <w:rPr>
          <w:rFonts w:ascii="Century Gothic" w:hAnsi="Century Gothic" w:cstheme="minorHAnsi"/>
          <w:b/>
          <w:color w:val="000000"/>
          <w:sz w:val="24"/>
          <w:szCs w:val="24"/>
          <w:lang w:val="es-ES_tradnl"/>
        </w:rPr>
        <w:t>Artículo 15.</w:t>
      </w:r>
      <w:r w:rsidRPr="00443B2F">
        <w:rPr>
          <w:rFonts w:ascii="Century Gothic" w:hAnsi="Century Gothic" w:cstheme="minorHAnsi"/>
          <w:bCs/>
          <w:color w:val="000000"/>
          <w:sz w:val="24"/>
          <w:szCs w:val="24"/>
          <w:lang w:val="es-ES_tradnl"/>
        </w:rPr>
        <w:t xml:space="preserve"> Son atribuciones de la Secretaría de Comunicaciones </w:t>
      </w:r>
      <w:r w:rsidRPr="00443B2F">
        <w:rPr>
          <w:rFonts w:ascii="Century Gothic" w:hAnsi="Century Gothic" w:cstheme="minorHAnsi"/>
          <w:sz w:val="24"/>
          <w:szCs w:val="24"/>
        </w:rPr>
        <w:t>y Obras Públicas,</w:t>
      </w:r>
      <w:r w:rsidRPr="00443B2F">
        <w:rPr>
          <w:rFonts w:ascii="Century Gothic" w:hAnsi="Century Gothic" w:cstheme="minorHAnsi"/>
          <w:bCs/>
          <w:color w:val="000000"/>
          <w:sz w:val="24"/>
          <w:szCs w:val="24"/>
          <w:lang w:val="es-ES_tradnl"/>
        </w:rPr>
        <w:t xml:space="preserve"> las siguientes: </w:t>
      </w:r>
    </w:p>
    <w:p w14:paraId="37DC766A" w14:textId="77777777" w:rsidR="009A276E" w:rsidRPr="00443B2F" w:rsidRDefault="009A276E" w:rsidP="009A276E">
      <w:pPr>
        <w:widowControl w:val="0"/>
        <w:numPr>
          <w:ilvl w:val="0"/>
          <w:numId w:val="19"/>
        </w:numPr>
        <w:tabs>
          <w:tab w:val="left" w:pos="220"/>
          <w:tab w:val="left" w:pos="567"/>
        </w:tabs>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Celebrar convenios con la Federación para la creación de tecnología e infraestructura para fomentar la Economía Circular.</w:t>
      </w:r>
    </w:p>
    <w:p w14:paraId="1FB78359" w14:textId="77777777" w:rsidR="009A276E" w:rsidRPr="00443B2F" w:rsidRDefault="009A276E" w:rsidP="009A276E">
      <w:pPr>
        <w:widowControl w:val="0"/>
        <w:tabs>
          <w:tab w:val="left" w:pos="220"/>
          <w:tab w:val="left" w:pos="567"/>
        </w:tabs>
        <w:autoSpaceDE w:val="0"/>
        <w:autoSpaceDN w:val="0"/>
        <w:adjustRightInd w:val="0"/>
        <w:spacing w:after="100" w:afterAutospacing="1" w:line="360" w:lineRule="auto"/>
        <w:ind w:left="720" w:right="357"/>
        <w:contextualSpacing/>
        <w:jc w:val="both"/>
        <w:rPr>
          <w:rFonts w:ascii="Century Gothic" w:hAnsi="Century Gothic" w:cstheme="minorHAnsi"/>
          <w:bCs/>
          <w:color w:val="000000"/>
          <w:sz w:val="24"/>
          <w:szCs w:val="24"/>
          <w:lang w:val="es-ES_tradnl"/>
        </w:rPr>
      </w:pPr>
    </w:p>
    <w:p w14:paraId="5E36A1B5" w14:textId="77777777" w:rsidR="009A276E" w:rsidRPr="00443B2F" w:rsidRDefault="009A276E" w:rsidP="009A276E">
      <w:pPr>
        <w:widowControl w:val="0"/>
        <w:numPr>
          <w:ilvl w:val="0"/>
          <w:numId w:val="19"/>
        </w:numPr>
        <w:tabs>
          <w:tab w:val="left" w:pos="220"/>
          <w:tab w:val="left" w:pos="567"/>
        </w:tabs>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Apoyar a la sociedad con estudios que se generen, encaminados a la optimización y reúso de residuos orgánicos e inorgánicos.</w:t>
      </w:r>
    </w:p>
    <w:p w14:paraId="70E67551"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542F9917" w14:textId="77777777" w:rsidR="009A276E" w:rsidRPr="00443B2F" w:rsidRDefault="009A276E" w:rsidP="009A276E">
      <w:pPr>
        <w:widowControl w:val="0"/>
        <w:numPr>
          <w:ilvl w:val="0"/>
          <w:numId w:val="19"/>
        </w:numPr>
        <w:tabs>
          <w:tab w:val="left" w:pos="220"/>
          <w:tab w:val="left" w:pos="567"/>
        </w:tabs>
        <w:autoSpaceDE w:val="0"/>
        <w:autoSpaceDN w:val="0"/>
        <w:adjustRightInd w:val="0"/>
        <w:spacing w:after="100" w:afterAutospacing="1"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   Las demás que sean necesarias para el cumplimiento de los </w:t>
      </w:r>
      <w:r w:rsidRPr="00443B2F">
        <w:rPr>
          <w:rFonts w:ascii="Century Gothic" w:hAnsi="Century Gothic" w:cstheme="minorHAnsi"/>
          <w:bCs/>
          <w:color w:val="000000"/>
          <w:sz w:val="24"/>
          <w:szCs w:val="24"/>
          <w:lang w:val="es-ES_tradnl"/>
        </w:rPr>
        <w:lastRenderedPageBreak/>
        <w:t>objetivos y fines propuestos en la presente Ley.</w:t>
      </w:r>
    </w:p>
    <w:p w14:paraId="4110DA27" w14:textId="77777777" w:rsidR="009A276E" w:rsidRPr="00443B2F" w:rsidRDefault="009A276E" w:rsidP="009A276E">
      <w:pPr>
        <w:spacing w:line="360" w:lineRule="auto"/>
        <w:rPr>
          <w:rFonts w:ascii="Century Gothic" w:hAnsi="Century Gothic" w:cstheme="minorHAnsi"/>
          <w:b/>
          <w:color w:val="000000"/>
          <w:sz w:val="24"/>
          <w:szCs w:val="24"/>
          <w:lang w:val="es-ES_tradnl"/>
        </w:rPr>
      </w:pPr>
    </w:p>
    <w:p w14:paraId="3E8DD8FE" w14:textId="77777777" w:rsidR="009A276E" w:rsidRPr="00443B2F" w:rsidRDefault="009A276E" w:rsidP="009A276E">
      <w:pPr>
        <w:spacing w:line="360" w:lineRule="auto"/>
        <w:rPr>
          <w:rFonts w:ascii="Century Gothic" w:hAnsi="Century Gothic" w:cstheme="minorHAnsi"/>
          <w:bCs/>
          <w:color w:val="000000"/>
          <w:sz w:val="24"/>
          <w:szCs w:val="24"/>
          <w:lang w:val="es-ES_tradnl"/>
        </w:rPr>
      </w:pPr>
      <w:r w:rsidRPr="00443B2F">
        <w:rPr>
          <w:rFonts w:ascii="Century Gothic" w:hAnsi="Century Gothic" w:cstheme="minorHAnsi"/>
          <w:b/>
          <w:color w:val="000000"/>
          <w:sz w:val="24"/>
          <w:szCs w:val="24"/>
          <w:lang w:val="es-ES_tradnl"/>
        </w:rPr>
        <w:t>Artículo 16.</w:t>
      </w:r>
      <w:r w:rsidRPr="00443B2F">
        <w:rPr>
          <w:rFonts w:ascii="Century Gothic" w:hAnsi="Century Gothic" w:cstheme="minorHAnsi"/>
          <w:bCs/>
          <w:color w:val="000000"/>
          <w:sz w:val="24"/>
          <w:szCs w:val="24"/>
          <w:lang w:val="es-ES_tradnl"/>
        </w:rPr>
        <w:t xml:space="preserve"> Son atribuciones de la Secretaría de Desarrollo Rural, las siguientes: </w:t>
      </w:r>
    </w:p>
    <w:p w14:paraId="62CA6568" w14:textId="77777777" w:rsidR="00443B2F" w:rsidRPr="00443B2F" w:rsidRDefault="00443B2F" w:rsidP="009A276E">
      <w:pPr>
        <w:numPr>
          <w:ilvl w:val="0"/>
          <w:numId w:val="30"/>
        </w:numPr>
        <w:spacing w:after="0"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Fomentar la optimización de recursos, riego, cultivos, composta y recursos sobrantes dentro del sector rural. </w:t>
      </w:r>
    </w:p>
    <w:p w14:paraId="09A13E85" w14:textId="77777777" w:rsidR="009A276E" w:rsidRPr="00443B2F" w:rsidRDefault="009A276E" w:rsidP="009A276E">
      <w:pPr>
        <w:spacing w:after="0" w:line="360" w:lineRule="auto"/>
        <w:ind w:left="720" w:right="357"/>
        <w:contextualSpacing/>
        <w:jc w:val="both"/>
        <w:rPr>
          <w:rFonts w:ascii="Century Gothic" w:hAnsi="Century Gothic" w:cstheme="minorHAnsi"/>
          <w:bCs/>
          <w:color w:val="000000"/>
          <w:sz w:val="24"/>
          <w:szCs w:val="24"/>
          <w:lang w:val="es-ES_tradnl"/>
        </w:rPr>
      </w:pPr>
    </w:p>
    <w:p w14:paraId="09E831D6" w14:textId="4D967C42" w:rsidR="00443B2F" w:rsidRPr="00443B2F" w:rsidRDefault="00443B2F" w:rsidP="009A276E">
      <w:pPr>
        <w:numPr>
          <w:ilvl w:val="0"/>
          <w:numId w:val="30"/>
        </w:numPr>
        <w:spacing w:after="0"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Propiciar la implantación de la </w:t>
      </w:r>
      <w:r w:rsidR="007A2444">
        <w:rPr>
          <w:rFonts w:ascii="Century Gothic" w:hAnsi="Century Gothic" w:cstheme="minorHAnsi"/>
          <w:bCs/>
          <w:color w:val="000000"/>
          <w:sz w:val="24"/>
          <w:szCs w:val="24"/>
          <w:lang w:val="es-ES_tradnl"/>
        </w:rPr>
        <w:t>E</w:t>
      </w:r>
      <w:r w:rsidRPr="00443B2F">
        <w:rPr>
          <w:rFonts w:ascii="Century Gothic" w:hAnsi="Century Gothic" w:cstheme="minorHAnsi"/>
          <w:bCs/>
          <w:color w:val="000000"/>
          <w:sz w:val="24"/>
          <w:szCs w:val="24"/>
          <w:lang w:val="es-ES_tradnl"/>
        </w:rPr>
        <w:t xml:space="preserve">conomía </w:t>
      </w:r>
      <w:r w:rsidR="007A2444">
        <w:rPr>
          <w:rFonts w:ascii="Century Gothic" w:hAnsi="Century Gothic" w:cstheme="minorHAnsi"/>
          <w:bCs/>
          <w:color w:val="000000"/>
          <w:sz w:val="24"/>
          <w:szCs w:val="24"/>
          <w:lang w:val="es-ES_tradnl"/>
        </w:rPr>
        <w:t>C</w:t>
      </w:r>
      <w:r w:rsidRPr="00443B2F">
        <w:rPr>
          <w:rFonts w:ascii="Century Gothic" w:hAnsi="Century Gothic" w:cstheme="minorHAnsi"/>
          <w:bCs/>
          <w:color w:val="000000"/>
          <w:sz w:val="24"/>
          <w:szCs w:val="24"/>
          <w:lang w:val="es-ES_tradnl"/>
        </w:rPr>
        <w:t xml:space="preserve">ircular en el campo. </w:t>
      </w:r>
    </w:p>
    <w:p w14:paraId="2BCC9717" w14:textId="77777777" w:rsidR="009A276E" w:rsidRPr="00443B2F" w:rsidRDefault="009A276E" w:rsidP="009A276E">
      <w:pPr>
        <w:spacing w:after="0" w:line="360" w:lineRule="auto"/>
        <w:ind w:left="720" w:right="357"/>
        <w:contextualSpacing/>
        <w:jc w:val="both"/>
        <w:rPr>
          <w:rFonts w:ascii="Century Gothic" w:hAnsi="Century Gothic" w:cstheme="minorHAnsi"/>
          <w:bCs/>
          <w:color w:val="000000"/>
          <w:sz w:val="24"/>
          <w:szCs w:val="24"/>
          <w:lang w:val="es-ES_tradnl"/>
        </w:rPr>
      </w:pPr>
    </w:p>
    <w:p w14:paraId="62CD179C" w14:textId="77777777" w:rsidR="00443B2F" w:rsidRPr="00443B2F" w:rsidRDefault="00443B2F" w:rsidP="009A276E">
      <w:pPr>
        <w:numPr>
          <w:ilvl w:val="0"/>
          <w:numId w:val="30"/>
        </w:numPr>
        <w:spacing w:after="0"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Impulsar la tecnificación de campo para optimización de residuos orgánicos. </w:t>
      </w:r>
    </w:p>
    <w:p w14:paraId="710F95BC" w14:textId="77777777" w:rsidR="009A276E" w:rsidRPr="00443B2F" w:rsidRDefault="009A276E" w:rsidP="009A276E">
      <w:pPr>
        <w:spacing w:after="0" w:line="240" w:lineRule="auto"/>
        <w:ind w:left="720" w:right="357"/>
        <w:contextualSpacing/>
        <w:jc w:val="both"/>
        <w:rPr>
          <w:rFonts w:ascii="Century Gothic" w:hAnsi="Century Gothic" w:cstheme="minorHAnsi"/>
          <w:bCs/>
          <w:color w:val="000000"/>
          <w:sz w:val="24"/>
          <w:szCs w:val="24"/>
          <w:lang w:val="es-ES_tradnl"/>
        </w:rPr>
      </w:pPr>
    </w:p>
    <w:p w14:paraId="7DF033DF" w14:textId="77777777" w:rsidR="00443B2F" w:rsidRPr="00443B2F" w:rsidRDefault="00443B2F" w:rsidP="009A276E">
      <w:pPr>
        <w:numPr>
          <w:ilvl w:val="0"/>
          <w:numId w:val="30"/>
        </w:numPr>
        <w:spacing w:after="0"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sz w:val="24"/>
          <w:szCs w:val="24"/>
        </w:rPr>
        <w:t xml:space="preserve">Difundir información entre las y los productores del sector agropecuario, sobre los beneficios de esta Ley, y su aplicación. </w:t>
      </w:r>
    </w:p>
    <w:p w14:paraId="0302E57B" w14:textId="77777777" w:rsidR="009A276E" w:rsidRPr="00443B2F" w:rsidRDefault="009A276E" w:rsidP="009A276E">
      <w:pPr>
        <w:spacing w:after="0" w:line="240" w:lineRule="auto"/>
        <w:ind w:left="720" w:right="357"/>
        <w:contextualSpacing/>
        <w:jc w:val="both"/>
        <w:rPr>
          <w:rFonts w:ascii="Century Gothic" w:hAnsi="Century Gothic" w:cstheme="minorHAnsi"/>
          <w:bCs/>
          <w:color w:val="000000"/>
          <w:sz w:val="24"/>
          <w:szCs w:val="24"/>
          <w:lang w:val="es-ES_tradnl"/>
        </w:rPr>
      </w:pPr>
    </w:p>
    <w:p w14:paraId="212A4FB7" w14:textId="77777777" w:rsidR="00443B2F" w:rsidRPr="00443B2F" w:rsidRDefault="00443B2F" w:rsidP="009A276E">
      <w:pPr>
        <w:numPr>
          <w:ilvl w:val="0"/>
          <w:numId w:val="30"/>
        </w:numPr>
        <w:spacing w:after="0"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sz w:val="24"/>
          <w:szCs w:val="24"/>
        </w:rPr>
        <w:t xml:space="preserve">Ser enlace entre el sector agropecuario y las instancias contempladas en la presente Ley. </w:t>
      </w:r>
    </w:p>
    <w:p w14:paraId="6F40E384" w14:textId="77777777" w:rsidR="009A276E" w:rsidRPr="00443B2F" w:rsidRDefault="009A276E" w:rsidP="009A276E">
      <w:pPr>
        <w:spacing w:after="0" w:line="240" w:lineRule="auto"/>
        <w:ind w:left="720"/>
        <w:contextualSpacing/>
        <w:jc w:val="both"/>
        <w:rPr>
          <w:rFonts w:ascii="Century Gothic" w:hAnsi="Century Gothic" w:cstheme="minorHAnsi"/>
          <w:bCs/>
          <w:color w:val="000000"/>
          <w:sz w:val="24"/>
          <w:szCs w:val="24"/>
          <w:lang w:val="es-ES_tradnl"/>
        </w:rPr>
      </w:pPr>
    </w:p>
    <w:p w14:paraId="27652D19" w14:textId="77777777" w:rsidR="00443B2F" w:rsidRPr="00443B2F" w:rsidRDefault="00443B2F" w:rsidP="009A276E">
      <w:pPr>
        <w:numPr>
          <w:ilvl w:val="0"/>
          <w:numId w:val="30"/>
        </w:numPr>
        <w:spacing w:after="0" w:line="360" w:lineRule="auto"/>
        <w:ind w:right="357"/>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Las demás que sean necesarias para el cumplimiento de los objetivos y fines propuestos en la presente Ley.</w:t>
      </w:r>
    </w:p>
    <w:p w14:paraId="6F7FF285" w14:textId="77777777" w:rsidR="009A276E" w:rsidRPr="00443B2F" w:rsidRDefault="009A276E" w:rsidP="009A276E">
      <w:pPr>
        <w:spacing w:after="0" w:line="240" w:lineRule="auto"/>
        <w:ind w:left="720" w:right="357"/>
        <w:contextualSpacing/>
        <w:rPr>
          <w:rFonts w:ascii="Century Gothic" w:hAnsi="Century Gothic" w:cstheme="minorHAnsi"/>
          <w:bCs/>
          <w:color w:val="000000"/>
          <w:sz w:val="24"/>
          <w:szCs w:val="24"/>
          <w:lang w:val="es-ES_tradnl"/>
        </w:rPr>
      </w:pPr>
    </w:p>
    <w:p w14:paraId="1A87BB60" w14:textId="77777777" w:rsidR="009A276E" w:rsidRPr="00443B2F" w:rsidRDefault="009A276E" w:rsidP="009A276E">
      <w:pPr>
        <w:spacing w:line="360" w:lineRule="auto"/>
        <w:rPr>
          <w:rFonts w:ascii="Century Gothic" w:hAnsi="Century Gothic" w:cstheme="minorHAnsi"/>
          <w:bCs/>
          <w:color w:val="000000"/>
          <w:sz w:val="24"/>
          <w:szCs w:val="24"/>
          <w:lang w:val="es-ES_tradnl"/>
        </w:rPr>
      </w:pPr>
    </w:p>
    <w:p w14:paraId="642C0A72" w14:textId="16607AC3" w:rsidR="009A276E" w:rsidRPr="00443B2F" w:rsidRDefault="009A276E" w:rsidP="009A276E">
      <w:pPr>
        <w:tabs>
          <w:tab w:val="center" w:pos="2015"/>
        </w:tabs>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17. </w:t>
      </w:r>
      <w:r w:rsidRPr="00443B2F">
        <w:rPr>
          <w:rFonts w:ascii="Century Gothic" w:hAnsi="Century Gothic"/>
          <w:sz w:val="24"/>
          <w:szCs w:val="24"/>
        </w:rPr>
        <w:t xml:space="preserve">Los </w:t>
      </w:r>
      <w:r w:rsidR="004D410E">
        <w:rPr>
          <w:rFonts w:ascii="Century Gothic" w:hAnsi="Century Gothic"/>
          <w:sz w:val="24"/>
          <w:szCs w:val="24"/>
        </w:rPr>
        <w:t>s</w:t>
      </w:r>
      <w:r w:rsidRPr="00443B2F">
        <w:rPr>
          <w:rFonts w:ascii="Century Gothic" w:hAnsi="Century Gothic"/>
          <w:sz w:val="24"/>
          <w:szCs w:val="24"/>
        </w:rPr>
        <w:t xml:space="preserve">ujetos </w:t>
      </w:r>
      <w:r w:rsidR="004D410E">
        <w:rPr>
          <w:rFonts w:ascii="Century Gothic" w:hAnsi="Century Gothic"/>
          <w:sz w:val="24"/>
          <w:szCs w:val="24"/>
        </w:rPr>
        <w:t>o</w:t>
      </w:r>
      <w:r w:rsidRPr="00443B2F">
        <w:rPr>
          <w:rFonts w:ascii="Century Gothic" w:hAnsi="Century Gothic"/>
          <w:sz w:val="24"/>
          <w:szCs w:val="24"/>
        </w:rPr>
        <w:t xml:space="preserve">bligados deberán contar con un Plan de Economía Circular, que deberán presentar ante la </w:t>
      </w:r>
      <w:r w:rsidRPr="00443B2F">
        <w:rPr>
          <w:rFonts w:ascii="Century Gothic" w:hAnsi="Century Gothic" w:cstheme="minorHAnsi"/>
          <w:sz w:val="24"/>
          <w:szCs w:val="24"/>
        </w:rPr>
        <w:t>Secretaría de Desarrollo Urbano y Ecología.</w:t>
      </w:r>
      <w:r w:rsidRPr="00443B2F">
        <w:rPr>
          <w:rFonts w:ascii="Century Gothic" w:hAnsi="Century Gothic"/>
          <w:sz w:val="24"/>
          <w:szCs w:val="24"/>
        </w:rPr>
        <w:t xml:space="preserve"> para su registro.</w:t>
      </w:r>
    </w:p>
    <w:p w14:paraId="08999694" w14:textId="77777777" w:rsidR="009A276E" w:rsidRPr="00443B2F" w:rsidRDefault="009A276E" w:rsidP="009A276E">
      <w:pPr>
        <w:tabs>
          <w:tab w:val="center" w:pos="2015"/>
        </w:tabs>
        <w:spacing w:after="0" w:line="360" w:lineRule="auto"/>
        <w:jc w:val="both"/>
        <w:rPr>
          <w:rFonts w:ascii="Century Gothic" w:hAnsi="Century Gothic" w:cstheme="minorHAnsi"/>
          <w:sz w:val="24"/>
          <w:szCs w:val="24"/>
        </w:rPr>
      </w:pPr>
    </w:p>
    <w:p w14:paraId="0732531B" w14:textId="77777777" w:rsidR="009A276E" w:rsidRPr="00443B2F" w:rsidRDefault="009A276E" w:rsidP="009A276E">
      <w:pPr>
        <w:autoSpaceDE w:val="0"/>
        <w:autoSpaceDN w:val="0"/>
        <w:adjustRightInd w:val="0"/>
        <w:spacing w:line="360" w:lineRule="auto"/>
        <w:jc w:val="both"/>
        <w:rPr>
          <w:rFonts w:ascii="Century Gothic" w:eastAsia="Calibri" w:hAnsi="Century Gothic" w:cs="Arial"/>
          <w:sz w:val="24"/>
          <w:szCs w:val="24"/>
          <w:lang w:eastAsia="es-MX"/>
        </w:rPr>
      </w:pPr>
      <w:r w:rsidRPr="00443B2F">
        <w:rPr>
          <w:rFonts w:ascii="Century Gothic" w:hAnsi="Century Gothic" w:cstheme="minorHAnsi"/>
          <w:sz w:val="24"/>
          <w:szCs w:val="24"/>
        </w:rPr>
        <w:lastRenderedPageBreak/>
        <w:t>Los micro generadores, entendidos como aquellos establecimientos industriales, comerciales y de servicios</w:t>
      </w:r>
      <w:r w:rsidRPr="00443B2F">
        <w:rPr>
          <w:rFonts w:ascii="Century Gothic" w:eastAsia="Calibri" w:hAnsi="Century Gothic" w:cs="Arial"/>
          <w:sz w:val="24"/>
          <w:szCs w:val="24"/>
          <w:lang w:eastAsia="es-MX"/>
        </w:rPr>
        <w:t xml:space="preserve"> que generen una cantidad de hasta cuatrocientos kilogramos de residuos al año o su equivalente en otra unidad de medida, </w:t>
      </w:r>
      <w:r w:rsidRPr="00443B2F">
        <w:rPr>
          <w:rFonts w:ascii="Century Gothic" w:hAnsi="Century Gothic" w:cstheme="minorHAnsi"/>
          <w:sz w:val="24"/>
          <w:szCs w:val="24"/>
        </w:rPr>
        <w:t>así como los pequeños generadores, mismos que se definen como aquellas p</w:t>
      </w:r>
      <w:r w:rsidRPr="00443B2F">
        <w:rPr>
          <w:rFonts w:ascii="Century Gothic" w:eastAsia="Calibri" w:hAnsi="Century Gothic" w:cs="Arial"/>
          <w:sz w:val="24"/>
          <w:szCs w:val="24"/>
          <w:lang w:eastAsia="es-MX"/>
        </w:rPr>
        <w:t>ersonas físicas o morales que generen una cantidad igual o mayor a cuatrocientos kilogramos y menor a diez toneladas en peso bruto total de residuos al año o su equivalente en otra unidad de medida</w:t>
      </w:r>
      <w:r w:rsidRPr="00443B2F">
        <w:rPr>
          <w:rFonts w:ascii="Century Gothic" w:hAnsi="Century Gothic" w:cstheme="minorHAnsi"/>
          <w:sz w:val="24"/>
          <w:szCs w:val="24"/>
        </w:rPr>
        <w:t>, podrán elaborar el Plan a que se hace referencia en el párrafo anterior.</w:t>
      </w:r>
    </w:p>
    <w:p w14:paraId="30AAF426" w14:textId="77777777" w:rsidR="009A276E" w:rsidRPr="00443B2F" w:rsidRDefault="009A276E" w:rsidP="009A276E">
      <w:pPr>
        <w:spacing w:after="0" w:line="360" w:lineRule="auto"/>
        <w:jc w:val="both"/>
        <w:rPr>
          <w:rFonts w:ascii="Century Gothic" w:hAnsi="Century Gothic" w:cstheme="minorHAnsi"/>
          <w:sz w:val="24"/>
          <w:szCs w:val="24"/>
        </w:rPr>
      </w:pPr>
    </w:p>
    <w:p w14:paraId="29651845"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sz w:val="24"/>
          <w:szCs w:val="24"/>
        </w:rPr>
        <w:t>Si los sujetos obligados cuentan con un plan o programa de manejo de residuos registrado ante la autoridad competente y/o certificación internacional que incluya algún indicador de Economía Circular, previsto en esta Ley o sus disposiciones reglamentarias, bastará con que dicho plan se registre ante la Secretaría de Desarrollo Urbano y Ecología y constituiría en ese supuesto, el Plan de Economía Circular a que se refiere el párrafo anterior.</w:t>
      </w:r>
    </w:p>
    <w:p w14:paraId="2660C6F7" w14:textId="77777777" w:rsidR="009A276E" w:rsidRPr="00443B2F" w:rsidRDefault="009A276E" w:rsidP="009A276E">
      <w:pPr>
        <w:spacing w:after="0" w:line="360" w:lineRule="auto"/>
        <w:jc w:val="both"/>
        <w:rPr>
          <w:rFonts w:ascii="Century Gothic" w:hAnsi="Century Gothic" w:cstheme="minorHAnsi"/>
          <w:sz w:val="24"/>
          <w:szCs w:val="24"/>
        </w:rPr>
      </w:pPr>
    </w:p>
    <w:p w14:paraId="69BDB889" w14:textId="77777777" w:rsidR="009A276E" w:rsidRPr="00443B2F" w:rsidRDefault="009A276E" w:rsidP="009A276E">
      <w:pPr>
        <w:widowControl w:val="0"/>
        <w:tabs>
          <w:tab w:val="left" w:pos="220"/>
          <w:tab w:val="left" w:pos="720"/>
        </w:tabs>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sz w:val="24"/>
          <w:szCs w:val="24"/>
        </w:rPr>
        <w:t>Los interesados podrán solicitar información y adherirse a los planes o programas registrados.</w:t>
      </w:r>
    </w:p>
    <w:p w14:paraId="4D351C47" w14:textId="755BE844" w:rsidR="009A276E" w:rsidRPr="00443B2F" w:rsidRDefault="009A276E" w:rsidP="009A276E">
      <w:pPr>
        <w:widowControl w:val="0"/>
        <w:tabs>
          <w:tab w:val="left" w:pos="220"/>
          <w:tab w:val="left" w:pos="720"/>
        </w:tabs>
        <w:autoSpaceDE w:val="0"/>
        <w:autoSpaceDN w:val="0"/>
        <w:adjustRightInd w:val="0"/>
        <w:spacing w:after="100" w:afterAutospacing="1" w:line="360" w:lineRule="auto"/>
        <w:jc w:val="both"/>
        <w:rPr>
          <w:rFonts w:ascii="Century Gothic" w:hAnsi="Century Gothic"/>
          <w:sz w:val="24"/>
          <w:szCs w:val="24"/>
        </w:rPr>
      </w:pPr>
      <w:r w:rsidRPr="00443B2F">
        <w:rPr>
          <w:rFonts w:ascii="Century Gothic" w:hAnsi="Century Gothic" w:cstheme="minorHAnsi"/>
          <w:sz w:val="24"/>
          <w:szCs w:val="24"/>
        </w:rPr>
        <w:t>El Reglamento de la presente Ley</w:t>
      </w:r>
      <w:r w:rsidR="00F34D1D">
        <w:rPr>
          <w:rFonts w:ascii="Century Gothic" w:hAnsi="Century Gothic" w:cstheme="minorHAnsi"/>
          <w:sz w:val="24"/>
          <w:szCs w:val="24"/>
        </w:rPr>
        <w:t>,</w:t>
      </w:r>
      <w:r w:rsidRPr="00443B2F">
        <w:rPr>
          <w:rFonts w:ascii="Century Gothic" w:hAnsi="Century Gothic" w:cstheme="minorHAnsi"/>
          <w:sz w:val="24"/>
          <w:szCs w:val="24"/>
        </w:rPr>
        <w:t xml:space="preserve"> establecerá los lineamientos para la generación</w:t>
      </w:r>
      <w:r w:rsidR="007A2444">
        <w:rPr>
          <w:rFonts w:ascii="Century Gothic" w:hAnsi="Century Gothic"/>
          <w:sz w:val="24"/>
          <w:szCs w:val="24"/>
        </w:rPr>
        <w:t xml:space="preserve">, el </w:t>
      </w:r>
      <w:r w:rsidRPr="00443B2F">
        <w:rPr>
          <w:rFonts w:ascii="Century Gothic" w:hAnsi="Century Gothic"/>
          <w:sz w:val="24"/>
          <w:szCs w:val="24"/>
        </w:rPr>
        <w:t>proceso de registro y adhesión, y todas las especificaciones relativas a los planes de Economía Circular.</w:t>
      </w:r>
    </w:p>
    <w:p w14:paraId="098AB1F4" w14:textId="77777777" w:rsidR="009A276E" w:rsidRPr="00443B2F" w:rsidRDefault="009A276E" w:rsidP="009A276E">
      <w:pPr>
        <w:widowControl w:val="0"/>
        <w:tabs>
          <w:tab w:val="left" w:pos="220"/>
          <w:tab w:val="left" w:pos="720"/>
        </w:tabs>
        <w:autoSpaceDE w:val="0"/>
        <w:autoSpaceDN w:val="0"/>
        <w:adjustRightInd w:val="0"/>
        <w:spacing w:after="100" w:afterAutospacing="1" w:line="360" w:lineRule="auto"/>
        <w:jc w:val="both"/>
        <w:rPr>
          <w:rFonts w:ascii="Century Gothic" w:hAnsi="Century Gothic" w:cstheme="minorHAnsi"/>
          <w:sz w:val="24"/>
          <w:szCs w:val="24"/>
        </w:rPr>
      </w:pPr>
    </w:p>
    <w:p w14:paraId="28D98F2C" w14:textId="0E22380E"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lastRenderedPageBreak/>
        <w:t xml:space="preserve">Artículo 18. </w:t>
      </w:r>
      <w:r w:rsidRPr="00443B2F">
        <w:rPr>
          <w:rFonts w:ascii="Century Gothic" w:hAnsi="Century Gothic" w:cstheme="minorHAnsi"/>
          <w:sz w:val="24"/>
          <w:szCs w:val="24"/>
        </w:rPr>
        <w:t xml:space="preserve">El Plan de Economía Circular de los </w:t>
      </w:r>
      <w:r w:rsidR="004D410E">
        <w:rPr>
          <w:rFonts w:ascii="Century Gothic" w:hAnsi="Century Gothic" w:cstheme="minorHAnsi"/>
          <w:sz w:val="24"/>
          <w:szCs w:val="24"/>
        </w:rPr>
        <w:t>s</w:t>
      </w:r>
      <w:r w:rsidRPr="00443B2F">
        <w:rPr>
          <w:rFonts w:ascii="Century Gothic" w:hAnsi="Century Gothic" w:cstheme="minorHAnsi"/>
          <w:sz w:val="24"/>
          <w:szCs w:val="24"/>
        </w:rPr>
        <w:t>ujetos obligados, deberá de contener, al menos, lo siguiente:</w:t>
      </w:r>
    </w:p>
    <w:p w14:paraId="3D5640EF" w14:textId="77777777" w:rsidR="009A276E" w:rsidRPr="00443B2F" w:rsidRDefault="009A276E" w:rsidP="009A276E">
      <w:pPr>
        <w:spacing w:after="0" w:line="360" w:lineRule="auto"/>
        <w:jc w:val="both"/>
        <w:rPr>
          <w:rFonts w:ascii="Century Gothic" w:hAnsi="Century Gothic" w:cstheme="minorHAnsi"/>
          <w:sz w:val="24"/>
          <w:szCs w:val="24"/>
        </w:rPr>
      </w:pPr>
    </w:p>
    <w:p w14:paraId="3105E246" w14:textId="77777777" w:rsidR="009A276E" w:rsidRPr="00443B2F" w:rsidRDefault="009A276E" w:rsidP="009A276E">
      <w:pPr>
        <w:numPr>
          <w:ilvl w:val="0"/>
          <w:numId w:val="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Indicadores de la Economía Circular con base en las normas, estándares o normas internacionales aplicables.</w:t>
      </w:r>
    </w:p>
    <w:p w14:paraId="49C65BEA" w14:textId="77777777" w:rsidR="009A276E" w:rsidRPr="00443B2F" w:rsidRDefault="009A276E" w:rsidP="009A276E">
      <w:pPr>
        <w:spacing w:after="0" w:line="360" w:lineRule="auto"/>
        <w:jc w:val="both"/>
        <w:rPr>
          <w:rFonts w:ascii="Century Gothic" w:hAnsi="Century Gothic" w:cstheme="minorHAnsi"/>
          <w:sz w:val="24"/>
          <w:szCs w:val="24"/>
        </w:rPr>
      </w:pPr>
    </w:p>
    <w:p w14:paraId="59C0FA98" w14:textId="77777777" w:rsidR="009A276E" w:rsidRPr="00443B2F" w:rsidRDefault="009A276E" w:rsidP="009A276E">
      <w:pPr>
        <w:numPr>
          <w:ilvl w:val="0"/>
          <w:numId w:val="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Descripción de las actividades desarrolladas que incidan en los indicadores en materia de Economía Circular.</w:t>
      </w:r>
    </w:p>
    <w:p w14:paraId="5B5A8A36" w14:textId="77777777" w:rsidR="009A276E" w:rsidRPr="00443B2F" w:rsidRDefault="009A276E" w:rsidP="009A276E">
      <w:pPr>
        <w:spacing w:after="0" w:line="360" w:lineRule="auto"/>
        <w:jc w:val="both"/>
        <w:rPr>
          <w:rFonts w:ascii="Century Gothic" w:hAnsi="Century Gothic" w:cstheme="minorHAnsi"/>
          <w:sz w:val="24"/>
          <w:szCs w:val="24"/>
        </w:rPr>
      </w:pPr>
    </w:p>
    <w:p w14:paraId="3B751029" w14:textId="77777777" w:rsidR="009A276E" w:rsidRPr="00443B2F" w:rsidRDefault="009A276E" w:rsidP="009A276E">
      <w:pPr>
        <w:numPr>
          <w:ilvl w:val="0"/>
          <w:numId w:val="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Áreas de oportunidad y requerimientos en materia de financiamiento para transitar hacia un modelo de Economía Circular en el ámbito estatal.</w:t>
      </w:r>
    </w:p>
    <w:p w14:paraId="14F9C6DE" w14:textId="77777777" w:rsidR="009A276E" w:rsidRPr="00443B2F" w:rsidRDefault="009A276E" w:rsidP="009A276E">
      <w:pPr>
        <w:spacing w:after="0" w:line="360" w:lineRule="auto"/>
        <w:jc w:val="both"/>
        <w:rPr>
          <w:rFonts w:ascii="Century Gothic" w:hAnsi="Century Gothic" w:cstheme="minorHAnsi"/>
          <w:sz w:val="24"/>
          <w:szCs w:val="24"/>
        </w:rPr>
      </w:pPr>
    </w:p>
    <w:p w14:paraId="4D4F018C" w14:textId="77777777" w:rsidR="009A276E" w:rsidRPr="00443B2F" w:rsidRDefault="009A276E" w:rsidP="009A276E">
      <w:pPr>
        <w:numPr>
          <w:ilvl w:val="0"/>
          <w:numId w:val="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Metas de los Indicadores de la Economía Circular.</w:t>
      </w:r>
    </w:p>
    <w:p w14:paraId="6AFB3BF6" w14:textId="77777777" w:rsidR="009A276E" w:rsidRPr="00443B2F" w:rsidRDefault="009A276E" w:rsidP="009A276E">
      <w:pPr>
        <w:spacing w:after="0" w:line="360" w:lineRule="auto"/>
        <w:jc w:val="both"/>
        <w:rPr>
          <w:rFonts w:ascii="Century Gothic" w:hAnsi="Century Gothic" w:cstheme="minorHAnsi"/>
          <w:sz w:val="24"/>
          <w:szCs w:val="24"/>
        </w:rPr>
      </w:pPr>
    </w:p>
    <w:p w14:paraId="43383FFB" w14:textId="77777777" w:rsidR="009A276E" w:rsidRPr="00443B2F" w:rsidRDefault="009A276E" w:rsidP="009A276E">
      <w:pPr>
        <w:numPr>
          <w:ilvl w:val="0"/>
          <w:numId w:val="8"/>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Incentivos regulatorios, administrativos, fiscales y financieros, que le son o pueden ser aplicables, a su favor.</w:t>
      </w:r>
    </w:p>
    <w:p w14:paraId="5FFB6483"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4A4BD7BF" w14:textId="77777777" w:rsidR="009A276E" w:rsidRPr="00443B2F" w:rsidRDefault="009A276E" w:rsidP="009A276E">
      <w:pPr>
        <w:spacing w:after="0" w:line="360" w:lineRule="auto"/>
        <w:jc w:val="both"/>
        <w:rPr>
          <w:rFonts w:ascii="Century Gothic" w:hAnsi="Century Gothic" w:cstheme="minorHAnsi"/>
          <w:sz w:val="24"/>
          <w:szCs w:val="24"/>
        </w:rPr>
      </w:pPr>
    </w:p>
    <w:p w14:paraId="5AA09247"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CAPÍTULO III</w:t>
      </w:r>
    </w:p>
    <w:p w14:paraId="5D188A1A"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INCENTIVOS FISCALES</w:t>
      </w:r>
    </w:p>
    <w:p w14:paraId="1176FF42"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p>
    <w:p w14:paraId="1D2B4B77"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19.</w:t>
      </w:r>
      <w:r w:rsidRPr="00443B2F">
        <w:rPr>
          <w:rFonts w:ascii="Century Gothic" w:hAnsi="Century Gothic" w:cstheme="minorHAnsi"/>
          <w:sz w:val="24"/>
          <w:szCs w:val="24"/>
        </w:rPr>
        <w:t xml:space="preserve"> El Ejecutivo del Estado, en la esfera de sus competencias, podrá implementar los instrumentos económicos, fiscales y financieros, que tengan por objeto fomentar la Economía Circular.</w:t>
      </w:r>
    </w:p>
    <w:p w14:paraId="20FAC875" w14:textId="77777777" w:rsidR="009A276E" w:rsidRPr="00443B2F" w:rsidRDefault="009A276E" w:rsidP="009A276E">
      <w:pPr>
        <w:spacing w:after="0" w:line="360" w:lineRule="auto"/>
        <w:jc w:val="both"/>
        <w:rPr>
          <w:rFonts w:ascii="Century Gothic" w:hAnsi="Century Gothic" w:cstheme="minorHAnsi"/>
          <w:sz w:val="24"/>
          <w:szCs w:val="24"/>
        </w:rPr>
      </w:pPr>
    </w:p>
    <w:p w14:paraId="4FE8FB22"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lastRenderedPageBreak/>
        <w:t>Artículo 20.</w:t>
      </w:r>
      <w:r w:rsidRPr="00443B2F">
        <w:rPr>
          <w:rFonts w:ascii="Century Gothic" w:hAnsi="Century Gothic" w:cstheme="minorHAnsi"/>
          <w:sz w:val="24"/>
          <w:szCs w:val="24"/>
        </w:rPr>
        <w:t xml:space="preserve"> La Secretaría de Desarrollo Urbano y Ecología, podrá proponer, a la Secretaría de Hacienda, los términos y condiciones que deberán cumplirse, por los sujetos obligados de la presente Ley, para poder acceder a los incentivos a que se hace referencia en el artículo que antecede, privilegiando, en todo caso, a aquellos sujetos que promuevan los empleos verdes, las cadenas de valor y el uso de materias primas secundarias, en el ámbito de su aplicación.</w:t>
      </w:r>
    </w:p>
    <w:p w14:paraId="37F71DE5" w14:textId="77777777" w:rsidR="009A276E" w:rsidRPr="00443B2F" w:rsidRDefault="009A276E" w:rsidP="009A276E">
      <w:pPr>
        <w:spacing w:after="0" w:line="360" w:lineRule="auto"/>
        <w:jc w:val="both"/>
        <w:rPr>
          <w:rFonts w:ascii="Century Gothic" w:hAnsi="Century Gothic" w:cstheme="minorHAnsi"/>
          <w:sz w:val="24"/>
          <w:szCs w:val="24"/>
        </w:rPr>
      </w:pPr>
    </w:p>
    <w:p w14:paraId="1E42AC2A" w14:textId="61EA6785"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21. </w:t>
      </w:r>
      <w:r w:rsidRPr="00443B2F">
        <w:rPr>
          <w:rFonts w:ascii="Century Gothic" w:hAnsi="Century Gothic" w:cstheme="minorHAnsi"/>
          <w:sz w:val="24"/>
          <w:szCs w:val="24"/>
        </w:rPr>
        <w:t xml:space="preserve">En todo momento, la creación de los incentivos a que refiere el presente </w:t>
      </w:r>
      <w:r w:rsidR="00F34D1D">
        <w:rPr>
          <w:rFonts w:ascii="Century Gothic" w:hAnsi="Century Gothic" w:cstheme="minorHAnsi"/>
          <w:sz w:val="24"/>
          <w:szCs w:val="24"/>
        </w:rPr>
        <w:t>C</w:t>
      </w:r>
      <w:r w:rsidRPr="00443B2F">
        <w:rPr>
          <w:rFonts w:ascii="Century Gothic" w:hAnsi="Century Gothic" w:cstheme="minorHAnsi"/>
          <w:sz w:val="24"/>
          <w:szCs w:val="24"/>
        </w:rPr>
        <w:t xml:space="preserve">apítulo, se enfocará en impulsar la manufactura, elaboración, comercialización, distribución, venta o uso de bienes, mercancías o productos hechos de materias primas que cumplen con estándares nacionales o internacionales, que estén diseñados intencionalmente para ser reincorporada a una cadena de valor. </w:t>
      </w:r>
    </w:p>
    <w:p w14:paraId="7ED39627"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p>
    <w:p w14:paraId="163460A3" w14:textId="77777777" w:rsidR="009A276E" w:rsidRPr="00443B2F" w:rsidRDefault="009A276E" w:rsidP="009A276E">
      <w:pPr>
        <w:widowControl w:val="0"/>
        <w:autoSpaceDE w:val="0"/>
        <w:autoSpaceDN w:val="0"/>
        <w:adjustRightInd w:val="0"/>
        <w:spacing w:after="0" w:line="360" w:lineRule="auto"/>
        <w:jc w:val="center"/>
        <w:rPr>
          <w:rFonts w:ascii="Century Gothic" w:hAnsi="Century Gothic" w:cstheme="minorHAnsi"/>
          <w:b/>
          <w:color w:val="000000"/>
          <w:sz w:val="24"/>
          <w:szCs w:val="24"/>
          <w:lang w:val="es-ES_tradnl"/>
        </w:rPr>
      </w:pPr>
      <w:r w:rsidRPr="00443B2F">
        <w:rPr>
          <w:rFonts w:ascii="Century Gothic" w:hAnsi="Century Gothic" w:cstheme="minorHAnsi"/>
          <w:b/>
          <w:color w:val="000000"/>
          <w:sz w:val="24"/>
          <w:szCs w:val="24"/>
          <w:lang w:val="es-ES_tradnl"/>
        </w:rPr>
        <w:t xml:space="preserve">CAPÍTULO </w:t>
      </w:r>
      <w:r w:rsidRPr="00331588">
        <w:rPr>
          <w:rFonts w:ascii="Century Gothic" w:hAnsi="Century Gothic" w:cstheme="minorHAnsi"/>
          <w:b/>
          <w:color w:val="000000"/>
          <w:sz w:val="24"/>
          <w:szCs w:val="24"/>
          <w:lang w:val="es-ES_tradnl"/>
        </w:rPr>
        <w:t>I</w:t>
      </w:r>
      <w:r w:rsidRPr="00443B2F">
        <w:rPr>
          <w:rFonts w:ascii="Century Gothic" w:hAnsi="Century Gothic" w:cstheme="minorHAnsi"/>
          <w:b/>
          <w:color w:val="000000"/>
          <w:sz w:val="24"/>
          <w:szCs w:val="24"/>
          <w:lang w:val="es-ES_tradnl"/>
        </w:rPr>
        <w:t>V</w:t>
      </w:r>
    </w:p>
    <w:p w14:paraId="726C1A77" w14:textId="77777777" w:rsidR="009A276E" w:rsidRPr="00443B2F" w:rsidRDefault="009A276E" w:rsidP="009A276E">
      <w:pPr>
        <w:widowControl w:val="0"/>
        <w:autoSpaceDE w:val="0"/>
        <w:autoSpaceDN w:val="0"/>
        <w:adjustRightInd w:val="0"/>
        <w:spacing w:after="0" w:line="360" w:lineRule="auto"/>
        <w:jc w:val="center"/>
        <w:rPr>
          <w:rFonts w:ascii="Century Gothic" w:hAnsi="Century Gothic" w:cstheme="minorHAnsi"/>
          <w:b/>
          <w:color w:val="000000"/>
          <w:sz w:val="24"/>
          <w:szCs w:val="24"/>
          <w:lang w:val="es-ES_tradnl"/>
        </w:rPr>
      </w:pPr>
      <w:r w:rsidRPr="00443B2F">
        <w:rPr>
          <w:rFonts w:ascii="Century Gothic" w:hAnsi="Century Gothic" w:cstheme="minorHAnsi"/>
          <w:b/>
          <w:color w:val="000000"/>
          <w:sz w:val="24"/>
          <w:szCs w:val="24"/>
          <w:lang w:val="es-ES_tradnl"/>
        </w:rPr>
        <w:t>SISTEMA DE INFORMACIÓN PÚBLICA DE ECONOMÍA CIRCULAR</w:t>
      </w:r>
    </w:p>
    <w:p w14:paraId="38402B7C" w14:textId="77777777" w:rsidR="009A276E" w:rsidRPr="00443B2F" w:rsidRDefault="009A276E" w:rsidP="009A276E">
      <w:pPr>
        <w:widowControl w:val="0"/>
        <w:autoSpaceDE w:val="0"/>
        <w:autoSpaceDN w:val="0"/>
        <w:adjustRightInd w:val="0"/>
        <w:spacing w:after="0" w:line="360" w:lineRule="auto"/>
        <w:jc w:val="center"/>
        <w:rPr>
          <w:rFonts w:ascii="Century Gothic" w:hAnsi="Century Gothic" w:cstheme="minorHAnsi"/>
          <w:b/>
          <w:color w:val="000000"/>
          <w:sz w:val="24"/>
          <w:szCs w:val="24"/>
          <w:lang w:val="es-ES_tradnl"/>
        </w:rPr>
      </w:pPr>
    </w:p>
    <w:p w14:paraId="10D10F63"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22.</w:t>
      </w:r>
      <w:r w:rsidRPr="00443B2F">
        <w:rPr>
          <w:rFonts w:ascii="Century Gothic" w:hAnsi="Century Gothic" w:cstheme="minorHAnsi"/>
          <w:color w:val="000000"/>
          <w:sz w:val="24"/>
          <w:szCs w:val="24"/>
          <w:lang w:val="es-ES_tradnl"/>
        </w:rPr>
        <w:t xml:space="preserve"> </w:t>
      </w:r>
      <w:r w:rsidRPr="00443B2F">
        <w:rPr>
          <w:rFonts w:ascii="Century Gothic" w:hAnsi="Century Gothic"/>
          <w:sz w:val="24"/>
          <w:szCs w:val="24"/>
        </w:rPr>
        <w:t>Se crea el Sistema de Información Pública de Economía Circular, que será implementado por la Secretaría</w:t>
      </w:r>
      <w:r w:rsidRPr="00443B2F">
        <w:rPr>
          <w:rFonts w:ascii="Century Gothic" w:hAnsi="Century Gothic" w:cstheme="minorHAnsi"/>
          <w:sz w:val="24"/>
          <w:szCs w:val="24"/>
        </w:rPr>
        <w:t xml:space="preserve"> de Desarrollo Urbano y Ecología</w:t>
      </w:r>
      <w:r w:rsidRPr="00443B2F">
        <w:rPr>
          <w:rFonts w:ascii="Century Gothic" w:hAnsi="Century Gothic"/>
          <w:sz w:val="24"/>
          <w:szCs w:val="24"/>
        </w:rPr>
        <w:t>, en coordinación con las autoridades competentes, con el objeto de registrar, organizar, actualizar y difundir información en materia de Economía Circular.</w:t>
      </w:r>
    </w:p>
    <w:p w14:paraId="3F480C8D"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23.</w:t>
      </w:r>
      <w:r w:rsidRPr="00443B2F">
        <w:rPr>
          <w:rFonts w:ascii="Century Gothic" w:hAnsi="Century Gothic" w:cstheme="minorHAnsi"/>
          <w:color w:val="000000"/>
          <w:sz w:val="24"/>
          <w:szCs w:val="24"/>
          <w:lang w:val="es-ES_tradnl"/>
        </w:rPr>
        <w:t xml:space="preserve"> El Sistema de Información Pública de Economía Circular contará, </w:t>
      </w:r>
      <w:r w:rsidRPr="00443B2F">
        <w:rPr>
          <w:rFonts w:ascii="Century Gothic" w:hAnsi="Century Gothic" w:cstheme="minorHAnsi"/>
          <w:color w:val="000000"/>
          <w:sz w:val="24"/>
          <w:szCs w:val="24"/>
          <w:lang w:val="es-ES_tradnl"/>
        </w:rPr>
        <w:lastRenderedPageBreak/>
        <w:t xml:space="preserve">al menos, con las siguientes funcionalidades: </w:t>
      </w:r>
    </w:p>
    <w:p w14:paraId="4A1650EB" w14:textId="77777777" w:rsidR="009A276E" w:rsidRPr="00443B2F" w:rsidRDefault="009A276E" w:rsidP="009A276E">
      <w:pPr>
        <w:widowControl w:val="0"/>
        <w:numPr>
          <w:ilvl w:val="0"/>
          <w:numId w:val="9"/>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Recopilar, generar, organizar, integrar, analizar y actualizar la información relevante en materia de Economía Circular que generan los sectores involucrados.</w:t>
      </w:r>
    </w:p>
    <w:p w14:paraId="552B1D17"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eastAsia="MS Mincho" w:hAnsi="Century Gothic" w:cstheme="minorHAnsi"/>
          <w:bCs/>
          <w:color w:val="000000"/>
          <w:sz w:val="24"/>
          <w:szCs w:val="24"/>
          <w:lang w:val="es-ES_tradnl"/>
        </w:rPr>
      </w:pPr>
    </w:p>
    <w:p w14:paraId="7207CD66" w14:textId="77777777" w:rsidR="009A276E" w:rsidRPr="00443B2F" w:rsidRDefault="009A276E" w:rsidP="009A276E">
      <w:pPr>
        <w:widowControl w:val="0"/>
        <w:numPr>
          <w:ilvl w:val="0"/>
          <w:numId w:val="9"/>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Divulgar la información económica, ambiental, estadística y geográfica disponible, privilegiando siempre el acceso a la información pública, la transparencia y la rendición de cuentas. </w:t>
      </w:r>
    </w:p>
    <w:p w14:paraId="305FBE49"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6413D6A7"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hAnsi="Century Gothic" w:cstheme="minorHAnsi"/>
          <w:bCs/>
          <w:color w:val="000000"/>
          <w:sz w:val="24"/>
          <w:szCs w:val="24"/>
          <w:lang w:val="es-ES_tradnl"/>
        </w:rPr>
      </w:pPr>
    </w:p>
    <w:p w14:paraId="681EA03A"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24.</w:t>
      </w:r>
      <w:r w:rsidRPr="00443B2F">
        <w:rPr>
          <w:rFonts w:ascii="Century Gothic" w:hAnsi="Century Gothic" w:cstheme="minorHAnsi"/>
          <w:color w:val="000000"/>
          <w:sz w:val="24"/>
          <w:szCs w:val="24"/>
          <w:lang w:val="es-ES_tradnl"/>
        </w:rPr>
        <w:t xml:space="preserve"> El Sistema de Información Pública de Economía Circular deberá contener lo siguiente: </w:t>
      </w:r>
    </w:p>
    <w:p w14:paraId="79F5CFEC"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Información básica sobre definición, principios, enfoques de diseño, estrategias y los modelos de negocio de Economía Circular.</w:t>
      </w:r>
    </w:p>
    <w:p w14:paraId="66367E6D"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eastAsia="MS Mincho" w:hAnsi="Century Gothic" w:cstheme="minorHAnsi"/>
          <w:bCs/>
          <w:color w:val="000000"/>
          <w:sz w:val="24"/>
          <w:szCs w:val="24"/>
          <w:lang w:val="es-ES_tradnl"/>
        </w:rPr>
      </w:pPr>
    </w:p>
    <w:p w14:paraId="539D18CD"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Guías y manuales para aplicar y replicar proyectos de Economía Circular.</w:t>
      </w:r>
    </w:p>
    <w:p w14:paraId="4CCD5E51" w14:textId="77777777" w:rsidR="009A276E" w:rsidRPr="00443B2F" w:rsidRDefault="009A276E" w:rsidP="009A276E">
      <w:pPr>
        <w:spacing w:after="0" w:line="240" w:lineRule="auto"/>
        <w:ind w:left="720"/>
        <w:contextualSpacing/>
        <w:rPr>
          <w:rFonts w:ascii="Century Gothic" w:eastAsia="MS Mincho" w:hAnsi="Century Gothic" w:cstheme="minorHAnsi"/>
          <w:bCs/>
          <w:color w:val="000000"/>
          <w:sz w:val="24"/>
          <w:szCs w:val="24"/>
          <w:lang w:val="es-ES_tradnl"/>
        </w:rPr>
      </w:pPr>
    </w:p>
    <w:p w14:paraId="7DA82E33"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Datos sobre modelos de negocio circulares más representativos.</w:t>
      </w:r>
    </w:p>
    <w:p w14:paraId="3801667F"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hAnsi="Century Gothic" w:cstheme="minorHAnsi"/>
          <w:bCs/>
          <w:color w:val="000000"/>
          <w:sz w:val="24"/>
          <w:szCs w:val="24"/>
          <w:lang w:val="es-ES_tradnl"/>
        </w:rPr>
      </w:pPr>
    </w:p>
    <w:p w14:paraId="28C5D54E"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Acceso a información y ubicación sobre centros de reparación, restauración y </w:t>
      </w:r>
      <w:proofErr w:type="spellStart"/>
      <w:r w:rsidRPr="00443B2F">
        <w:rPr>
          <w:rFonts w:ascii="Century Gothic" w:hAnsi="Century Gothic" w:cstheme="minorHAnsi"/>
          <w:bCs/>
          <w:color w:val="000000"/>
          <w:sz w:val="24"/>
          <w:szCs w:val="24"/>
          <w:lang w:val="es-ES_tradnl"/>
        </w:rPr>
        <w:t>remanufactura</w:t>
      </w:r>
      <w:proofErr w:type="spellEnd"/>
      <w:r w:rsidRPr="00443B2F">
        <w:rPr>
          <w:rFonts w:ascii="Century Gothic" w:hAnsi="Century Gothic" w:cstheme="minorHAnsi"/>
          <w:bCs/>
          <w:color w:val="000000"/>
          <w:sz w:val="24"/>
          <w:szCs w:val="24"/>
          <w:lang w:val="es-ES_tradnl"/>
        </w:rPr>
        <w:t xml:space="preserve"> de bienes; así como de acopio y reciclaje de residuos, entre otros.</w:t>
      </w:r>
    </w:p>
    <w:p w14:paraId="4894C988" w14:textId="77777777" w:rsidR="009A276E" w:rsidRPr="00443B2F" w:rsidRDefault="009A276E" w:rsidP="009A276E">
      <w:pPr>
        <w:spacing w:after="0" w:line="240" w:lineRule="auto"/>
        <w:ind w:left="720"/>
        <w:contextualSpacing/>
        <w:rPr>
          <w:rFonts w:ascii="Century Gothic" w:eastAsia="MS Mincho" w:hAnsi="Century Gothic" w:cstheme="minorHAnsi"/>
          <w:bCs/>
          <w:color w:val="000000"/>
          <w:sz w:val="24"/>
          <w:szCs w:val="24"/>
          <w:lang w:val="es-ES_tradnl"/>
        </w:rPr>
      </w:pPr>
    </w:p>
    <w:p w14:paraId="0F044917"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Listado de emprendimientos, micro, pequeñas y medianas </w:t>
      </w:r>
      <w:r w:rsidRPr="00443B2F">
        <w:rPr>
          <w:rFonts w:ascii="Century Gothic" w:hAnsi="Century Gothic" w:cstheme="minorHAnsi"/>
          <w:bCs/>
          <w:color w:val="000000"/>
          <w:sz w:val="24"/>
          <w:szCs w:val="24"/>
          <w:lang w:val="es-ES_tradnl"/>
        </w:rPr>
        <w:lastRenderedPageBreak/>
        <w:t>empresas, así como grandes empresas, que se han sometido a la Evaluación de Circularidad y sus resultados.</w:t>
      </w:r>
    </w:p>
    <w:p w14:paraId="3274B34D"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hAnsi="Century Gothic" w:cstheme="minorHAnsi"/>
          <w:bCs/>
          <w:color w:val="000000"/>
          <w:sz w:val="24"/>
          <w:szCs w:val="24"/>
          <w:lang w:val="es-ES_tradnl"/>
        </w:rPr>
      </w:pPr>
    </w:p>
    <w:p w14:paraId="420F5070"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Listado de proyectos y actividades científicas, técnicas, académicas y de difusión, basadas en la Economía Circular.</w:t>
      </w:r>
    </w:p>
    <w:p w14:paraId="608DACC1" w14:textId="77777777" w:rsidR="009A276E" w:rsidRPr="00443B2F" w:rsidRDefault="009A276E" w:rsidP="009A276E">
      <w:pPr>
        <w:spacing w:after="0" w:line="240" w:lineRule="auto"/>
        <w:ind w:left="720"/>
        <w:contextualSpacing/>
        <w:rPr>
          <w:rFonts w:ascii="Century Gothic" w:hAnsi="Century Gothic" w:cstheme="minorHAnsi"/>
          <w:bCs/>
          <w:color w:val="000000"/>
          <w:sz w:val="24"/>
          <w:szCs w:val="24"/>
          <w:lang w:val="es-ES_tradnl"/>
        </w:rPr>
      </w:pPr>
    </w:p>
    <w:p w14:paraId="362960AC"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El Programa Estatal de Economía Circular.</w:t>
      </w:r>
    </w:p>
    <w:p w14:paraId="6C6E8A49"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eastAsia="MS Mincho" w:hAnsi="Century Gothic" w:cstheme="minorHAnsi"/>
          <w:bCs/>
          <w:color w:val="000000"/>
          <w:sz w:val="24"/>
          <w:szCs w:val="24"/>
          <w:lang w:val="es-ES_tradnl"/>
        </w:rPr>
      </w:pPr>
    </w:p>
    <w:p w14:paraId="67BC109F"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Los planes, programas, proyectos y acciones relacionadas con las políticas públicas de la Administración Pública, que tengan como finalidad fomentar y promover la Economía Circular.</w:t>
      </w:r>
    </w:p>
    <w:p w14:paraId="34D69893" w14:textId="77777777" w:rsidR="009A276E" w:rsidRPr="00443B2F" w:rsidRDefault="009A276E" w:rsidP="009A276E">
      <w:pPr>
        <w:spacing w:after="0" w:line="240" w:lineRule="auto"/>
        <w:ind w:left="720"/>
        <w:contextualSpacing/>
        <w:rPr>
          <w:rFonts w:ascii="Century Gothic" w:eastAsia="MS Mincho" w:hAnsi="Century Gothic" w:cstheme="minorHAnsi"/>
          <w:bCs/>
          <w:color w:val="000000"/>
          <w:sz w:val="24"/>
          <w:szCs w:val="24"/>
          <w:lang w:val="es-ES_tradnl"/>
        </w:rPr>
      </w:pPr>
    </w:p>
    <w:p w14:paraId="27A82010" w14:textId="77777777" w:rsidR="009A276E" w:rsidRPr="00443B2F" w:rsidRDefault="009A276E" w:rsidP="009A276E">
      <w:pPr>
        <w:widowControl w:val="0"/>
        <w:numPr>
          <w:ilvl w:val="0"/>
          <w:numId w:val="10"/>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Información que posibilite alianzas entre distintas unidades económicas para el intercambio de materiales, la prestación de servicios y el encadenamiento productivo. </w:t>
      </w:r>
    </w:p>
    <w:p w14:paraId="77E2C56C"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p>
    <w:p w14:paraId="51BCC89A"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CAPÍTULO V</w:t>
      </w:r>
    </w:p>
    <w:p w14:paraId="5268AC43"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CULTURA DE LA ECONOMÍA CIRCULAR</w:t>
      </w:r>
    </w:p>
    <w:p w14:paraId="14A56AE6" w14:textId="77777777" w:rsidR="009A276E" w:rsidRPr="00443B2F" w:rsidRDefault="009A276E" w:rsidP="009A276E">
      <w:pPr>
        <w:autoSpaceDE w:val="0"/>
        <w:autoSpaceDN w:val="0"/>
        <w:adjustRightInd w:val="0"/>
        <w:spacing w:after="0" w:line="360" w:lineRule="auto"/>
        <w:jc w:val="both"/>
        <w:rPr>
          <w:rFonts w:ascii="Century Gothic" w:hAnsi="Century Gothic" w:cstheme="minorHAnsi"/>
          <w:b/>
          <w:bCs/>
          <w:sz w:val="24"/>
          <w:szCs w:val="24"/>
        </w:rPr>
      </w:pPr>
    </w:p>
    <w:p w14:paraId="2902A3E4" w14:textId="5361D369"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25.</w:t>
      </w:r>
      <w:r w:rsidRPr="00443B2F">
        <w:rPr>
          <w:rFonts w:ascii="Century Gothic" w:hAnsi="Century Gothic" w:cstheme="minorHAnsi"/>
          <w:sz w:val="24"/>
          <w:szCs w:val="24"/>
        </w:rPr>
        <w:t xml:space="preserve"> Las autoridades del Gobierno del Estado, en el ámbito de sus respectivas competencias, deberán elaborar programas, proyectos o acciones que fomenten en la ciudadanía una cultura de Economía Circular, tomando en consideración la elaboración de estrategias de comunicación, así como el desarrollo de herramientas de información y capacitación sencillas y de carácter público, con la finalidad de lograr la inclusión de los </w:t>
      </w:r>
      <w:r w:rsidRPr="00443B2F">
        <w:rPr>
          <w:rFonts w:ascii="Century Gothic" w:hAnsi="Century Gothic" w:cstheme="minorHAnsi"/>
          <w:sz w:val="24"/>
          <w:szCs w:val="24"/>
        </w:rPr>
        <w:lastRenderedPageBreak/>
        <w:t>conceptos, objetivos, principios y políticas de Economía Circular, así como los enfoques de diseño establecidos en la presente Ley.</w:t>
      </w:r>
    </w:p>
    <w:p w14:paraId="65562D5B" w14:textId="77777777" w:rsidR="009A276E" w:rsidRPr="00443B2F" w:rsidRDefault="009A276E" w:rsidP="009A276E">
      <w:pPr>
        <w:spacing w:after="0" w:line="360" w:lineRule="auto"/>
        <w:jc w:val="both"/>
        <w:rPr>
          <w:rFonts w:ascii="Century Gothic" w:hAnsi="Century Gothic" w:cstheme="minorHAnsi"/>
          <w:sz w:val="24"/>
          <w:szCs w:val="24"/>
        </w:rPr>
      </w:pPr>
    </w:p>
    <w:p w14:paraId="3616D97F"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26.</w:t>
      </w:r>
      <w:r w:rsidRPr="00443B2F">
        <w:rPr>
          <w:rFonts w:ascii="Century Gothic" w:hAnsi="Century Gothic" w:cstheme="minorHAnsi"/>
          <w:sz w:val="24"/>
          <w:szCs w:val="24"/>
        </w:rPr>
        <w:t xml:space="preserve"> La Secretaría de Desarrollo Urbano y Ecología deberá elaborar campañas permanentes de concientización, a efecto de que la población pueda transitar en el cambio a la Economía Circular, que permita: </w:t>
      </w:r>
    </w:p>
    <w:p w14:paraId="25A2A405" w14:textId="77777777" w:rsidR="009A276E" w:rsidRPr="00443B2F" w:rsidRDefault="009A276E" w:rsidP="009A276E">
      <w:pPr>
        <w:spacing w:after="0" w:line="360" w:lineRule="auto"/>
        <w:jc w:val="both"/>
        <w:rPr>
          <w:rFonts w:ascii="Century Gothic" w:hAnsi="Century Gothic" w:cstheme="minorHAnsi"/>
          <w:sz w:val="24"/>
          <w:szCs w:val="24"/>
        </w:rPr>
      </w:pPr>
    </w:p>
    <w:p w14:paraId="6B7B2736" w14:textId="77777777" w:rsidR="009A276E" w:rsidRPr="00443B2F" w:rsidRDefault="009A276E" w:rsidP="009A276E">
      <w:pPr>
        <w:numPr>
          <w:ilvl w:val="0"/>
          <w:numId w:val="11"/>
        </w:numPr>
        <w:spacing w:after="0"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Priorizar el reúso, reparación, restauración, </w:t>
      </w:r>
      <w:proofErr w:type="spellStart"/>
      <w:r w:rsidRPr="00443B2F">
        <w:rPr>
          <w:rFonts w:ascii="Century Gothic" w:hAnsi="Century Gothic" w:cstheme="minorHAnsi"/>
          <w:sz w:val="24"/>
          <w:szCs w:val="24"/>
        </w:rPr>
        <w:t>remanufactura</w:t>
      </w:r>
      <w:proofErr w:type="spellEnd"/>
      <w:r w:rsidRPr="00443B2F">
        <w:rPr>
          <w:rFonts w:ascii="Century Gothic" w:hAnsi="Century Gothic" w:cstheme="minorHAnsi"/>
          <w:sz w:val="24"/>
          <w:szCs w:val="24"/>
        </w:rPr>
        <w:t xml:space="preserve"> y reciclaje de los productos, sobre la disposición final de los mismos. </w:t>
      </w:r>
    </w:p>
    <w:p w14:paraId="6E9C22D3" w14:textId="77777777" w:rsidR="009A276E" w:rsidRPr="00443B2F" w:rsidRDefault="009A276E" w:rsidP="009A276E">
      <w:pPr>
        <w:spacing w:after="0" w:line="360" w:lineRule="auto"/>
        <w:jc w:val="both"/>
        <w:rPr>
          <w:rFonts w:ascii="Century Gothic" w:hAnsi="Century Gothic" w:cstheme="minorHAnsi"/>
          <w:sz w:val="24"/>
          <w:szCs w:val="24"/>
        </w:rPr>
      </w:pPr>
    </w:p>
    <w:p w14:paraId="76F0DB2E" w14:textId="77777777" w:rsidR="009A276E" w:rsidRPr="00443B2F" w:rsidRDefault="009A276E" w:rsidP="009A276E">
      <w:pPr>
        <w:numPr>
          <w:ilvl w:val="0"/>
          <w:numId w:val="11"/>
        </w:numPr>
        <w:spacing w:after="0" w:line="360" w:lineRule="auto"/>
        <w:contextualSpacing/>
        <w:jc w:val="both"/>
        <w:rPr>
          <w:rFonts w:ascii="Century Gothic" w:hAnsi="Century Gothic" w:cstheme="minorHAnsi"/>
          <w:sz w:val="24"/>
          <w:szCs w:val="24"/>
        </w:rPr>
      </w:pPr>
      <w:r w:rsidRPr="00443B2F">
        <w:rPr>
          <w:rFonts w:ascii="Century Gothic" w:hAnsi="Century Gothic"/>
          <w:sz w:val="24"/>
          <w:szCs w:val="24"/>
        </w:rPr>
        <w:t xml:space="preserve">Realizar un consumo responsable, informado y sostenible de materiales, bienes, productos y servicios prefiriendo aquellos que promueva un uso eficiente de recursos como agua y energía y, en su caso, sean reutilizables, reciclables y </w:t>
      </w:r>
      <w:proofErr w:type="spellStart"/>
      <w:r w:rsidRPr="00443B2F">
        <w:rPr>
          <w:rFonts w:ascii="Century Gothic" w:hAnsi="Century Gothic"/>
          <w:sz w:val="24"/>
          <w:szCs w:val="24"/>
        </w:rPr>
        <w:t>compostables</w:t>
      </w:r>
      <w:proofErr w:type="spellEnd"/>
      <w:r w:rsidRPr="00443B2F">
        <w:rPr>
          <w:rFonts w:ascii="Century Gothic" w:hAnsi="Century Gothic"/>
          <w:sz w:val="24"/>
          <w:szCs w:val="24"/>
        </w:rPr>
        <w:t>.</w:t>
      </w:r>
    </w:p>
    <w:p w14:paraId="11156E86" w14:textId="77777777" w:rsidR="009A276E" w:rsidRPr="00443B2F" w:rsidRDefault="009A276E" w:rsidP="009A276E">
      <w:pPr>
        <w:spacing w:after="0" w:line="360" w:lineRule="auto"/>
        <w:jc w:val="both"/>
        <w:rPr>
          <w:rFonts w:ascii="Century Gothic" w:hAnsi="Century Gothic" w:cstheme="minorHAnsi"/>
          <w:sz w:val="24"/>
          <w:szCs w:val="24"/>
        </w:rPr>
      </w:pPr>
    </w:p>
    <w:p w14:paraId="7E3DB310" w14:textId="77777777" w:rsidR="009A276E" w:rsidRPr="00443B2F" w:rsidRDefault="009A276E" w:rsidP="009A276E">
      <w:pPr>
        <w:numPr>
          <w:ilvl w:val="0"/>
          <w:numId w:val="11"/>
        </w:numPr>
        <w:spacing w:after="0" w:line="360" w:lineRule="auto"/>
        <w:contextualSpacing/>
        <w:jc w:val="both"/>
        <w:rPr>
          <w:rFonts w:ascii="Century Gothic" w:hAnsi="Century Gothic" w:cstheme="minorHAnsi"/>
          <w:sz w:val="24"/>
          <w:szCs w:val="24"/>
        </w:rPr>
      </w:pPr>
      <w:r w:rsidRPr="00443B2F">
        <w:rPr>
          <w:rFonts w:ascii="Century Gothic" w:hAnsi="Century Gothic"/>
          <w:sz w:val="24"/>
          <w:szCs w:val="24"/>
        </w:rPr>
        <w:t>Reducir la generación de residuos y el desperdicio de agua, de energía, productos y alimentos; maximizando el aprovechamiento y valorización de residuos a través de la separación en la fuente.</w:t>
      </w:r>
    </w:p>
    <w:p w14:paraId="200B6958" w14:textId="77777777" w:rsidR="009A276E" w:rsidRPr="00443B2F" w:rsidRDefault="009A276E" w:rsidP="009A276E">
      <w:pPr>
        <w:spacing w:after="0" w:line="360" w:lineRule="auto"/>
        <w:jc w:val="both"/>
        <w:rPr>
          <w:rFonts w:ascii="Century Gothic" w:hAnsi="Century Gothic" w:cstheme="minorHAnsi"/>
          <w:sz w:val="24"/>
          <w:szCs w:val="24"/>
        </w:rPr>
      </w:pPr>
    </w:p>
    <w:p w14:paraId="70D52A9C" w14:textId="77777777" w:rsidR="009A276E" w:rsidRPr="00443B2F" w:rsidRDefault="009A276E" w:rsidP="009A276E">
      <w:pPr>
        <w:numPr>
          <w:ilvl w:val="0"/>
          <w:numId w:val="11"/>
        </w:numPr>
        <w:spacing w:after="0" w:line="360" w:lineRule="auto"/>
        <w:contextualSpacing/>
        <w:jc w:val="both"/>
        <w:rPr>
          <w:rFonts w:ascii="Century Gothic" w:hAnsi="Century Gothic" w:cstheme="minorHAnsi"/>
          <w:sz w:val="24"/>
          <w:szCs w:val="24"/>
        </w:rPr>
      </w:pPr>
      <w:r w:rsidRPr="00443B2F">
        <w:rPr>
          <w:rFonts w:ascii="Century Gothic" w:hAnsi="Century Gothic"/>
          <w:sz w:val="24"/>
          <w:szCs w:val="24"/>
        </w:rPr>
        <w:t>Optar cuando sea factible y viable, por esquemas de adopción de modelos de servicio y mercados de reúso e intercambio.</w:t>
      </w:r>
    </w:p>
    <w:p w14:paraId="3CD0941D" w14:textId="77777777" w:rsidR="009A276E" w:rsidRPr="00443B2F" w:rsidRDefault="009A276E" w:rsidP="009A276E">
      <w:pPr>
        <w:spacing w:after="0" w:line="360" w:lineRule="auto"/>
        <w:jc w:val="both"/>
        <w:rPr>
          <w:rFonts w:ascii="Century Gothic" w:hAnsi="Century Gothic" w:cstheme="minorHAnsi"/>
          <w:sz w:val="24"/>
          <w:szCs w:val="24"/>
        </w:rPr>
      </w:pPr>
    </w:p>
    <w:p w14:paraId="28CEF6AD"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27.</w:t>
      </w:r>
      <w:r w:rsidRPr="00443B2F">
        <w:rPr>
          <w:rFonts w:ascii="Century Gothic" w:hAnsi="Century Gothic" w:cstheme="minorHAnsi"/>
          <w:sz w:val="24"/>
          <w:szCs w:val="24"/>
        </w:rPr>
        <w:t xml:space="preserve"> Los sectores productivos promoverán dentro de sus actividades en la medida de sus posibilidades: </w:t>
      </w:r>
    </w:p>
    <w:p w14:paraId="26DA1208" w14:textId="77777777" w:rsidR="009A276E" w:rsidRPr="00443B2F" w:rsidRDefault="009A276E" w:rsidP="009A276E">
      <w:pPr>
        <w:spacing w:after="0" w:line="360" w:lineRule="auto"/>
        <w:jc w:val="both"/>
        <w:rPr>
          <w:rFonts w:ascii="Century Gothic" w:hAnsi="Century Gothic" w:cstheme="minorHAnsi"/>
          <w:sz w:val="24"/>
          <w:szCs w:val="24"/>
        </w:rPr>
      </w:pPr>
    </w:p>
    <w:p w14:paraId="16F285D0"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Colaboraciones productivas que fomenten el crecimiento económico de micro, pequeñas y medianas empresas, y el desarrollo económico local bajo Criterios de Circularidad.</w:t>
      </w:r>
    </w:p>
    <w:p w14:paraId="71044C49"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4CEF708C"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Evitar la destrucción de valor en las cadenas económicas.</w:t>
      </w:r>
    </w:p>
    <w:p w14:paraId="18BD979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3C6CF81C"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Incrementar la eficiencia para producir más, con menos recursos.</w:t>
      </w:r>
    </w:p>
    <w:p w14:paraId="3B7720DD"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4349E31"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Disminuir la huella ecológica; reduciendo el uso de recursos naturales, energía y generación de residuos, en sus procesos y productos. </w:t>
      </w:r>
    </w:p>
    <w:p w14:paraId="51A5AAD2"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5B971F24"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Impulsar el análisis del ciclo de vida de los productos y la incorporación de los principios, objetivos y enfoques de diseño en materia de Economía Circular.</w:t>
      </w:r>
    </w:p>
    <w:p w14:paraId="4F9294A6"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455D85B6"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sz w:val="24"/>
          <w:szCs w:val="24"/>
        </w:rPr>
        <w:t>Colaborar con el sector público, académico y/o sociedad civil para promover entre la ciudadanía,</w:t>
      </w:r>
      <w:r w:rsidRPr="00443B2F">
        <w:rPr>
          <w:rFonts w:ascii="Century Gothic" w:hAnsi="Century Gothic" w:cstheme="minorHAnsi"/>
          <w:sz w:val="24"/>
          <w:szCs w:val="24"/>
        </w:rPr>
        <w:t xml:space="preserve"> sistemas que faciliten la recuperación o acopio de productos y subproductos para reincorporarlos a sus cadenas de valor o, en su caso, para garantizar su adecuado manejo, bajo el principio de responsabilidad compartida. </w:t>
      </w:r>
    </w:p>
    <w:p w14:paraId="2FDF760D"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2AC0AFE2"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331588">
        <w:rPr>
          <w:rFonts w:ascii="Century Gothic" w:hAnsi="Century Gothic" w:cstheme="minorHAnsi"/>
          <w:sz w:val="24"/>
          <w:szCs w:val="24"/>
        </w:rPr>
        <w:t>P</w:t>
      </w:r>
      <w:r w:rsidRPr="00443B2F">
        <w:rPr>
          <w:rFonts w:ascii="Century Gothic" w:hAnsi="Century Gothic" w:cstheme="minorHAnsi"/>
          <w:sz w:val="24"/>
          <w:szCs w:val="24"/>
        </w:rPr>
        <w:t>ropiciar el encadenamiento productivo, disminuyendo el uso de sustancias o materiales nocivos,</w:t>
      </w:r>
      <w:r w:rsidRPr="00443B2F">
        <w:rPr>
          <w:rFonts w:ascii="Century Gothic" w:hAnsi="Century Gothic"/>
          <w:sz w:val="24"/>
          <w:szCs w:val="24"/>
        </w:rPr>
        <w:t xml:space="preserve"> además de potencializar el aprovechamiento o valorización de materiales</w:t>
      </w:r>
      <w:r w:rsidRPr="00443B2F">
        <w:rPr>
          <w:rFonts w:ascii="Century Gothic" w:hAnsi="Century Gothic" w:cstheme="minorHAnsi"/>
          <w:sz w:val="24"/>
          <w:szCs w:val="24"/>
        </w:rPr>
        <w:t>.</w:t>
      </w:r>
    </w:p>
    <w:p w14:paraId="3D283ECD"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4BFE262C"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Impulsar la integración de cadenas económicas y productivas a través de plataformas de coordinación y alianzas entre empresas e iniciativas. </w:t>
      </w:r>
    </w:p>
    <w:p w14:paraId="700B4ECE"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7CDB3975"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Fomentar la generación empleos verdes e impulsar un modelo de consumo responsable y sustentable.  </w:t>
      </w:r>
    </w:p>
    <w:p w14:paraId="01382AD4"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62CFBB17"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Propiciar acciones para difundir los beneficios de la circularidad. </w:t>
      </w:r>
    </w:p>
    <w:p w14:paraId="56494469"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53D25A64"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Promover y difundir información relacionada con la aplicación de la Economía Circular dentro de sus procesos o servicios. </w:t>
      </w:r>
    </w:p>
    <w:p w14:paraId="47E29DE5" w14:textId="77777777" w:rsidR="009A276E" w:rsidRPr="00443B2F" w:rsidRDefault="009A276E" w:rsidP="009A276E">
      <w:pPr>
        <w:spacing w:after="0" w:line="360" w:lineRule="auto"/>
        <w:ind w:left="720" w:right="357"/>
        <w:jc w:val="both"/>
        <w:rPr>
          <w:rFonts w:ascii="Century Gothic" w:hAnsi="Century Gothic" w:cstheme="minorHAnsi"/>
          <w:sz w:val="24"/>
          <w:szCs w:val="24"/>
        </w:rPr>
      </w:pPr>
    </w:p>
    <w:p w14:paraId="5BD045C9" w14:textId="77777777" w:rsidR="009A276E" w:rsidRPr="00443B2F" w:rsidRDefault="009A276E" w:rsidP="009A276E">
      <w:pPr>
        <w:numPr>
          <w:ilvl w:val="0"/>
          <w:numId w:val="26"/>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Realizar acuerdos precompetitivos de conformidad con la Ley aplicable, para acordar mejores prácticas comerciales de menor impacto ambiental y circulares, dentro de su sector.</w:t>
      </w:r>
    </w:p>
    <w:p w14:paraId="601229ED" w14:textId="77777777" w:rsidR="009A276E" w:rsidRPr="00443B2F" w:rsidRDefault="009A276E" w:rsidP="009A276E">
      <w:pPr>
        <w:spacing w:after="0" w:line="360" w:lineRule="auto"/>
        <w:jc w:val="both"/>
        <w:rPr>
          <w:rFonts w:ascii="Century Gothic" w:hAnsi="Century Gothic" w:cstheme="minorHAnsi"/>
          <w:sz w:val="24"/>
          <w:szCs w:val="24"/>
        </w:rPr>
      </w:pPr>
    </w:p>
    <w:p w14:paraId="33DF573E"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p>
    <w:p w14:paraId="1A22BFD1"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CAPÍTULO VI</w:t>
      </w:r>
    </w:p>
    <w:p w14:paraId="422563AE"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INSTRUMENTOS DE APOYO DE LA ECONOMÍA CIRCULAR</w:t>
      </w:r>
    </w:p>
    <w:p w14:paraId="2F6DF13D"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p>
    <w:p w14:paraId="27CC81A3"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28.</w:t>
      </w:r>
      <w:r w:rsidRPr="00443B2F">
        <w:rPr>
          <w:rFonts w:ascii="Century Gothic" w:hAnsi="Century Gothic" w:cstheme="minorHAnsi"/>
          <w:sz w:val="24"/>
          <w:szCs w:val="24"/>
        </w:rPr>
        <w:t xml:space="preserve"> Para los efectos de esta Ley, se contemplarán como instrumentos de fomento, control, manejo y mejora de la Economía Circular:</w:t>
      </w:r>
    </w:p>
    <w:p w14:paraId="6B9600D6" w14:textId="77777777" w:rsidR="009A276E" w:rsidRPr="00443B2F" w:rsidRDefault="009A276E" w:rsidP="009A276E">
      <w:pPr>
        <w:spacing w:after="0" w:line="360" w:lineRule="auto"/>
        <w:jc w:val="both"/>
        <w:rPr>
          <w:rFonts w:ascii="Century Gothic" w:hAnsi="Century Gothic" w:cstheme="minorHAnsi"/>
          <w:sz w:val="24"/>
          <w:szCs w:val="24"/>
        </w:rPr>
      </w:pPr>
    </w:p>
    <w:p w14:paraId="74AAFB8A" w14:textId="77777777" w:rsidR="009A276E" w:rsidRPr="00443B2F" w:rsidRDefault="009A276E" w:rsidP="009A276E">
      <w:pPr>
        <w:numPr>
          <w:ilvl w:val="0"/>
          <w:numId w:val="18"/>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El Plan y Programa Estatal de Economía Circular.</w:t>
      </w:r>
    </w:p>
    <w:p w14:paraId="5E80C941" w14:textId="77777777" w:rsidR="009A276E" w:rsidRPr="00443B2F" w:rsidRDefault="009A276E" w:rsidP="009A276E">
      <w:pPr>
        <w:spacing w:after="0" w:line="360" w:lineRule="auto"/>
        <w:ind w:left="720" w:right="357"/>
        <w:contextualSpacing/>
        <w:jc w:val="both"/>
        <w:rPr>
          <w:rFonts w:ascii="Century Gothic" w:hAnsi="Century Gothic" w:cstheme="minorHAnsi"/>
          <w:sz w:val="24"/>
          <w:szCs w:val="24"/>
        </w:rPr>
      </w:pPr>
    </w:p>
    <w:p w14:paraId="0DB5A0A7" w14:textId="77777777" w:rsidR="009A276E" w:rsidRPr="00443B2F" w:rsidRDefault="009A276E" w:rsidP="009A276E">
      <w:pPr>
        <w:numPr>
          <w:ilvl w:val="0"/>
          <w:numId w:val="18"/>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Los Programas Municipales de Economía Circular.</w:t>
      </w:r>
    </w:p>
    <w:p w14:paraId="0BE0D893" w14:textId="77777777" w:rsidR="009A276E" w:rsidRPr="00443B2F" w:rsidRDefault="009A276E" w:rsidP="009A276E">
      <w:pPr>
        <w:spacing w:line="360" w:lineRule="auto"/>
        <w:ind w:left="720" w:right="357"/>
        <w:jc w:val="both"/>
        <w:rPr>
          <w:rFonts w:ascii="Century Gothic" w:hAnsi="Century Gothic" w:cstheme="minorHAnsi"/>
          <w:sz w:val="24"/>
          <w:szCs w:val="24"/>
        </w:rPr>
      </w:pPr>
    </w:p>
    <w:p w14:paraId="4BE131D4" w14:textId="668C9321" w:rsidR="009A276E" w:rsidRPr="00443B2F" w:rsidRDefault="009A276E" w:rsidP="009A276E">
      <w:pPr>
        <w:numPr>
          <w:ilvl w:val="0"/>
          <w:numId w:val="18"/>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Los Planes de Economía Circular de los </w:t>
      </w:r>
      <w:r w:rsidR="004D410E">
        <w:rPr>
          <w:rFonts w:ascii="Century Gothic" w:hAnsi="Century Gothic" w:cstheme="minorHAnsi"/>
          <w:sz w:val="24"/>
          <w:szCs w:val="24"/>
        </w:rPr>
        <w:t>s</w:t>
      </w:r>
      <w:r w:rsidRPr="00443B2F">
        <w:rPr>
          <w:rFonts w:ascii="Century Gothic" w:hAnsi="Century Gothic" w:cstheme="minorHAnsi"/>
          <w:sz w:val="24"/>
          <w:szCs w:val="24"/>
        </w:rPr>
        <w:t xml:space="preserve">ujetos </w:t>
      </w:r>
      <w:r w:rsidR="004D410E">
        <w:rPr>
          <w:rFonts w:ascii="Century Gothic" w:hAnsi="Century Gothic" w:cstheme="minorHAnsi"/>
          <w:sz w:val="24"/>
          <w:szCs w:val="24"/>
        </w:rPr>
        <w:t>o</w:t>
      </w:r>
      <w:r w:rsidRPr="00443B2F">
        <w:rPr>
          <w:rFonts w:ascii="Century Gothic" w:hAnsi="Century Gothic" w:cstheme="minorHAnsi"/>
          <w:sz w:val="24"/>
          <w:szCs w:val="24"/>
        </w:rPr>
        <w:t xml:space="preserve">bligados. </w:t>
      </w:r>
    </w:p>
    <w:p w14:paraId="19417539" w14:textId="77777777" w:rsidR="009A276E" w:rsidRPr="00443B2F" w:rsidRDefault="009A276E" w:rsidP="009A276E">
      <w:pPr>
        <w:spacing w:after="0" w:line="360" w:lineRule="auto"/>
        <w:ind w:left="720" w:right="357"/>
        <w:contextualSpacing/>
        <w:jc w:val="both"/>
        <w:rPr>
          <w:rFonts w:ascii="Century Gothic" w:hAnsi="Century Gothic" w:cstheme="minorHAnsi"/>
          <w:sz w:val="24"/>
          <w:szCs w:val="24"/>
        </w:rPr>
      </w:pPr>
    </w:p>
    <w:p w14:paraId="7F3AD210" w14:textId="77777777" w:rsidR="009A276E" w:rsidRPr="00443B2F" w:rsidRDefault="009A276E" w:rsidP="009A276E">
      <w:pPr>
        <w:numPr>
          <w:ilvl w:val="0"/>
          <w:numId w:val="18"/>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La Investigación Científica y el Desarrollo Tecnológico.</w:t>
      </w:r>
    </w:p>
    <w:p w14:paraId="0E999F29" w14:textId="77777777" w:rsidR="009A276E" w:rsidRPr="00443B2F" w:rsidRDefault="009A276E" w:rsidP="009A276E">
      <w:pPr>
        <w:spacing w:after="0" w:line="360" w:lineRule="auto"/>
        <w:ind w:left="720" w:right="357"/>
        <w:contextualSpacing/>
        <w:jc w:val="both"/>
        <w:rPr>
          <w:rFonts w:ascii="Century Gothic" w:hAnsi="Century Gothic" w:cstheme="minorHAnsi"/>
          <w:sz w:val="24"/>
          <w:szCs w:val="24"/>
        </w:rPr>
      </w:pPr>
    </w:p>
    <w:p w14:paraId="367B9860" w14:textId="77777777" w:rsidR="009A276E" w:rsidRPr="00443B2F" w:rsidRDefault="009A276E" w:rsidP="009A276E">
      <w:pPr>
        <w:numPr>
          <w:ilvl w:val="0"/>
          <w:numId w:val="18"/>
        </w:numPr>
        <w:spacing w:after="0"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Los incentivos fiscales e instrumentos económicos.</w:t>
      </w:r>
    </w:p>
    <w:p w14:paraId="3E91625B" w14:textId="77777777" w:rsidR="009A276E" w:rsidRPr="00443B2F" w:rsidRDefault="009A276E" w:rsidP="009A276E">
      <w:pPr>
        <w:spacing w:after="0" w:line="360" w:lineRule="auto"/>
        <w:jc w:val="both"/>
        <w:rPr>
          <w:rFonts w:ascii="Century Gothic" w:hAnsi="Century Gothic" w:cstheme="minorHAnsi"/>
          <w:sz w:val="24"/>
          <w:szCs w:val="24"/>
        </w:rPr>
      </w:pPr>
    </w:p>
    <w:p w14:paraId="6A7721D6" w14:textId="77777777" w:rsidR="009A276E" w:rsidRPr="00443B2F" w:rsidRDefault="009A276E" w:rsidP="009A276E">
      <w:pPr>
        <w:spacing w:after="0" w:line="360" w:lineRule="auto"/>
        <w:jc w:val="both"/>
        <w:rPr>
          <w:rFonts w:ascii="Century Gothic" w:hAnsi="Century Gothic" w:cstheme="minorHAnsi"/>
          <w:sz w:val="24"/>
          <w:szCs w:val="24"/>
        </w:rPr>
      </w:pPr>
      <w:r w:rsidRPr="00443B2F">
        <w:rPr>
          <w:rFonts w:ascii="Century Gothic" w:hAnsi="Century Gothic" w:cstheme="minorHAnsi"/>
          <w:sz w:val="24"/>
          <w:szCs w:val="24"/>
        </w:rPr>
        <w:t xml:space="preserve">Los instrumentos antes señalados, deberán sujetarse a lo dispuesto por la presente Ley y su reglamento. </w:t>
      </w:r>
    </w:p>
    <w:p w14:paraId="7759F458" w14:textId="77777777" w:rsidR="009A276E" w:rsidRPr="00443B2F" w:rsidRDefault="009A276E" w:rsidP="009A276E">
      <w:pPr>
        <w:spacing w:after="0" w:line="360" w:lineRule="auto"/>
        <w:jc w:val="both"/>
        <w:rPr>
          <w:rFonts w:ascii="Century Gothic" w:hAnsi="Century Gothic" w:cstheme="minorHAnsi"/>
          <w:sz w:val="24"/>
          <w:szCs w:val="24"/>
        </w:rPr>
      </w:pPr>
    </w:p>
    <w:p w14:paraId="50FFB97F" w14:textId="77777777" w:rsidR="009A276E" w:rsidRPr="00443B2F" w:rsidRDefault="009A276E" w:rsidP="009A276E">
      <w:pPr>
        <w:spacing w:after="0" w:line="360" w:lineRule="auto"/>
        <w:jc w:val="both"/>
        <w:rPr>
          <w:rFonts w:ascii="Century Gothic" w:hAnsi="Century Gothic"/>
          <w:sz w:val="24"/>
          <w:szCs w:val="24"/>
        </w:rPr>
      </w:pPr>
      <w:r w:rsidRPr="00443B2F">
        <w:rPr>
          <w:rFonts w:ascii="Century Gothic" w:hAnsi="Century Gothic" w:cstheme="minorHAnsi"/>
          <w:b/>
          <w:bCs/>
          <w:sz w:val="24"/>
          <w:szCs w:val="24"/>
        </w:rPr>
        <w:t xml:space="preserve">Artículo 29. </w:t>
      </w:r>
      <w:r w:rsidRPr="00443B2F">
        <w:rPr>
          <w:rFonts w:ascii="Century Gothic" w:hAnsi="Century Gothic"/>
          <w:sz w:val="24"/>
          <w:szCs w:val="24"/>
        </w:rPr>
        <w:t>Se crea el Plan Estatal de Economía Circular, el cual tendrá los siguientes objetivos:</w:t>
      </w:r>
    </w:p>
    <w:p w14:paraId="7D7C1BC5" w14:textId="77777777" w:rsidR="009A276E" w:rsidRPr="00443B2F" w:rsidRDefault="009A276E" w:rsidP="009A276E">
      <w:pPr>
        <w:spacing w:after="0" w:line="360" w:lineRule="auto"/>
        <w:rPr>
          <w:rFonts w:ascii="Century Gothic" w:hAnsi="Century Gothic"/>
          <w:sz w:val="24"/>
          <w:szCs w:val="24"/>
        </w:rPr>
      </w:pPr>
    </w:p>
    <w:p w14:paraId="1D423E38"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Procurar la impartición de educación con enfoque de cultura de economía circular. </w:t>
      </w:r>
    </w:p>
    <w:p w14:paraId="1159A252"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36B4CB34"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Generar empleos verdes.</w:t>
      </w:r>
    </w:p>
    <w:p w14:paraId="50E45232"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62322CDE"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Crear e implementar infraestructura.</w:t>
      </w:r>
    </w:p>
    <w:p w14:paraId="39F01F49"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4BECF6CE"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Recuperar de espacios públicos.</w:t>
      </w:r>
    </w:p>
    <w:p w14:paraId="5CC51B05"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10AA7506"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Apoyar cadenas económicas mediante el desarrollo de tecnología, de redes logísticas o de centros de acopio. </w:t>
      </w:r>
    </w:p>
    <w:p w14:paraId="7658115D"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2B9F00BE"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Crear mercados de subproductos.</w:t>
      </w:r>
    </w:p>
    <w:p w14:paraId="0DEC387E"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3A3FE77B"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Fomentar el desarrollo tecnológico.</w:t>
      </w:r>
    </w:p>
    <w:p w14:paraId="40A02BE1"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5BC03A8B"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Incentivar el uso y acceso de agua reciclada o de reúso. </w:t>
      </w:r>
    </w:p>
    <w:p w14:paraId="7892BE3C"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3098F889"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Apoyar la regularización de Grupos Informales de Personas Acopiadoras. </w:t>
      </w:r>
    </w:p>
    <w:p w14:paraId="7783799B"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sz w:val="24"/>
          <w:szCs w:val="24"/>
        </w:rPr>
      </w:pPr>
    </w:p>
    <w:p w14:paraId="09DD2759" w14:textId="77777777" w:rsidR="009A276E" w:rsidRPr="00443B2F" w:rsidRDefault="009A276E" w:rsidP="009A276E">
      <w:pPr>
        <w:numPr>
          <w:ilvl w:val="0"/>
          <w:numId w:val="16"/>
        </w:numPr>
        <w:autoSpaceDE w:val="0"/>
        <w:autoSpaceDN w:val="0"/>
        <w:adjustRightInd w:val="0"/>
        <w:spacing w:after="100" w:afterAutospacing="1" w:line="360" w:lineRule="auto"/>
        <w:ind w:right="357"/>
        <w:contextualSpacing/>
        <w:jc w:val="both"/>
        <w:rPr>
          <w:rFonts w:ascii="Century Gothic" w:hAnsi="Century Gothic" w:cstheme="minorHAnsi"/>
          <w:sz w:val="24"/>
          <w:szCs w:val="24"/>
        </w:rPr>
      </w:pPr>
      <w:r w:rsidRPr="00443B2F">
        <w:rPr>
          <w:rFonts w:ascii="Century Gothic" w:hAnsi="Century Gothic" w:cstheme="minorHAnsi"/>
          <w:sz w:val="24"/>
          <w:szCs w:val="24"/>
        </w:rPr>
        <w:t xml:space="preserve">Todas las demás que propongan las empresas en su Plan de Economía Circular. </w:t>
      </w:r>
    </w:p>
    <w:p w14:paraId="043B3483" w14:textId="77777777" w:rsidR="009A276E" w:rsidRPr="00443B2F" w:rsidRDefault="009A276E" w:rsidP="009A276E">
      <w:pPr>
        <w:spacing w:after="0" w:line="360" w:lineRule="auto"/>
        <w:jc w:val="both"/>
        <w:rPr>
          <w:rFonts w:ascii="Century Gothic" w:hAnsi="Century Gothic" w:cstheme="minorHAnsi"/>
          <w:sz w:val="24"/>
          <w:szCs w:val="24"/>
        </w:rPr>
      </w:pPr>
    </w:p>
    <w:p w14:paraId="6E5A3B63"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30. </w:t>
      </w:r>
      <w:r w:rsidRPr="00443B2F">
        <w:rPr>
          <w:rFonts w:ascii="Century Gothic" w:hAnsi="Century Gothic" w:cstheme="minorHAnsi"/>
          <w:sz w:val="24"/>
          <w:szCs w:val="24"/>
        </w:rPr>
        <w:t xml:space="preserve">El Programa Estatal de Economía Circular tendrá como objetivos: </w:t>
      </w:r>
    </w:p>
    <w:p w14:paraId="16A52ED7"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Establecer las bases para que el Gobierno del Estado y los municipios, se coordinen para transitar hacia una Economía Circular, con visión de mediano y largo plazo.</w:t>
      </w:r>
    </w:p>
    <w:p w14:paraId="5A02BAE8"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35C93717"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Disponer los mecanismos de vinculación entre los diferentes eslabones de la Economía Circular, de manera eficiente, segura, permanente y sustentable.</w:t>
      </w:r>
    </w:p>
    <w:p w14:paraId="03533AE9"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2B07B00C"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Prever la generación institucional de indicadores estadísticos, de control y de mejora, en materia de Economía Circular.</w:t>
      </w:r>
    </w:p>
    <w:p w14:paraId="60F98710"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5FBF6553"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lastRenderedPageBreak/>
        <w:t>Impulsar la creación de mecanismos económicos y financieros para el desarrollo de la Economía Circular en el ámbito estatal y conforme al ámbito de sus competencias.</w:t>
      </w:r>
    </w:p>
    <w:p w14:paraId="4C9F0C4D"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0CA7B613"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Coadyuvar a la regularización de los Grupos Informales de Personas Acopiadoras, su desarrollo social e inclusión a la economía formal, con pleno respeto y reconocimiento a sus derechos humanos.</w:t>
      </w:r>
    </w:p>
    <w:p w14:paraId="1900B10D" w14:textId="77777777" w:rsidR="009A276E" w:rsidRPr="00443B2F" w:rsidRDefault="009A276E" w:rsidP="009A276E">
      <w:pPr>
        <w:spacing w:after="0" w:line="240" w:lineRule="auto"/>
        <w:ind w:left="720"/>
        <w:contextualSpacing/>
        <w:rPr>
          <w:rFonts w:ascii="Century Gothic" w:hAnsi="Century Gothic" w:cstheme="minorHAnsi"/>
          <w:bCs/>
          <w:sz w:val="24"/>
          <w:szCs w:val="24"/>
        </w:rPr>
      </w:pPr>
    </w:p>
    <w:p w14:paraId="4A94F166"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4EFDC04D"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Crear esquemas para facilitar el intercambio de estrategias y experiencias con gobiernos y organizaciones internacionales que practiquen y fomenten la Economía Circular.</w:t>
      </w:r>
    </w:p>
    <w:p w14:paraId="77C7398A"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30F74EBB"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Establecer políticas de reutilización, reciclaje, aprovechamiento y valorización en función del volumen, en un orden de prelación descendente, de conformidad con el diagnóstico básico para la Gestión Integral de Residuos, dispuesto en la Ley General para la Prevención y Gestión Integral de los Residuos.</w:t>
      </w:r>
    </w:p>
    <w:p w14:paraId="1A942F7B"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41EE4977"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Fomentar el rediseño, la restauración y reparación de bienes y productos.</w:t>
      </w:r>
    </w:p>
    <w:p w14:paraId="6D853484"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2A3CA770"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 xml:space="preserve">Promover el uso, producción y adquisición de productos y materiales reutilizables y reciclables o que sean </w:t>
      </w:r>
      <w:proofErr w:type="spellStart"/>
      <w:r w:rsidRPr="00443B2F">
        <w:rPr>
          <w:rFonts w:ascii="Century Gothic" w:hAnsi="Century Gothic" w:cstheme="minorHAnsi"/>
          <w:bCs/>
          <w:sz w:val="24"/>
          <w:szCs w:val="24"/>
        </w:rPr>
        <w:t>compostables</w:t>
      </w:r>
      <w:proofErr w:type="spellEnd"/>
      <w:r w:rsidRPr="00443B2F">
        <w:rPr>
          <w:rFonts w:ascii="Century Gothic" w:hAnsi="Century Gothic" w:cstheme="minorHAnsi"/>
          <w:bCs/>
          <w:sz w:val="24"/>
          <w:szCs w:val="24"/>
        </w:rPr>
        <w:t xml:space="preserve"> o que cumplan con Criterios de Economía Circular.</w:t>
      </w:r>
    </w:p>
    <w:p w14:paraId="73F03459" w14:textId="77777777" w:rsidR="009A276E" w:rsidRPr="00443B2F" w:rsidRDefault="009A276E" w:rsidP="009A276E">
      <w:pPr>
        <w:autoSpaceDE w:val="0"/>
        <w:autoSpaceDN w:val="0"/>
        <w:adjustRightInd w:val="0"/>
        <w:spacing w:after="100" w:afterAutospacing="1" w:line="360" w:lineRule="auto"/>
        <w:ind w:left="720" w:right="357"/>
        <w:contextualSpacing/>
        <w:jc w:val="both"/>
        <w:rPr>
          <w:rFonts w:ascii="Century Gothic" w:hAnsi="Century Gothic" w:cstheme="minorHAnsi"/>
          <w:bCs/>
          <w:sz w:val="24"/>
          <w:szCs w:val="24"/>
        </w:rPr>
      </w:pPr>
    </w:p>
    <w:p w14:paraId="6115312B" w14:textId="77777777" w:rsidR="009A276E" w:rsidRPr="00443B2F" w:rsidRDefault="009A276E" w:rsidP="009A276E">
      <w:pPr>
        <w:numPr>
          <w:ilvl w:val="0"/>
          <w:numId w:val="17"/>
        </w:numPr>
        <w:autoSpaceDE w:val="0"/>
        <w:autoSpaceDN w:val="0"/>
        <w:adjustRightInd w:val="0"/>
        <w:spacing w:after="100" w:afterAutospacing="1" w:line="360" w:lineRule="auto"/>
        <w:ind w:right="357"/>
        <w:contextualSpacing/>
        <w:jc w:val="both"/>
        <w:rPr>
          <w:rFonts w:ascii="Century Gothic" w:hAnsi="Century Gothic" w:cstheme="minorHAnsi"/>
          <w:bCs/>
          <w:sz w:val="24"/>
          <w:szCs w:val="24"/>
        </w:rPr>
      </w:pPr>
      <w:r w:rsidRPr="00443B2F">
        <w:rPr>
          <w:rFonts w:ascii="Century Gothic" w:hAnsi="Century Gothic" w:cstheme="minorHAnsi"/>
          <w:bCs/>
          <w:sz w:val="24"/>
          <w:szCs w:val="24"/>
        </w:rPr>
        <w:t>Diseñar y promover acciones orientadas a la difusión del conocimiento en temas de Economía Circular que promuevan la concientización de la población, incidan en el cambio de patrones de consumo y producción e incentiven la adopción de compromisos que ayuden a transitar hacia una Economía Circular.</w:t>
      </w:r>
    </w:p>
    <w:p w14:paraId="050C1BC3"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p>
    <w:p w14:paraId="3C91B2D9"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 xml:space="preserve">CAPÍTULO </w:t>
      </w:r>
      <w:r w:rsidRPr="00331588">
        <w:rPr>
          <w:rFonts w:ascii="Century Gothic" w:hAnsi="Century Gothic" w:cstheme="minorHAnsi"/>
          <w:b/>
          <w:bCs/>
          <w:sz w:val="24"/>
          <w:szCs w:val="24"/>
        </w:rPr>
        <w:t>VII</w:t>
      </w:r>
    </w:p>
    <w:p w14:paraId="3C8712B6"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ORGANISMOS OPERADORES</w:t>
      </w:r>
    </w:p>
    <w:p w14:paraId="24E5AED4"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p>
    <w:p w14:paraId="1A70C546"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31. </w:t>
      </w:r>
      <w:r w:rsidRPr="00443B2F">
        <w:rPr>
          <w:rFonts w:ascii="Century Gothic" w:hAnsi="Century Gothic" w:cstheme="minorHAnsi"/>
          <w:sz w:val="24"/>
          <w:szCs w:val="24"/>
        </w:rPr>
        <w:t>Se consideran organismos operadores de la Economía Circular Estatal, los pertenecientes a los sectores público, privado o mixto, como:</w:t>
      </w:r>
    </w:p>
    <w:p w14:paraId="734CC221"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Asociaciones o sociedades civiles o mercantiles.</w:t>
      </w:r>
    </w:p>
    <w:p w14:paraId="62C05290"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072C51C8"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Bancos de materiales.</w:t>
      </w:r>
    </w:p>
    <w:p w14:paraId="4A4A159C"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172BE51B"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Bancos de alimentos.</w:t>
      </w:r>
    </w:p>
    <w:p w14:paraId="0A00F1B6"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61458FBC"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Plantas de composta.</w:t>
      </w:r>
    </w:p>
    <w:p w14:paraId="44A7F71D"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7ABFE8E0"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Plantas de generación de energía de fuentes limpias o renovables.</w:t>
      </w:r>
    </w:p>
    <w:p w14:paraId="2F55D54F"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0AE4FBF6"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Comedores comunitarios.</w:t>
      </w:r>
    </w:p>
    <w:p w14:paraId="0DA2D20E"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3A6113B7"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Centros de capacitación y enseñanza.</w:t>
      </w:r>
    </w:p>
    <w:p w14:paraId="393E28E6"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20B3DC18"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Centros y empresas comunitarias.</w:t>
      </w:r>
    </w:p>
    <w:p w14:paraId="2F0F44B5"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77CBB23C"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Cooperativas.</w:t>
      </w:r>
    </w:p>
    <w:p w14:paraId="5C81A9DF"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755EB670"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Huertos comunitarios.</w:t>
      </w:r>
    </w:p>
    <w:p w14:paraId="4D89CC24"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3A6958D2"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Centros de formalización y atención a sectores informales.</w:t>
      </w:r>
    </w:p>
    <w:p w14:paraId="76813EA9"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574DD972"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Plataformas de comercio e intercambios de materias primas secundarias.</w:t>
      </w:r>
    </w:p>
    <w:p w14:paraId="609BD496"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55376717" w14:textId="77777777" w:rsidR="009A276E" w:rsidRPr="00443B2F" w:rsidRDefault="009A276E" w:rsidP="009A276E">
      <w:pPr>
        <w:numPr>
          <w:ilvl w:val="0"/>
          <w:numId w:val="12"/>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Las demás que determine la Secretaría de Desarrollo Urbano y Ecología.</w:t>
      </w:r>
    </w:p>
    <w:p w14:paraId="497ACD13"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071A2514"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110D1535"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32. </w:t>
      </w:r>
      <w:r w:rsidRPr="00443B2F">
        <w:rPr>
          <w:rFonts w:ascii="Century Gothic" w:hAnsi="Century Gothic" w:cstheme="minorHAnsi"/>
          <w:sz w:val="24"/>
          <w:szCs w:val="24"/>
        </w:rPr>
        <w:t>Los organismos operadores de la Economía Circular podrán contribuir a los siguientes objetivos:</w:t>
      </w:r>
    </w:p>
    <w:p w14:paraId="3DF35AC9"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Evitar la destrucción de valor en cadenas económicas.</w:t>
      </w:r>
    </w:p>
    <w:p w14:paraId="3BEEA444"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4D2096F9"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Generar proyectos productivos o asistenciales.</w:t>
      </w:r>
    </w:p>
    <w:p w14:paraId="764CB93A"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786AE00D"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Disminuir la huella ambiental.</w:t>
      </w:r>
    </w:p>
    <w:p w14:paraId="372247D6"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392AB2FC"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Cerrar cadenas económicas.</w:t>
      </w:r>
    </w:p>
    <w:p w14:paraId="36214A02"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36210E1C"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lastRenderedPageBreak/>
        <w:t>Brindar asistencia para la inclusión a sectores informales.</w:t>
      </w:r>
    </w:p>
    <w:p w14:paraId="2D272AC7"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52A0EFA1"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Generar empleos.</w:t>
      </w:r>
    </w:p>
    <w:p w14:paraId="0315DD71"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78DCE561" w14:textId="77777777" w:rsidR="009A276E" w:rsidRPr="00443B2F" w:rsidRDefault="009A276E" w:rsidP="009A276E">
      <w:pPr>
        <w:numPr>
          <w:ilvl w:val="0"/>
          <w:numId w:val="13"/>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sz w:val="24"/>
          <w:szCs w:val="24"/>
        </w:rPr>
        <w:t>Generar bienestar social.</w:t>
      </w:r>
    </w:p>
    <w:p w14:paraId="4D58B652"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5F5750E9"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Artículo 33</w:t>
      </w:r>
      <w:r w:rsidRPr="00443B2F">
        <w:rPr>
          <w:rFonts w:ascii="Century Gothic" w:hAnsi="Century Gothic" w:cstheme="minorHAnsi"/>
          <w:b/>
          <w:sz w:val="24"/>
          <w:szCs w:val="24"/>
        </w:rPr>
        <w:t>.</w:t>
      </w:r>
      <w:r w:rsidRPr="00443B2F">
        <w:rPr>
          <w:rFonts w:ascii="Century Gothic" w:hAnsi="Century Gothic" w:cstheme="minorHAnsi"/>
          <w:sz w:val="24"/>
          <w:szCs w:val="24"/>
        </w:rPr>
        <w:t xml:space="preserve"> Los bancos de alimentos y de materiales, podrán contribuir con las siguientes acciones:</w:t>
      </w:r>
    </w:p>
    <w:p w14:paraId="33C7F4C7" w14:textId="77777777" w:rsidR="009A276E" w:rsidRPr="00443B2F" w:rsidRDefault="009A276E" w:rsidP="009A276E">
      <w:pPr>
        <w:numPr>
          <w:ilvl w:val="0"/>
          <w:numId w:val="14"/>
        </w:numPr>
        <w:autoSpaceDE w:val="0"/>
        <w:autoSpaceDN w:val="0"/>
        <w:adjustRightInd w:val="0"/>
        <w:spacing w:after="100" w:afterAutospacing="1" w:line="360" w:lineRule="auto"/>
        <w:contextualSpacing/>
        <w:jc w:val="both"/>
        <w:rPr>
          <w:rFonts w:ascii="Century Gothic" w:eastAsia="HiddenHorzOCR" w:hAnsi="Century Gothic" w:cstheme="minorHAnsi"/>
          <w:bCs/>
          <w:sz w:val="24"/>
          <w:szCs w:val="24"/>
        </w:rPr>
      </w:pPr>
      <w:r w:rsidRPr="00443B2F">
        <w:rPr>
          <w:rFonts w:ascii="Century Gothic" w:hAnsi="Century Gothic" w:cstheme="minorHAnsi"/>
          <w:bCs/>
          <w:sz w:val="24"/>
          <w:szCs w:val="24"/>
        </w:rPr>
        <w:t>El proceso de reciclaje.</w:t>
      </w:r>
    </w:p>
    <w:p w14:paraId="190652FB"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eastAsia="HiddenHorzOCR" w:hAnsi="Century Gothic" w:cstheme="minorHAnsi"/>
          <w:bCs/>
          <w:sz w:val="24"/>
          <w:szCs w:val="24"/>
        </w:rPr>
      </w:pPr>
    </w:p>
    <w:p w14:paraId="22AA351C" w14:textId="77777777" w:rsidR="009A276E" w:rsidRPr="00443B2F" w:rsidRDefault="009A276E" w:rsidP="009A276E">
      <w:pPr>
        <w:numPr>
          <w:ilvl w:val="0"/>
          <w:numId w:val="14"/>
        </w:numPr>
        <w:autoSpaceDE w:val="0"/>
        <w:autoSpaceDN w:val="0"/>
        <w:adjustRightInd w:val="0"/>
        <w:spacing w:after="100" w:afterAutospacing="1" w:line="360" w:lineRule="auto"/>
        <w:contextualSpacing/>
        <w:jc w:val="both"/>
        <w:rPr>
          <w:rFonts w:ascii="Century Gothic" w:eastAsia="HiddenHorzOCR" w:hAnsi="Century Gothic" w:cstheme="minorHAnsi"/>
          <w:bCs/>
          <w:sz w:val="24"/>
          <w:szCs w:val="24"/>
        </w:rPr>
      </w:pPr>
      <w:r w:rsidRPr="00443B2F">
        <w:rPr>
          <w:rFonts w:ascii="Century Gothic" w:hAnsi="Century Gothic" w:cstheme="minorHAnsi"/>
          <w:bCs/>
          <w:sz w:val="24"/>
          <w:szCs w:val="24"/>
        </w:rPr>
        <w:t xml:space="preserve">La </w:t>
      </w:r>
      <w:proofErr w:type="spellStart"/>
      <w:r w:rsidRPr="00443B2F">
        <w:rPr>
          <w:rFonts w:ascii="Century Gothic" w:hAnsi="Century Gothic" w:cstheme="minorHAnsi"/>
          <w:bCs/>
          <w:sz w:val="24"/>
          <w:szCs w:val="24"/>
        </w:rPr>
        <w:t>remanufactura</w:t>
      </w:r>
      <w:proofErr w:type="spellEnd"/>
      <w:r w:rsidRPr="00443B2F">
        <w:rPr>
          <w:rFonts w:ascii="Century Gothic" w:hAnsi="Century Gothic" w:cstheme="minorHAnsi"/>
          <w:bCs/>
          <w:sz w:val="24"/>
          <w:szCs w:val="24"/>
        </w:rPr>
        <w:t>, la reparación, la reutilización y el</w:t>
      </w:r>
      <w:r w:rsidRPr="00443B2F">
        <w:rPr>
          <w:rFonts w:ascii="Century Gothic" w:eastAsia="HiddenHorzOCR" w:hAnsi="Century Gothic" w:cstheme="minorHAnsi"/>
          <w:bCs/>
          <w:sz w:val="24"/>
          <w:szCs w:val="24"/>
        </w:rPr>
        <w:t xml:space="preserve"> </w:t>
      </w:r>
      <w:r w:rsidRPr="00443B2F">
        <w:rPr>
          <w:rFonts w:ascii="Century Gothic" w:hAnsi="Century Gothic" w:cstheme="minorHAnsi"/>
          <w:bCs/>
          <w:sz w:val="24"/>
          <w:szCs w:val="24"/>
        </w:rPr>
        <w:t>acondicionamiento.</w:t>
      </w:r>
    </w:p>
    <w:p w14:paraId="76C44969"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eastAsia="HiddenHorzOCR" w:hAnsi="Century Gothic" w:cstheme="minorHAnsi"/>
          <w:bCs/>
          <w:sz w:val="24"/>
          <w:szCs w:val="24"/>
        </w:rPr>
      </w:pPr>
    </w:p>
    <w:p w14:paraId="634143F8" w14:textId="77777777" w:rsidR="009A276E" w:rsidRPr="00443B2F" w:rsidRDefault="009A276E" w:rsidP="009A276E">
      <w:pPr>
        <w:numPr>
          <w:ilvl w:val="0"/>
          <w:numId w:val="14"/>
        </w:numPr>
        <w:autoSpaceDE w:val="0"/>
        <w:autoSpaceDN w:val="0"/>
        <w:adjustRightInd w:val="0"/>
        <w:spacing w:after="100" w:afterAutospacing="1" w:line="360" w:lineRule="auto"/>
        <w:contextualSpacing/>
        <w:jc w:val="both"/>
        <w:rPr>
          <w:rFonts w:ascii="Century Gothic" w:hAnsi="Century Gothic" w:cstheme="minorHAnsi"/>
          <w:bCs/>
          <w:sz w:val="24"/>
          <w:szCs w:val="24"/>
        </w:rPr>
      </w:pPr>
      <w:r w:rsidRPr="00443B2F">
        <w:rPr>
          <w:rFonts w:ascii="Century Gothic" w:hAnsi="Century Gothic" w:cstheme="minorHAnsi"/>
          <w:bCs/>
          <w:sz w:val="24"/>
          <w:szCs w:val="24"/>
        </w:rPr>
        <w:t>La creación de materias primas recicladas.</w:t>
      </w:r>
    </w:p>
    <w:p w14:paraId="59D960A0" w14:textId="77777777" w:rsidR="009A276E" w:rsidRPr="00443B2F" w:rsidRDefault="009A276E" w:rsidP="009A276E">
      <w:pPr>
        <w:autoSpaceDE w:val="0"/>
        <w:autoSpaceDN w:val="0"/>
        <w:adjustRightInd w:val="0"/>
        <w:spacing w:after="100" w:afterAutospacing="1" w:line="360" w:lineRule="auto"/>
        <w:ind w:left="1080"/>
        <w:contextualSpacing/>
        <w:jc w:val="both"/>
        <w:rPr>
          <w:rFonts w:ascii="Century Gothic" w:hAnsi="Century Gothic" w:cstheme="minorHAnsi"/>
          <w:bCs/>
          <w:sz w:val="24"/>
          <w:szCs w:val="24"/>
        </w:rPr>
      </w:pPr>
    </w:p>
    <w:p w14:paraId="035CCAAC" w14:textId="77777777" w:rsidR="009A276E" w:rsidRPr="00443B2F" w:rsidRDefault="009A276E" w:rsidP="009A276E">
      <w:pPr>
        <w:numPr>
          <w:ilvl w:val="0"/>
          <w:numId w:val="14"/>
        </w:numPr>
        <w:autoSpaceDE w:val="0"/>
        <w:autoSpaceDN w:val="0"/>
        <w:adjustRightInd w:val="0"/>
        <w:spacing w:after="100" w:afterAutospacing="1" w:line="360" w:lineRule="auto"/>
        <w:contextualSpacing/>
        <w:jc w:val="both"/>
        <w:rPr>
          <w:rFonts w:ascii="Century Gothic" w:hAnsi="Century Gothic" w:cstheme="minorHAnsi"/>
          <w:bCs/>
          <w:sz w:val="24"/>
          <w:szCs w:val="24"/>
        </w:rPr>
      </w:pPr>
      <w:r w:rsidRPr="00443B2F">
        <w:rPr>
          <w:rFonts w:ascii="Century Gothic" w:hAnsi="Century Gothic" w:cstheme="minorHAnsi"/>
          <w:bCs/>
          <w:sz w:val="24"/>
          <w:szCs w:val="24"/>
        </w:rPr>
        <w:t>Fortalecimiento del Mercado de subproductos.</w:t>
      </w:r>
    </w:p>
    <w:p w14:paraId="19D7D538" w14:textId="77777777" w:rsidR="009A276E" w:rsidRPr="00443B2F" w:rsidRDefault="009A276E" w:rsidP="009A276E">
      <w:pPr>
        <w:spacing w:after="0" w:line="240" w:lineRule="auto"/>
        <w:ind w:left="720"/>
        <w:contextualSpacing/>
        <w:rPr>
          <w:rFonts w:ascii="Century Gothic" w:hAnsi="Century Gothic" w:cstheme="minorHAnsi"/>
          <w:bCs/>
          <w:sz w:val="24"/>
          <w:szCs w:val="24"/>
        </w:rPr>
      </w:pPr>
    </w:p>
    <w:p w14:paraId="081B89AF" w14:textId="77777777" w:rsidR="009A276E" w:rsidRPr="00443B2F" w:rsidRDefault="009A276E" w:rsidP="009A276E">
      <w:pPr>
        <w:spacing w:after="0" w:line="240" w:lineRule="auto"/>
        <w:contextualSpacing/>
        <w:rPr>
          <w:rFonts w:ascii="Century Gothic" w:hAnsi="Century Gothic" w:cstheme="minorHAnsi"/>
          <w:bCs/>
          <w:sz w:val="24"/>
          <w:szCs w:val="24"/>
        </w:rPr>
      </w:pPr>
    </w:p>
    <w:p w14:paraId="0CD1BF5B" w14:textId="39F53E71" w:rsidR="00F34D1D"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34. </w:t>
      </w:r>
      <w:r w:rsidRPr="00443B2F">
        <w:rPr>
          <w:rFonts w:ascii="Century Gothic" w:hAnsi="Century Gothic" w:cstheme="minorHAnsi"/>
          <w:sz w:val="24"/>
          <w:szCs w:val="24"/>
        </w:rPr>
        <w:t>Los organismos operadores podrán suscribir convenios con la Secretaría de Desarrollo Urbano y Ecología y los municipios, para cumplir con sus objetivos. Así mismo, podrán acceder a los estímulos establecidos en el Programa Estatal.</w:t>
      </w:r>
    </w:p>
    <w:p w14:paraId="492E22AC" w14:textId="77777777" w:rsidR="00F34D1D" w:rsidRPr="00443B2F" w:rsidRDefault="00F34D1D" w:rsidP="009A276E">
      <w:pPr>
        <w:autoSpaceDE w:val="0"/>
        <w:autoSpaceDN w:val="0"/>
        <w:adjustRightInd w:val="0"/>
        <w:spacing w:after="100" w:afterAutospacing="1" w:line="360" w:lineRule="auto"/>
        <w:jc w:val="both"/>
        <w:rPr>
          <w:rFonts w:ascii="Century Gothic" w:hAnsi="Century Gothic" w:cstheme="minorHAnsi"/>
          <w:sz w:val="24"/>
          <w:szCs w:val="24"/>
        </w:rPr>
      </w:pPr>
    </w:p>
    <w:p w14:paraId="262A8528"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p>
    <w:p w14:paraId="48432553"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lastRenderedPageBreak/>
        <w:t xml:space="preserve">CAPÍTULO </w:t>
      </w:r>
      <w:r w:rsidRPr="00331588">
        <w:rPr>
          <w:rFonts w:ascii="Century Gothic" w:hAnsi="Century Gothic" w:cstheme="minorHAnsi"/>
          <w:b/>
          <w:bCs/>
          <w:sz w:val="24"/>
          <w:szCs w:val="24"/>
        </w:rPr>
        <w:t>VIII</w:t>
      </w:r>
    </w:p>
    <w:p w14:paraId="52FBBA2B"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t>GRUPOS INFORMALES DE PERSONAS ACOPIADORAS</w:t>
      </w:r>
    </w:p>
    <w:p w14:paraId="1E21D55F"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p>
    <w:p w14:paraId="176D65BB" w14:textId="10694CA5" w:rsidR="00F34D1D"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35. </w:t>
      </w:r>
      <w:r w:rsidRPr="00443B2F">
        <w:rPr>
          <w:rFonts w:ascii="Century Gothic" w:hAnsi="Century Gothic" w:cstheme="minorHAnsi"/>
          <w:sz w:val="24"/>
          <w:szCs w:val="24"/>
        </w:rPr>
        <w:t>Los municipios deberán incluir, en sus programas municipales de Economía Circular, a los Grupos Informales de Personas Acopiadoras que realicen alguna actividad relacionada con el reciclaje, comercio ambulante y el aprovechamiento de los residuos sólidos urbanos que generan los habitantes de sus localidades.</w:t>
      </w:r>
    </w:p>
    <w:p w14:paraId="0240E056" w14:textId="77777777" w:rsidR="009A276E" w:rsidRPr="00995E1A" w:rsidRDefault="009A276E" w:rsidP="009A276E">
      <w:pPr>
        <w:autoSpaceDE w:val="0"/>
        <w:autoSpaceDN w:val="0"/>
        <w:adjustRightInd w:val="0"/>
        <w:spacing w:after="100" w:afterAutospacing="1" w:line="360" w:lineRule="auto"/>
        <w:jc w:val="both"/>
        <w:rPr>
          <w:rFonts w:ascii="Century Gothic" w:hAnsi="Century Gothic" w:cstheme="minorHAnsi"/>
          <w:sz w:val="2"/>
          <w:szCs w:val="2"/>
        </w:rPr>
      </w:pPr>
    </w:p>
    <w:p w14:paraId="0DEAE902"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36. </w:t>
      </w:r>
      <w:r w:rsidRPr="00443B2F">
        <w:rPr>
          <w:rFonts w:ascii="Century Gothic" w:hAnsi="Century Gothic" w:cstheme="minorHAnsi"/>
          <w:sz w:val="24"/>
          <w:szCs w:val="24"/>
        </w:rPr>
        <w:t>Los Grupos Informales de Personas Acopiadoras que laboren en cualquier sitio de disposición final de residuos sólidos urbanos, a cargo de los gobiernos municipales o en donde sean vertidos, deberán ser regularizados por las instituciones municipales, con el objetivo de contar con un padrón oficial de las personas que se dediquen a esta actividad, incrementar las tasas de recuperación de los materiales reciclables, mejorar la operatividad de los sitios de disposición final.</w:t>
      </w:r>
    </w:p>
    <w:p w14:paraId="07F9BA30" w14:textId="77777777" w:rsidR="009A276E" w:rsidRPr="00995E1A" w:rsidRDefault="009A276E" w:rsidP="009A276E">
      <w:pPr>
        <w:autoSpaceDE w:val="0"/>
        <w:autoSpaceDN w:val="0"/>
        <w:adjustRightInd w:val="0"/>
        <w:spacing w:after="100" w:afterAutospacing="1" w:line="360" w:lineRule="auto"/>
        <w:jc w:val="both"/>
        <w:rPr>
          <w:rFonts w:ascii="Century Gothic" w:hAnsi="Century Gothic" w:cstheme="minorHAnsi"/>
          <w:sz w:val="2"/>
          <w:szCs w:val="2"/>
        </w:rPr>
      </w:pPr>
    </w:p>
    <w:p w14:paraId="1268805B" w14:textId="77777777" w:rsidR="009A276E" w:rsidRPr="00443B2F"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r w:rsidRPr="00443B2F">
        <w:rPr>
          <w:rFonts w:ascii="Century Gothic" w:hAnsi="Century Gothic" w:cstheme="minorHAnsi"/>
          <w:b/>
          <w:bCs/>
          <w:sz w:val="24"/>
          <w:szCs w:val="24"/>
        </w:rPr>
        <w:t xml:space="preserve">Artículo 37. </w:t>
      </w:r>
      <w:r w:rsidRPr="00443B2F">
        <w:rPr>
          <w:rFonts w:ascii="Century Gothic" w:hAnsi="Century Gothic" w:cstheme="minorHAnsi"/>
          <w:sz w:val="24"/>
          <w:szCs w:val="24"/>
        </w:rPr>
        <w:t>En el marco del proceso de regularización de los grupos informales de personas acopiadoras, se incluirá un programa para mejorar e incrementar su capacidad para captar y clasificar materiales, y aumentar el valor agregado a los materiales que comercializan, para el desarrollo del mercado de reciclaje o de aprovechamiento.</w:t>
      </w:r>
    </w:p>
    <w:p w14:paraId="4E10F062" w14:textId="5AE4751F" w:rsidR="009A276E" w:rsidRDefault="009A276E" w:rsidP="009A276E">
      <w:pPr>
        <w:autoSpaceDE w:val="0"/>
        <w:autoSpaceDN w:val="0"/>
        <w:adjustRightInd w:val="0"/>
        <w:spacing w:after="100" w:afterAutospacing="1" w:line="360" w:lineRule="auto"/>
        <w:jc w:val="both"/>
        <w:rPr>
          <w:rFonts w:ascii="Century Gothic" w:hAnsi="Century Gothic" w:cstheme="minorHAnsi"/>
          <w:sz w:val="24"/>
          <w:szCs w:val="24"/>
        </w:rPr>
      </w:pPr>
    </w:p>
    <w:p w14:paraId="096E1D54" w14:textId="77777777" w:rsidR="00F34D1D" w:rsidRPr="00443B2F" w:rsidRDefault="00F34D1D" w:rsidP="009A276E">
      <w:pPr>
        <w:autoSpaceDE w:val="0"/>
        <w:autoSpaceDN w:val="0"/>
        <w:adjustRightInd w:val="0"/>
        <w:spacing w:after="100" w:afterAutospacing="1" w:line="360" w:lineRule="auto"/>
        <w:jc w:val="both"/>
        <w:rPr>
          <w:rFonts w:ascii="Century Gothic" w:hAnsi="Century Gothic" w:cstheme="minorHAnsi"/>
          <w:sz w:val="24"/>
          <w:szCs w:val="24"/>
        </w:rPr>
      </w:pPr>
    </w:p>
    <w:p w14:paraId="7AE2CAD2" w14:textId="77777777" w:rsidR="009A276E" w:rsidRPr="00443B2F" w:rsidRDefault="009A276E" w:rsidP="009A276E">
      <w:pPr>
        <w:autoSpaceDE w:val="0"/>
        <w:autoSpaceDN w:val="0"/>
        <w:adjustRightInd w:val="0"/>
        <w:spacing w:after="0" w:line="360" w:lineRule="auto"/>
        <w:jc w:val="center"/>
        <w:rPr>
          <w:rFonts w:ascii="Century Gothic" w:hAnsi="Century Gothic" w:cstheme="minorHAnsi"/>
          <w:b/>
          <w:bCs/>
          <w:sz w:val="24"/>
          <w:szCs w:val="24"/>
        </w:rPr>
      </w:pPr>
      <w:r w:rsidRPr="00443B2F">
        <w:rPr>
          <w:rFonts w:ascii="Century Gothic" w:hAnsi="Century Gothic" w:cstheme="minorHAnsi"/>
          <w:b/>
          <w:bCs/>
          <w:sz w:val="24"/>
          <w:szCs w:val="24"/>
        </w:rPr>
        <w:lastRenderedPageBreak/>
        <w:t xml:space="preserve">CAPÍTULO </w:t>
      </w:r>
      <w:r w:rsidRPr="00331588">
        <w:rPr>
          <w:rFonts w:ascii="Century Gothic" w:hAnsi="Century Gothic" w:cstheme="minorHAnsi"/>
          <w:b/>
          <w:bCs/>
          <w:sz w:val="24"/>
          <w:szCs w:val="24"/>
        </w:rPr>
        <w:t>I</w:t>
      </w:r>
      <w:r w:rsidRPr="00443B2F">
        <w:rPr>
          <w:rFonts w:ascii="Century Gothic" w:hAnsi="Century Gothic" w:cstheme="minorHAnsi"/>
          <w:b/>
          <w:bCs/>
          <w:sz w:val="24"/>
          <w:szCs w:val="24"/>
        </w:rPr>
        <w:t>X</w:t>
      </w:r>
    </w:p>
    <w:p w14:paraId="698BD7B8" w14:textId="77777777" w:rsidR="009A276E" w:rsidRPr="00443B2F" w:rsidRDefault="009A276E" w:rsidP="009A276E">
      <w:pPr>
        <w:widowControl w:val="0"/>
        <w:autoSpaceDE w:val="0"/>
        <w:autoSpaceDN w:val="0"/>
        <w:adjustRightInd w:val="0"/>
        <w:spacing w:after="0" w:line="360" w:lineRule="auto"/>
        <w:jc w:val="center"/>
        <w:rPr>
          <w:rFonts w:ascii="Century Gothic" w:hAnsi="Century Gothic" w:cstheme="minorHAnsi"/>
          <w:b/>
          <w:color w:val="000000"/>
          <w:sz w:val="24"/>
          <w:szCs w:val="24"/>
          <w:lang w:val="es-ES_tradnl"/>
        </w:rPr>
      </w:pPr>
      <w:r w:rsidRPr="00443B2F">
        <w:rPr>
          <w:rFonts w:ascii="Century Gothic" w:hAnsi="Century Gothic" w:cstheme="minorHAnsi"/>
          <w:b/>
          <w:color w:val="000000"/>
          <w:sz w:val="24"/>
          <w:szCs w:val="24"/>
          <w:lang w:val="es-ES_tradnl"/>
        </w:rPr>
        <w:t>RESPONSABILIDAD SOCIAL</w:t>
      </w:r>
    </w:p>
    <w:p w14:paraId="34DF8A62" w14:textId="77777777" w:rsidR="009A276E" w:rsidRPr="00443B2F" w:rsidRDefault="009A276E" w:rsidP="009A276E">
      <w:pPr>
        <w:widowControl w:val="0"/>
        <w:autoSpaceDE w:val="0"/>
        <w:autoSpaceDN w:val="0"/>
        <w:adjustRightInd w:val="0"/>
        <w:spacing w:after="0" w:line="360" w:lineRule="auto"/>
        <w:jc w:val="center"/>
        <w:rPr>
          <w:rFonts w:ascii="Century Gothic" w:hAnsi="Century Gothic" w:cstheme="minorHAnsi"/>
          <w:b/>
          <w:color w:val="000000"/>
          <w:sz w:val="24"/>
          <w:szCs w:val="24"/>
          <w:lang w:val="es-ES_tradnl"/>
        </w:rPr>
      </w:pPr>
    </w:p>
    <w:p w14:paraId="7ECC9196" w14:textId="77777777" w:rsidR="009A276E" w:rsidRPr="00443B2F" w:rsidRDefault="009A276E" w:rsidP="009A276E">
      <w:pPr>
        <w:widowControl w:val="0"/>
        <w:autoSpaceDE w:val="0"/>
        <w:autoSpaceDN w:val="0"/>
        <w:adjustRightInd w:val="0"/>
        <w:spacing w:after="100" w:afterAutospacing="1" w:line="360" w:lineRule="auto"/>
        <w:jc w:val="both"/>
        <w:rPr>
          <w:rFonts w:ascii="Century Gothic" w:hAnsi="Century Gothic" w:cstheme="minorHAnsi"/>
          <w:color w:val="000000"/>
          <w:sz w:val="24"/>
          <w:szCs w:val="24"/>
          <w:lang w:val="es-ES_tradnl"/>
        </w:rPr>
      </w:pPr>
      <w:r w:rsidRPr="00443B2F">
        <w:rPr>
          <w:rFonts w:ascii="Century Gothic" w:hAnsi="Century Gothic" w:cstheme="minorHAnsi"/>
          <w:b/>
          <w:color w:val="000000"/>
          <w:sz w:val="24"/>
          <w:szCs w:val="24"/>
          <w:lang w:val="es-ES_tradnl"/>
        </w:rPr>
        <w:t>Artículo 38.</w:t>
      </w:r>
      <w:r w:rsidRPr="00443B2F">
        <w:rPr>
          <w:rFonts w:ascii="Century Gothic" w:hAnsi="Century Gothic" w:cstheme="minorHAnsi"/>
          <w:color w:val="000000"/>
          <w:sz w:val="24"/>
          <w:szCs w:val="24"/>
          <w:lang w:val="es-ES_tradnl"/>
        </w:rPr>
        <w:t xml:space="preserve"> La Secretaría</w:t>
      </w:r>
      <w:r w:rsidRPr="00443B2F">
        <w:rPr>
          <w:rFonts w:ascii="Century Gothic" w:hAnsi="Century Gothic" w:cstheme="minorHAnsi"/>
          <w:sz w:val="24"/>
          <w:szCs w:val="24"/>
          <w:lang w:val="es-ES_tradnl"/>
        </w:rPr>
        <w:t xml:space="preserve"> </w:t>
      </w:r>
      <w:r w:rsidRPr="00443B2F">
        <w:rPr>
          <w:rFonts w:ascii="Century Gothic" w:hAnsi="Century Gothic" w:cstheme="minorHAnsi"/>
          <w:sz w:val="24"/>
          <w:szCs w:val="24"/>
        </w:rPr>
        <w:t>de Desarrollo Urbano y Ecología</w:t>
      </w:r>
      <w:r w:rsidRPr="00443B2F">
        <w:rPr>
          <w:rFonts w:ascii="Century Gothic" w:hAnsi="Century Gothic" w:cstheme="minorHAnsi"/>
          <w:color w:val="000000"/>
          <w:sz w:val="24"/>
          <w:szCs w:val="24"/>
          <w:lang w:val="es-ES_tradnl"/>
        </w:rPr>
        <w:t xml:space="preserve">, dispondrá de los medios necesarios para socializar la materia de Economía Circular, para propiciar la participación de la población, en actividades como: </w:t>
      </w:r>
    </w:p>
    <w:p w14:paraId="08FA2C58" w14:textId="77777777" w:rsidR="009A276E" w:rsidRPr="00443B2F" w:rsidRDefault="009A276E" w:rsidP="009A276E">
      <w:pPr>
        <w:widowControl w:val="0"/>
        <w:numPr>
          <w:ilvl w:val="0"/>
          <w:numId w:val="15"/>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 xml:space="preserve">Priorizar el reúso, reparación, restauración, </w:t>
      </w:r>
      <w:proofErr w:type="spellStart"/>
      <w:r w:rsidRPr="00443B2F">
        <w:rPr>
          <w:rFonts w:ascii="Century Gothic" w:hAnsi="Century Gothic" w:cstheme="minorHAnsi"/>
          <w:bCs/>
          <w:color w:val="000000"/>
          <w:sz w:val="24"/>
          <w:szCs w:val="24"/>
          <w:lang w:val="es-ES_tradnl"/>
        </w:rPr>
        <w:t>remanufactura</w:t>
      </w:r>
      <w:proofErr w:type="spellEnd"/>
      <w:r w:rsidRPr="00443B2F">
        <w:rPr>
          <w:rFonts w:ascii="Century Gothic" w:hAnsi="Century Gothic" w:cstheme="minorHAnsi"/>
          <w:bCs/>
          <w:color w:val="000000"/>
          <w:sz w:val="24"/>
          <w:szCs w:val="24"/>
          <w:lang w:val="es-ES_tradnl"/>
        </w:rPr>
        <w:t xml:space="preserve"> y reciclaje de los productos, sobre la disposición final de los mismos.</w:t>
      </w:r>
    </w:p>
    <w:p w14:paraId="0083E166"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eastAsia="MS Mincho" w:hAnsi="Century Gothic" w:cstheme="minorHAnsi"/>
          <w:bCs/>
          <w:color w:val="000000"/>
          <w:sz w:val="24"/>
          <w:szCs w:val="24"/>
          <w:lang w:val="es-ES_tradnl"/>
        </w:rPr>
      </w:pPr>
    </w:p>
    <w:p w14:paraId="5E6AA6B9" w14:textId="77777777" w:rsidR="009A276E" w:rsidRPr="00443B2F" w:rsidRDefault="009A276E" w:rsidP="009A276E">
      <w:pPr>
        <w:widowControl w:val="0"/>
        <w:numPr>
          <w:ilvl w:val="0"/>
          <w:numId w:val="15"/>
        </w:numPr>
        <w:autoSpaceDE w:val="0"/>
        <w:autoSpaceDN w:val="0"/>
        <w:adjustRightInd w:val="0"/>
        <w:spacing w:after="100" w:afterAutospacing="1" w:line="360" w:lineRule="auto"/>
        <w:contextualSpacing/>
        <w:jc w:val="both"/>
        <w:rPr>
          <w:rFonts w:ascii="Century Gothic"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Realizar un consumo responsable, informado y sostenible de productos, prefiriendo aquellos que sean duraderos y promuevan el uso eficiente del agua y energía, y evitando aquellos de un solo uso.</w:t>
      </w:r>
    </w:p>
    <w:p w14:paraId="3C8AE88A" w14:textId="77777777" w:rsidR="009A276E" w:rsidRPr="00443B2F" w:rsidRDefault="009A276E" w:rsidP="009A276E">
      <w:pPr>
        <w:spacing w:after="0" w:line="360" w:lineRule="auto"/>
        <w:ind w:left="720"/>
        <w:contextualSpacing/>
        <w:rPr>
          <w:rFonts w:ascii="Century Gothic" w:hAnsi="Century Gothic" w:cstheme="minorHAnsi"/>
          <w:bCs/>
          <w:color w:val="000000"/>
          <w:sz w:val="24"/>
          <w:szCs w:val="24"/>
          <w:lang w:val="es-ES_tradnl"/>
        </w:rPr>
      </w:pPr>
    </w:p>
    <w:p w14:paraId="3807D990" w14:textId="77777777" w:rsidR="009A276E" w:rsidRPr="00443B2F" w:rsidRDefault="009A276E" w:rsidP="009A276E">
      <w:pPr>
        <w:widowControl w:val="0"/>
        <w:numPr>
          <w:ilvl w:val="0"/>
          <w:numId w:val="15"/>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Reducir la generación de residuos y el desperdicio de agua, de energía, productos y alimentos.</w:t>
      </w:r>
    </w:p>
    <w:p w14:paraId="20324494" w14:textId="77777777" w:rsidR="009A276E" w:rsidRPr="00443B2F" w:rsidRDefault="009A276E" w:rsidP="009A276E">
      <w:pPr>
        <w:widowControl w:val="0"/>
        <w:autoSpaceDE w:val="0"/>
        <w:autoSpaceDN w:val="0"/>
        <w:adjustRightInd w:val="0"/>
        <w:spacing w:after="100" w:afterAutospacing="1" w:line="360" w:lineRule="auto"/>
        <w:ind w:left="1080"/>
        <w:contextualSpacing/>
        <w:jc w:val="both"/>
        <w:rPr>
          <w:rFonts w:ascii="Century Gothic" w:eastAsia="MS Mincho" w:hAnsi="Century Gothic" w:cstheme="minorHAnsi"/>
          <w:bCs/>
          <w:color w:val="000000"/>
          <w:sz w:val="24"/>
          <w:szCs w:val="24"/>
          <w:lang w:val="es-ES_tradnl"/>
        </w:rPr>
      </w:pPr>
    </w:p>
    <w:p w14:paraId="437D9E62" w14:textId="77777777" w:rsidR="009A276E" w:rsidRPr="00443B2F" w:rsidRDefault="009A276E" w:rsidP="009A276E">
      <w:pPr>
        <w:widowControl w:val="0"/>
        <w:numPr>
          <w:ilvl w:val="0"/>
          <w:numId w:val="15"/>
        </w:numPr>
        <w:autoSpaceDE w:val="0"/>
        <w:autoSpaceDN w:val="0"/>
        <w:adjustRightInd w:val="0"/>
        <w:spacing w:after="100" w:afterAutospacing="1" w:line="360" w:lineRule="auto"/>
        <w:contextualSpacing/>
        <w:jc w:val="both"/>
        <w:rPr>
          <w:rFonts w:ascii="Century Gothic" w:eastAsia="MS Mincho" w:hAnsi="Century Gothic" w:cstheme="minorHAnsi"/>
          <w:bCs/>
          <w:color w:val="000000"/>
          <w:sz w:val="24"/>
          <w:szCs w:val="24"/>
          <w:lang w:val="es-ES_tradnl"/>
        </w:rPr>
      </w:pPr>
      <w:r w:rsidRPr="00443B2F">
        <w:rPr>
          <w:rFonts w:ascii="Century Gothic" w:hAnsi="Century Gothic" w:cstheme="minorHAnsi"/>
          <w:bCs/>
          <w:color w:val="000000"/>
          <w:sz w:val="24"/>
          <w:szCs w:val="24"/>
          <w:lang w:val="es-ES_tradnl"/>
        </w:rPr>
        <w:t>Optar por esquemas de adopción de modelos de servicio y mercados de reúso e intercambio.</w:t>
      </w:r>
    </w:p>
    <w:p w14:paraId="4531ED6B" w14:textId="77777777" w:rsidR="009A276E" w:rsidRPr="00443B2F" w:rsidRDefault="009A276E" w:rsidP="009A276E">
      <w:pPr>
        <w:spacing w:after="0" w:line="360" w:lineRule="auto"/>
        <w:ind w:left="720"/>
        <w:contextualSpacing/>
        <w:rPr>
          <w:rFonts w:ascii="Century Gothic" w:eastAsia="MS Mincho" w:hAnsi="Century Gothic" w:cstheme="minorHAnsi"/>
          <w:bCs/>
          <w:color w:val="000000"/>
          <w:sz w:val="24"/>
          <w:szCs w:val="24"/>
          <w:lang w:val="es-ES_tradnl"/>
        </w:rPr>
      </w:pPr>
    </w:p>
    <w:p w14:paraId="276DF737" w14:textId="77777777" w:rsidR="009A276E" w:rsidRPr="00443B2F" w:rsidRDefault="009A276E" w:rsidP="009A276E">
      <w:pPr>
        <w:widowControl w:val="0"/>
        <w:numPr>
          <w:ilvl w:val="0"/>
          <w:numId w:val="15"/>
        </w:numPr>
        <w:autoSpaceDE w:val="0"/>
        <w:autoSpaceDN w:val="0"/>
        <w:adjustRightInd w:val="0"/>
        <w:spacing w:after="100" w:afterAutospacing="1" w:line="360" w:lineRule="auto"/>
        <w:contextualSpacing/>
        <w:jc w:val="both"/>
        <w:rPr>
          <w:rFonts w:ascii="Century Gothic" w:hAnsi="Century Gothic" w:cstheme="minorHAnsi"/>
          <w:sz w:val="24"/>
          <w:szCs w:val="24"/>
        </w:rPr>
      </w:pPr>
      <w:r w:rsidRPr="00443B2F">
        <w:rPr>
          <w:rFonts w:ascii="Century Gothic" w:hAnsi="Century Gothic" w:cstheme="minorHAnsi"/>
          <w:bCs/>
          <w:color w:val="000000"/>
          <w:sz w:val="24"/>
          <w:szCs w:val="24"/>
          <w:lang w:val="es-ES_tradnl"/>
        </w:rPr>
        <w:t xml:space="preserve">Aprovechar al máximo los materiales y residuos, mediante procesos como el compostaje, entre otros. </w:t>
      </w:r>
    </w:p>
    <w:p w14:paraId="40B1CE8D" w14:textId="77777777" w:rsidR="009A276E" w:rsidRPr="00443B2F" w:rsidRDefault="009A276E" w:rsidP="009A276E">
      <w:pPr>
        <w:spacing w:after="0" w:line="240" w:lineRule="auto"/>
        <w:ind w:left="720"/>
        <w:contextualSpacing/>
        <w:rPr>
          <w:rFonts w:ascii="Century Gothic" w:hAnsi="Century Gothic" w:cstheme="minorHAnsi"/>
          <w:sz w:val="24"/>
          <w:szCs w:val="24"/>
        </w:rPr>
      </w:pPr>
    </w:p>
    <w:p w14:paraId="004DBB56" w14:textId="6067C4AE" w:rsidR="009A276E" w:rsidRDefault="009A276E" w:rsidP="009A276E">
      <w:pPr>
        <w:widowControl w:val="0"/>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07F124A6" w14:textId="77777777" w:rsidR="00F34D1D" w:rsidRPr="00443B2F" w:rsidRDefault="00F34D1D" w:rsidP="009A276E">
      <w:pPr>
        <w:widowControl w:val="0"/>
        <w:autoSpaceDE w:val="0"/>
        <w:autoSpaceDN w:val="0"/>
        <w:adjustRightInd w:val="0"/>
        <w:spacing w:after="100" w:afterAutospacing="1" w:line="360" w:lineRule="auto"/>
        <w:ind w:left="1080"/>
        <w:contextualSpacing/>
        <w:jc w:val="both"/>
        <w:rPr>
          <w:rFonts w:ascii="Century Gothic" w:hAnsi="Century Gothic" w:cstheme="minorHAnsi"/>
          <w:sz w:val="24"/>
          <w:szCs w:val="24"/>
        </w:rPr>
      </w:pPr>
    </w:p>
    <w:p w14:paraId="411889FD" w14:textId="77777777" w:rsidR="009A276E" w:rsidRPr="00443B2F" w:rsidRDefault="009A276E" w:rsidP="009A276E">
      <w:pPr>
        <w:spacing w:line="360" w:lineRule="auto"/>
        <w:jc w:val="center"/>
        <w:rPr>
          <w:rFonts w:ascii="Century Gothic" w:hAnsi="Century Gothic"/>
          <w:b/>
          <w:bCs/>
          <w:sz w:val="24"/>
          <w:szCs w:val="24"/>
        </w:rPr>
      </w:pPr>
      <w:r w:rsidRPr="00443B2F">
        <w:rPr>
          <w:rFonts w:ascii="Century Gothic" w:hAnsi="Century Gothic"/>
          <w:b/>
          <w:bCs/>
          <w:sz w:val="24"/>
          <w:szCs w:val="24"/>
        </w:rPr>
        <w:lastRenderedPageBreak/>
        <w:t>TRANSITORIOS</w:t>
      </w:r>
    </w:p>
    <w:p w14:paraId="65728E25" w14:textId="77777777" w:rsidR="009A276E" w:rsidRPr="00443B2F" w:rsidRDefault="009A276E" w:rsidP="009A276E">
      <w:pPr>
        <w:spacing w:line="360" w:lineRule="auto"/>
        <w:jc w:val="both"/>
        <w:rPr>
          <w:rFonts w:ascii="Century Gothic" w:hAnsi="Century Gothic"/>
          <w:sz w:val="24"/>
          <w:szCs w:val="24"/>
        </w:rPr>
      </w:pPr>
    </w:p>
    <w:p w14:paraId="76C4047E" w14:textId="77777777" w:rsidR="009A276E" w:rsidRPr="00443B2F" w:rsidRDefault="009A276E" w:rsidP="009A276E">
      <w:pPr>
        <w:spacing w:line="360" w:lineRule="auto"/>
        <w:jc w:val="both"/>
        <w:rPr>
          <w:rFonts w:ascii="Century Gothic" w:hAnsi="Century Gothic"/>
          <w:sz w:val="24"/>
          <w:szCs w:val="24"/>
        </w:rPr>
      </w:pPr>
      <w:r w:rsidRPr="00443B2F">
        <w:rPr>
          <w:rFonts w:ascii="Century Gothic" w:hAnsi="Century Gothic"/>
          <w:b/>
          <w:bCs/>
          <w:sz w:val="24"/>
          <w:szCs w:val="24"/>
        </w:rPr>
        <w:t>ARTÍCULO PRIMERO.</w:t>
      </w:r>
      <w:r w:rsidRPr="00443B2F">
        <w:rPr>
          <w:rFonts w:ascii="Century Gothic" w:hAnsi="Century Gothic"/>
          <w:sz w:val="24"/>
          <w:szCs w:val="24"/>
        </w:rPr>
        <w:t xml:space="preserve"> El presente Decreto, entrará en vigor a los 180 días posteriores a su publicación en el Periódico Oficial del Estado de Chihuahua.</w:t>
      </w:r>
    </w:p>
    <w:p w14:paraId="58ED5AEB" w14:textId="77777777" w:rsidR="009A276E" w:rsidRPr="00443B2F" w:rsidRDefault="009A276E" w:rsidP="009A276E">
      <w:pPr>
        <w:spacing w:line="360" w:lineRule="auto"/>
        <w:jc w:val="both"/>
        <w:rPr>
          <w:rFonts w:ascii="Century Gothic" w:hAnsi="Century Gothic"/>
          <w:b/>
          <w:bCs/>
          <w:sz w:val="24"/>
          <w:szCs w:val="24"/>
        </w:rPr>
      </w:pPr>
    </w:p>
    <w:p w14:paraId="24C5E109" w14:textId="77777777" w:rsidR="009A276E" w:rsidRPr="00443B2F" w:rsidRDefault="009A276E" w:rsidP="009A276E">
      <w:pPr>
        <w:spacing w:line="360" w:lineRule="auto"/>
        <w:jc w:val="both"/>
        <w:rPr>
          <w:rFonts w:ascii="Century Gothic" w:hAnsi="Century Gothic"/>
          <w:sz w:val="24"/>
          <w:szCs w:val="24"/>
        </w:rPr>
      </w:pPr>
      <w:r w:rsidRPr="00443B2F">
        <w:rPr>
          <w:rFonts w:ascii="Century Gothic" w:hAnsi="Century Gothic"/>
          <w:b/>
          <w:bCs/>
          <w:sz w:val="24"/>
          <w:szCs w:val="24"/>
        </w:rPr>
        <w:t>ARTÍCULO SEGUNDO</w:t>
      </w:r>
      <w:r w:rsidRPr="00443B2F">
        <w:rPr>
          <w:rFonts w:ascii="Century Gothic" w:hAnsi="Century Gothic"/>
          <w:sz w:val="24"/>
          <w:szCs w:val="24"/>
        </w:rPr>
        <w:t>. El Poder Ejecutivo del Estado, deberá publicar el Reglamento de la Ley de Economía Circular para el Estado de Chihuahua, a la entrada en vigor del presente Decreto.</w:t>
      </w:r>
    </w:p>
    <w:p w14:paraId="5656CCD1" w14:textId="77777777" w:rsidR="009A276E" w:rsidRPr="00443B2F" w:rsidRDefault="009A276E" w:rsidP="009A276E">
      <w:pPr>
        <w:spacing w:line="360" w:lineRule="auto"/>
        <w:jc w:val="both"/>
        <w:rPr>
          <w:rFonts w:ascii="Century Gothic" w:hAnsi="Century Gothic"/>
          <w:sz w:val="24"/>
          <w:szCs w:val="24"/>
        </w:rPr>
      </w:pPr>
    </w:p>
    <w:p w14:paraId="5AFC50C1" w14:textId="77777777" w:rsidR="009A276E" w:rsidRPr="00443B2F" w:rsidRDefault="009A276E" w:rsidP="009A276E">
      <w:pPr>
        <w:spacing w:line="360" w:lineRule="auto"/>
        <w:jc w:val="both"/>
        <w:rPr>
          <w:rFonts w:ascii="Century Gothic" w:hAnsi="Century Gothic"/>
          <w:sz w:val="24"/>
          <w:szCs w:val="24"/>
        </w:rPr>
      </w:pPr>
      <w:r w:rsidRPr="00443B2F">
        <w:rPr>
          <w:rFonts w:ascii="Century Gothic" w:hAnsi="Century Gothic"/>
          <w:b/>
          <w:bCs/>
          <w:sz w:val="24"/>
          <w:szCs w:val="24"/>
        </w:rPr>
        <w:t>ARTÍCULO TERCERO.</w:t>
      </w:r>
      <w:r w:rsidRPr="00443B2F">
        <w:rPr>
          <w:rFonts w:ascii="Century Gothic" w:hAnsi="Century Gothic"/>
          <w:sz w:val="24"/>
          <w:szCs w:val="24"/>
        </w:rPr>
        <w:t xml:space="preserve"> El Poder Ejecutivo del Estado, así como los Ayuntamientos, deberán de hacer las adecuaciones necesarias, para el cumplimiento de lo dispuesto por el presente Decreto, de conformidad con su capacidad presupuestaria y técnica.</w:t>
      </w:r>
    </w:p>
    <w:p w14:paraId="1CB2EC5C" w14:textId="77777777" w:rsidR="009A276E" w:rsidRPr="00443B2F" w:rsidRDefault="009A276E" w:rsidP="009A276E">
      <w:pPr>
        <w:rPr>
          <w:rFonts w:ascii="Century Gothic" w:hAnsi="Century Gothic"/>
          <w:sz w:val="24"/>
          <w:szCs w:val="24"/>
        </w:rPr>
      </w:pPr>
    </w:p>
    <w:p w14:paraId="17223CA6" w14:textId="77777777" w:rsidR="009A276E" w:rsidRPr="00331588" w:rsidRDefault="009A276E" w:rsidP="009A276E">
      <w:pPr>
        <w:widowControl w:val="0"/>
        <w:spacing w:after="0" w:line="360" w:lineRule="auto"/>
        <w:jc w:val="both"/>
        <w:rPr>
          <w:rFonts w:ascii="Century Gothic" w:eastAsia="Arial Unicode MS" w:hAnsi="Century Gothic" w:cs="Arial"/>
          <w:bCs/>
          <w:sz w:val="24"/>
          <w:szCs w:val="24"/>
        </w:rPr>
      </w:pPr>
      <w:proofErr w:type="gramStart"/>
      <w:r w:rsidRPr="00331588">
        <w:rPr>
          <w:rFonts w:ascii="Century Gothic" w:eastAsia="Arial Unicode MS" w:hAnsi="Century Gothic" w:cs="Arial"/>
          <w:b/>
          <w:sz w:val="24"/>
          <w:szCs w:val="24"/>
        </w:rPr>
        <w:t>Económico.-</w:t>
      </w:r>
      <w:proofErr w:type="gramEnd"/>
      <w:r w:rsidRPr="00331588">
        <w:rPr>
          <w:rFonts w:ascii="Century Gothic" w:eastAsia="Arial Unicode MS" w:hAnsi="Century Gothic" w:cs="Arial"/>
          <w:b/>
          <w:sz w:val="24"/>
          <w:szCs w:val="24"/>
        </w:rPr>
        <w:t xml:space="preserve"> </w:t>
      </w:r>
      <w:r w:rsidRPr="00331588">
        <w:rPr>
          <w:rFonts w:ascii="Century Gothic" w:eastAsia="Arial Unicode MS" w:hAnsi="Century Gothic" w:cs="Arial"/>
          <w:bCs/>
          <w:sz w:val="24"/>
          <w:szCs w:val="24"/>
        </w:rPr>
        <w:t>Aprobado que sea, túrnese a la Secretaría para los efectos legales correspondientes.</w:t>
      </w:r>
    </w:p>
    <w:p w14:paraId="177D5AC3" w14:textId="77777777" w:rsidR="009A276E" w:rsidRPr="00331588" w:rsidRDefault="009A276E" w:rsidP="009A276E">
      <w:pPr>
        <w:widowControl w:val="0"/>
        <w:spacing w:after="0" w:line="360" w:lineRule="auto"/>
        <w:jc w:val="both"/>
        <w:rPr>
          <w:rFonts w:ascii="Century Gothic" w:eastAsia="Arial Unicode MS" w:hAnsi="Century Gothic" w:cs="Arial"/>
          <w:b/>
          <w:sz w:val="28"/>
          <w:szCs w:val="28"/>
        </w:rPr>
      </w:pPr>
    </w:p>
    <w:p w14:paraId="3F0FB5FE" w14:textId="32AE1662" w:rsidR="009A276E" w:rsidRPr="00331588" w:rsidRDefault="009A276E" w:rsidP="009A276E">
      <w:pPr>
        <w:widowControl w:val="0"/>
        <w:spacing w:after="0" w:line="360" w:lineRule="auto"/>
        <w:jc w:val="both"/>
        <w:rPr>
          <w:rFonts w:ascii="Century Gothic" w:eastAsia="Arial" w:hAnsi="Century Gothic" w:cs="Arial"/>
          <w:sz w:val="24"/>
          <w:szCs w:val="24"/>
          <w:lang w:eastAsia="es-ES"/>
        </w:rPr>
      </w:pPr>
      <w:r w:rsidRPr="00331588">
        <w:rPr>
          <w:rFonts w:ascii="Century Gothic" w:eastAsia="Arial" w:hAnsi="Century Gothic" w:cs="Arial"/>
          <w:b/>
          <w:sz w:val="24"/>
          <w:szCs w:val="24"/>
          <w:lang w:eastAsia="es-ES"/>
        </w:rPr>
        <w:t>DADO</w:t>
      </w:r>
      <w:r w:rsidRPr="00331588">
        <w:rPr>
          <w:rFonts w:ascii="Century Gothic" w:eastAsia="Arial" w:hAnsi="Century Gothic" w:cs="Arial"/>
          <w:sz w:val="24"/>
          <w:szCs w:val="24"/>
          <w:lang w:eastAsia="es-ES"/>
        </w:rPr>
        <w:t xml:space="preserve"> en Recinto Oficial del Poder Legislativo, en la Ciudad de Chihuahua, Chih., a los </w:t>
      </w:r>
      <w:r w:rsidR="00F34D1D">
        <w:rPr>
          <w:rFonts w:ascii="Century Gothic" w:eastAsia="Arial" w:hAnsi="Century Gothic" w:cs="Arial"/>
          <w:sz w:val="24"/>
          <w:szCs w:val="24"/>
          <w:lang w:eastAsia="es-ES"/>
        </w:rPr>
        <w:t xml:space="preserve">12 </w:t>
      </w:r>
      <w:r w:rsidRPr="00331588">
        <w:rPr>
          <w:rFonts w:ascii="Century Gothic" w:eastAsia="Arial" w:hAnsi="Century Gothic" w:cs="Arial"/>
          <w:sz w:val="24"/>
          <w:szCs w:val="24"/>
          <w:lang w:eastAsia="es-ES"/>
        </w:rPr>
        <w:t>días del mes de agosto del año dos mil veinticuatro.</w:t>
      </w:r>
    </w:p>
    <w:p w14:paraId="58C5B23B" w14:textId="77777777" w:rsidR="009A276E" w:rsidRDefault="009A276E" w:rsidP="009A276E"/>
    <w:p w14:paraId="3A3C6373" w14:textId="77777777" w:rsidR="00402374" w:rsidRPr="00331588" w:rsidRDefault="00402374" w:rsidP="002222FA">
      <w:pPr>
        <w:spacing w:after="0" w:line="360" w:lineRule="auto"/>
        <w:rPr>
          <w:rFonts w:ascii="Century Gothic" w:eastAsia="Calibri" w:hAnsi="Century Gothic" w:cs="Times New Roman"/>
          <w:b/>
          <w:sz w:val="28"/>
          <w:szCs w:val="28"/>
        </w:rPr>
      </w:pPr>
    </w:p>
    <w:p w14:paraId="3915AFA4" w14:textId="77777777" w:rsidR="00402374" w:rsidRPr="00331588" w:rsidRDefault="00402374" w:rsidP="00402374">
      <w:pPr>
        <w:widowControl w:val="0"/>
        <w:spacing w:after="0" w:line="360" w:lineRule="auto"/>
        <w:jc w:val="both"/>
        <w:rPr>
          <w:rFonts w:ascii="Century Gothic" w:eastAsia="Arial" w:hAnsi="Century Gothic" w:cs="Arial"/>
          <w:sz w:val="24"/>
          <w:szCs w:val="24"/>
          <w:lang w:eastAsia="es-ES"/>
        </w:rPr>
      </w:pPr>
    </w:p>
    <w:p w14:paraId="05C06608" w14:textId="606AC96F" w:rsidR="00DA4601" w:rsidRDefault="00DA4601" w:rsidP="00E45A32">
      <w:pPr>
        <w:spacing w:after="0" w:line="240" w:lineRule="auto"/>
        <w:rPr>
          <w:rFonts w:ascii="Century Gothic" w:eastAsia="Times New Roman" w:hAnsi="Century Gothic" w:cs="Times New Roman"/>
          <w:b/>
          <w:color w:val="000000"/>
          <w:sz w:val="24"/>
          <w:szCs w:val="20"/>
          <w:lang w:val="es-ES" w:eastAsia="es-ES"/>
        </w:rPr>
      </w:pPr>
    </w:p>
    <w:p w14:paraId="79F701DC" w14:textId="77777777" w:rsidR="00A17980" w:rsidRPr="00331588" w:rsidRDefault="00A17980" w:rsidP="00995E1A">
      <w:pPr>
        <w:spacing w:after="0" w:line="240" w:lineRule="auto"/>
        <w:rPr>
          <w:rFonts w:ascii="Century Gothic" w:eastAsia="Times New Roman" w:hAnsi="Century Gothic" w:cs="Times New Roman"/>
          <w:b/>
          <w:color w:val="000000"/>
          <w:sz w:val="24"/>
          <w:szCs w:val="20"/>
          <w:lang w:val="es-ES" w:eastAsia="es-ES"/>
        </w:rPr>
      </w:pPr>
    </w:p>
    <w:p w14:paraId="10000A50" w14:textId="5B9D692B" w:rsidR="00402374" w:rsidRPr="00331588" w:rsidRDefault="00402374" w:rsidP="00402374">
      <w:pPr>
        <w:spacing w:after="0" w:line="240" w:lineRule="auto"/>
        <w:jc w:val="center"/>
        <w:rPr>
          <w:rFonts w:ascii="Century Gothic" w:eastAsia="Times New Roman" w:hAnsi="Century Gothic" w:cs="Times New Roman"/>
          <w:b/>
          <w:color w:val="000000"/>
          <w:sz w:val="24"/>
          <w:szCs w:val="20"/>
          <w:lang w:val="es-ES" w:eastAsia="es-ES"/>
        </w:rPr>
      </w:pPr>
      <w:r w:rsidRPr="00331588">
        <w:rPr>
          <w:rFonts w:ascii="Century Gothic" w:eastAsia="Times New Roman" w:hAnsi="Century Gothic" w:cs="Times New Roman"/>
          <w:b/>
          <w:color w:val="000000"/>
          <w:sz w:val="24"/>
          <w:szCs w:val="20"/>
          <w:lang w:val="es-ES" w:eastAsia="es-ES"/>
        </w:rPr>
        <w:t xml:space="preserve">ASÍ LO APROBÓ LA COMISIÓN DE ECONOMÍA, INDUSTRIA Y COMERCIO EN REUNIÓN DE FECHA </w:t>
      </w:r>
      <w:r w:rsidR="00DA4601" w:rsidRPr="00331588">
        <w:rPr>
          <w:rFonts w:ascii="Century Gothic" w:eastAsia="Times New Roman" w:hAnsi="Century Gothic" w:cs="Times New Roman"/>
          <w:b/>
          <w:color w:val="000000"/>
          <w:sz w:val="24"/>
          <w:szCs w:val="20"/>
          <w:lang w:val="es-ES" w:eastAsia="es-ES"/>
        </w:rPr>
        <w:t>07</w:t>
      </w:r>
      <w:r w:rsidRPr="00331588">
        <w:rPr>
          <w:rFonts w:ascii="Century Gothic" w:eastAsia="Times New Roman" w:hAnsi="Century Gothic" w:cs="Times New Roman"/>
          <w:b/>
          <w:color w:val="000000"/>
          <w:sz w:val="24"/>
          <w:szCs w:val="20"/>
          <w:lang w:val="es-ES" w:eastAsia="es-ES"/>
        </w:rPr>
        <w:t xml:space="preserve"> DE </w:t>
      </w:r>
      <w:r w:rsidR="00B93F4C" w:rsidRPr="00331588">
        <w:rPr>
          <w:rFonts w:ascii="Century Gothic" w:eastAsia="Times New Roman" w:hAnsi="Century Gothic" w:cs="Times New Roman"/>
          <w:b/>
          <w:color w:val="000000"/>
          <w:sz w:val="24"/>
          <w:szCs w:val="20"/>
          <w:lang w:val="es-ES" w:eastAsia="es-ES"/>
        </w:rPr>
        <w:t xml:space="preserve">AGOSTO </w:t>
      </w:r>
      <w:r w:rsidR="00AF73FA" w:rsidRPr="00331588">
        <w:rPr>
          <w:rFonts w:ascii="Century Gothic" w:eastAsia="Times New Roman" w:hAnsi="Century Gothic" w:cs="Times New Roman"/>
          <w:b/>
          <w:color w:val="000000"/>
          <w:sz w:val="24"/>
          <w:szCs w:val="20"/>
          <w:lang w:val="es-ES" w:eastAsia="es-ES"/>
        </w:rPr>
        <w:t xml:space="preserve">DE </w:t>
      </w:r>
      <w:r w:rsidRPr="00331588">
        <w:rPr>
          <w:rFonts w:ascii="Century Gothic" w:eastAsia="Times New Roman" w:hAnsi="Century Gothic" w:cs="Times New Roman"/>
          <w:b/>
          <w:color w:val="000000"/>
          <w:sz w:val="24"/>
          <w:szCs w:val="20"/>
          <w:lang w:val="es-ES" w:eastAsia="es-ES"/>
        </w:rPr>
        <w:t>2024</w:t>
      </w:r>
      <w:r w:rsidR="00AF73FA" w:rsidRPr="00331588">
        <w:rPr>
          <w:rFonts w:ascii="Century Gothic" w:eastAsia="Times New Roman" w:hAnsi="Century Gothic" w:cs="Times New Roman"/>
          <w:b/>
          <w:color w:val="000000"/>
          <w:sz w:val="24"/>
          <w:szCs w:val="20"/>
          <w:lang w:val="es-ES" w:eastAsia="es-ES"/>
        </w:rPr>
        <w:t>.</w:t>
      </w:r>
    </w:p>
    <w:p w14:paraId="6C984978" w14:textId="77777777" w:rsidR="00402374" w:rsidRPr="00331588" w:rsidRDefault="00402374" w:rsidP="00402374">
      <w:pPr>
        <w:spacing w:after="0" w:line="240" w:lineRule="auto"/>
        <w:jc w:val="center"/>
        <w:rPr>
          <w:rFonts w:ascii="Century Gothic" w:eastAsia="Times New Roman" w:hAnsi="Century Gothic" w:cs="Times New Roman"/>
          <w:b/>
          <w:color w:val="000000"/>
          <w:sz w:val="24"/>
          <w:szCs w:val="20"/>
          <w:lang w:val="es-ES" w:eastAsia="es-ES"/>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402374" w:rsidRPr="00331588" w14:paraId="3D473C67" w14:textId="77777777" w:rsidTr="00D36588">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477974" w14:textId="77777777" w:rsidR="00402374" w:rsidRPr="00331588" w:rsidRDefault="00402374" w:rsidP="00402374">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360B3088" w14:textId="77777777" w:rsidR="00402374" w:rsidRPr="00331588" w:rsidRDefault="00402374" w:rsidP="00402374">
            <w:pPr>
              <w:spacing w:after="0" w:line="360" w:lineRule="auto"/>
              <w:jc w:val="center"/>
              <w:rPr>
                <w:rFonts w:ascii="Century Gothic" w:eastAsia="Times New Roman" w:hAnsi="Century Gothic" w:cs="Arial"/>
                <w:b/>
                <w:color w:val="000000"/>
                <w:sz w:val="20"/>
                <w:szCs w:val="20"/>
                <w:lang w:val="es-ES" w:eastAsia="es-ES"/>
              </w:rPr>
            </w:pPr>
            <w:r w:rsidRPr="00331588">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tcPr>
          <w:p w14:paraId="66519FA1" w14:textId="77777777" w:rsidR="00402374" w:rsidRPr="00331588" w:rsidRDefault="00402374" w:rsidP="00402374">
            <w:pPr>
              <w:spacing w:after="0" w:line="360" w:lineRule="auto"/>
              <w:jc w:val="center"/>
              <w:rPr>
                <w:rFonts w:ascii="Century Gothic" w:eastAsia="Times New Roman" w:hAnsi="Century Gothic" w:cs="Arial"/>
                <w:b/>
                <w:color w:val="000000"/>
                <w:sz w:val="20"/>
                <w:szCs w:val="20"/>
                <w:lang w:val="es-ES" w:eastAsia="es-ES"/>
              </w:rPr>
            </w:pPr>
            <w:r w:rsidRPr="00331588">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tcPr>
          <w:p w14:paraId="6465D59A" w14:textId="77777777" w:rsidR="00402374" w:rsidRPr="00331588" w:rsidRDefault="00402374" w:rsidP="00402374">
            <w:pPr>
              <w:spacing w:after="0" w:line="360" w:lineRule="auto"/>
              <w:jc w:val="center"/>
              <w:rPr>
                <w:rFonts w:ascii="Century Gothic" w:eastAsia="Times New Roman" w:hAnsi="Century Gothic" w:cs="Arial"/>
                <w:b/>
                <w:color w:val="000000"/>
                <w:sz w:val="20"/>
                <w:szCs w:val="20"/>
                <w:lang w:val="es-ES" w:eastAsia="es-ES"/>
              </w:rPr>
            </w:pPr>
            <w:r w:rsidRPr="00331588">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tcPr>
          <w:p w14:paraId="31C06749" w14:textId="77777777" w:rsidR="00402374" w:rsidRPr="00331588" w:rsidRDefault="00402374" w:rsidP="00402374">
            <w:pPr>
              <w:spacing w:after="0" w:line="360" w:lineRule="auto"/>
              <w:jc w:val="center"/>
              <w:rPr>
                <w:rFonts w:ascii="Century Gothic" w:eastAsia="Times New Roman" w:hAnsi="Century Gothic" w:cs="Arial"/>
                <w:b/>
                <w:color w:val="000000"/>
                <w:sz w:val="20"/>
                <w:szCs w:val="20"/>
                <w:lang w:val="es-ES" w:eastAsia="es-ES"/>
              </w:rPr>
            </w:pPr>
            <w:r w:rsidRPr="00331588">
              <w:rPr>
                <w:rFonts w:ascii="Century Gothic" w:eastAsia="Times New Roman" w:hAnsi="Century Gothic" w:cs="Arial"/>
                <w:b/>
                <w:color w:val="000000"/>
                <w:sz w:val="20"/>
                <w:szCs w:val="20"/>
                <w:lang w:val="es-ES" w:eastAsia="es-ES"/>
              </w:rPr>
              <w:t>ABSTENCIÓN</w:t>
            </w:r>
          </w:p>
        </w:tc>
      </w:tr>
      <w:tr w:rsidR="00402374" w:rsidRPr="00331588" w14:paraId="5AA14818" w14:textId="77777777" w:rsidTr="00D36588">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E50FEF"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r w:rsidRPr="00331588">
              <w:rPr>
                <w:rFonts w:ascii="Century Gothic" w:eastAsia="Calibri" w:hAnsi="Century Gothic" w:cs="Arial"/>
                <w:b/>
                <w:noProof/>
                <w:lang w:eastAsia="es-MX"/>
              </w:rPr>
              <w:drawing>
                <wp:inline distT="0" distB="0" distL="0" distR="0" wp14:anchorId="46CC7B7D" wp14:editId="2DAA374A">
                  <wp:extent cx="971550" cy="99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90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1EA13FD5" w14:textId="77777777" w:rsidR="00402374" w:rsidRPr="00331588" w:rsidRDefault="00402374" w:rsidP="00402374">
            <w:pPr>
              <w:spacing w:line="276" w:lineRule="auto"/>
              <w:contextualSpacing/>
              <w:jc w:val="center"/>
              <w:rPr>
                <w:rFonts w:ascii="Century Gothic" w:eastAsia="Calibri" w:hAnsi="Century Gothic" w:cs="Arial"/>
                <w:b/>
                <w:sz w:val="20"/>
                <w:szCs w:val="20"/>
                <w:lang w:eastAsia="es-MX"/>
              </w:rPr>
            </w:pPr>
            <w:r w:rsidRPr="00331588">
              <w:rPr>
                <w:rFonts w:ascii="Century Gothic" w:eastAsia="Calibri" w:hAnsi="Century Gothic" w:cs="Arial"/>
                <w:b/>
                <w:sz w:val="20"/>
                <w:szCs w:val="20"/>
                <w:lang w:eastAsia="es-MX"/>
              </w:rPr>
              <w:t>DIP. CARLOS ALFREDO OLSON SAN VICENTE</w:t>
            </w:r>
          </w:p>
          <w:p w14:paraId="2B1A9989" w14:textId="77777777" w:rsidR="00402374" w:rsidRPr="00331588" w:rsidRDefault="00402374" w:rsidP="00402374">
            <w:pPr>
              <w:jc w:val="center"/>
              <w:rPr>
                <w:rFonts w:ascii="Century Gothic" w:eastAsia="Calibri" w:hAnsi="Century Gothic" w:cs="Arial"/>
                <w:b/>
                <w:sz w:val="20"/>
                <w:szCs w:val="20"/>
              </w:rPr>
            </w:pPr>
            <w:r w:rsidRPr="00331588">
              <w:rPr>
                <w:rFonts w:ascii="Century Gothic" w:eastAsia="Calibri" w:hAnsi="Century Gothic" w:cs="Arial"/>
                <w:b/>
                <w:sz w:val="20"/>
                <w:szCs w:val="20"/>
                <w:lang w:eastAsia="es-MX"/>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3680D75D"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07D2E647"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40D8DCF4"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r>
      <w:tr w:rsidR="00402374" w:rsidRPr="00331588" w14:paraId="3E3B60A1" w14:textId="77777777" w:rsidTr="00D36588">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57972F"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r w:rsidRPr="00331588">
              <w:rPr>
                <w:rFonts w:ascii="Calibri" w:eastAsia="Calibri" w:hAnsi="Calibri" w:cs="Times New Roman"/>
                <w:noProof/>
                <w:lang w:eastAsia="es-MX"/>
              </w:rPr>
              <w:drawing>
                <wp:inline distT="0" distB="0" distL="0" distR="0" wp14:anchorId="7617D34B" wp14:editId="0B11D40B">
                  <wp:extent cx="1000125" cy="1085850"/>
                  <wp:effectExtent l="0" t="0" r="9525" b="0"/>
                  <wp:docPr id="4" name="Imagen 4" descr="https://www.congresochihuahua.gob.mx/mthumb.php?src=diputados/imagenes/fotosOficiales/29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www.congresochihuahua.gob.mx/mthumb.php?src=diputados/imagenes/fotosOficiales/290.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534FD771" w14:textId="77777777" w:rsidR="00402374" w:rsidRPr="00331588" w:rsidRDefault="00402374" w:rsidP="00402374">
            <w:pPr>
              <w:jc w:val="center"/>
              <w:rPr>
                <w:rFonts w:ascii="Century Gothic" w:eastAsia="Calibri" w:hAnsi="Century Gothic" w:cs="Arial"/>
                <w:b/>
                <w:sz w:val="20"/>
                <w:szCs w:val="20"/>
              </w:rPr>
            </w:pPr>
            <w:r w:rsidRPr="00331588">
              <w:rPr>
                <w:rFonts w:ascii="Century Gothic" w:eastAsia="Calibri" w:hAnsi="Century Gothic" w:cs="Arial"/>
                <w:b/>
                <w:sz w:val="20"/>
                <w:szCs w:val="20"/>
              </w:rPr>
              <w:t>DIPUTADA MARÍA ANTONIETA PÉREZ REYES</w:t>
            </w:r>
          </w:p>
          <w:p w14:paraId="3908DD26" w14:textId="77777777" w:rsidR="00402374" w:rsidRPr="00331588" w:rsidRDefault="00402374" w:rsidP="00402374">
            <w:pPr>
              <w:jc w:val="center"/>
              <w:rPr>
                <w:rFonts w:ascii="Century Gothic" w:eastAsia="Calibri" w:hAnsi="Century Gothic" w:cs="Arial"/>
                <w:b/>
                <w:sz w:val="20"/>
                <w:szCs w:val="20"/>
              </w:rPr>
            </w:pPr>
            <w:r w:rsidRPr="00331588">
              <w:rPr>
                <w:rFonts w:ascii="Century Gothic" w:eastAsia="Calibri" w:hAnsi="Century Gothic" w:cs="Arial"/>
                <w:b/>
                <w:sz w:val="20"/>
                <w:szCs w:val="20"/>
              </w:rPr>
              <w:t>SECRETARIA</w:t>
            </w:r>
          </w:p>
        </w:tc>
        <w:tc>
          <w:tcPr>
            <w:tcW w:w="2126" w:type="dxa"/>
            <w:tcBorders>
              <w:top w:val="single" w:sz="4" w:space="0" w:color="auto"/>
              <w:left w:val="single" w:sz="4" w:space="0" w:color="auto"/>
              <w:bottom w:val="single" w:sz="4" w:space="0" w:color="auto"/>
              <w:right w:val="single" w:sz="4" w:space="0" w:color="auto"/>
            </w:tcBorders>
            <w:vAlign w:val="center"/>
          </w:tcPr>
          <w:p w14:paraId="2418BF24"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46994BA"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417B9CCE"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r>
      <w:tr w:rsidR="00402374" w:rsidRPr="00331588" w14:paraId="7F1258BF" w14:textId="77777777" w:rsidTr="00D36588">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06F6D982"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r w:rsidRPr="00331588">
              <w:rPr>
                <w:rFonts w:ascii="Calibri" w:eastAsia="Calibri" w:hAnsi="Calibri" w:cs="Times New Roman"/>
                <w:noProof/>
                <w:lang w:eastAsia="es-MX"/>
              </w:rPr>
              <w:drawing>
                <wp:inline distT="0" distB="0" distL="0" distR="0" wp14:anchorId="46005DC6" wp14:editId="171A3C1D">
                  <wp:extent cx="971550" cy="1066800"/>
                  <wp:effectExtent l="0" t="0" r="0" b="0"/>
                  <wp:docPr id="3" name="Imagen 3" descr="https://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www.congresochihuahua.gob.mx/mthumb.php?src=diputados/imagenes/fotosOficiales/31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4702FB9C" w14:textId="77777777" w:rsidR="00402374" w:rsidRPr="00331588" w:rsidRDefault="00402374" w:rsidP="00402374">
            <w:pPr>
              <w:jc w:val="center"/>
              <w:rPr>
                <w:rFonts w:ascii="Century Gothic" w:eastAsia="Calibri" w:hAnsi="Century Gothic" w:cs="Arial"/>
                <w:b/>
                <w:sz w:val="20"/>
                <w:szCs w:val="20"/>
              </w:rPr>
            </w:pPr>
            <w:r w:rsidRPr="00331588">
              <w:rPr>
                <w:rFonts w:ascii="Century Gothic" w:eastAsia="Calibri" w:hAnsi="Century Gothic" w:cs="Arial"/>
                <w:b/>
                <w:sz w:val="20"/>
                <w:szCs w:val="20"/>
              </w:rPr>
              <w:t>DIPUTADO EDGAR JOSÉ PIÑÓN DOMÍNGUEZ</w:t>
            </w:r>
          </w:p>
          <w:p w14:paraId="587B7007" w14:textId="77777777" w:rsidR="00402374" w:rsidRPr="00331588" w:rsidRDefault="00402374" w:rsidP="00402374">
            <w:pPr>
              <w:jc w:val="center"/>
              <w:rPr>
                <w:rFonts w:ascii="Century Gothic" w:eastAsia="Calibri" w:hAnsi="Century Gothic" w:cs="Arial"/>
                <w:b/>
                <w:sz w:val="20"/>
                <w:szCs w:val="20"/>
                <w:lang w:val="es-ES" w:eastAsia="es-ES"/>
              </w:rPr>
            </w:pPr>
            <w:r w:rsidRPr="00331588">
              <w:rPr>
                <w:rFonts w:ascii="Century Gothic" w:eastAsia="Calibri"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285AD03"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D4B1838"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34ECE4CD"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r>
      <w:tr w:rsidR="00402374" w:rsidRPr="00331588" w14:paraId="28F9F909" w14:textId="77777777" w:rsidTr="00D36588">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DE39424"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r w:rsidRPr="00331588">
              <w:rPr>
                <w:noProof/>
                <w:lang w:eastAsia="es-MX"/>
              </w:rPr>
              <w:drawing>
                <wp:inline distT="0" distB="0" distL="0" distR="0" wp14:anchorId="6480ED70" wp14:editId="4121D7C6">
                  <wp:extent cx="970280" cy="1049655"/>
                  <wp:effectExtent l="0" t="0" r="1270" b="0"/>
                  <wp:docPr id="2" name="Imagen 10" descr="https://www.congresochihuahua.gob.mx/mthumb.php?src=diputados/imagenes/fotosOficiales/30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www.congresochihuahua.gob.mx/mthumb.php?src=diputados/imagenes/fotosOficiales/300.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80" cy="104965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1EB7138E" w14:textId="77777777" w:rsidR="00402374" w:rsidRPr="00331588" w:rsidRDefault="00402374" w:rsidP="00402374">
            <w:pPr>
              <w:jc w:val="center"/>
              <w:rPr>
                <w:rFonts w:ascii="Century Gothic" w:hAnsi="Century Gothic" w:cs="Arial"/>
                <w:b/>
                <w:sz w:val="20"/>
                <w:szCs w:val="20"/>
              </w:rPr>
            </w:pPr>
            <w:r w:rsidRPr="00331588">
              <w:rPr>
                <w:rFonts w:ascii="Century Gothic" w:hAnsi="Century Gothic" w:cs="Arial"/>
                <w:b/>
                <w:sz w:val="20"/>
                <w:szCs w:val="20"/>
              </w:rPr>
              <w:t>DIPUTADA ROSA ISELA MARTÍNEZ DÍAZ</w:t>
            </w:r>
          </w:p>
          <w:p w14:paraId="7075E668" w14:textId="77777777" w:rsidR="00402374" w:rsidRPr="00331588" w:rsidRDefault="00402374" w:rsidP="00402374">
            <w:pPr>
              <w:jc w:val="center"/>
              <w:rPr>
                <w:rFonts w:ascii="Century Gothic" w:eastAsia="Calibri" w:hAnsi="Century Gothic" w:cs="Arial"/>
                <w:b/>
                <w:sz w:val="20"/>
                <w:szCs w:val="20"/>
                <w:lang w:val="es-ES" w:eastAsia="es-ES"/>
              </w:rPr>
            </w:pPr>
            <w:r w:rsidRPr="00331588">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761509FB"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02CD919"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39151BF"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r>
      <w:tr w:rsidR="00402374" w:rsidRPr="00331588" w14:paraId="4A06E20B" w14:textId="77777777" w:rsidTr="00D36588">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D3906F"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r w:rsidRPr="00331588">
              <w:rPr>
                <w:rFonts w:ascii="Century Gothic" w:eastAsia="Calibri" w:hAnsi="Century Gothic" w:cs="Arial"/>
                <w:noProof/>
                <w:sz w:val="20"/>
                <w:szCs w:val="20"/>
                <w:lang w:eastAsia="es-MX"/>
              </w:rPr>
              <w:drawing>
                <wp:inline distT="0" distB="0" distL="0" distR="0" wp14:anchorId="4A5FAAF5" wp14:editId="532E65A6">
                  <wp:extent cx="952500" cy="1028700"/>
                  <wp:effectExtent l="0" t="0" r="0" b="0"/>
                  <wp:docPr id="1" name="Imagen 1"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thum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0758B4B7" w14:textId="77777777" w:rsidR="00402374" w:rsidRPr="00331588" w:rsidRDefault="00402374" w:rsidP="00402374">
            <w:pPr>
              <w:jc w:val="center"/>
              <w:rPr>
                <w:rFonts w:ascii="Century Gothic" w:eastAsia="Calibri" w:hAnsi="Century Gothic" w:cs="Arial"/>
                <w:b/>
                <w:sz w:val="20"/>
                <w:szCs w:val="20"/>
              </w:rPr>
            </w:pPr>
            <w:r w:rsidRPr="00331588">
              <w:rPr>
                <w:rFonts w:ascii="Century Gothic" w:eastAsia="Calibri" w:hAnsi="Century Gothic" w:cs="Arial"/>
                <w:b/>
                <w:sz w:val="20"/>
                <w:szCs w:val="20"/>
              </w:rPr>
              <w:t>DIPUTADO LUIS ALBERTO AGUILAR LOZOYA</w:t>
            </w:r>
          </w:p>
          <w:p w14:paraId="71198168" w14:textId="77777777" w:rsidR="00402374" w:rsidRPr="00331588" w:rsidRDefault="00402374" w:rsidP="00402374">
            <w:pPr>
              <w:jc w:val="center"/>
              <w:rPr>
                <w:rFonts w:ascii="Century Gothic" w:eastAsia="Calibri" w:hAnsi="Century Gothic" w:cs="Arial"/>
                <w:b/>
                <w:sz w:val="20"/>
                <w:szCs w:val="20"/>
                <w:lang w:val="es-ES" w:eastAsia="es-ES"/>
              </w:rPr>
            </w:pPr>
            <w:r w:rsidRPr="00331588">
              <w:rPr>
                <w:rFonts w:ascii="Century Gothic" w:eastAsia="Calibri"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7A866412"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10B9F8F5"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49909091" w14:textId="77777777" w:rsidR="00402374" w:rsidRPr="00331588" w:rsidRDefault="00402374" w:rsidP="00402374">
            <w:pPr>
              <w:spacing w:after="0" w:line="360" w:lineRule="auto"/>
              <w:rPr>
                <w:rFonts w:ascii="Century Gothic" w:eastAsia="Times New Roman" w:hAnsi="Century Gothic" w:cs="Arial"/>
                <w:b/>
                <w:color w:val="000000"/>
                <w:sz w:val="20"/>
                <w:szCs w:val="20"/>
                <w:lang w:val="es-ES" w:eastAsia="es-ES"/>
              </w:rPr>
            </w:pPr>
          </w:p>
        </w:tc>
      </w:tr>
    </w:tbl>
    <w:p w14:paraId="39286590" w14:textId="6BC596E3" w:rsidR="001C173C" w:rsidRDefault="00402374" w:rsidP="00A17980">
      <w:pPr>
        <w:spacing w:line="240" w:lineRule="auto"/>
        <w:contextualSpacing/>
        <w:jc w:val="both"/>
      </w:pPr>
      <w:r w:rsidRPr="00331588">
        <w:rPr>
          <w:rFonts w:ascii="Century Gothic" w:eastAsia="Calibri" w:hAnsi="Century Gothic" w:cs="Arial"/>
          <w:sz w:val="16"/>
          <w:szCs w:val="16"/>
        </w:rPr>
        <w:t xml:space="preserve">La presente hoja de firmas corresponde al Dictamen con carácter de Decreto </w:t>
      </w:r>
      <w:r w:rsidR="00F34D1D">
        <w:rPr>
          <w:rFonts w:ascii="Century Gothic" w:eastAsia="Calibri" w:hAnsi="Century Gothic" w:cs="Arial"/>
          <w:sz w:val="16"/>
          <w:szCs w:val="16"/>
        </w:rPr>
        <w:t>que recae en</w:t>
      </w:r>
      <w:r w:rsidR="00F34D1D" w:rsidRPr="00331588">
        <w:rPr>
          <w:rFonts w:ascii="Century Gothic" w:eastAsia="Calibri" w:hAnsi="Century Gothic" w:cs="Arial"/>
          <w:sz w:val="16"/>
          <w:szCs w:val="16"/>
        </w:rPr>
        <w:t xml:space="preserve"> </w:t>
      </w:r>
      <w:r w:rsidR="00F34D1D">
        <w:rPr>
          <w:rFonts w:ascii="Century Gothic" w:eastAsia="Calibri" w:hAnsi="Century Gothic" w:cs="Arial"/>
          <w:sz w:val="16"/>
          <w:szCs w:val="16"/>
        </w:rPr>
        <w:t xml:space="preserve">el asunto </w:t>
      </w:r>
      <w:r w:rsidR="00756F8B" w:rsidRPr="00331588">
        <w:rPr>
          <w:rFonts w:ascii="Century Gothic" w:eastAsia="Calibri" w:hAnsi="Century Gothic" w:cs="Arial"/>
          <w:sz w:val="16"/>
          <w:szCs w:val="16"/>
        </w:rPr>
        <w:t>1837</w:t>
      </w:r>
    </w:p>
    <w:sectPr w:rsidR="001C173C" w:rsidSect="006542B9">
      <w:headerReference w:type="even" r:id="rId15"/>
      <w:headerReference w:type="default" r:id="rId16"/>
      <w:footerReference w:type="even" r:id="rId17"/>
      <w:footerReference w:type="default" r:id="rId18"/>
      <w:headerReference w:type="first" r:id="rId19"/>
      <w:footerReference w:type="first" r:id="rId2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93DC" w14:textId="77777777" w:rsidR="0069656D" w:rsidRDefault="0069656D" w:rsidP="00402374">
      <w:pPr>
        <w:spacing w:after="0" w:line="240" w:lineRule="auto"/>
      </w:pPr>
      <w:r>
        <w:separator/>
      </w:r>
    </w:p>
  </w:endnote>
  <w:endnote w:type="continuationSeparator" w:id="0">
    <w:p w14:paraId="37DC5705" w14:textId="77777777" w:rsidR="0069656D" w:rsidRDefault="0069656D" w:rsidP="0040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5143" w14:textId="77777777" w:rsidR="00FF7447" w:rsidRDefault="00FF74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E1E8" w14:textId="36FC93F4" w:rsidR="00D40418" w:rsidRPr="00FF7447" w:rsidRDefault="000C127F" w:rsidP="00D40418">
    <w:pPr>
      <w:pStyle w:val="Piedepgina"/>
      <w:jc w:val="right"/>
      <w:rPr>
        <w:rFonts w:ascii="Century Gothic" w:hAnsi="Century Gothic"/>
        <w:sz w:val="18"/>
        <w:szCs w:val="18"/>
        <w:lang w:val="en-US"/>
      </w:rPr>
    </w:pPr>
    <w:r>
      <w:fldChar w:fldCharType="begin"/>
    </w:r>
    <w:r w:rsidRPr="00FF7447">
      <w:rPr>
        <w:lang w:val="en-US"/>
      </w:rPr>
      <w:instrText>PAGE   \* MERGEFORMAT</w:instrText>
    </w:r>
    <w:r>
      <w:fldChar w:fldCharType="separate"/>
    </w:r>
    <w:r w:rsidRPr="00FF7447">
      <w:rPr>
        <w:noProof/>
        <w:lang w:val="en-US"/>
      </w:rPr>
      <w:t>14</w:t>
    </w:r>
    <w:r>
      <w:fldChar w:fldCharType="end"/>
    </w:r>
    <w:r w:rsidRPr="00FF7447">
      <w:rPr>
        <w:lang w:val="en-US"/>
      </w:rPr>
      <w:t xml:space="preserve">                                                  </w:t>
    </w:r>
    <w:r w:rsidRPr="00FF7447">
      <w:rPr>
        <w:rFonts w:ascii="Century Gothic" w:hAnsi="Century Gothic"/>
        <w:sz w:val="18"/>
        <w:szCs w:val="18"/>
        <w:lang w:val="en-US"/>
      </w:rPr>
      <w:t>A</w:t>
    </w:r>
    <w:r w:rsidR="00145F79" w:rsidRPr="00FF7447">
      <w:rPr>
        <w:rFonts w:ascii="Century Gothic" w:hAnsi="Century Gothic"/>
        <w:sz w:val="18"/>
        <w:szCs w:val="18"/>
        <w:lang w:val="en-US"/>
      </w:rPr>
      <w:t>1837</w:t>
    </w:r>
    <w:r w:rsidRPr="00FF7447">
      <w:rPr>
        <w:rFonts w:ascii="Century Gothic" w:hAnsi="Century Gothic"/>
        <w:sz w:val="18"/>
        <w:szCs w:val="18"/>
        <w:lang w:val="en-US"/>
      </w:rPr>
      <w:t>/GAOR/</w:t>
    </w:r>
    <w:r w:rsidR="00FF7447">
      <w:rPr>
        <w:rFonts w:ascii="Century Gothic" w:hAnsi="Century Gothic"/>
        <w:sz w:val="18"/>
        <w:szCs w:val="18"/>
        <w:lang w:val="en-US"/>
      </w:rPr>
      <w:t>NTRP</w:t>
    </w:r>
    <w:r w:rsidR="00FF7447" w:rsidRPr="00FF7447">
      <w:rPr>
        <w:rFonts w:ascii="Century Gothic" w:hAnsi="Century Gothic"/>
        <w:sz w:val="18"/>
        <w:szCs w:val="18"/>
        <w:lang w:val="en-US"/>
      </w:rPr>
      <w:t>/</w:t>
    </w:r>
    <w:r w:rsidR="00492003" w:rsidRPr="00FF7447">
      <w:rPr>
        <w:rFonts w:ascii="Century Gothic" w:hAnsi="Century Gothic"/>
        <w:sz w:val="18"/>
        <w:szCs w:val="18"/>
        <w:lang w:val="en-US"/>
      </w:rPr>
      <w:t>JRJ</w:t>
    </w:r>
    <w:r w:rsidRPr="00FF7447">
      <w:rPr>
        <w:rFonts w:ascii="Century Gothic" w:hAnsi="Century Gothic"/>
        <w:sz w:val="18"/>
        <w:szCs w:val="18"/>
        <w:lang w:val="en-US"/>
      </w:rPr>
      <w:t xml:space="preserve">/RAM                                             </w:t>
    </w:r>
  </w:p>
  <w:p w14:paraId="03BE7FFD" w14:textId="77777777" w:rsidR="00D40418" w:rsidRPr="00FF7447" w:rsidRDefault="000C127F">
    <w:pPr>
      <w:pStyle w:val="Piedepgina"/>
      <w:jc w:val="center"/>
      <w:rPr>
        <w:lang w:val="en-US"/>
      </w:rPr>
    </w:pPr>
    <w:r w:rsidRPr="00FF7447">
      <w:rPr>
        <w:lang w:val="en-US"/>
      </w:rPr>
      <w:t xml:space="preserve"> </w:t>
    </w:r>
  </w:p>
  <w:p w14:paraId="3E40C64E" w14:textId="77777777" w:rsidR="004C657D" w:rsidRPr="00FF7447" w:rsidRDefault="003333F1">
    <w:pPr>
      <w:pStyle w:val="Piedepgina"/>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DEED" w14:textId="77777777" w:rsidR="00FF7447" w:rsidRDefault="00FF74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2C61" w14:textId="77777777" w:rsidR="0069656D" w:rsidRDefault="0069656D" w:rsidP="00402374">
      <w:pPr>
        <w:spacing w:after="0" w:line="240" w:lineRule="auto"/>
      </w:pPr>
      <w:r>
        <w:separator/>
      </w:r>
    </w:p>
  </w:footnote>
  <w:footnote w:type="continuationSeparator" w:id="0">
    <w:p w14:paraId="6917EA2E" w14:textId="77777777" w:rsidR="0069656D" w:rsidRDefault="0069656D" w:rsidP="00402374">
      <w:pPr>
        <w:spacing w:after="0" w:line="240" w:lineRule="auto"/>
      </w:pPr>
      <w:r>
        <w:continuationSeparator/>
      </w:r>
    </w:p>
  </w:footnote>
  <w:footnote w:id="1">
    <w:p w14:paraId="383752AB" w14:textId="504CBDFD" w:rsidR="00F90EED" w:rsidRPr="00F90EED" w:rsidRDefault="00F90EED">
      <w:pPr>
        <w:pStyle w:val="Textonotapie"/>
        <w:rPr>
          <w:lang w:val="es-MX"/>
        </w:rPr>
      </w:pPr>
      <w:r>
        <w:rPr>
          <w:rStyle w:val="Refdenotaalpie"/>
        </w:rPr>
        <w:footnoteRef/>
      </w:r>
      <w:r>
        <w:t xml:space="preserve"> </w:t>
      </w:r>
      <w:r w:rsidRPr="00F90EED">
        <w:t>https://www.europarl.europa.eu/topics/es/article/20151201STO05603/economia-circular-definicion-importancia-y-beneficios</w:t>
      </w:r>
    </w:p>
  </w:footnote>
  <w:footnote w:id="2">
    <w:p w14:paraId="6EB85045" w14:textId="3BDFD135" w:rsidR="001E0C7B" w:rsidRPr="001E0C7B" w:rsidRDefault="001E0C7B">
      <w:pPr>
        <w:pStyle w:val="Textonotapie"/>
        <w:rPr>
          <w:lang w:val="es-MX"/>
        </w:rPr>
      </w:pPr>
      <w:r>
        <w:rPr>
          <w:rStyle w:val="Refdenotaalpie"/>
        </w:rPr>
        <w:footnoteRef/>
      </w:r>
      <w:r>
        <w:t xml:space="preserve"> </w:t>
      </w:r>
      <w:hyperlink r:id="rId1" w:history="1">
        <w:r w:rsidRPr="00D81229">
          <w:rPr>
            <w:rStyle w:val="Hipervnculo"/>
            <w:color w:val="auto"/>
            <w:u w:val="none"/>
          </w:rPr>
          <w:t>https://news.un.org/es/story/2021/03/1490082</w:t>
        </w:r>
      </w:hyperlink>
      <w:r w:rsidRPr="00D81229">
        <w:rPr>
          <w:lang w:val="es-MX"/>
        </w:rPr>
        <w:t xml:space="preserve">                                                                                    </w:t>
      </w:r>
      <w:r>
        <w:rPr>
          <w:lang w:val="es-MX"/>
        </w:rPr>
        <w:t>11/07/2024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D07" w14:textId="77777777" w:rsidR="004C657D" w:rsidRDefault="003333F1">
    <w:pPr>
      <w:pStyle w:val="Encabezado"/>
    </w:pPr>
    <w:r>
      <w:rPr>
        <w:lang w:eastAsia="es-MX"/>
      </w:rPr>
      <w:pict w14:anchorId="072BC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C662" w14:textId="77777777" w:rsidR="00530664" w:rsidRPr="00530664" w:rsidRDefault="003333F1" w:rsidP="00530664">
    <w:pPr>
      <w:tabs>
        <w:tab w:val="center" w:pos="4252"/>
        <w:tab w:val="right" w:pos="8504"/>
      </w:tabs>
      <w:spacing w:after="0" w:line="276" w:lineRule="auto"/>
      <w:jc w:val="right"/>
      <w:rPr>
        <w:rFonts w:ascii="Century Gothic" w:eastAsia="Times New Roman" w:hAnsi="Century Gothic"/>
        <w:b/>
        <w:lang w:eastAsia="es-ES"/>
      </w:rPr>
    </w:pPr>
  </w:p>
  <w:p w14:paraId="75F35220" w14:textId="77777777" w:rsidR="00530664" w:rsidRPr="00530664" w:rsidRDefault="003333F1" w:rsidP="00530664">
    <w:pPr>
      <w:spacing w:after="0" w:line="276" w:lineRule="auto"/>
      <w:jc w:val="right"/>
      <w:rPr>
        <w:rFonts w:ascii="Kunstler Script" w:hAnsi="Kunstler Script"/>
        <w:b/>
        <w:szCs w:val="32"/>
      </w:rPr>
    </w:pPr>
  </w:p>
  <w:p w14:paraId="12A27C21" w14:textId="77777777" w:rsidR="00937D90" w:rsidRPr="00937D90" w:rsidRDefault="000C127F" w:rsidP="00937D90">
    <w:pPr>
      <w:tabs>
        <w:tab w:val="center" w:pos="4419"/>
        <w:tab w:val="right" w:pos="8838"/>
      </w:tabs>
      <w:spacing w:after="0" w:line="276" w:lineRule="auto"/>
      <w:jc w:val="right"/>
      <w:rPr>
        <w:rFonts w:ascii="Century Gothic" w:hAnsi="Century Gothic"/>
        <w:b/>
      </w:rPr>
    </w:pPr>
    <w:r w:rsidRPr="00937D90">
      <w:rPr>
        <w:rFonts w:ascii="Century Gothic" w:hAnsi="Century Gothic"/>
        <w:b/>
      </w:rPr>
      <w:t>“2024, Año del Bicentenario de la fundación del Estado de Chihuahua”</w:t>
    </w:r>
  </w:p>
  <w:p w14:paraId="7E80C40B" w14:textId="77777777" w:rsidR="00EA5516" w:rsidRDefault="003333F1" w:rsidP="00EA5516">
    <w:pPr>
      <w:pStyle w:val="Encabezado"/>
      <w:jc w:val="right"/>
      <w:rPr>
        <w:rFonts w:ascii="Century Gothic" w:hAnsi="Century Gothic"/>
        <w:b/>
      </w:rPr>
    </w:pPr>
  </w:p>
  <w:p w14:paraId="2CEDD3D5" w14:textId="77777777" w:rsidR="00EA5516" w:rsidRDefault="000C127F" w:rsidP="00EA5516">
    <w:pPr>
      <w:pStyle w:val="Encabezado"/>
      <w:jc w:val="right"/>
      <w:rPr>
        <w:rFonts w:ascii="Century Gothic" w:hAnsi="Century Gothic"/>
        <w:b/>
      </w:rPr>
    </w:pPr>
    <w:r>
      <w:rPr>
        <w:rFonts w:ascii="Century Gothic" w:hAnsi="Century Gothic"/>
        <w:b/>
      </w:rPr>
      <w:t>Comisión de Economía, Industria y Comercio</w:t>
    </w:r>
  </w:p>
  <w:p w14:paraId="3AE45358" w14:textId="77777777" w:rsidR="004C657D" w:rsidRDefault="003333F1">
    <w:pPr>
      <w:pStyle w:val="Encabezado"/>
      <w:jc w:val="right"/>
      <w:rPr>
        <w:rFonts w:ascii="Century Gothic" w:hAnsi="Century Gothic"/>
        <w:b/>
      </w:rPr>
    </w:pPr>
  </w:p>
  <w:p w14:paraId="645E1CF3" w14:textId="77777777" w:rsidR="004C657D" w:rsidRDefault="000C127F">
    <w:pPr>
      <w:pStyle w:val="Encabezado"/>
      <w:jc w:val="right"/>
      <w:rPr>
        <w:rFonts w:ascii="Century Gothic" w:hAnsi="Century Gothic"/>
        <w:b/>
      </w:rPr>
    </w:pPr>
    <w:r>
      <w:rPr>
        <w:rFonts w:ascii="Century Gothic" w:hAnsi="Century Gothic"/>
        <w:b/>
      </w:rPr>
      <w:t>LXVII LEGISLATURA</w:t>
    </w:r>
  </w:p>
  <w:p w14:paraId="09898925" w14:textId="19662DE8" w:rsidR="004C657D" w:rsidRDefault="000C127F">
    <w:pPr>
      <w:pStyle w:val="Encabezado"/>
      <w:jc w:val="right"/>
      <w:rPr>
        <w:rFonts w:ascii="Century Gothic" w:hAnsi="Century Gothic"/>
        <w:b/>
      </w:rPr>
    </w:pPr>
    <w:r>
      <w:rPr>
        <w:rFonts w:ascii="Century Gothic" w:hAnsi="Century Gothic"/>
        <w:b/>
      </w:rPr>
      <w:t>CEIC/1</w:t>
    </w:r>
    <w:r w:rsidR="007A2312">
      <w:rPr>
        <w:rFonts w:ascii="Century Gothic" w:hAnsi="Century Gothic"/>
        <w:b/>
      </w:rPr>
      <w:t>4</w:t>
    </w:r>
    <w:r>
      <w:rPr>
        <w:rFonts w:ascii="Century Gothic" w:hAnsi="Century Gothic"/>
        <w:b/>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5EF8" w14:textId="77777777" w:rsidR="004C657D" w:rsidRDefault="003333F1">
    <w:pPr>
      <w:pStyle w:val="Encabezado"/>
    </w:pPr>
    <w:r>
      <w:rPr>
        <w:lang w:eastAsia="es-MX"/>
      </w:rPr>
      <w:pict w14:anchorId="347F7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91C"/>
    <w:multiLevelType w:val="hybridMultilevel"/>
    <w:tmpl w:val="AE1AA8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40E"/>
    <w:multiLevelType w:val="hybridMultilevel"/>
    <w:tmpl w:val="5B1A5E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D1D39"/>
    <w:multiLevelType w:val="hybridMultilevel"/>
    <w:tmpl w:val="13D29EF6"/>
    <w:lvl w:ilvl="0" w:tplc="381C159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F16BF"/>
    <w:multiLevelType w:val="hybridMultilevel"/>
    <w:tmpl w:val="BD96C0B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533FC"/>
    <w:multiLevelType w:val="hybridMultilevel"/>
    <w:tmpl w:val="FC90D286"/>
    <w:lvl w:ilvl="0" w:tplc="556ED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B0A40"/>
    <w:multiLevelType w:val="hybridMultilevel"/>
    <w:tmpl w:val="89B208D6"/>
    <w:lvl w:ilvl="0" w:tplc="556ED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14358"/>
    <w:multiLevelType w:val="hybridMultilevel"/>
    <w:tmpl w:val="98C8A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B196B"/>
    <w:multiLevelType w:val="multilevel"/>
    <w:tmpl w:val="916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81BDD"/>
    <w:multiLevelType w:val="hybridMultilevel"/>
    <w:tmpl w:val="1BECA3C2"/>
    <w:lvl w:ilvl="0" w:tplc="EF0AEF1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9F17DC"/>
    <w:multiLevelType w:val="hybridMultilevel"/>
    <w:tmpl w:val="6A20E1EC"/>
    <w:lvl w:ilvl="0" w:tplc="A8C04562">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745A65"/>
    <w:multiLevelType w:val="hybridMultilevel"/>
    <w:tmpl w:val="C9D81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0742C5"/>
    <w:multiLevelType w:val="hybridMultilevel"/>
    <w:tmpl w:val="7BFAC5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FD2D1F"/>
    <w:multiLevelType w:val="hybridMultilevel"/>
    <w:tmpl w:val="81DEB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73322"/>
    <w:multiLevelType w:val="hybridMultilevel"/>
    <w:tmpl w:val="89086356"/>
    <w:lvl w:ilvl="0" w:tplc="04A2F8FC">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8119ED"/>
    <w:multiLevelType w:val="hybridMultilevel"/>
    <w:tmpl w:val="9D148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141CB3"/>
    <w:multiLevelType w:val="multilevel"/>
    <w:tmpl w:val="AAE83B8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E01C4"/>
    <w:multiLevelType w:val="hybridMultilevel"/>
    <w:tmpl w:val="BA7CD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426D75"/>
    <w:multiLevelType w:val="hybridMultilevel"/>
    <w:tmpl w:val="FF3A2058"/>
    <w:lvl w:ilvl="0" w:tplc="381C159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CF693D"/>
    <w:multiLevelType w:val="hybridMultilevel"/>
    <w:tmpl w:val="34ECBD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3E7CE4"/>
    <w:multiLevelType w:val="hybridMultilevel"/>
    <w:tmpl w:val="129E8F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7740A1"/>
    <w:multiLevelType w:val="hybridMultilevel"/>
    <w:tmpl w:val="5DEA56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EB53C1"/>
    <w:multiLevelType w:val="hybridMultilevel"/>
    <w:tmpl w:val="A6EE77FE"/>
    <w:lvl w:ilvl="0" w:tplc="556ED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46184E"/>
    <w:multiLevelType w:val="hybridMultilevel"/>
    <w:tmpl w:val="1DA48BF2"/>
    <w:lvl w:ilvl="0" w:tplc="9E12C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F132EE"/>
    <w:multiLevelType w:val="hybridMultilevel"/>
    <w:tmpl w:val="3D2AD0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BD7E83"/>
    <w:multiLevelType w:val="hybridMultilevel"/>
    <w:tmpl w:val="6B200D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021C36"/>
    <w:multiLevelType w:val="hybridMultilevel"/>
    <w:tmpl w:val="09AE9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F567D5"/>
    <w:multiLevelType w:val="hybridMultilevel"/>
    <w:tmpl w:val="40405A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B24615"/>
    <w:multiLevelType w:val="hybridMultilevel"/>
    <w:tmpl w:val="3FDC5966"/>
    <w:lvl w:ilvl="0" w:tplc="A8C04562">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80561"/>
    <w:multiLevelType w:val="hybridMultilevel"/>
    <w:tmpl w:val="FA6249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9F3DBC"/>
    <w:multiLevelType w:val="hybridMultilevel"/>
    <w:tmpl w:val="2FF8B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15"/>
  </w:num>
  <w:num w:numId="5">
    <w:abstractNumId w:val="16"/>
  </w:num>
  <w:num w:numId="6">
    <w:abstractNumId w:val="1"/>
  </w:num>
  <w:num w:numId="7">
    <w:abstractNumId w:val="13"/>
  </w:num>
  <w:num w:numId="8">
    <w:abstractNumId w:val="22"/>
  </w:num>
  <w:num w:numId="9">
    <w:abstractNumId w:val="27"/>
  </w:num>
  <w:num w:numId="10">
    <w:abstractNumId w:val="9"/>
  </w:num>
  <w:num w:numId="11">
    <w:abstractNumId w:val="5"/>
  </w:num>
  <w:num w:numId="12">
    <w:abstractNumId w:val="21"/>
  </w:num>
  <w:num w:numId="13">
    <w:abstractNumId w:val="4"/>
  </w:num>
  <w:num w:numId="14">
    <w:abstractNumId w:val="2"/>
  </w:num>
  <w:num w:numId="15">
    <w:abstractNumId w:val="17"/>
  </w:num>
  <w:num w:numId="16">
    <w:abstractNumId w:val="23"/>
  </w:num>
  <w:num w:numId="17">
    <w:abstractNumId w:val="12"/>
  </w:num>
  <w:num w:numId="18">
    <w:abstractNumId w:val="28"/>
  </w:num>
  <w:num w:numId="19">
    <w:abstractNumId w:val="6"/>
  </w:num>
  <w:num w:numId="20">
    <w:abstractNumId w:val="0"/>
  </w:num>
  <w:num w:numId="21">
    <w:abstractNumId w:val="26"/>
  </w:num>
  <w:num w:numId="22">
    <w:abstractNumId w:val="29"/>
  </w:num>
  <w:num w:numId="23">
    <w:abstractNumId w:val="18"/>
  </w:num>
  <w:num w:numId="24">
    <w:abstractNumId w:val="10"/>
  </w:num>
  <w:num w:numId="25">
    <w:abstractNumId w:val="8"/>
  </w:num>
  <w:num w:numId="26">
    <w:abstractNumId w:val="25"/>
  </w:num>
  <w:num w:numId="27">
    <w:abstractNumId w:val="3"/>
  </w:num>
  <w:num w:numId="28">
    <w:abstractNumId w:val="11"/>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74"/>
    <w:rsid w:val="00022471"/>
    <w:rsid w:val="00062BD5"/>
    <w:rsid w:val="00071CD7"/>
    <w:rsid w:val="0008083F"/>
    <w:rsid w:val="00085A1D"/>
    <w:rsid w:val="00097690"/>
    <w:rsid w:val="000B7FA2"/>
    <w:rsid w:val="000C127F"/>
    <w:rsid w:val="000D31FF"/>
    <w:rsid w:val="000D78E0"/>
    <w:rsid w:val="000E76EE"/>
    <w:rsid w:val="00145F79"/>
    <w:rsid w:val="00163467"/>
    <w:rsid w:val="00166C68"/>
    <w:rsid w:val="001878DB"/>
    <w:rsid w:val="00197829"/>
    <w:rsid w:val="001A48C5"/>
    <w:rsid w:val="001C173C"/>
    <w:rsid w:val="001D53D7"/>
    <w:rsid w:val="001E0C7B"/>
    <w:rsid w:val="002222FA"/>
    <w:rsid w:val="0024716C"/>
    <w:rsid w:val="00247621"/>
    <w:rsid w:val="00266927"/>
    <w:rsid w:val="00281E36"/>
    <w:rsid w:val="002B0FC2"/>
    <w:rsid w:val="002D6938"/>
    <w:rsid w:val="003023A4"/>
    <w:rsid w:val="00331588"/>
    <w:rsid w:val="003333F1"/>
    <w:rsid w:val="003712BA"/>
    <w:rsid w:val="00372282"/>
    <w:rsid w:val="00402374"/>
    <w:rsid w:val="0043565F"/>
    <w:rsid w:val="00443B2F"/>
    <w:rsid w:val="0045589C"/>
    <w:rsid w:val="00467788"/>
    <w:rsid w:val="00492003"/>
    <w:rsid w:val="004C68CF"/>
    <w:rsid w:val="004D410E"/>
    <w:rsid w:val="004E4DB0"/>
    <w:rsid w:val="004E6F74"/>
    <w:rsid w:val="005101C4"/>
    <w:rsid w:val="005129A2"/>
    <w:rsid w:val="00523034"/>
    <w:rsid w:val="00546C67"/>
    <w:rsid w:val="00570F7C"/>
    <w:rsid w:val="00571749"/>
    <w:rsid w:val="00597D72"/>
    <w:rsid w:val="005A4E77"/>
    <w:rsid w:val="005A5A22"/>
    <w:rsid w:val="005D781D"/>
    <w:rsid w:val="00603E03"/>
    <w:rsid w:val="00612E68"/>
    <w:rsid w:val="00616BA9"/>
    <w:rsid w:val="00641D85"/>
    <w:rsid w:val="0068213F"/>
    <w:rsid w:val="0069656D"/>
    <w:rsid w:val="006B6A59"/>
    <w:rsid w:val="006D2102"/>
    <w:rsid w:val="006E421B"/>
    <w:rsid w:val="00701616"/>
    <w:rsid w:val="00711C6F"/>
    <w:rsid w:val="00731890"/>
    <w:rsid w:val="00737C38"/>
    <w:rsid w:val="00756F8B"/>
    <w:rsid w:val="00774ADC"/>
    <w:rsid w:val="007A2312"/>
    <w:rsid w:val="007A2444"/>
    <w:rsid w:val="007B0DFE"/>
    <w:rsid w:val="0080344A"/>
    <w:rsid w:val="008438C8"/>
    <w:rsid w:val="0084583F"/>
    <w:rsid w:val="00846A59"/>
    <w:rsid w:val="008B32E3"/>
    <w:rsid w:val="008B4E2A"/>
    <w:rsid w:val="008C5EA6"/>
    <w:rsid w:val="008C6312"/>
    <w:rsid w:val="00917151"/>
    <w:rsid w:val="009535E7"/>
    <w:rsid w:val="0099158C"/>
    <w:rsid w:val="00993D6E"/>
    <w:rsid w:val="00995E1A"/>
    <w:rsid w:val="009A276E"/>
    <w:rsid w:val="009A6787"/>
    <w:rsid w:val="009F03CB"/>
    <w:rsid w:val="00A17980"/>
    <w:rsid w:val="00A46C0A"/>
    <w:rsid w:val="00A74502"/>
    <w:rsid w:val="00AC3A5E"/>
    <w:rsid w:val="00AF73FA"/>
    <w:rsid w:val="00B24022"/>
    <w:rsid w:val="00B424CF"/>
    <w:rsid w:val="00B93F4C"/>
    <w:rsid w:val="00B95BC6"/>
    <w:rsid w:val="00BD10B9"/>
    <w:rsid w:val="00BD6138"/>
    <w:rsid w:val="00C725C3"/>
    <w:rsid w:val="00CA3599"/>
    <w:rsid w:val="00CB4F54"/>
    <w:rsid w:val="00CB76DB"/>
    <w:rsid w:val="00CC6FFF"/>
    <w:rsid w:val="00D02AF9"/>
    <w:rsid w:val="00D148FB"/>
    <w:rsid w:val="00D81229"/>
    <w:rsid w:val="00DA2334"/>
    <w:rsid w:val="00DA4601"/>
    <w:rsid w:val="00DC4F3E"/>
    <w:rsid w:val="00DF4612"/>
    <w:rsid w:val="00E11212"/>
    <w:rsid w:val="00E45A32"/>
    <w:rsid w:val="00E7079F"/>
    <w:rsid w:val="00E94C66"/>
    <w:rsid w:val="00F258A2"/>
    <w:rsid w:val="00F26867"/>
    <w:rsid w:val="00F34D1D"/>
    <w:rsid w:val="00F41B02"/>
    <w:rsid w:val="00F42984"/>
    <w:rsid w:val="00F61D0B"/>
    <w:rsid w:val="00F66195"/>
    <w:rsid w:val="00F8207C"/>
    <w:rsid w:val="00F90EED"/>
    <w:rsid w:val="00FC2DD9"/>
    <w:rsid w:val="00FD6B94"/>
    <w:rsid w:val="00FE0390"/>
    <w:rsid w:val="00FF7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4D606"/>
  <w15:chartTrackingRefBased/>
  <w15:docId w15:val="{2497CD53-5710-49A0-95F7-55AC6C98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 BVI fnr,BVI fnr, BVI fnr Car Car,BVI fnr Car, BVI fnr Car Car Car Car Char,BVI fnr Car Car,BVI fnr Car Car Car Car Char"/>
    <w:uiPriority w:val="99"/>
    <w:unhideWhenUsed/>
    <w:rsid w:val="00402374"/>
    <w:rPr>
      <w:vertAlign w:val="superscript"/>
    </w:rPr>
  </w:style>
  <w:style w:type="paragraph" w:styleId="Textonotapie">
    <w:name w:val="footnote text"/>
    <w:basedOn w:val="Normal"/>
    <w:link w:val="TextonotapieCar"/>
    <w:uiPriority w:val="99"/>
    <w:unhideWhenUsed/>
    <w:qFormat/>
    <w:rsid w:val="00402374"/>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402374"/>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qFormat/>
    <w:rsid w:val="0040237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02374"/>
    <w:rPr>
      <w:rFonts w:ascii="Calibri" w:eastAsia="Calibri" w:hAnsi="Calibri" w:cs="Times New Roman"/>
    </w:rPr>
  </w:style>
  <w:style w:type="paragraph" w:styleId="Piedepgina">
    <w:name w:val="footer"/>
    <w:basedOn w:val="Normal"/>
    <w:link w:val="PiedepginaCar"/>
    <w:uiPriority w:val="99"/>
    <w:unhideWhenUsed/>
    <w:qFormat/>
    <w:rsid w:val="0040237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qFormat/>
    <w:rsid w:val="00402374"/>
    <w:rPr>
      <w:rFonts w:ascii="Calibri" w:eastAsia="Calibri" w:hAnsi="Calibri" w:cs="Times New Roman"/>
    </w:rPr>
  </w:style>
  <w:style w:type="character" w:styleId="Hipervnculo">
    <w:name w:val="Hyperlink"/>
    <w:basedOn w:val="Fuentedeprrafopredeter"/>
    <w:uiPriority w:val="99"/>
    <w:unhideWhenUsed/>
    <w:rsid w:val="005A5A22"/>
    <w:rPr>
      <w:color w:val="0563C1" w:themeColor="hyperlink"/>
      <w:u w:val="single"/>
    </w:rPr>
  </w:style>
  <w:style w:type="character" w:styleId="Mencinsinresolver">
    <w:name w:val="Unresolved Mention"/>
    <w:basedOn w:val="Fuentedeprrafopredeter"/>
    <w:uiPriority w:val="99"/>
    <w:semiHidden/>
    <w:unhideWhenUsed/>
    <w:rsid w:val="005A5A22"/>
    <w:rPr>
      <w:color w:val="605E5C"/>
      <w:shd w:val="clear" w:color="auto" w:fill="E1DFDD"/>
    </w:rPr>
  </w:style>
  <w:style w:type="paragraph" w:styleId="NormalWeb">
    <w:name w:val="Normal (Web)"/>
    <w:basedOn w:val="Normal"/>
    <w:uiPriority w:val="99"/>
    <w:unhideWhenUsed/>
    <w:rsid w:val="008C5EA6"/>
    <w:rPr>
      <w:rFonts w:ascii="Times New Roman" w:hAnsi="Times New Roman" w:cs="Times New Roman"/>
      <w:sz w:val="24"/>
      <w:szCs w:val="24"/>
    </w:rPr>
  </w:style>
  <w:style w:type="paragraph" w:customStyle="1" w:styleId="paragraph">
    <w:name w:val="paragraph"/>
    <w:basedOn w:val="Normal"/>
    <w:rsid w:val="00512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5686">
      <w:bodyDiv w:val="1"/>
      <w:marLeft w:val="0"/>
      <w:marRight w:val="0"/>
      <w:marTop w:val="0"/>
      <w:marBottom w:val="0"/>
      <w:divBdr>
        <w:top w:val="none" w:sz="0" w:space="0" w:color="auto"/>
        <w:left w:val="none" w:sz="0" w:space="0" w:color="auto"/>
        <w:bottom w:val="none" w:sz="0" w:space="0" w:color="auto"/>
        <w:right w:val="none" w:sz="0" w:space="0" w:color="auto"/>
      </w:divBdr>
    </w:div>
    <w:div w:id="480123474">
      <w:bodyDiv w:val="1"/>
      <w:marLeft w:val="0"/>
      <w:marRight w:val="0"/>
      <w:marTop w:val="0"/>
      <w:marBottom w:val="0"/>
      <w:divBdr>
        <w:top w:val="none" w:sz="0" w:space="0" w:color="auto"/>
        <w:left w:val="none" w:sz="0" w:space="0" w:color="auto"/>
        <w:bottom w:val="none" w:sz="0" w:space="0" w:color="auto"/>
        <w:right w:val="none" w:sz="0" w:space="0" w:color="auto"/>
      </w:divBdr>
    </w:div>
    <w:div w:id="821315703">
      <w:bodyDiv w:val="1"/>
      <w:marLeft w:val="0"/>
      <w:marRight w:val="0"/>
      <w:marTop w:val="0"/>
      <w:marBottom w:val="0"/>
      <w:divBdr>
        <w:top w:val="none" w:sz="0" w:space="0" w:color="auto"/>
        <w:left w:val="none" w:sz="0" w:space="0" w:color="auto"/>
        <w:bottom w:val="none" w:sz="0" w:space="0" w:color="auto"/>
        <w:right w:val="none" w:sz="0" w:space="0" w:color="auto"/>
      </w:divBdr>
    </w:div>
    <w:div w:id="1098252889">
      <w:bodyDiv w:val="1"/>
      <w:marLeft w:val="0"/>
      <w:marRight w:val="0"/>
      <w:marTop w:val="0"/>
      <w:marBottom w:val="0"/>
      <w:divBdr>
        <w:top w:val="none" w:sz="0" w:space="0" w:color="auto"/>
        <w:left w:val="none" w:sz="0" w:space="0" w:color="auto"/>
        <w:bottom w:val="none" w:sz="0" w:space="0" w:color="auto"/>
        <w:right w:val="none" w:sz="0" w:space="0" w:color="auto"/>
      </w:divBdr>
    </w:div>
    <w:div w:id="1254556538">
      <w:bodyDiv w:val="1"/>
      <w:marLeft w:val="0"/>
      <w:marRight w:val="0"/>
      <w:marTop w:val="0"/>
      <w:marBottom w:val="0"/>
      <w:divBdr>
        <w:top w:val="none" w:sz="0" w:space="0" w:color="auto"/>
        <w:left w:val="none" w:sz="0" w:space="0" w:color="auto"/>
        <w:bottom w:val="none" w:sz="0" w:space="0" w:color="auto"/>
        <w:right w:val="none" w:sz="0" w:space="0" w:color="auto"/>
      </w:divBdr>
    </w:div>
    <w:div w:id="1860896242">
      <w:bodyDiv w:val="1"/>
      <w:marLeft w:val="0"/>
      <w:marRight w:val="0"/>
      <w:marTop w:val="0"/>
      <w:marBottom w:val="0"/>
      <w:divBdr>
        <w:top w:val="none" w:sz="0" w:space="0" w:color="auto"/>
        <w:left w:val="none" w:sz="0" w:space="0" w:color="auto"/>
        <w:bottom w:val="none" w:sz="0" w:space="0" w:color="auto"/>
        <w:right w:val="none" w:sz="0" w:space="0" w:color="auto"/>
      </w:divBdr>
    </w:div>
    <w:div w:id="1989091351">
      <w:bodyDiv w:val="1"/>
      <w:marLeft w:val="0"/>
      <w:marRight w:val="0"/>
      <w:marTop w:val="0"/>
      <w:marBottom w:val="0"/>
      <w:divBdr>
        <w:top w:val="none" w:sz="0" w:space="0" w:color="auto"/>
        <w:left w:val="none" w:sz="0" w:space="0" w:color="auto"/>
        <w:bottom w:val="none" w:sz="0" w:space="0" w:color="auto"/>
        <w:right w:val="none" w:sz="0" w:space="0" w:color="auto"/>
      </w:divBdr>
      <w:divsChild>
        <w:div w:id="155774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s/news/topic/sdgs"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llenmacarthurfoundation.org/publications/universal-circular-economy-policy-goals-enabling-the-transition-to-scale"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un.org/es/story/2021/03/14900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93A4-04E7-4ECC-9EC5-BE354E5D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14311</Words>
  <Characters>78716</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Brenda Sarahi Gonzalez Dominguez</cp:lastModifiedBy>
  <cp:revision>2</cp:revision>
  <dcterms:created xsi:type="dcterms:W3CDTF">2024-08-07T19:14:00Z</dcterms:created>
  <dcterms:modified xsi:type="dcterms:W3CDTF">2024-08-07T19:14:00Z</dcterms:modified>
</cp:coreProperties>
</file>