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67" w:rsidRDefault="00FE5967" w:rsidP="00FE5967">
      <w:pPr>
        <w:pStyle w:val="Normal1"/>
        <w:tabs>
          <w:tab w:val="left" w:pos="6135"/>
        </w:tabs>
        <w:spacing w:line="36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ab/>
      </w:r>
    </w:p>
    <w:p w:rsidR="00FE5967" w:rsidRDefault="00FE5967" w:rsidP="007354DC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</w:p>
    <w:p w:rsidR="00FE5967" w:rsidRDefault="00FE5967" w:rsidP="007354DC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</w:p>
    <w:p w:rsidR="00FE5967" w:rsidRDefault="00FE5967" w:rsidP="007354DC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</w:p>
    <w:p w:rsidR="00FE5967" w:rsidRDefault="00FE5967" w:rsidP="007354DC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</w:p>
    <w:p w:rsidR="007354DC" w:rsidRDefault="007354DC" w:rsidP="007354DC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DIPUTACIÓN PERMANENTE DEL</w:t>
      </w:r>
    </w:p>
    <w:p w:rsidR="007354DC" w:rsidRPr="00085B12" w:rsidRDefault="007354DC" w:rsidP="007354DC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  <w:r w:rsidRPr="00085B12">
        <w:rPr>
          <w:rFonts w:ascii="Arial" w:eastAsia="Arial" w:hAnsi="Arial" w:cs="Arial"/>
          <w:b/>
        </w:rPr>
        <w:t xml:space="preserve">H. CONGRESO DEL ESTADO DE CHIHUAHUA </w:t>
      </w:r>
    </w:p>
    <w:p w:rsidR="007354DC" w:rsidRPr="00085B12" w:rsidRDefault="007354DC" w:rsidP="007354DC">
      <w:pPr>
        <w:pStyle w:val="Normal1"/>
        <w:spacing w:line="360" w:lineRule="auto"/>
        <w:jc w:val="both"/>
        <w:rPr>
          <w:rFonts w:ascii="Arial" w:eastAsia="Arial" w:hAnsi="Arial" w:cs="Arial"/>
          <w:b/>
        </w:rPr>
      </w:pPr>
      <w:r w:rsidRPr="00085B12">
        <w:rPr>
          <w:rFonts w:ascii="Arial" w:eastAsia="Arial" w:hAnsi="Arial" w:cs="Arial"/>
          <w:b/>
        </w:rPr>
        <w:t>PRESENTE.-</w:t>
      </w:r>
    </w:p>
    <w:p w:rsidR="007354DC" w:rsidRPr="00085B12" w:rsidRDefault="007354DC" w:rsidP="007354DC">
      <w:pPr>
        <w:pStyle w:val="Normal1"/>
        <w:spacing w:line="360" w:lineRule="auto"/>
        <w:jc w:val="both"/>
        <w:rPr>
          <w:rFonts w:ascii="Arial" w:eastAsia="Arial" w:hAnsi="Arial" w:cs="Arial"/>
        </w:rPr>
      </w:pPr>
    </w:p>
    <w:p w:rsidR="007354DC" w:rsidRDefault="007354DC" w:rsidP="007354D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suscrita,</w:t>
      </w:r>
      <w:r w:rsidRPr="00DB37F0">
        <w:rPr>
          <w:rFonts w:ascii="Arial" w:hAnsi="Arial" w:cs="Arial"/>
          <w:sz w:val="24"/>
          <w:szCs w:val="24"/>
          <w:lang w:val="es-MX"/>
        </w:rPr>
        <w:t xml:space="preserve"> Amelia Deyanira Ozaeta Díaz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DB37F0">
        <w:rPr>
          <w:rFonts w:ascii="Arial" w:hAnsi="Arial" w:cs="Arial"/>
          <w:sz w:val="24"/>
          <w:szCs w:val="24"/>
          <w:lang w:val="es-MX"/>
        </w:rPr>
        <w:t xml:space="preserve"> en </w:t>
      </w:r>
      <w:r>
        <w:rPr>
          <w:rFonts w:ascii="Arial" w:hAnsi="Arial" w:cs="Arial"/>
          <w:sz w:val="24"/>
          <w:szCs w:val="24"/>
          <w:lang w:val="es-MX"/>
        </w:rPr>
        <w:t>mi</w:t>
      </w:r>
      <w:r w:rsidRPr="00DB37F0">
        <w:rPr>
          <w:rFonts w:ascii="Arial" w:hAnsi="Arial" w:cs="Arial"/>
          <w:sz w:val="24"/>
          <w:szCs w:val="24"/>
          <w:lang w:val="es-MX"/>
        </w:rPr>
        <w:t xml:space="preserve"> carácter de Diputad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DB37F0">
        <w:rPr>
          <w:rFonts w:ascii="Arial" w:hAnsi="Arial" w:cs="Arial"/>
          <w:sz w:val="24"/>
          <w:szCs w:val="24"/>
          <w:lang w:val="es-MX"/>
        </w:rPr>
        <w:t xml:space="preserve"> de la Sexagésima Sexta Legislatura</w:t>
      </w:r>
      <w:r>
        <w:rPr>
          <w:rFonts w:ascii="Arial" w:hAnsi="Arial" w:cs="Arial"/>
          <w:sz w:val="24"/>
          <w:szCs w:val="24"/>
          <w:lang w:val="es-MX"/>
        </w:rPr>
        <w:t xml:space="preserve"> e </w:t>
      </w:r>
      <w:r w:rsidRPr="00DB37F0">
        <w:rPr>
          <w:rFonts w:ascii="Arial" w:hAnsi="Arial" w:cs="Arial"/>
          <w:sz w:val="24"/>
          <w:szCs w:val="24"/>
          <w:lang w:val="es-MX"/>
        </w:rPr>
        <w:t>integrante del Grupo Parlamentario del Partido del Trabajo, con fundamento en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8427F2">
        <w:rPr>
          <w:rFonts w:ascii="Arial" w:hAnsi="Arial" w:cs="Arial"/>
          <w:sz w:val="24"/>
          <w:szCs w:val="24"/>
          <w:lang w:val="es-MX"/>
        </w:rPr>
        <w:t>los artículos 68 fracción primera de la Constitución</w:t>
      </w:r>
      <w:r w:rsidR="00FE5967">
        <w:rPr>
          <w:rFonts w:ascii="Arial" w:hAnsi="Arial" w:cs="Arial"/>
          <w:sz w:val="24"/>
          <w:szCs w:val="24"/>
          <w:lang w:val="es-MX"/>
        </w:rPr>
        <w:t xml:space="preserve">   </w:t>
      </w:r>
      <w:r w:rsidRPr="008427F2">
        <w:rPr>
          <w:rFonts w:ascii="Arial" w:hAnsi="Arial" w:cs="Arial"/>
          <w:sz w:val="24"/>
          <w:szCs w:val="24"/>
          <w:lang w:val="es-MX"/>
        </w:rPr>
        <w:t xml:space="preserve"> Política del Estado de Chihuahua: 167 fracción primera, 169 y 174, todos de la Ley Orgánica del Poder Legislativo; así como los numerales 75 y 76 del Reglamento Interior y de Prácticas Parlamentarias del Poder Legislativo</w:t>
      </w:r>
      <w:r w:rsidRPr="00DB37F0">
        <w:rPr>
          <w:rFonts w:ascii="Arial" w:hAnsi="Arial" w:cs="Arial"/>
          <w:sz w:val="24"/>
          <w:szCs w:val="24"/>
          <w:lang w:val="es-MX"/>
        </w:rPr>
        <w:t>, acud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DB37F0">
        <w:rPr>
          <w:rFonts w:ascii="Arial" w:hAnsi="Arial" w:cs="Arial"/>
          <w:sz w:val="24"/>
          <w:szCs w:val="24"/>
          <w:lang w:val="es-MX"/>
        </w:rPr>
        <w:t xml:space="preserve"> ante esta Honorable Asamblea a efecto de presentar in</w:t>
      </w:r>
      <w:r>
        <w:rPr>
          <w:rFonts w:ascii="Arial" w:hAnsi="Arial" w:cs="Arial"/>
          <w:sz w:val="24"/>
          <w:szCs w:val="24"/>
          <w:lang w:val="es-MX"/>
        </w:rPr>
        <w:t>iciativa con carácter de Decreto a fin de reformar la Ley de Salud en materia de derechos sexuales y reproductivos</w:t>
      </w:r>
      <w:r w:rsidR="00506F46">
        <w:rPr>
          <w:rFonts w:ascii="Arial" w:hAnsi="Arial" w:cs="Arial"/>
          <w:sz w:val="24"/>
          <w:szCs w:val="24"/>
          <w:lang w:val="es-MX"/>
        </w:rPr>
        <w:t xml:space="preserve">, así como </w:t>
      </w:r>
      <w:r>
        <w:rPr>
          <w:rFonts w:ascii="Arial" w:hAnsi="Arial" w:cs="Arial"/>
          <w:sz w:val="24"/>
          <w:szCs w:val="24"/>
          <w:lang w:val="es-MX"/>
        </w:rPr>
        <w:t xml:space="preserve">planificación familiar; lo anterior al tenor de la siguiente: </w:t>
      </w:r>
    </w:p>
    <w:p w:rsidR="007354DC" w:rsidRPr="00085B12" w:rsidRDefault="007354DC" w:rsidP="007354DC">
      <w:pPr>
        <w:pStyle w:val="Normal1"/>
        <w:spacing w:line="360" w:lineRule="auto"/>
        <w:jc w:val="center"/>
        <w:rPr>
          <w:rFonts w:ascii="Arial" w:eastAsia="Arial" w:hAnsi="Arial" w:cs="Arial"/>
          <w:b/>
        </w:rPr>
      </w:pPr>
      <w:r w:rsidRPr="00085B12">
        <w:rPr>
          <w:rFonts w:ascii="Arial" w:eastAsia="Arial" w:hAnsi="Arial" w:cs="Arial"/>
          <w:b/>
        </w:rPr>
        <w:t>EXPOSICIÓN DE MOTIVOS</w:t>
      </w:r>
    </w:p>
    <w:p w:rsidR="0060081D" w:rsidRPr="00FE5967" w:rsidRDefault="00DF59F8" w:rsidP="007354DC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FE5967">
        <w:rPr>
          <w:rFonts w:ascii="Arial" w:hAnsi="Arial" w:cs="Arial"/>
          <w:i/>
          <w:sz w:val="24"/>
          <w:szCs w:val="24"/>
          <w:lang w:val="es-MX"/>
        </w:rPr>
        <w:t xml:space="preserve">“Toda persona tiene derecho a decidir de manera libre, responsable e informada </w:t>
      </w:r>
      <w:r w:rsidR="00FE5967" w:rsidRPr="00FE5967">
        <w:rPr>
          <w:rFonts w:ascii="Arial" w:hAnsi="Arial" w:cs="Arial"/>
          <w:i/>
          <w:sz w:val="24"/>
          <w:szCs w:val="24"/>
          <w:lang w:val="es-MX"/>
        </w:rPr>
        <w:t xml:space="preserve">   </w:t>
      </w:r>
      <w:r w:rsidRPr="00FE5967">
        <w:rPr>
          <w:rFonts w:ascii="Arial" w:hAnsi="Arial" w:cs="Arial"/>
          <w:i/>
          <w:sz w:val="24"/>
          <w:szCs w:val="24"/>
          <w:lang w:val="es-MX"/>
        </w:rPr>
        <w:t xml:space="preserve">sobre el número y el espaciamiento de sus hijos.”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Es el texto que se encuentra en la Constitución Política de los Estados Unidos Mexicanos en su artículo cuarto, </w:t>
      </w:r>
      <w:r w:rsidR="00FE5967">
        <w:rPr>
          <w:rFonts w:ascii="Arial" w:hAnsi="Arial" w:cs="Arial"/>
          <w:sz w:val="24"/>
          <w:szCs w:val="24"/>
          <w:lang w:val="es-MX"/>
        </w:rPr>
        <w:t xml:space="preserve">    </w:t>
      </w:r>
      <w:r w:rsidRPr="007354DC">
        <w:rPr>
          <w:rFonts w:ascii="Arial" w:hAnsi="Arial" w:cs="Arial"/>
          <w:sz w:val="24"/>
          <w:szCs w:val="24"/>
          <w:lang w:val="es-MX"/>
        </w:rPr>
        <w:t>segundo párrafo</w:t>
      </w:r>
      <w:r w:rsidR="00FE5967">
        <w:rPr>
          <w:rFonts w:ascii="Arial" w:hAnsi="Arial" w:cs="Arial"/>
          <w:sz w:val="24"/>
          <w:szCs w:val="24"/>
          <w:lang w:val="es-MX"/>
        </w:rPr>
        <w:t xml:space="preserve">, al igual que en el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artículo 158 la Constitución Política del Estado </w:t>
      </w:r>
      <w:r w:rsidR="00FE5967">
        <w:rPr>
          <w:rFonts w:ascii="Arial" w:hAnsi="Arial" w:cs="Arial"/>
          <w:sz w:val="24"/>
          <w:szCs w:val="24"/>
          <w:lang w:val="es-MX"/>
        </w:rPr>
        <w:t xml:space="preserve">     de Chihuahua.  Al ser  c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onsiderado un punto fundamental en el proyecto de vida de cada persona y de la </w:t>
      </w:r>
      <w:r w:rsidR="00506F46">
        <w:rPr>
          <w:rFonts w:ascii="Arial" w:hAnsi="Arial" w:cs="Arial"/>
          <w:sz w:val="24"/>
          <w:szCs w:val="24"/>
          <w:lang w:val="es-MX"/>
        </w:rPr>
        <w:t>planeación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en familia, las autoridades tienen la obligación de promover las acciones necesarias para garantizar este derecho</w:t>
      </w:r>
      <w:r w:rsidR="003931F6" w:rsidRPr="007354DC">
        <w:rPr>
          <w:rFonts w:ascii="Arial" w:hAnsi="Arial" w:cs="Arial"/>
          <w:sz w:val="24"/>
          <w:szCs w:val="24"/>
          <w:lang w:val="es-MX"/>
        </w:rPr>
        <w:t>, que en términos de política pública y para la implementación de programas</w:t>
      </w:r>
      <w:r w:rsidR="00FE5967">
        <w:rPr>
          <w:rFonts w:ascii="Arial" w:hAnsi="Arial" w:cs="Arial"/>
          <w:sz w:val="24"/>
          <w:szCs w:val="24"/>
          <w:lang w:val="es-MX"/>
        </w:rPr>
        <w:t>,</w:t>
      </w:r>
      <w:r w:rsidR="003931F6" w:rsidRPr="007354DC">
        <w:rPr>
          <w:rFonts w:ascii="Arial" w:hAnsi="Arial" w:cs="Arial"/>
          <w:sz w:val="24"/>
          <w:szCs w:val="24"/>
          <w:lang w:val="es-MX"/>
        </w:rPr>
        <w:t xml:space="preserve"> se ha denominado </w:t>
      </w:r>
      <w:r w:rsidR="003931F6" w:rsidRPr="00FE5967">
        <w:rPr>
          <w:rFonts w:ascii="Arial" w:hAnsi="Arial" w:cs="Arial"/>
          <w:i/>
          <w:sz w:val="24"/>
          <w:szCs w:val="24"/>
          <w:lang w:val="es-MX"/>
        </w:rPr>
        <w:t>planificación familiar</w:t>
      </w:r>
      <w:r w:rsidRPr="00FE5967">
        <w:rPr>
          <w:rFonts w:ascii="Arial" w:hAnsi="Arial" w:cs="Arial"/>
          <w:i/>
          <w:sz w:val="24"/>
          <w:szCs w:val="24"/>
          <w:lang w:val="es-MX"/>
        </w:rPr>
        <w:t xml:space="preserve">. </w:t>
      </w:r>
    </w:p>
    <w:p w:rsidR="00FE5967" w:rsidRDefault="00DF59F8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354DC">
        <w:rPr>
          <w:rFonts w:ascii="Arial" w:hAnsi="Arial" w:cs="Arial"/>
          <w:sz w:val="24"/>
          <w:szCs w:val="24"/>
          <w:lang w:val="es-MX"/>
        </w:rPr>
        <w:t xml:space="preserve">En este sentido, la Ley General de Salud señala que corresponde al Estado en </w:t>
      </w:r>
      <w:r w:rsidR="00FE5967">
        <w:rPr>
          <w:rFonts w:ascii="Arial" w:hAnsi="Arial" w:cs="Arial"/>
          <w:sz w:val="24"/>
          <w:szCs w:val="24"/>
          <w:lang w:val="es-MX"/>
        </w:rPr>
        <w:t xml:space="preserve">   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materia de salubridad general, la salud reproductiva, mientras la Ley Estatal de </w:t>
      </w:r>
      <w:r w:rsidR="00FE5967">
        <w:rPr>
          <w:rFonts w:ascii="Arial" w:hAnsi="Arial" w:cs="Arial"/>
          <w:sz w:val="24"/>
          <w:szCs w:val="24"/>
          <w:lang w:val="es-MX"/>
        </w:rPr>
        <w:t xml:space="preserve">   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Salud considera a la salud reproductiva como un servicio esencial del derecho a la </w:t>
      </w:r>
    </w:p>
    <w:p w:rsidR="00FE5967" w:rsidRDefault="00FE5967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E5967" w:rsidRDefault="00FE5967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E5967" w:rsidRDefault="00FE5967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E5967" w:rsidRDefault="00FE5967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F59F8" w:rsidRPr="007354DC" w:rsidRDefault="00DF59F8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354DC">
        <w:rPr>
          <w:rFonts w:ascii="Arial" w:hAnsi="Arial" w:cs="Arial"/>
          <w:sz w:val="24"/>
          <w:szCs w:val="24"/>
          <w:lang w:val="es-MX"/>
        </w:rPr>
        <w:t xml:space="preserve">protección de la salud, por lo que su atención y cuidados son fundamentales para </w:t>
      </w:r>
      <w:r w:rsidR="00FE5967">
        <w:rPr>
          <w:rFonts w:ascii="Arial" w:hAnsi="Arial" w:cs="Arial"/>
          <w:sz w:val="24"/>
          <w:szCs w:val="24"/>
          <w:lang w:val="es-MX"/>
        </w:rPr>
        <w:t xml:space="preserve">      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el desarrollo integral de la persona. </w:t>
      </w:r>
    </w:p>
    <w:p w:rsidR="009B7DBA" w:rsidRDefault="00DF59F8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354DC">
        <w:rPr>
          <w:rFonts w:ascii="Arial" w:hAnsi="Arial" w:cs="Arial"/>
          <w:sz w:val="24"/>
          <w:szCs w:val="24"/>
          <w:lang w:val="es-MX"/>
        </w:rPr>
        <w:t>A esta representación le han llegado diversos señalamientos en los que</w:t>
      </w:r>
      <w:r w:rsidR="003931F6" w:rsidRPr="007354DC">
        <w:rPr>
          <w:rFonts w:ascii="Arial" w:hAnsi="Arial" w:cs="Arial"/>
          <w:sz w:val="24"/>
          <w:szCs w:val="24"/>
          <w:lang w:val="es-MX"/>
        </w:rPr>
        <w:t xml:space="preserve"> personas</w:t>
      </w:r>
      <w:r w:rsidR="00FE5967">
        <w:rPr>
          <w:rFonts w:ascii="Arial" w:hAnsi="Arial" w:cs="Arial"/>
          <w:sz w:val="24"/>
          <w:szCs w:val="24"/>
          <w:lang w:val="es-MX"/>
        </w:rPr>
        <w:t xml:space="preserve">    </w:t>
      </w:r>
      <w:r w:rsidR="003931F6" w:rsidRPr="007354DC">
        <w:rPr>
          <w:rFonts w:ascii="Arial" w:hAnsi="Arial" w:cs="Arial"/>
          <w:sz w:val="24"/>
          <w:szCs w:val="24"/>
          <w:lang w:val="es-MX"/>
        </w:rPr>
        <w:t xml:space="preserve"> que</w:t>
      </w:r>
      <w:r w:rsidR="00FE5967">
        <w:rPr>
          <w:rFonts w:ascii="Arial" w:hAnsi="Arial" w:cs="Arial"/>
          <w:sz w:val="24"/>
          <w:szCs w:val="24"/>
          <w:lang w:val="es-MX"/>
        </w:rPr>
        <w:t xml:space="preserve"> han decidido no tener hijos o no tener</w:t>
      </w:r>
      <w:r w:rsidR="003931F6" w:rsidRPr="007354DC">
        <w:rPr>
          <w:rFonts w:ascii="Arial" w:hAnsi="Arial" w:cs="Arial"/>
          <w:sz w:val="24"/>
          <w:szCs w:val="24"/>
          <w:lang w:val="es-MX"/>
        </w:rPr>
        <w:t xml:space="preserve"> más hijos, </w:t>
      </w:r>
      <w:r w:rsidR="005F7083">
        <w:rPr>
          <w:rFonts w:ascii="Arial" w:hAnsi="Arial" w:cs="Arial"/>
          <w:sz w:val="24"/>
          <w:szCs w:val="24"/>
          <w:lang w:val="es-MX"/>
        </w:rPr>
        <w:t>al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acercar</w:t>
      </w:r>
      <w:r w:rsidR="005F7083">
        <w:rPr>
          <w:rFonts w:ascii="Arial" w:hAnsi="Arial" w:cs="Arial"/>
          <w:sz w:val="24"/>
          <w:szCs w:val="24"/>
          <w:lang w:val="es-MX"/>
        </w:rPr>
        <w:t>se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a centros de salud </w:t>
      </w:r>
      <w:r w:rsidR="005F7083">
        <w:rPr>
          <w:rFonts w:ascii="Arial" w:hAnsi="Arial" w:cs="Arial"/>
          <w:sz w:val="24"/>
          <w:szCs w:val="24"/>
          <w:lang w:val="es-MX"/>
        </w:rPr>
        <w:t xml:space="preserve">  </w:t>
      </w:r>
      <w:r w:rsidR="009B7DBA" w:rsidRPr="007354DC">
        <w:rPr>
          <w:rFonts w:ascii="Arial" w:hAnsi="Arial" w:cs="Arial"/>
          <w:sz w:val="24"/>
          <w:szCs w:val="24"/>
          <w:lang w:val="es-MX"/>
        </w:rPr>
        <w:t>o con doctores especialistas</w:t>
      </w:r>
      <w:r w:rsidR="005F7083">
        <w:rPr>
          <w:rFonts w:ascii="Arial" w:hAnsi="Arial" w:cs="Arial"/>
          <w:sz w:val="24"/>
          <w:szCs w:val="24"/>
          <w:lang w:val="es-MX"/>
        </w:rPr>
        <w:t xml:space="preserve"> con la intención de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realizarse </w:t>
      </w:r>
      <w:r w:rsidR="005F7083">
        <w:rPr>
          <w:rFonts w:ascii="Arial" w:hAnsi="Arial" w:cs="Arial"/>
          <w:sz w:val="24"/>
          <w:szCs w:val="24"/>
          <w:lang w:val="es-MX"/>
        </w:rPr>
        <w:t>un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procedimiento </w:t>
      </w:r>
      <w:r w:rsidR="005F7083">
        <w:rPr>
          <w:rFonts w:ascii="Arial" w:hAnsi="Arial" w:cs="Arial"/>
          <w:sz w:val="24"/>
          <w:szCs w:val="24"/>
          <w:lang w:val="es-MX"/>
        </w:rPr>
        <w:t xml:space="preserve">    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quirúrgico </w:t>
      </w:r>
      <w:r w:rsidR="005F7083">
        <w:rPr>
          <w:rFonts w:ascii="Arial" w:hAnsi="Arial" w:cs="Arial"/>
          <w:sz w:val="24"/>
          <w:szCs w:val="24"/>
          <w:lang w:val="es-MX"/>
        </w:rPr>
        <w:t xml:space="preserve">como 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método anticonceptivo permanente, </w:t>
      </w:r>
      <w:r w:rsidR="005F7083">
        <w:rPr>
          <w:rFonts w:ascii="Arial" w:hAnsi="Arial" w:cs="Arial"/>
          <w:sz w:val="24"/>
          <w:szCs w:val="24"/>
          <w:lang w:val="es-MX"/>
        </w:rPr>
        <w:t>s</w:t>
      </w:r>
      <w:r w:rsidR="009B7DBA" w:rsidRPr="007354DC">
        <w:rPr>
          <w:rFonts w:ascii="Arial" w:hAnsi="Arial" w:cs="Arial"/>
          <w:sz w:val="24"/>
          <w:szCs w:val="24"/>
          <w:lang w:val="es-MX"/>
        </w:rPr>
        <w:t>e ha</w:t>
      </w:r>
      <w:r w:rsidR="005F7083">
        <w:rPr>
          <w:rFonts w:ascii="Arial" w:hAnsi="Arial" w:cs="Arial"/>
          <w:sz w:val="24"/>
          <w:szCs w:val="24"/>
          <w:lang w:val="es-MX"/>
        </w:rPr>
        <w:t>n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encontrado con</w:t>
      </w:r>
      <w:r w:rsidR="005F7083">
        <w:rPr>
          <w:rFonts w:ascii="Arial" w:hAnsi="Arial" w:cs="Arial"/>
          <w:sz w:val="24"/>
          <w:szCs w:val="24"/>
          <w:lang w:val="es-MX"/>
        </w:rPr>
        <w:t xml:space="preserve">    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múltiples obstáculos e incluso</w:t>
      </w:r>
      <w:r w:rsidR="005F7083">
        <w:rPr>
          <w:rFonts w:ascii="Arial" w:hAnsi="Arial" w:cs="Arial"/>
          <w:sz w:val="24"/>
          <w:szCs w:val="24"/>
          <w:lang w:val="es-MX"/>
        </w:rPr>
        <w:t>,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la negativa por parte de los médicos para acceder a</w:t>
      </w:r>
      <w:r w:rsidR="005F7083">
        <w:rPr>
          <w:rFonts w:ascii="Arial" w:hAnsi="Arial" w:cs="Arial"/>
          <w:sz w:val="24"/>
          <w:szCs w:val="24"/>
          <w:lang w:val="es-MX"/>
        </w:rPr>
        <w:t xml:space="preserve"> dicho método.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</w:t>
      </w:r>
      <w:r w:rsidR="005F7083">
        <w:rPr>
          <w:rFonts w:ascii="Arial" w:hAnsi="Arial" w:cs="Arial"/>
          <w:sz w:val="24"/>
          <w:szCs w:val="24"/>
          <w:lang w:val="es-MX"/>
        </w:rPr>
        <w:t>Tal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decisión</w:t>
      </w:r>
      <w:r w:rsidR="005F7083">
        <w:rPr>
          <w:rFonts w:ascii="Arial" w:hAnsi="Arial" w:cs="Arial"/>
          <w:sz w:val="24"/>
          <w:szCs w:val="24"/>
          <w:lang w:val="es-MX"/>
        </w:rPr>
        <w:t xml:space="preserve"> es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tomada unilateralmente</w:t>
      </w:r>
      <w:r w:rsidR="005F7083">
        <w:rPr>
          <w:rFonts w:ascii="Arial" w:hAnsi="Arial" w:cs="Arial"/>
          <w:sz w:val="24"/>
          <w:szCs w:val="24"/>
          <w:lang w:val="es-MX"/>
        </w:rPr>
        <w:t xml:space="preserve"> esgrimiendo</w:t>
      </w:r>
      <w:r w:rsidR="00802777" w:rsidRPr="007354DC">
        <w:rPr>
          <w:rFonts w:ascii="Arial" w:hAnsi="Arial" w:cs="Arial"/>
          <w:sz w:val="24"/>
          <w:szCs w:val="24"/>
          <w:lang w:val="es-MX"/>
        </w:rPr>
        <w:t xml:space="preserve"> razones como</w:t>
      </w:r>
      <w:r w:rsidR="005F7083">
        <w:rPr>
          <w:rFonts w:ascii="Arial" w:hAnsi="Arial" w:cs="Arial"/>
          <w:sz w:val="24"/>
          <w:szCs w:val="24"/>
          <w:lang w:val="es-MX"/>
        </w:rPr>
        <w:t xml:space="preserve">       </w:t>
      </w:r>
      <w:r w:rsidR="00802777" w:rsidRPr="007354DC">
        <w:rPr>
          <w:rFonts w:ascii="Arial" w:hAnsi="Arial" w:cs="Arial"/>
          <w:sz w:val="24"/>
          <w:szCs w:val="24"/>
          <w:lang w:val="es-MX"/>
        </w:rPr>
        <w:t xml:space="preserve"> la edad de la persona o un posible “arrepentimiento”</w:t>
      </w:r>
      <w:r w:rsidR="005F7083">
        <w:rPr>
          <w:rFonts w:ascii="Arial" w:hAnsi="Arial" w:cs="Arial"/>
          <w:sz w:val="24"/>
          <w:szCs w:val="24"/>
          <w:lang w:val="es-MX"/>
        </w:rPr>
        <w:t xml:space="preserve">.  En una situación así, </w:t>
      </w:r>
      <w:r w:rsidR="009B7DBA" w:rsidRPr="007354DC">
        <w:rPr>
          <w:rFonts w:ascii="Arial" w:hAnsi="Arial" w:cs="Arial"/>
          <w:sz w:val="24"/>
          <w:szCs w:val="24"/>
          <w:lang w:val="es-MX"/>
        </w:rPr>
        <w:t>se</w:t>
      </w:r>
      <w:r w:rsidR="005F7083">
        <w:rPr>
          <w:rFonts w:ascii="Arial" w:hAnsi="Arial" w:cs="Arial"/>
          <w:sz w:val="24"/>
          <w:szCs w:val="24"/>
          <w:lang w:val="es-MX"/>
        </w:rPr>
        <w:t xml:space="preserve">  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advierte una violación a los derechos de las personas que deben estar garantizados por el Estado, y por tanto</w:t>
      </w:r>
      <w:r w:rsidR="005F7083">
        <w:rPr>
          <w:rFonts w:ascii="Arial" w:hAnsi="Arial" w:cs="Arial"/>
          <w:sz w:val="24"/>
          <w:szCs w:val="24"/>
          <w:lang w:val="es-MX"/>
        </w:rPr>
        <w:t>,</w:t>
      </w:r>
      <w:r w:rsidR="009B7DBA" w:rsidRPr="007354DC">
        <w:rPr>
          <w:rFonts w:ascii="Arial" w:hAnsi="Arial" w:cs="Arial"/>
          <w:sz w:val="24"/>
          <w:szCs w:val="24"/>
          <w:lang w:val="es-MX"/>
        </w:rPr>
        <w:t xml:space="preserve"> un problema que debe ser atendido por este Cuerpo Colegiado. </w:t>
      </w:r>
    </w:p>
    <w:p w:rsidR="007354DC" w:rsidRDefault="00506F46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06F46">
        <w:rPr>
          <w:rFonts w:ascii="Arial" w:hAnsi="Arial" w:cs="Arial"/>
          <w:sz w:val="24"/>
          <w:szCs w:val="24"/>
          <w:lang w:val="es-MX"/>
        </w:rPr>
        <w:t>De acuerdo con las estadísticas presentadas por el Consejo Nacional de Población,</w:t>
      </w:r>
      <w:r w:rsidR="005F7083">
        <w:rPr>
          <w:rFonts w:ascii="Arial" w:hAnsi="Arial" w:cs="Arial"/>
          <w:sz w:val="24"/>
          <w:szCs w:val="24"/>
          <w:lang w:val="es-MX"/>
        </w:rPr>
        <w:t xml:space="preserve">    </w:t>
      </w:r>
      <w:r w:rsidRPr="00506F46">
        <w:rPr>
          <w:rFonts w:ascii="Arial" w:hAnsi="Arial" w:cs="Arial"/>
          <w:sz w:val="24"/>
          <w:szCs w:val="24"/>
          <w:lang w:val="es-MX"/>
        </w:rPr>
        <w:t xml:space="preserve"> a nivel nacional el 33. 4% de los embarazos no fueron planeados, Chihuahua</w:t>
      </w:r>
      <w:r w:rsidR="005F7083">
        <w:rPr>
          <w:rFonts w:ascii="Arial" w:hAnsi="Arial" w:cs="Arial"/>
          <w:sz w:val="24"/>
          <w:szCs w:val="24"/>
          <w:lang w:val="es-MX"/>
        </w:rPr>
        <w:t xml:space="preserve">   </w:t>
      </w:r>
      <w:r w:rsidRPr="00506F46">
        <w:rPr>
          <w:rFonts w:ascii="Arial" w:hAnsi="Arial" w:cs="Arial"/>
          <w:sz w:val="24"/>
          <w:szCs w:val="24"/>
          <w:lang w:val="es-MX"/>
        </w:rPr>
        <w:t>responde a esta m</w:t>
      </w:r>
      <w:r w:rsidR="005F7083">
        <w:rPr>
          <w:rFonts w:ascii="Arial" w:hAnsi="Arial" w:cs="Arial"/>
          <w:sz w:val="24"/>
          <w:szCs w:val="24"/>
          <w:lang w:val="es-MX"/>
        </w:rPr>
        <w:t>edia con 32.6% de los embarazos;</w:t>
      </w:r>
      <w:r w:rsidRPr="00506F4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en otro análisis</w:t>
      </w:r>
      <w:r w:rsidR="005F7083">
        <w:rPr>
          <w:rFonts w:ascii="Arial" w:hAnsi="Arial" w:cs="Arial"/>
          <w:sz w:val="24"/>
          <w:szCs w:val="24"/>
          <w:lang w:val="es-MX"/>
        </w:rPr>
        <w:t xml:space="preserve">, entre el año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8B5716">
        <w:rPr>
          <w:rFonts w:ascii="Arial" w:hAnsi="Arial" w:cs="Arial"/>
          <w:sz w:val="24"/>
          <w:szCs w:val="24"/>
          <w:lang w:val="es-MX"/>
        </w:rPr>
        <w:t xml:space="preserve">2014 y el 2018, se </w:t>
      </w:r>
      <w:r>
        <w:rPr>
          <w:rFonts w:ascii="Arial" w:hAnsi="Arial" w:cs="Arial"/>
          <w:sz w:val="24"/>
          <w:szCs w:val="24"/>
          <w:lang w:val="es-MX"/>
        </w:rPr>
        <w:t xml:space="preserve">plantea la “Necesidad Insatisfecha de métodos anticonceptivos </w:t>
      </w:r>
      <w:r w:rsidR="008B5716">
        <w:rPr>
          <w:rFonts w:ascii="Arial" w:hAnsi="Arial" w:cs="Arial"/>
          <w:sz w:val="24"/>
          <w:szCs w:val="24"/>
          <w:lang w:val="es-MX"/>
        </w:rPr>
        <w:t xml:space="preserve">     </w:t>
      </w:r>
      <w:r>
        <w:rPr>
          <w:rFonts w:ascii="Arial" w:hAnsi="Arial" w:cs="Arial"/>
          <w:sz w:val="24"/>
          <w:szCs w:val="24"/>
          <w:lang w:val="es-MX"/>
        </w:rPr>
        <w:t xml:space="preserve">en mujeres en edad fértil (15 a 49 años), sexualmente activas” en </w:t>
      </w:r>
      <w:r w:rsidR="008B5716">
        <w:rPr>
          <w:rFonts w:ascii="Arial" w:hAnsi="Arial" w:cs="Arial"/>
          <w:sz w:val="24"/>
          <w:szCs w:val="24"/>
          <w:lang w:val="es-MX"/>
        </w:rPr>
        <w:t xml:space="preserve">esta </w:t>
      </w:r>
      <w:r>
        <w:rPr>
          <w:rFonts w:ascii="Arial" w:hAnsi="Arial" w:cs="Arial"/>
          <w:sz w:val="24"/>
          <w:szCs w:val="24"/>
          <w:lang w:val="es-MX"/>
        </w:rPr>
        <w:t xml:space="preserve">se observa </w:t>
      </w:r>
      <w:r w:rsidR="008B5716">
        <w:rPr>
          <w:rFonts w:ascii="Arial" w:hAnsi="Arial" w:cs="Arial"/>
          <w:sz w:val="24"/>
          <w:szCs w:val="24"/>
          <w:lang w:val="es-MX"/>
        </w:rPr>
        <w:t xml:space="preserve">   </w:t>
      </w:r>
      <w:r>
        <w:rPr>
          <w:rFonts w:ascii="Arial" w:hAnsi="Arial" w:cs="Arial"/>
          <w:sz w:val="24"/>
          <w:szCs w:val="24"/>
          <w:lang w:val="es-MX"/>
        </w:rPr>
        <w:t>que el total nacional</w:t>
      </w:r>
      <w:r w:rsidR="008B5716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el 10.9% consideraban su necesidad insatisfecha, mientras en 2018 se consideraba en 11.1% si bien el </w:t>
      </w:r>
      <w:r w:rsidR="00D71F6A">
        <w:rPr>
          <w:rFonts w:ascii="Arial" w:hAnsi="Arial" w:cs="Arial"/>
          <w:sz w:val="24"/>
          <w:szCs w:val="24"/>
          <w:lang w:val="es-MX"/>
        </w:rPr>
        <w:t>desplazamiento</w:t>
      </w:r>
      <w:r>
        <w:rPr>
          <w:rFonts w:ascii="Arial" w:hAnsi="Arial" w:cs="Arial"/>
          <w:sz w:val="24"/>
          <w:szCs w:val="24"/>
          <w:lang w:val="es-MX"/>
        </w:rPr>
        <w:t xml:space="preserve"> proporcional puede corresponder al error estadíst</w:t>
      </w:r>
      <w:r w:rsidR="008B5716">
        <w:rPr>
          <w:rFonts w:ascii="Arial" w:hAnsi="Arial" w:cs="Arial"/>
          <w:sz w:val="24"/>
          <w:szCs w:val="24"/>
          <w:lang w:val="es-MX"/>
        </w:rPr>
        <w:t>ico, es significativo que este haya</w:t>
      </w:r>
      <w:r>
        <w:rPr>
          <w:rFonts w:ascii="Arial" w:hAnsi="Arial" w:cs="Arial"/>
          <w:sz w:val="24"/>
          <w:szCs w:val="24"/>
          <w:lang w:val="es-MX"/>
        </w:rPr>
        <w:t xml:space="preserve"> ido a la alza en la insatisfacción. </w:t>
      </w:r>
      <w:r w:rsidR="00D71F6A">
        <w:rPr>
          <w:rFonts w:ascii="Arial" w:hAnsi="Arial" w:cs="Arial"/>
          <w:sz w:val="24"/>
          <w:szCs w:val="24"/>
          <w:lang w:val="es-MX"/>
        </w:rPr>
        <w:t>En</w:t>
      </w:r>
      <w:r w:rsidR="008B5716">
        <w:rPr>
          <w:rFonts w:ascii="Arial" w:hAnsi="Arial" w:cs="Arial"/>
          <w:sz w:val="24"/>
          <w:szCs w:val="24"/>
          <w:lang w:val="es-MX"/>
        </w:rPr>
        <w:t xml:space="preserve"> 2014, en</w:t>
      </w:r>
      <w:r w:rsidR="00D71F6A">
        <w:rPr>
          <w:rFonts w:ascii="Arial" w:hAnsi="Arial" w:cs="Arial"/>
          <w:sz w:val="24"/>
          <w:szCs w:val="24"/>
          <w:lang w:val="es-MX"/>
        </w:rPr>
        <w:t xml:space="preserve"> Chihuahua la estadística se reporta en 9.8</w:t>
      </w:r>
      <w:r w:rsidR="008B5716">
        <w:rPr>
          <w:rFonts w:ascii="Arial" w:hAnsi="Arial" w:cs="Arial"/>
          <w:sz w:val="24"/>
          <w:szCs w:val="24"/>
          <w:lang w:val="es-MX"/>
        </w:rPr>
        <w:t>%</w:t>
      </w:r>
      <w:r w:rsidR="00D71F6A">
        <w:rPr>
          <w:rFonts w:ascii="Arial" w:hAnsi="Arial" w:cs="Arial"/>
          <w:sz w:val="24"/>
          <w:szCs w:val="24"/>
          <w:lang w:val="es-MX"/>
        </w:rPr>
        <w:t xml:space="preserve"> y en 2018 </w:t>
      </w:r>
      <w:r w:rsidR="00920FCD">
        <w:rPr>
          <w:rFonts w:ascii="Arial" w:hAnsi="Arial" w:cs="Arial"/>
          <w:sz w:val="24"/>
          <w:szCs w:val="24"/>
          <w:lang w:val="es-MX"/>
        </w:rPr>
        <w:t xml:space="preserve">     </w:t>
      </w:r>
      <w:r w:rsidR="00D71F6A">
        <w:rPr>
          <w:rFonts w:ascii="Arial" w:hAnsi="Arial" w:cs="Arial"/>
          <w:sz w:val="24"/>
          <w:szCs w:val="24"/>
          <w:lang w:val="es-MX"/>
        </w:rPr>
        <w:t xml:space="preserve">el 10.4%, sin embargo, </w:t>
      </w:r>
      <w:r w:rsidR="00920FCD">
        <w:rPr>
          <w:rFonts w:ascii="Arial" w:hAnsi="Arial" w:cs="Arial"/>
          <w:sz w:val="24"/>
          <w:szCs w:val="24"/>
          <w:lang w:val="es-MX"/>
        </w:rPr>
        <w:t>se debe considerar</w:t>
      </w:r>
      <w:r w:rsidR="00D71F6A">
        <w:rPr>
          <w:rFonts w:ascii="Arial" w:hAnsi="Arial" w:cs="Arial"/>
          <w:sz w:val="24"/>
          <w:szCs w:val="24"/>
          <w:lang w:val="es-MX"/>
        </w:rPr>
        <w:t xml:space="preserve"> que e</w:t>
      </w:r>
      <w:r w:rsidR="00920FCD">
        <w:rPr>
          <w:rFonts w:ascii="Arial" w:hAnsi="Arial" w:cs="Arial"/>
          <w:sz w:val="24"/>
          <w:szCs w:val="24"/>
          <w:lang w:val="es-MX"/>
        </w:rPr>
        <w:t>l</w:t>
      </w:r>
      <w:r w:rsidR="00D71F6A">
        <w:rPr>
          <w:rFonts w:ascii="Arial" w:hAnsi="Arial" w:cs="Arial"/>
          <w:sz w:val="24"/>
          <w:szCs w:val="24"/>
          <w:lang w:val="es-MX"/>
        </w:rPr>
        <w:t xml:space="preserve"> estudio se desglosa por edad</w:t>
      </w:r>
      <w:r w:rsidR="00AE4D07">
        <w:rPr>
          <w:rFonts w:ascii="Arial" w:hAnsi="Arial" w:cs="Arial"/>
          <w:sz w:val="24"/>
          <w:szCs w:val="24"/>
          <w:lang w:val="es-MX"/>
        </w:rPr>
        <w:t>,</w:t>
      </w:r>
      <w:r w:rsidR="00920FCD"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AE4D07">
        <w:rPr>
          <w:rFonts w:ascii="Arial" w:hAnsi="Arial" w:cs="Arial"/>
          <w:sz w:val="24"/>
          <w:szCs w:val="24"/>
          <w:lang w:val="es-MX"/>
        </w:rPr>
        <w:t xml:space="preserve"> </w:t>
      </w:r>
      <w:r w:rsidR="00920FCD">
        <w:rPr>
          <w:rFonts w:ascii="Arial" w:hAnsi="Arial" w:cs="Arial"/>
          <w:sz w:val="24"/>
          <w:szCs w:val="24"/>
          <w:lang w:val="es-MX"/>
        </w:rPr>
        <w:t xml:space="preserve">donde </w:t>
      </w:r>
      <w:r w:rsidR="00AE4D07">
        <w:rPr>
          <w:rFonts w:ascii="Arial" w:hAnsi="Arial" w:cs="Arial"/>
          <w:sz w:val="24"/>
          <w:szCs w:val="24"/>
          <w:lang w:val="es-MX"/>
        </w:rPr>
        <w:t xml:space="preserve">en el rango de los 15 a los 24 años, el 24.2% de las mujeres están </w:t>
      </w:r>
      <w:r w:rsidR="00920FCD">
        <w:rPr>
          <w:rFonts w:ascii="Arial" w:hAnsi="Arial" w:cs="Arial"/>
          <w:sz w:val="24"/>
          <w:szCs w:val="24"/>
          <w:lang w:val="es-MX"/>
        </w:rPr>
        <w:t xml:space="preserve">    </w:t>
      </w:r>
      <w:r w:rsidR="00AE4D07">
        <w:rPr>
          <w:rFonts w:ascii="Arial" w:hAnsi="Arial" w:cs="Arial"/>
          <w:sz w:val="24"/>
          <w:szCs w:val="24"/>
          <w:lang w:val="es-MX"/>
        </w:rPr>
        <w:t>insatisfechas con sus métodos anticonceptivos, mientras que de 25 a 35 años disminuye a 9% y de 35 a 49% a 5.2%.</w:t>
      </w:r>
    </w:p>
    <w:p w:rsidR="00920FCD" w:rsidRDefault="00920FCD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20FCD" w:rsidRDefault="00920FCD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20FCD" w:rsidRDefault="00920FCD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20FCD" w:rsidRDefault="00920FCD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20FCD" w:rsidRDefault="00920FCD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802777" w:rsidRPr="007354DC" w:rsidRDefault="009B7DBA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354DC">
        <w:rPr>
          <w:rFonts w:ascii="Arial" w:hAnsi="Arial" w:cs="Arial"/>
          <w:sz w:val="24"/>
          <w:szCs w:val="24"/>
          <w:lang w:val="es-MX"/>
        </w:rPr>
        <w:t xml:space="preserve">La Norma Oficial Mexicana 05-SSA2-1993, de los servicios de planificación familiar, tiene </w:t>
      </w:r>
      <w:r w:rsidR="00AE4D07">
        <w:rPr>
          <w:rFonts w:ascii="Arial" w:hAnsi="Arial" w:cs="Arial"/>
          <w:sz w:val="24"/>
          <w:szCs w:val="24"/>
          <w:lang w:val="es-MX"/>
        </w:rPr>
        <w:t>el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objetivo</w:t>
      </w:r>
      <w:r w:rsidR="00AE4D07">
        <w:rPr>
          <w:rFonts w:ascii="Arial" w:hAnsi="Arial" w:cs="Arial"/>
          <w:sz w:val="24"/>
          <w:szCs w:val="24"/>
          <w:lang w:val="es-MX"/>
        </w:rPr>
        <w:t xml:space="preserve"> de</w:t>
      </w:r>
      <w:r w:rsidR="00802777" w:rsidRPr="007354DC">
        <w:rPr>
          <w:rFonts w:ascii="Arial" w:hAnsi="Arial" w:cs="Arial"/>
          <w:sz w:val="24"/>
          <w:szCs w:val="24"/>
          <w:lang w:val="es-MX"/>
        </w:rPr>
        <w:t xml:space="preserve">: </w:t>
      </w:r>
      <w:r w:rsidR="00802777" w:rsidRPr="00920FCD">
        <w:rPr>
          <w:rFonts w:ascii="Arial" w:hAnsi="Arial" w:cs="Arial"/>
          <w:i/>
          <w:sz w:val="24"/>
          <w:szCs w:val="24"/>
          <w:lang w:val="es-MX"/>
        </w:rPr>
        <w:t>“uniformar los criterios de operación, políticas y estrategias para</w:t>
      </w:r>
      <w:r w:rsidR="00920FCD">
        <w:rPr>
          <w:rFonts w:ascii="Arial" w:hAnsi="Arial" w:cs="Arial"/>
          <w:i/>
          <w:sz w:val="24"/>
          <w:szCs w:val="24"/>
          <w:lang w:val="es-MX"/>
        </w:rPr>
        <w:t xml:space="preserve">   </w:t>
      </w:r>
      <w:r w:rsidR="00802777" w:rsidRPr="00920FCD">
        <w:rPr>
          <w:rFonts w:ascii="Arial" w:hAnsi="Arial" w:cs="Arial"/>
          <w:i/>
          <w:sz w:val="24"/>
          <w:szCs w:val="24"/>
          <w:lang w:val="es-MX"/>
        </w:rPr>
        <w:t xml:space="preserve"> la prestación de los servicios de planificación familiar en México, dentro de un marco</w:t>
      </w:r>
      <w:r w:rsidR="00920FCD">
        <w:rPr>
          <w:rFonts w:ascii="Arial" w:hAnsi="Arial" w:cs="Arial"/>
          <w:i/>
          <w:sz w:val="24"/>
          <w:szCs w:val="24"/>
          <w:lang w:val="es-MX"/>
        </w:rPr>
        <w:t xml:space="preserve">  </w:t>
      </w:r>
      <w:r w:rsidR="00802777" w:rsidRPr="00920FCD">
        <w:rPr>
          <w:rFonts w:ascii="Arial" w:hAnsi="Arial" w:cs="Arial"/>
          <w:i/>
          <w:sz w:val="24"/>
          <w:szCs w:val="24"/>
          <w:lang w:val="es-MX"/>
        </w:rPr>
        <w:t xml:space="preserve"> de absoluta libertad y respeto a la decisión de los individuos y posterior a un proceso sistemático de consejería, basada en la aplicación del enfoque holístico de la salud reproductiva”</w:t>
      </w:r>
      <w:r w:rsidR="00AE4D07" w:rsidRPr="00920FCD">
        <w:rPr>
          <w:rFonts w:ascii="Arial" w:hAnsi="Arial" w:cs="Arial"/>
          <w:i/>
          <w:sz w:val="24"/>
          <w:szCs w:val="24"/>
          <w:lang w:val="es-MX"/>
        </w:rPr>
        <w:t>.</w:t>
      </w:r>
      <w:r w:rsidR="00802777" w:rsidRPr="007354DC">
        <w:rPr>
          <w:rFonts w:ascii="Arial" w:hAnsi="Arial" w:cs="Arial"/>
          <w:sz w:val="24"/>
          <w:szCs w:val="24"/>
          <w:lang w:val="es-MX"/>
        </w:rPr>
        <w:t xml:space="preserve"> En la misma se considera que los métodos y estrategias </w:t>
      </w:r>
      <w:r w:rsidR="00920FCD">
        <w:rPr>
          <w:rFonts w:ascii="Arial" w:hAnsi="Arial" w:cs="Arial"/>
          <w:sz w:val="24"/>
          <w:szCs w:val="24"/>
          <w:lang w:val="es-MX"/>
        </w:rPr>
        <w:t xml:space="preserve">  </w:t>
      </w:r>
      <w:r w:rsidR="00802777" w:rsidRPr="007354DC">
        <w:rPr>
          <w:rFonts w:ascii="Arial" w:hAnsi="Arial" w:cs="Arial"/>
          <w:sz w:val="24"/>
          <w:szCs w:val="24"/>
          <w:lang w:val="es-MX"/>
        </w:rPr>
        <w:t xml:space="preserve">anticonceptivas deben responder a las necesidades de cada individuo y de cada pareja, debiendo ofertar una diversidad de métodos anticonceptivos que respondan </w:t>
      </w:r>
      <w:r w:rsidR="00920FCD">
        <w:rPr>
          <w:rFonts w:ascii="Arial" w:hAnsi="Arial" w:cs="Arial"/>
          <w:sz w:val="24"/>
          <w:szCs w:val="24"/>
          <w:lang w:val="es-MX"/>
        </w:rPr>
        <w:t xml:space="preserve">     </w:t>
      </w:r>
      <w:r w:rsidR="00802777" w:rsidRPr="007354DC">
        <w:rPr>
          <w:rFonts w:ascii="Arial" w:hAnsi="Arial" w:cs="Arial"/>
          <w:sz w:val="24"/>
          <w:szCs w:val="24"/>
          <w:lang w:val="es-MX"/>
        </w:rPr>
        <w:t xml:space="preserve">a ellas. </w:t>
      </w:r>
    </w:p>
    <w:p w:rsidR="00225195" w:rsidRPr="007354DC" w:rsidRDefault="00225195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354DC">
        <w:rPr>
          <w:rFonts w:ascii="Arial" w:hAnsi="Arial" w:cs="Arial"/>
          <w:sz w:val="24"/>
          <w:szCs w:val="24"/>
          <w:lang w:val="es-MX"/>
        </w:rPr>
        <w:t xml:space="preserve">Dentro de </w:t>
      </w:r>
      <w:r w:rsidR="00920FCD">
        <w:rPr>
          <w:rFonts w:ascii="Arial" w:hAnsi="Arial" w:cs="Arial"/>
          <w:sz w:val="24"/>
          <w:szCs w:val="24"/>
          <w:lang w:val="es-MX"/>
        </w:rPr>
        <w:t xml:space="preserve">dicha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NOM se describen dos métodos </w:t>
      </w:r>
      <w:r w:rsidR="00245FBB" w:rsidRPr="007354DC">
        <w:rPr>
          <w:rFonts w:ascii="Arial" w:hAnsi="Arial" w:cs="Arial"/>
          <w:sz w:val="24"/>
          <w:szCs w:val="24"/>
          <w:lang w:val="es-MX"/>
        </w:rPr>
        <w:t>de anticoncepción quirúrgica</w:t>
      </w:r>
      <w:r w:rsidR="00AE4D07">
        <w:rPr>
          <w:rFonts w:ascii="Arial" w:hAnsi="Arial" w:cs="Arial"/>
          <w:sz w:val="24"/>
          <w:szCs w:val="24"/>
          <w:lang w:val="es-MX"/>
        </w:rPr>
        <w:t>:</w:t>
      </w:r>
      <w:r w:rsidR="00245FBB" w:rsidRPr="007354DC">
        <w:rPr>
          <w:rFonts w:ascii="Arial" w:hAnsi="Arial" w:cs="Arial"/>
          <w:sz w:val="24"/>
          <w:szCs w:val="24"/>
          <w:lang w:val="es-MX"/>
        </w:rPr>
        <w:t xml:space="preserve"> la oclusión tubaria bilateral en el caso de las mujeres y la vasectomía </w:t>
      </w:r>
      <w:r w:rsidR="00920FCD">
        <w:rPr>
          <w:rFonts w:ascii="Arial" w:hAnsi="Arial" w:cs="Arial"/>
          <w:sz w:val="24"/>
          <w:szCs w:val="24"/>
          <w:lang w:val="es-MX"/>
        </w:rPr>
        <w:t>para los     hombres. Se indica que c</w:t>
      </w:r>
      <w:r w:rsidR="00245FBB" w:rsidRPr="007354DC">
        <w:rPr>
          <w:rFonts w:ascii="Arial" w:hAnsi="Arial" w:cs="Arial"/>
          <w:sz w:val="24"/>
          <w:szCs w:val="24"/>
          <w:lang w:val="es-MX"/>
        </w:rPr>
        <w:t xml:space="preserve">ada procedimiento </w:t>
      </w:r>
      <w:r w:rsidR="00920FCD">
        <w:rPr>
          <w:rFonts w:ascii="Arial" w:hAnsi="Arial" w:cs="Arial"/>
          <w:sz w:val="24"/>
          <w:szCs w:val="24"/>
          <w:lang w:val="es-MX"/>
        </w:rPr>
        <w:t xml:space="preserve">debe complementarse </w:t>
      </w:r>
      <w:r w:rsidR="00245FBB" w:rsidRPr="007354DC">
        <w:rPr>
          <w:rFonts w:ascii="Arial" w:hAnsi="Arial" w:cs="Arial"/>
          <w:sz w:val="24"/>
          <w:szCs w:val="24"/>
          <w:lang w:val="es-MX"/>
        </w:rPr>
        <w:t>con</w:t>
      </w:r>
      <w:r w:rsidR="00920FCD">
        <w:rPr>
          <w:rFonts w:ascii="Arial" w:hAnsi="Arial" w:cs="Arial"/>
          <w:sz w:val="24"/>
          <w:szCs w:val="24"/>
          <w:lang w:val="es-MX"/>
        </w:rPr>
        <w:t xml:space="preserve"> la</w:t>
      </w:r>
      <w:r w:rsidR="006F171E">
        <w:rPr>
          <w:rFonts w:ascii="Arial" w:hAnsi="Arial" w:cs="Arial"/>
          <w:sz w:val="24"/>
          <w:szCs w:val="24"/>
          <w:lang w:val="es-MX"/>
        </w:rPr>
        <w:t xml:space="preserve">    </w:t>
      </w:r>
      <w:r w:rsidR="00920FCD">
        <w:rPr>
          <w:rFonts w:ascii="Arial" w:hAnsi="Arial" w:cs="Arial"/>
          <w:sz w:val="24"/>
          <w:szCs w:val="24"/>
          <w:lang w:val="es-MX"/>
        </w:rPr>
        <w:t xml:space="preserve"> </w:t>
      </w:r>
      <w:r w:rsidR="00245FBB" w:rsidRPr="007354DC">
        <w:rPr>
          <w:rFonts w:ascii="Arial" w:hAnsi="Arial" w:cs="Arial"/>
          <w:sz w:val="24"/>
          <w:szCs w:val="24"/>
          <w:lang w:val="es-MX"/>
        </w:rPr>
        <w:t xml:space="preserve">información </w:t>
      </w:r>
      <w:r w:rsidR="006F171E">
        <w:rPr>
          <w:rFonts w:ascii="Arial" w:hAnsi="Arial" w:cs="Arial"/>
          <w:sz w:val="24"/>
          <w:szCs w:val="24"/>
          <w:lang w:val="es-MX"/>
        </w:rPr>
        <w:t xml:space="preserve">antes </w:t>
      </w:r>
      <w:r w:rsidR="00245FBB" w:rsidRPr="007354DC">
        <w:rPr>
          <w:rFonts w:ascii="Arial" w:hAnsi="Arial" w:cs="Arial"/>
          <w:sz w:val="24"/>
          <w:szCs w:val="24"/>
          <w:lang w:val="es-MX"/>
        </w:rPr>
        <w:t>de</w:t>
      </w:r>
      <w:r w:rsidR="006F171E">
        <w:rPr>
          <w:rFonts w:ascii="Arial" w:hAnsi="Arial" w:cs="Arial"/>
          <w:sz w:val="24"/>
          <w:szCs w:val="24"/>
          <w:lang w:val="es-MX"/>
        </w:rPr>
        <w:t xml:space="preserve"> la </w:t>
      </w:r>
      <w:r w:rsidR="00245FBB" w:rsidRPr="007354DC">
        <w:rPr>
          <w:rFonts w:ascii="Arial" w:hAnsi="Arial" w:cs="Arial"/>
          <w:sz w:val="24"/>
          <w:szCs w:val="24"/>
          <w:lang w:val="es-MX"/>
        </w:rPr>
        <w:t>realización,</w:t>
      </w:r>
      <w:r w:rsidR="006F171E">
        <w:rPr>
          <w:rFonts w:ascii="Arial" w:hAnsi="Arial" w:cs="Arial"/>
          <w:sz w:val="24"/>
          <w:szCs w:val="24"/>
          <w:lang w:val="es-MX"/>
        </w:rPr>
        <w:t xml:space="preserve"> así como lo requerido para la </w:t>
      </w:r>
      <w:r w:rsidR="00245FBB" w:rsidRPr="007354DC">
        <w:rPr>
          <w:rFonts w:ascii="Arial" w:hAnsi="Arial" w:cs="Arial"/>
          <w:sz w:val="24"/>
          <w:szCs w:val="24"/>
          <w:lang w:val="es-MX"/>
        </w:rPr>
        <w:t>anestesia, lineamientos generales para la prescripción, la conducta a seguir y el seguimiento</w:t>
      </w:r>
      <w:r w:rsidR="006F171E">
        <w:rPr>
          <w:rFonts w:ascii="Arial" w:hAnsi="Arial" w:cs="Arial"/>
          <w:sz w:val="24"/>
          <w:szCs w:val="24"/>
          <w:lang w:val="es-MX"/>
        </w:rPr>
        <w:t xml:space="preserve">       </w:t>
      </w:r>
      <w:r w:rsidR="00245FBB" w:rsidRPr="007354DC">
        <w:rPr>
          <w:rFonts w:ascii="Arial" w:hAnsi="Arial" w:cs="Arial"/>
          <w:sz w:val="24"/>
          <w:szCs w:val="24"/>
          <w:lang w:val="es-MX"/>
        </w:rPr>
        <w:t xml:space="preserve"> a la o el usuario, entre otros. </w:t>
      </w:r>
      <w:r w:rsidR="006F171E">
        <w:rPr>
          <w:rFonts w:ascii="Arial" w:hAnsi="Arial" w:cs="Arial"/>
          <w:sz w:val="24"/>
          <w:szCs w:val="24"/>
          <w:lang w:val="es-MX"/>
        </w:rPr>
        <w:t>De igual forma se menciona como fundamental el</w:t>
      </w:r>
      <w:r w:rsidR="00245FBB" w:rsidRPr="007354DC">
        <w:rPr>
          <w:rFonts w:ascii="Arial" w:hAnsi="Arial" w:cs="Arial"/>
          <w:sz w:val="24"/>
          <w:szCs w:val="24"/>
          <w:lang w:val="es-MX"/>
        </w:rPr>
        <w:t xml:space="preserve"> </w:t>
      </w:r>
      <w:r w:rsidR="006F171E">
        <w:rPr>
          <w:rFonts w:ascii="Arial" w:hAnsi="Arial" w:cs="Arial"/>
          <w:sz w:val="24"/>
          <w:szCs w:val="24"/>
          <w:lang w:val="es-MX"/>
        </w:rPr>
        <w:t xml:space="preserve">   </w:t>
      </w:r>
      <w:r w:rsidR="00245FBB" w:rsidRPr="007354DC">
        <w:rPr>
          <w:rFonts w:ascii="Arial" w:hAnsi="Arial" w:cs="Arial"/>
          <w:sz w:val="24"/>
          <w:szCs w:val="24"/>
          <w:lang w:val="es-MX"/>
        </w:rPr>
        <w:t>proceso amplio de consejería</w:t>
      </w:r>
      <w:r w:rsidR="006F171E">
        <w:rPr>
          <w:rFonts w:ascii="Arial" w:hAnsi="Arial" w:cs="Arial"/>
          <w:sz w:val="24"/>
          <w:szCs w:val="24"/>
          <w:lang w:val="es-MX"/>
        </w:rPr>
        <w:t>,</w:t>
      </w:r>
      <w:r w:rsidR="00245FBB" w:rsidRPr="007354DC">
        <w:rPr>
          <w:rFonts w:ascii="Arial" w:hAnsi="Arial" w:cs="Arial"/>
          <w:sz w:val="24"/>
          <w:szCs w:val="24"/>
          <w:lang w:val="es-MX"/>
        </w:rPr>
        <w:t xml:space="preserve"> previ</w:t>
      </w:r>
      <w:r w:rsidR="006F171E">
        <w:rPr>
          <w:rFonts w:ascii="Arial" w:hAnsi="Arial" w:cs="Arial"/>
          <w:sz w:val="24"/>
          <w:szCs w:val="24"/>
          <w:lang w:val="es-MX"/>
        </w:rPr>
        <w:t>o a</w:t>
      </w:r>
      <w:r w:rsidR="00245FBB" w:rsidRPr="007354DC">
        <w:rPr>
          <w:rFonts w:ascii="Arial" w:hAnsi="Arial" w:cs="Arial"/>
          <w:sz w:val="24"/>
          <w:szCs w:val="24"/>
          <w:lang w:val="es-MX"/>
        </w:rPr>
        <w:t xml:space="preserve"> la</w:t>
      </w:r>
      <w:r w:rsidR="006F171E">
        <w:rPr>
          <w:rFonts w:ascii="Arial" w:hAnsi="Arial" w:cs="Arial"/>
          <w:sz w:val="24"/>
          <w:szCs w:val="24"/>
          <w:lang w:val="es-MX"/>
        </w:rPr>
        <w:t xml:space="preserve"> realización del procedimiento, </w:t>
      </w:r>
      <w:r w:rsidR="00245FBB" w:rsidRPr="007354DC">
        <w:rPr>
          <w:rFonts w:ascii="Arial" w:hAnsi="Arial" w:cs="Arial"/>
          <w:sz w:val="24"/>
          <w:szCs w:val="24"/>
          <w:lang w:val="es-MX"/>
        </w:rPr>
        <w:t>la</w:t>
      </w:r>
      <w:r w:rsidR="006F171E">
        <w:rPr>
          <w:rFonts w:ascii="Arial" w:hAnsi="Arial" w:cs="Arial"/>
          <w:sz w:val="24"/>
          <w:szCs w:val="24"/>
          <w:lang w:val="es-MX"/>
        </w:rPr>
        <w:t xml:space="preserve">    </w:t>
      </w:r>
      <w:r w:rsidR="00245FBB" w:rsidRPr="007354DC">
        <w:rPr>
          <w:rFonts w:ascii="Arial" w:hAnsi="Arial" w:cs="Arial"/>
          <w:sz w:val="24"/>
          <w:szCs w:val="24"/>
          <w:lang w:val="es-MX"/>
        </w:rPr>
        <w:t xml:space="preserve"> autorización voluntaria y consentimiento informado</w:t>
      </w:r>
      <w:r w:rsidR="00D70869" w:rsidRPr="007354DC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6F171E" w:rsidRDefault="00D70869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354DC">
        <w:rPr>
          <w:rFonts w:ascii="Arial" w:hAnsi="Arial" w:cs="Arial"/>
          <w:sz w:val="24"/>
          <w:szCs w:val="24"/>
          <w:lang w:val="es-MX"/>
        </w:rPr>
        <w:t>Citando</w:t>
      </w:r>
      <w:r w:rsidR="007354DC">
        <w:rPr>
          <w:rFonts w:ascii="Arial" w:hAnsi="Arial" w:cs="Arial"/>
          <w:sz w:val="24"/>
          <w:szCs w:val="24"/>
          <w:lang w:val="es-MX"/>
        </w:rPr>
        <w:t>: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</w:t>
      </w:r>
      <w:r w:rsidRPr="006F171E">
        <w:rPr>
          <w:rFonts w:ascii="Arial" w:hAnsi="Arial" w:cs="Arial"/>
          <w:i/>
          <w:sz w:val="24"/>
          <w:szCs w:val="24"/>
          <w:lang w:val="es-MX"/>
        </w:rPr>
        <w:t>“Este método anticonceptivo es de acción permanente. La aceptante debe estar plenamente consciente de esta característica, antes de la realización del procedimiento.”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</w:t>
      </w:r>
      <w:r w:rsidR="006F171E">
        <w:rPr>
          <w:rFonts w:ascii="Arial" w:hAnsi="Arial" w:cs="Arial"/>
          <w:sz w:val="24"/>
          <w:szCs w:val="24"/>
          <w:lang w:val="es-MX"/>
        </w:rPr>
        <w:t xml:space="preserve">Es así que cuando se decide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proceder a la anticoncepción </w:t>
      </w:r>
      <w:r w:rsidR="006F171E">
        <w:rPr>
          <w:rFonts w:ascii="Arial" w:hAnsi="Arial" w:cs="Arial"/>
          <w:sz w:val="24"/>
          <w:szCs w:val="24"/>
          <w:lang w:val="es-MX"/>
        </w:rPr>
        <w:t xml:space="preserve">      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quirúrgica </w:t>
      </w:r>
      <w:r w:rsidR="006F171E">
        <w:rPr>
          <w:rFonts w:ascii="Arial" w:hAnsi="Arial" w:cs="Arial"/>
          <w:sz w:val="24"/>
          <w:szCs w:val="24"/>
          <w:lang w:val="es-MX"/>
        </w:rPr>
        <w:t>con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el</w:t>
      </w:r>
      <w:r w:rsidR="006F171E">
        <w:rPr>
          <w:rFonts w:ascii="Arial" w:hAnsi="Arial" w:cs="Arial"/>
          <w:sz w:val="24"/>
          <w:szCs w:val="24"/>
          <w:lang w:val="es-MX"/>
        </w:rPr>
        <w:t xml:space="preserve"> médico especialista,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el primer paso </w:t>
      </w:r>
      <w:r w:rsidR="006F171E">
        <w:rPr>
          <w:rFonts w:ascii="Arial" w:hAnsi="Arial" w:cs="Arial"/>
          <w:sz w:val="24"/>
          <w:szCs w:val="24"/>
          <w:lang w:val="es-MX"/>
        </w:rPr>
        <w:t>es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informa</w:t>
      </w:r>
      <w:r w:rsidR="006F171E">
        <w:rPr>
          <w:rFonts w:ascii="Arial" w:hAnsi="Arial" w:cs="Arial"/>
          <w:sz w:val="24"/>
          <w:szCs w:val="24"/>
          <w:lang w:val="es-MX"/>
        </w:rPr>
        <w:t>r a la persona sin      que en momento alguno los médicos le nieguen el método.  Por ello, el     consentimiento informado es clave en la determinación que se tome.</w:t>
      </w:r>
    </w:p>
    <w:p w:rsidR="006F171E" w:rsidRDefault="00D70869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354DC">
        <w:rPr>
          <w:rFonts w:ascii="Arial" w:hAnsi="Arial" w:cs="Arial"/>
          <w:sz w:val="24"/>
          <w:szCs w:val="24"/>
          <w:lang w:val="es-MX"/>
        </w:rPr>
        <w:t xml:space="preserve">Sin embargo, la problemática </w:t>
      </w:r>
      <w:r w:rsidR="006F171E">
        <w:rPr>
          <w:rFonts w:ascii="Arial" w:hAnsi="Arial" w:cs="Arial"/>
          <w:sz w:val="24"/>
          <w:szCs w:val="24"/>
          <w:lang w:val="es-MX"/>
        </w:rPr>
        <w:t xml:space="preserve">antes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expuesta nos hace cuestionarnos incluso sobre la utilidad de la información, orientación y educación en materia sexual, puesto que el </w:t>
      </w:r>
    </w:p>
    <w:p w:rsidR="006F171E" w:rsidRDefault="006F171E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171E" w:rsidRDefault="006F171E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171E" w:rsidRDefault="006F171E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171E" w:rsidRDefault="006F171E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F171E" w:rsidRDefault="006F171E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70869" w:rsidRPr="007354DC" w:rsidRDefault="00D70869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354DC">
        <w:rPr>
          <w:rFonts w:ascii="Arial" w:hAnsi="Arial" w:cs="Arial"/>
          <w:sz w:val="24"/>
          <w:szCs w:val="24"/>
          <w:lang w:val="es-MX"/>
        </w:rPr>
        <w:t xml:space="preserve">objetivo es la </w:t>
      </w:r>
      <w:r w:rsidR="00C436BD" w:rsidRPr="007354DC">
        <w:rPr>
          <w:rFonts w:ascii="Arial" w:hAnsi="Arial" w:cs="Arial"/>
          <w:sz w:val="24"/>
          <w:szCs w:val="24"/>
          <w:lang w:val="es-MX"/>
        </w:rPr>
        <w:t>práctica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de los derechos sexuales y reproductivos con responsabilidad por parte de las personas, pero </w:t>
      </w:r>
      <w:r w:rsidR="00802777" w:rsidRPr="007354DC">
        <w:rPr>
          <w:rFonts w:ascii="Arial" w:hAnsi="Arial" w:cs="Arial"/>
          <w:sz w:val="24"/>
          <w:szCs w:val="24"/>
          <w:lang w:val="es-MX"/>
        </w:rPr>
        <w:t>¿</w:t>
      </w:r>
      <w:r w:rsidR="00C436BD">
        <w:rPr>
          <w:rFonts w:ascii="Arial" w:hAnsi="Arial" w:cs="Arial"/>
          <w:sz w:val="24"/>
          <w:szCs w:val="24"/>
          <w:lang w:val="es-MX"/>
        </w:rPr>
        <w:t>c</w:t>
      </w:r>
      <w:r w:rsidR="00802777" w:rsidRPr="007354DC">
        <w:rPr>
          <w:rFonts w:ascii="Arial" w:hAnsi="Arial" w:cs="Arial"/>
          <w:sz w:val="24"/>
          <w:szCs w:val="24"/>
          <w:lang w:val="es-MX"/>
        </w:rPr>
        <w:t>uál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es el objetivo cuando se niega la decisión a</w:t>
      </w:r>
      <w:r w:rsidR="00C436BD">
        <w:rPr>
          <w:rFonts w:ascii="Arial" w:hAnsi="Arial" w:cs="Arial"/>
          <w:sz w:val="24"/>
          <w:szCs w:val="24"/>
          <w:lang w:val="es-MX"/>
        </w:rPr>
        <w:t xml:space="preserve">      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la persona en cuestión</w:t>
      </w:r>
      <w:r w:rsidR="00802777" w:rsidRPr="007354DC">
        <w:rPr>
          <w:rFonts w:ascii="Arial" w:hAnsi="Arial" w:cs="Arial"/>
          <w:sz w:val="24"/>
          <w:szCs w:val="24"/>
          <w:lang w:val="es-MX"/>
        </w:rPr>
        <w:t>?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</w:t>
      </w:r>
      <w:r w:rsidR="007E7740" w:rsidRPr="007354DC">
        <w:rPr>
          <w:rFonts w:ascii="Arial" w:hAnsi="Arial" w:cs="Arial"/>
          <w:sz w:val="24"/>
          <w:szCs w:val="24"/>
          <w:lang w:val="es-MX"/>
        </w:rPr>
        <w:t>La misma NOM señala que una vez cumplidas las</w:t>
      </w:r>
      <w:r w:rsidR="00C436BD">
        <w:rPr>
          <w:rFonts w:ascii="Arial" w:hAnsi="Arial" w:cs="Arial"/>
          <w:sz w:val="24"/>
          <w:szCs w:val="24"/>
          <w:lang w:val="es-MX"/>
        </w:rPr>
        <w:t xml:space="preserve">   </w:t>
      </w:r>
      <w:r w:rsidR="007E7740" w:rsidRPr="007354DC">
        <w:rPr>
          <w:rFonts w:ascii="Arial" w:hAnsi="Arial" w:cs="Arial"/>
          <w:sz w:val="24"/>
          <w:szCs w:val="24"/>
          <w:lang w:val="es-MX"/>
        </w:rPr>
        <w:t xml:space="preserve"> indicaciones de selección de método, la edad y la fecundidad en el caso de l</w:t>
      </w:r>
      <w:r w:rsidR="00604087">
        <w:rPr>
          <w:rFonts w:ascii="Arial" w:hAnsi="Arial" w:cs="Arial"/>
          <w:sz w:val="24"/>
          <w:szCs w:val="24"/>
          <w:lang w:val="es-MX"/>
        </w:rPr>
        <w:t>o</w:t>
      </w:r>
      <w:r w:rsidR="007E7740" w:rsidRPr="007354DC">
        <w:rPr>
          <w:rFonts w:ascii="Arial" w:hAnsi="Arial" w:cs="Arial"/>
          <w:sz w:val="24"/>
          <w:szCs w:val="24"/>
          <w:lang w:val="es-MX"/>
        </w:rPr>
        <w:t>s hombres y la edad y la paridad en el caso de las mujeres no serán factores para restringir el acceso al m</w:t>
      </w:r>
      <w:r w:rsidR="00AE4D07">
        <w:rPr>
          <w:rFonts w:ascii="Arial" w:hAnsi="Arial" w:cs="Arial"/>
          <w:sz w:val="24"/>
          <w:szCs w:val="24"/>
          <w:lang w:val="es-MX"/>
        </w:rPr>
        <w:t>ismo</w:t>
      </w:r>
      <w:r w:rsidR="007E7740" w:rsidRPr="007354DC">
        <w:rPr>
          <w:rFonts w:ascii="Arial" w:hAnsi="Arial" w:cs="Arial"/>
          <w:sz w:val="24"/>
          <w:szCs w:val="24"/>
          <w:lang w:val="es-MX"/>
        </w:rPr>
        <w:t xml:space="preserve">, por lo que </w:t>
      </w:r>
      <w:r w:rsidR="00C436BD">
        <w:rPr>
          <w:rFonts w:ascii="Arial" w:hAnsi="Arial" w:cs="Arial"/>
          <w:sz w:val="24"/>
          <w:szCs w:val="24"/>
          <w:lang w:val="es-MX"/>
        </w:rPr>
        <w:t xml:space="preserve">podemos </w:t>
      </w:r>
      <w:r w:rsidR="007E7740" w:rsidRPr="007354DC">
        <w:rPr>
          <w:rFonts w:ascii="Arial" w:hAnsi="Arial" w:cs="Arial"/>
          <w:sz w:val="24"/>
          <w:szCs w:val="24"/>
          <w:lang w:val="es-MX"/>
        </w:rPr>
        <w:t>conclui</w:t>
      </w:r>
      <w:r w:rsidR="00C436BD">
        <w:rPr>
          <w:rFonts w:ascii="Arial" w:hAnsi="Arial" w:cs="Arial"/>
          <w:sz w:val="24"/>
          <w:szCs w:val="24"/>
          <w:lang w:val="es-MX"/>
        </w:rPr>
        <w:t>r</w:t>
      </w:r>
      <w:r w:rsidR="007E7740" w:rsidRPr="007354DC">
        <w:rPr>
          <w:rFonts w:ascii="Arial" w:hAnsi="Arial" w:cs="Arial"/>
          <w:sz w:val="24"/>
          <w:szCs w:val="24"/>
          <w:lang w:val="es-MX"/>
        </w:rPr>
        <w:t xml:space="preserve"> que estos</w:t>
      </w:r>
      <w:r w:rsidR="00C436BD">
        <w:rPr>
          <w:rFonts w:ascii="Arial" w:hAnsi="Arial" w:cs="Arial"/>
          <w:sz w:val="24"/>
          <w:szCs w:val="24"/>
          <w:lang w:val="es-MX"/>
        </w:rPr>
        <w:t xml:space="preserve"> motivos </w:t>
      </w:r>
      <w:r w:rsidR="007E7740" w:rsidRPr="007354DC">
        <w:rPr>
          <w:rFonts w:ascii="Arial" w:hAnsi="Arial" w:cs="Arial"/>
          <w:sz w:val="24"/>
          <w:szCs w:val="24"/>
          <w:lang w:val="es-MX"/>
        </w:rPr>
        <w:t xml:space="preserve">han </w:t>
      </w:r>
      <w:r w:rsidR="00C436BD">
        <w:rPr>
          <w:rFonts w:ascii="Arial" w:hAnsi="Arial" w:cs="Arial"/>
          <w:sz w:val="24"/>
          <w:szCs w:val="24"/>
          <w:lang w:val="es-MX"/>
        </w:rPr>
        <w:t xml:space="preserve">    </w:t>
      </w:r>
      <w:r w:rsidR="007E7740" w:rsidRPr="007354DC">
        <w:rPr>
          <w:rFonts w:ascii="Arial" w:hAnsi="Arial" w:cs="Arial"/>
          <w:sz w:val="24"/>
          <w:szCs w:val="24"/>
          <w:lang w:val="es-MX"/>
        </w:rPr>
        <w:t xml:space="preserve">sido utilizados </w:t>
      </w:r>
      <w:r w:rsidR="00604087">
        <w:rPr>
          <w:rFonts w:ascii="Arial" w:hAnsi="Arial" w:cs="Arial"/>
          <w:sz w:val="24"/>
          <w:szCs w:val="24"/>
          <w:lang w:val="es-MX"/>
        </w:rPr>
        <w:t xml:space="preserve">incorrecta y </w:t>
      </w:r>
      <w:r w:rsidR="00C436BD">
        <w:rPr>
          <w:rFonts w:ascii="Arial" w:hAnsi="Arial" w:cs="Arial"/>
          <w:sz w:val="24"/>
          <w:szCs w:val="24"/>
          <w:lang w:val="es-MX"/>
        </w:rPr>
        <w:t xml:space="preserve">de forma </w:t>
      </w:r>
      <w:r w:rsidR="007E7740" w:rsidRPr="007354DC">
        <w:rPr>
          <w:rFonts w:ascii="Arial" w:hAnsi="Arial" w:cs="Arial"/>
          <w:sz w:val="24"/>
          <w:szCs w:val="24"/>
          <w:lang w:val="es-MX"/>
        </w:rPr>
        <w:t>recurrentemente para no acceder al</w:t>
      </w:r>
      <w:r w:rsidR="00C436BD">
        <w:rPr>
          <w:rFonts w:ascii="Arial" w:hAnsi="Arial" w:cs="Arial"/>
          <w:sz w:val="24"/>
          <w:szCs w:val="24"/>
          <w:lang w:val="es-MX"/>
        </w:rPr>
        <w:t xml:space="preserve">    </w:t>
      </w:r>
      <w:r w:rsidR="007E7740" w:rsidRPr="007354DC">
        <w:rPr>
          <w:rFonts w:ascii="Arial" w:hAnsi="Arial" w:cs="Arial"/>
          <w:sz w:val="24"/>
          <w:szCs w:val="24"/>
          <w:lang w:val="es-MX"/>
        </w:rPr>
        <w:t xml:space="preserve"> procedimiento quirúrgico. </w:t>
      </w:r>
    </w:p>
    <w:p w:rsidR="00802777" w:rsidRDefault="00802777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354DC">
        <w:rPr>
          <w:rFonts w:ascii="Arial" w:hAnsi="Arial" w:cs="Arial"/>
          <w:sz w:val="24"/>
          <w:szCs w:val="24"/>
          <w:lang w:val="es-MX"/>
        </w:rPr>
        <w:t>Ante ello</w:t>
      </w:r>
      <w:r w:rsidR="00C436BD">
        <w:rPr>
          <w:rFonts w:ascii="Arial" w:hAnsi="Arial" w:cs="Arial"/>
          <w:sz w:val="24"/>
          <w:szCs w:val="24"/>
          <w:lang w:val="es-MX"/>
        </w:rPr>
        <w:t>,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es que la presente iniciativa </w:t>
      </w:r>
      <w:r w:rsidR="00C436BD">
        <w:rPr>
          <w:rFonts w:ascii="Arial" w:hAnsi="Arial" w:cs="Arial"/>
          <w:sz w:val="24"/>
          <w:szCs w:val="24"/>
          <w:lang w:val="es-MX"/>
        </w:rPr>
        <w:t xml:space="preserve">busca 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reformar la Ley Estatal de Salud en el </w:t>
      </w:r>
      <w:r w:rsidR="00C436BD" w:rsidRPr="007354DC">
        <w:rPr>
          <w:rFonts w:ascii="Arial" w:hAnsi="Arial" w:cs="Arial"/>
          <w:sz w:val="24"/>
          <w:szCs w:val="24"/>
          <w:lang w:val="es-MX"/>
        </w:rPr>
        <w:t>capítulo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de Salud Reproductiva para hacer mención </w:t>
      </w:r>
      <w:r w:rsidR="00C436BD" w:rsidRPr="007354DC">
        <w:rPr>
          <w:rFonts w:ascii="Arial" w:hAnsi="Arial" w:cs="Arial"/>
          <w:sz w:val="24"/>
          <w:szCs w:val="24"/>
          <w:lang w:val="es-MX"/>
        </w:rPr>
        <w:t>explícita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de los métodos anticonceptivos y garantizar a las personas, que</w:t>
      </w:r>
      <w:r w:rsidR="00604087">
        <w:rPr>
          <w:rFonts w:ascii="Arial" w:hAnsi="Arial" w:cs="Arial"/>
          <w:sz w:val="24"/>
          <w:szCs w:val="24"/>
          <w:lang w:val="es-MX"/>
        </w:rPr>
        <w:t xml:space="preserve"> en el ejercicio de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su derecho de decidir sobre el número y el esparcimiento de sus hijos</w:t>
      </w:r>
      <w:r w:rsidR="00C436BD">
        <w:rPr>
          <w:rFonts w:ascii="Arial" w:hAnsi="Arial" w:cs="Arial"/>
          <w:sz w:val="24"/>
          <w:szCs w:val="24"/>
          <w:lang w:val="es-MX"/>
        </w:rPr>
        <w:t>,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 no se será sujeto de juicio, y que en el caso de querer un método anticonceptivo </w:t>
      </w:r>
      <w:r w:rsidR="007E7740" w:rsidRPr="007354DC">
        <w:rPr>
          <w:rFonts w:ascii="Arial" w:hAnsi="Arial" w:cs="Arial"/>
          <w:sz w:val="24"/>
          <w:szCs w:val="24"/>
          <w:lang w:val="es-MX"/>
        </w:rPr>
        <w:t>quirúrgico</w:t>
      </w:r>
      <w:r w:rsidR="00C436BD">
        <w:rPr>
          <w:rFonts w:ascii="Arial" w:hAnsi="Arial" w:cs="Arial"/>
          <w:sz w:val="24"/>
          <w:szCs w:val="24"/>
          <w:lang w:val="es-MX"/>
        </w:rPr>
        <w:t>, este</w:t>
      </w:r>
      <w:r w:rsidRPr="007354DC">
        <w:rPr>
          <w:rFonts w:ascii="Arial" w:hAnsi="Arial" w:cs="Arial"/>
          <w:sz w:val="24"/>
          <w:szCs w:val="24"/>
          <w:lang w:val="es-MX"/>
        </w:rPr>
        <w:t xml:space="preserve"> será canalizado</w:t>
      </w:r>
      <w:r w:rsidR="00C436BD">
        <w:rPr>
          <w:rFonts w:ascii="Arial" w:hAnsi="Arial" w:cs="Arial"/>
          <w:sz w:val="24"/>
          <w:szCs w:val="24"/>
          <w:lang w:val="es-MX"/>
        </w:rPr>
        <w:t xml:space="preserve"> debidamente para </w:t>
      </w:r>
      <w:r w:rsidRPr="007354DC">
        <w:rPr>
          <w:rFonts w:ascii="Arial" w:hAnsi="Arial" w:cs="Arial"/>
          <w:sz w:val="24"/>
          <w:szCs w:val="24"/>
          <w:lang w:val="es-MX"/>
        </w:rPr>
        <w:t>recibir la consejería e información necesaria y suficiente para que esa decisión se encuentre respaldada</w:t>
      </w:r>
      <w:r w:rsidR="007E7740" w:rsidRPr="007354DC">
        <w:rPr>
          <w:rFonts w:ascii="Arial" w:hAnsi="Arial" w:cs="Arial"/>
          <w:sz w:val="24"/>
          <w:szCs w:val="24"/>
          <w:lang w:val="es-MX"/>
        </w:rPr>
        <w:t>, fomentando así al mismo tiempo</w:t>
      </w:r>
      <w:r w:rsidR="00C436BD">
        <w:rPr>
          <w:rFonts w:ascii="Arial" w:hAnsi="Arial" w:cs="Arial"/>
          <w:sz w:val="24"/>
          <w:szCs w:val="24"/>
          <w:lang w:val="es-MX"/>
        </w:rPr>
        <w:t>,</w:t>
      </w:r>
      <w:r w:rsidR="007E7740" w:rsidRPr="007354DC">
        <w:rPr>
          <w:rFonts w:ascii="Arial" w:hAnsi="Arial" w:cs="Arial"/>
          <w:sz w:val="24"/>
          <w:szCs w:val="24"/>
          <w:lang w:val="es-MX"/>
        </w:rPr>
        <w:t xml:space="preserve"> la paternidad </w:t>
      </w:r>
      <w:r w:rsidR="00C436BD">
        <w:rPr>
          <w:rFonts w:ascii="Arial" w:hAnsi="Arial" w:cs="Arial"/>
          <w:sz w:val="24"/>
          <w:szCs w:val="24"/>
          <w:lang w:val="es-MX"/>
        </w:rPr>
        <w:t xml:space="preserve">   </w:t>
      </w:r>
      <w:r w:rsidR="007E7740" w:rsidRPr="007354DC">
        <w:rPr>
          <w:rFonts w:ascii="Arial" w:hAnsi="Arial" w:cs="Arial"/>
          <w:sz w:val="24"/>
          <w:szCs w:val="24"/>
          <w:lang w:val="es-MX"/>
        </w:rPr>
        <w:t xml:space="preserve">y maternidad responsables. </w:t>
      </w:r>
    </w:p>
    <w:p w:rsidR="007354DC" w:rsidRDefault="007354DC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Consecuentemente</w:t>
      </w:r>
      <w:r w:rsidR="00C436BD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se adiciona un artículo 63 bis sobre la planificación familiar, el segundo párrafo del artículo 62 se traslada a éste, mientras</w:t>
      </w:r>
      <w:r w:rsidR="00C436BD">
        <w:rPr>
          <w:rFonts w:ascii="Arial" w:hAnsi="Arial" w:cs="Arial"/>
          <w:sz w:val="24"/>
          <w:szCs w:val="24"/>
          <w:lang w:val="es-MX"/>
        </w:rPr>
        <w:t xml:space="preserve"> que</w:t>
      </w:r>
      <w:r>
        <w:rPr>
          <w:rFonts w:ascii="Arial" w:hAnsi="Arial" w:cs="Arial"/>
          <w:sz w:val="24"/>
          <w:szCs w:val="24"/>
          <w:lang w:val="es-MX"/>
        </w:rPr>
        <w:t xml:space="preserve"> se </w:t>
      </w:r>
      <w:r w:rsidR="00C436BD">
        <w:rPr>
          <w:rFonts w:ascii="Arial" w:hAnsi="Arial" w:cs="Arial"/>
          <w:sz w:val="24"/>
          <w:szCs w:val="24"/>
          <w:lang w:val="es-MX"/>
        </w:rPr>
        <w:t>reconoce a l</w:t>
      </w:r>
      <w:r>
        <w:rPr>
          <w:rFonts w:ascii="Arial" w:hAnsi="Arial" w:cs="Arial"/>
          <w:sz w:val="24"/>
          <w:szCs w:val="24"/>
          <w:lang w:val="es-MX"/>
        </w:rPr>
        <w:t>a</w:t>
      </w:r>
      <w:r w:rsidR="00C436BD">
        <w:rPr>
          <w:rFonts w:ascii="Arial" w:hAnsi="Arial" w:cs="Arial"/>
          <w:sz w:val="24"/>
          <w:szCs w:val="24"/>
          <w:lang w:val="es-MX"/>
        </w:rPr>
        <w:t xml:space="preserve">   </w:t>
      </w:r>
      <w:r>
        <w:rPr>
          <w:rFonts w:ascii="Arial" w:hAnsi="Arial" w:cs="Arial"/>
          <w:sz w:val="24"/>
          <w:szCs w:val="24"/>
          <w:lang w:val="es-MX"/>
        </w:rPr>
        <w:t xml:space="preserve"> NOM en la materia como la norma con los procedimientos indicados</w:t>
      </w:r>
      <w:r w:rsidR="00C436BD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por lo que su observancia es obligatoria</w:t>
      </w:r>
      <w:r w:rsidR="00C436BD">
        <w:rPr>
          <w:rFonts w:ascii="Arial" w:hAnsi="Arial" w:cs="Arial"/>
          <w:sz w:val="24"/>
          <w:szCs w:val="24"/>
          <w:lang w:val="es-MX"/>
        </w:rPr>
        <w:t>, además de que se especifica</w:t>
      </w:r>
      <w:r>
        <w:rPr>
          <w:rFonts w:ascii="Arial" w:hAnsi="Arial" w:cs="Arial"/>
          <w:sz w:val="24"/>
          <w:szCs w:val="24"/>
          <w:lang w:val="es-MX"/>
        </w:rPr>
        <w:t xml:space="preserve"> la gratuidad de los anticonceptivos quirúrgicos dada la relevancia de la misma. Se inserta </w:t>
      </w:r>
      <w:r w:rsidR="00C436BD">
        <w:rPr>
          <w:rFonts w:ascii="Arial" w:hAnsi="Arial" w:cs="Arial"/>
          <w:sz w:val="24"/>
          <w:szCs w:val="24"/>
          <w:lang w:val="es-MX"/>
        </w:rPr>
        <w:t xml:space="preserve">también </w:t>
      </w:r>
      <w:r>
        <w:rPr>
          <w:rFonts w:ascii="Arial" w:hAnsi="Arial" w:cs="Arial"/>
          <w:sz w:val="24"/>
          <w:szCs w:val="24"/>
          <w:lang w:val="es-MX"/>
        </w:rPr>
        <w:t xml:space="preserve">al </w:t>
      </w:r>
      <w:r w:rsidR="00C436BD">
        <w:rPr>
          <w:rFonts w:ascii="Arial" w:hAnsi="Arial" w:cs="Arial"/>
          <w:sz w:val="24"/>
          <w:szCs w:val="24"/>
          <w:lang w:val="es-MX"/>
        </w:rPr>
        <w:t xml:space="preserve">    </w:t>
      </w:r>
      <w:r>
        <w:rPr>
          <w:rFonts w:ascii="Arial" w:hAnsi="Arial" w:cs="Arial"/>
          <w:sz w:val="24"/>
          <w:szCs w:val="24"/>
          <w:lang w:val="es-MX"/>
        </w:rPr>
        <w:t xml:space="preserve">texto legal que las personas  que se sometan a esta práctica quirúrgica tienen </w:t>
      </w:r>
      <w:r w:rsidR="00C436BD">
        <w:rPr>
          <w:rFonts w:ascii="Arial" w:hAnsi="Arial" w:cs="Arial"/>
          <w:sz w:val="24"/>
          <w:szCs w:val="24"/>
          <w:lang w:val="es-MX"/>
        </w:rPr>
        <w:t xml:space="preserve">    </w:t>
      </w:r>
      <w:r>
        <w:rPr>
          <w:rFonts w:ascii="Arial" w:hAnsi="Arial" w:cs="Arial"/>
          <w:sz w:val="24"/>
          <w:szCs w:val="24"/>
          <w:lang w:val="es-MX"/>
        </w:rPr>
        <w:t>derecho a incapacidad laboral en los términos que indique el médico tratante</w:t>
      </w:r>
      <w:r w:rsidR="006C5A20">
        <w:rPr>
          <w:rFonts w:ascii="Arial" w:hAnsi="Arial" w:cs="Arial"/>
          <w:sz w:val="24"/>
          <w:szCs w:val="24"/>
          <w:lang w:val="es-MX"/>
        </w:rPr>
        <w:t xml:space="preserve">, especificando que </w:t>
      </w:r>
      <w:r>
        <w:rPr>
          <w:rFonts w:ascii="Arial" w:hAnsi="Arial" w:cs="Arial"/>
          <w:sz w:val="24"/>
          <w:szCs w:val="24"/>
          <w:lang w:val="es-MX"/>
        </w:rPr>
        <w:t>este procedimiento no puede realizarse en menores de edad</w:t>
      </w:r>
      <w:r w:rsidR="006C5A20">
        <w:rPr>
          <w:rFonts w:ascii="Arial" w:hAnsi="Arial" w:cs="Arial"/>
          <w:sz w:val="24"/>
          <w:szCs w:val="24"/>
          <w:lang w:val="es-MX"/>
        </w:rPr>
        <w:t>, así como las sanciones en caso de que se realice sin el consentimiento de la persona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78728C" w:rsidRDefault="0078728C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8728C" w:rsidRDefault="0078728C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8728C" w:rsidRDefault="0078728C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8728C" w:rsidRDefault="0078728C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8728C" w:rsidRDefault="0078728C" w:rsidP="007354D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354DC" w:rsidRPr="007354DC" w:rsidRDefault="007354DC" w:rsidP="007354DC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cuanto al Artículo 66 se adiciona que la información y orientación educativa </w:t>
      </w:r>
      <w:r w:rsidR="006C5A20">
        <w:rPr>
          <w:rFonts w:ascii="Arial" w:hAnsi="Arial" w:cs="Arial"/>
          <w:sz w:val="24"/>
          <w:szCs w:val="24"/>
          <w:lang w:val="es-MX"/>
        </w:rPr>
        <w:t>debe ofrecerse a las y los adolescentes con una perspectiva de derechos humanos, en</w:t>
      </w:r>
      <w:r w:rsidR="0078728C">
        <w:rPr>
          <w:rFonts w:ascii="Arial" w:hAnsi="Arial" w:cs="Arial"/>
          <w:sz w:val="24"/>
          <w:szCs w:val="24"/>
          <w:lang w:val="es-MX"/>
        </w:rPr>
        <w:t xml:space="preserve">       </w:t>
      </w:r>
      <w:r w:rsidR="006C5A20">
        <w:rPr>
          <w:rFonts w:ascii="Arial" w:hAnsi="Arial" w:cs="Arial"/>
          <w:sz w:val="24"/>
          <w:szCs w:val="24"/>
          <w:lang w:val="es-MX"/>
        </w:rPr>
        <w:t xml:space="preserve">este caso los sexuales y reproductivos, atendiendo al ejercicio de la sexualidad de manera responsable e independiente a la reproducción, estar libre de discriminación, presión o violencia en la vida sexual y las decisiones sexuales, así como los riesgos que existen. </w:t>
      </w:r>
    </w:p>
    <w:p w:rsidR="00E873CF" w:rsidRDefault="00E873CF" w:rsidP="00E873CF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B37F0">
        <w:rPr>
          <w:rFonts w:ascii="Arial" w:hAnsi="Arial" w:cs="Arial"/>
          <w:sz w:val="24"/>
          <w:szCs w:val="24"/>
          <w:lang w:val="es-MX"/>
        </w:rPr>
        <w:t>Es por lo anteriormente expuesto que se somete a la consideración de este Alto Cuerpo Colegiado,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DB37F0">
        <w:rPr>
          <w:rFonts w:ascii="Arial" w:hAnsi="Arial" w:cs="Arial"/>
          <w:sz w:val="24"/>
          <w:szCs w:val="24"/>
          <w:lang w:val="es-MX"/>
        </w:rPr>
        <w:t xml:space="preserve">el presente proyecto con carácter de: </w:t>
      </w:r>
    </w:p>
    <w:p w:rsidR="00E873CF" w:rsidRPr="00DB37F0" w:rsidRDefault="00E873CF" w:rsidP="00E873C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DECRETO</w:t>
      </w:r>
    </w:p>
    <w:p w:rsidR="00DD6379" w:rsidRDefault="00E873CF" w:rsidP="00E873C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B37F0">
        <w:rPr>
          <w:rFonts w:ascii="Arial" w:hAnsi="Arial" w:cs="Arial"/>
          <w:b/>
          <w:sz w:val="24"/>
          <w:szCs w:val="24"/>
          <w:lang w:val="es-MX"/>
        </w:rPr>
        <w:t xml:space="preserve">ARTÍCULO ÚNICO. </w:t>
      </w:r>
      <w:r w:rsidR="00F96314">
        <w:rPr>
          <w:rFonts w:ascii="Arial" w:hAnsi="Arial" w:cs="Arial"/>
          <w:b/>
          <w:sz w:val="24"/>
          <w:szCs w:val="24"/>
          <w:lang w:val="es-MX"/>
        </w:rPr>
        <w:t>–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6C5A20">
        <w:rPr>
          <w:rFonts w:ascii="Arial" w:hAnsi="Arial" w:cs="Arial"/>
          <w:sz w:val="24"/>
          <w:szCs w:val="24"/>
          <w:lang w:val="es-MX"/>
        </w:rPr>
        <w:t>Se reforma el artículos 62, la fracción VIII  del artículo 63</w:t>
      </w:r>
      <w:r w:rsidR="0055597A">
        <w:rPr>
          <w:rFonts w:ascii="Arial" w:hAnsi="Arial" w:cs="Arial"/>
          <w:sz w:val="24"/>
          <w:szCs w:val="24"/>
          <w:lang w:val="es-MX"/>
        </w:rPr>
        <w:t xml:space="preserve"> y </w:t>
      </w:r>
      <w:r w:rsidR="0078728C"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55597A">
        <w:rPr>
          <w:rFonts w:ascii="Arial" w:hAnsi="Arial" w:cs="Arial"/>
          <w:sz w:val="24"/>
          <w:szCs w:val="24"/>
          <w:lang w:val="es-MX"/>
        </w:rPr>
        <w:t xml:space="preserve">el artículo 66, se adiciona un artículo 63 bis a la Ley Estatal de Salud; para quedar redactado de la siguiente manera: </w:t>
      </w:r>
    </w:p>
    <w:p w:rsidR="00F96314" w:rsidRDefault="00F96314" w:rsidP="00E873CF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96314" w:rsidRPr="0078728C" w:rsidRDefault="00F96314" w:rsidP="00F96314">
      <w:pPr>
        <w:ind w:right="-118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CAPÍTULO VI</w:t>
      </w:r>
    </w:p>
    <w:p w:rsidR="00F96314" w:rsidRPr="0078728C" w:rsidRDefault="00F96314" w:rsidP="00F96314">
      <w:pPr>
        <w:ind w:right="-118"/>
        <w:jc w:val="center"/>
        <w:rPr>
          <w:rFonts w:ascii="Arial" w:hAnsi="Arial" w:cs="Arial"/>
          <w:sz w:val="24"/>
          <w:szCs w:val="24"/>
          <w:lang w:val="es-MX"/>
        </w:rPr>
      </w:pPr>
      <w:r w:rsidRPr="0078728C">
        <w:rPr>
          <w:rFonts w:ascii="Arial" w:hAnsi="Arial" w:cs="Arial"/>
          <w:sz w:val="24"/>
          <w:szCs w:val="24"/>
          <w:lang w:val="es-MX"/>
        </w:rPr>
        <w:t>SALUD REPRODUCTIVA</w:t>
      </w:r>
    </w:p>
    <w:p w:rsidR="00F96314" w:rsidRPr="0078728C" w:rsidRDefault="00F96314" w:rsidP="00F96314">
      <w:pPr>
        <w:ind w:right="-11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Artículo 62.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 Los servicios que, en los términos del párrafo segundo del artículo 4o. </w:t>
      </w:r>
      <w:r w:rsidR="0078728C">
        <w:rPr>
          <w:rFonts w:ascii="Arial" w:hAnsi="Arial" w:cs="Arial"/>
          <w:sz w:val="24"/>
          <w:szCs w:val="24"/>
          <w:lang w:val="es-MX"/>
        </w:rPr>
        <w:t xml:space="preserve">       </w:t>
      </w:r>
      <w:r w:rsidRPr="0078728C">
        <w:rPr>
          <w:rFonts w:ascii="Arial" w:hAnsi="Arial" w:cs="Arial"/>
          <w:sz w:val="24"/>
          <w:szCs w:val="24"/>
          <w:lang w:val="es-MX"/>
        </w:rPr>
        <w:t>de la Constitución Política de los Estados Unidos Mexicanos y de la legislación</w:t>
      </w:r>
      <w:r w:rsidR="0078728C">
        <w:rPr>
          <w:rFonts w:ascii="Arial" w:hAnsi="Arial" w:cs="Arial"/>
          <w:sz w:val="24"/>
          <w:szCs w:val="24"/>
          <w:lang w:val="es-MX"/>
        </w:rPr>
        <w:t xml:space="preserve">    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 aplicable en materia de población se presten, constituyen un medio para el ejercicio </w:t>
      </w:r>
      <w:r w:rsidR="0078728C">
        <w:rPr>
          <w:rFonts w:ascii="Arial" w:hAnsi="Arial" w:cs="Arial"/>
          <w:sz w:val="24"/>
          <w:szCs w:val="24"/>
          <w:lang w:val="es-MX"/>
        </w:rPr>
        <w:t xml:space="preserve">    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del derecho de toda persona a decidir, de manera libre, responsable e informada, </w:t>
      </w:r>
      <w:r w:rsidR="0078728C">
        <w:rPr>
          <w:rFonts w:ascii="Arial" w:hAnsi="Arial" w:cs="Arial"/>
          <w:sz w:val="24"/>
          <w:szCs w:val="24"/>
          <w:lang w:val="es-MX"/>
        </w:rPr>
        <w:t xml:space="preserve">     </w:t>
      </w:r>
      <w:r w:rsidRPr="0078728C">
        <w:rPr>
          <w:rFonts w:ascii="Arial" w:hAnsi="Arial" w:cs="Arial"/>
          <w:sz w:val="24"/>
          <w:szCs w:val="24"/>
          <w:lang w:val="es-MX"/>
        </w:rPr>
        <w:t>sobre el número y espaciamiento de sus hijos, con pleno respeto a su dignidad.</w:t>
      </w: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8728C">
        <w:rPr>
          <w:rFonts w:ascii="Arial" w:hAnsi="Arial" w:cs="Arial"/>
          <w:b/>
          <w:bCs/>
          <w:sz w:val="24"/>
          <w:szCs w:val="24"/>
          <w:lang w:val="es-MX"/>
        </w:rPr>
        <w:t xml:space="preserve">En materia de salud reproductiva, las acciones de información y orientación educativa en las comunidades indígenas, deberán llevarse a cabo en español </w:t>
      </w:r>
      <w:r w:rsidR="0078728C">
        <w:rPr>
          <w:rFonts w:ascii="Arial" w:hAnsi="Arial" w:cs="Arial"/>
          <w:b/>
          <w:bCs/>
          <w:sz w:val="24"/>
          <w:szCs w:val="24"/>
          <w:lang w:val="es-MX"/>
        </w:rPr>
        <w:t xml:space="preserve">       </w:t>
      </w:r>
      <w:r w:rsidRPr="0078728C">
        <w:rPr>
          <w:rFonts w:ascii="Arial" w:hAnsi="Arial" w:cs="Arial"/>
          <w:b/>
          <w:bCs/>
          <w:sz w:val="24"/>
          <w:szCs w:val="24"/>
          <w:lang w:val="es-MX"/>
        </w:rPr>
        <w:t>y en la lengua o lenguas indígenas en uso, en la región o comunidad de que se trate.</w:t>
      </w: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sz w:val="24"/>
          <w:szCs w:val="24"/>
          <w:lang w:val="es-MX"/>
        </w:rPr>
      </w:pPr>
    </w:p>
    <w:p w:rsidR="00F96314" w:rsidRDefault="00F96314" w:rsidP="00F96314">
      <w:pPr>
        <w:ind w:right="-118"/>
        <w:jc w:val="both"/>
        <w:rPr>
          <w:rFonts w:ascii="Arial" w:hAnsi="Arial" w:cs="Arial"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Artículo 63.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 La salud reproductiva comprende:</w:t>
      </w:r>
    </w:p>
    <w:p w:rsidR="0078728C" w:rsidRDefault="0078728C" w:rsidP="00F96314">
      <w:pPr>
        <w:ind w:right="-118"/>
        <w:jc w:val="both"/>
        <w:rPr>
          <w:rFonts w:ascii="Arial" w:hAnsi="Arial" w:cs="Arial"/>
          <w:sz w:val="24"/>
          <w:szCs w:val="24"/>
          <w:lang w:val="es-MX"/>
        </w:rPr>
      </w:pPr>
    </w:p>
    <w:p w:rsidR="0078728C" w:rsidRDefault="0078728C" w:rsidP="00F96314">
      <w:pPr>
        <w:ind w:right="-118"/>
        <w:jc w:val="both"/>
        <w:rPr>
          <w:rFonts w:ascii="Arial" w:hAnsi="Arial" w:cs="Arial"/>
          <w:sz w:val="24"/>
          <w:szCs w:val="24"/>
          <w:lang w:val="es-MX"/>
        </w:rPr>
      </w:pPr>
    </w:p>
    <w:p w:rsidR="0078728C" w:rsidRDefault="0078728C" w:rsidP="00F96314">
      <w:pPr>
        <w:ind w:right="-118"/>
        <w:jc w:val="both"/>
        <w:rPr>
          <w:rFonts w:ascii="Arial" w:hAnsi="Arial" w:cs="Arial"/>
          <w:sz w:val="24"/>
          <w:szCs w:val="24"/>
          <w:lang w:val="es-MX"/>
        </w:rPr>
      </w:pPr>
    </w:p>
    <w:p w:rsidR="0078728C" w:rsidRDefault="0078728C" w:rsidP="00F96314">
      <w:pPr>
        <w:ind w:right="-118"/>
        <w:jc w:val="both"/>
        <w:rPr>
          <w:rFonts w:ascii="Arial" w:hAnsi="Arial" w:cs="Arial"/>
          <w:sz w:val="24"/>
          <w:szCs w:val="24"/>
          <w:lang w:val="es-MX"/>
        </w:rPr>
      </w:pPr>
    </w:p>
    <w:p w:rsidR="0078728C" w:rsidRDefault="0078728C" w:rsidP="00F96314">
      <w:pPr>
        <w:ind w:right="-118"/>
        <w:jc w:val="both"/>
        <w:rPr>
          <w:rFonts w:ascii="Arial" w:hAnsi="Arial" w:cs="Arial"/>
          <w:sz w:val="24"/>
          <w:szCs w:val="24"/>
          <w:lang w:val="es-MX"/>
        </w:rPr>
      </w:pP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sz w:val="24"/>
          <w:szCs w:val="24"/>
          <w:lang w:val="es-MX"/>
        </w:rPr>
      </w:pPr>
    </w:p>
    <w:p w:rsidR="00F96314" w:rsidRPr="0078728C" w:rsidRDefault="00F96314" w:rsidP="00F96314">
      <w:pPr>
        <w:ind w:right="-118" w:firstLine="360"/>
        <w:jc w:val="both"/>
        <w:rPr>
          <w:rFonts w:ascii="Arial" w:hAnsi="Arial" w:cs="Arial"/>
          <w:sz w:val="24"/>
          <w:szCs w:val="24"/>
        </w:rPr>
      </w:pPr>
      <w:r w:rsidRPr="0078728C">
        <w:rPr>
          <w:rFonts w:ascii="Arial" w:hAnsi="Arial" w:cs="Arial"/>
          <w:sz w:val="24"/>
          <w:szCs w:val="24"/>
        </w:rPr>
        <w:t>I al VII ….</w:t>
      </w:r>
    </w:p>
    <w:p w:rsidR="00F96314" w:rsidRPr="0078728C" w:rsidRDefault="00F96314" w:rsidP="00F96314">
      <w:pPr>
        <w:pStyle w:val="Prrafodelista"/>
        <w:numPr>
          <w:ilvl w:val="0"/>
          <w:numId w:val="3"/>
        </w:numPr>
        <w:ind w:right="-118"/>
        <w:jc w:val="both"/>
        <w:rPr>
          <w:rFonts w:ascii="Arial" w:hAnsi="Arial" w:cs="Arial"/>
          <w:sz w:val="24"/>
          <w:szCs w:val="24"/>
        </w:rPr>
      </w:pPr>
      <w:r w:rsidRPr="0078728C">
        <w:rPr>
          <w:rFonts w:ascii="Arial" w:hAnsi="Arial" w:cs="Arial"/>
          <w:b/>
          <w:bCs/>
          <w:sz w:val="24"/>
          <w:szCs w:val="24"/>
        </w:rPr>
        <w:t>El establecimiento</w:t>
      </w:r>
      <w:r w:rsidRPr="0078728C">
        <w:rPr>
          <w:rFonts w:ascii="Arial" w:hAnsi="Arial" w:cs="Arial"/>
          <w:sz w:val="24"/>
          <w:szCs w:val="24"/>
        </w:rPr>
        <w:t xml:space="preserve"> de mecanismos idóneos para la determinación, elaboración, adquisición, almacenamiento y distribución de medicamentos y otros insumos destinados a la salud reproductiva.</w:t>
      </w: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sz w:val="24"/>
          <w:szCs w:val="24"/>
          <w:lang w:val="es-MX"/>
        </w:rPr>
      </w:pP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Artículo 63 bis. Para el ejercicio del derecho señalado el en artículo 62 la Secretaría de Salud pondrá a disposición de la población los servicios de planificación familiar atendiendo a lo señalado en la</w:t>
      </w: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 Norma Oficial Mexicana </w:t>
      </w:r>
      <w:r w:rsid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  </w:t>
      </w: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>NOM-005-SSA2-1993</w:t>
      </w:r>
      <w:r w:rsidRPr="0078728C">
        <w:rPr>
          <w:rFonts w:ascii="Arial" w:hAnsi="Arial" w:cs="Arial"/>
          <w:b/>
          <w:sz w:val="24"/>
          <w:szCs w:val="24"/>
          <w:lang w:val="es-MX"/>
        </w:rPr>
        <w:t xml:space="preserve">. </w:t>
      </w: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Los servicios de planificación familiar de los sectores de salud público,</w:t>
      </w:r>
      <w:r w:rsidR="0078728C">
        <w:rPr>
          <w:rFonts w:ascii="Arial" w:hAnsi="Arial" w:cs="Arial"/>
          <w:b/>
          <w:sz w:val="24"/>
          <w:szCs w:val="24"/>
          <w:lang w:val="es-MX"/>
        </w:rPr>
        <w:t xml:space="preserve"> social       o privado, proporcionará</w:t>
      </w:r>
      <w:r w:rsidRPr="0078728C">
        <w:rPr>
          <w:rFonts w:ascii="Arial" w:hAnsi="Arial" w:cs="Arial"/>
          <w:b/>
          <w:sz w:val="24"/>
          <w:szCs w:val="24"/>
          <w:lang w:val="es-MX"/>
        </w:rPr>
        <w:t xml:space="preserve">n información, educación, orientación, consejería, selección, prescripción, contraindicaciones y aplicación de métodos </w:t>
      </w: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de control </w:t>
      </w:r>
      <w:r w:rsid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  </w:t>
      </w: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>de la fertilidad, identificación y referencia en casos de esterilidad e infertilidad, prevención de infecciones de transmisión sexual, atención materno-infantil, detección del riesgo preconcepcional, detección oportuna de cáncer cérvico-uterino y de mama, además del manejo de la perimenopausia y la</w:t>
      </w:r>
      <w:r w:rsid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  </w:t>
      </w: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posmenopausia.</w:t>
      </w: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Para la selección, prescripción y aplicación de métodos anticonceptivos temporales o definitivos se brindará la información y consejería suficiente para </w:t>
      </w:r>
      <w:r w:rsid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   </w:t>
      </w: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el consentimiento informado y voluntario del método seleccionado. </w:t>
      </w: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En el caso de la decisión libre, responsable e informada de elegir un método anticonceptivo definitivo, vasectomía u oclusión tubaria bilateral, se procederá </w:t>
      </w:r>
      <w:r w:rsid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   </w:t>
      </w: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>a lo establecido por la NOM-005-SSA2-1993, en ningún caso será la edad, la fecundidad o la paridad</w:t>
      </w:r>
      <w:r w:rsidR="0078728C">
        <w:rPr>
          <w:rFonts w:ascii="Arial" w:hAnsi="Arial" w:cs="Arial"/>
          <w:b/>
          <w:color w:val="000000"/>
          <w:sz w:val="24"/>
          <w:szCs w:val="24"/>
          <w:lang w:val="es-MX"/>
        </w:rPr>
        <w:t>,</w:t>
      </w: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factores para restringir el acceso al método, </w:t>
      </w:r>
      <w:r w:rsid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     </w:t>
      </w: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procurando su gratuidad. </w:t>
      </w: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>Las personas que se someten a estas prácticas quirúrgicas tendrán derecho a recibir incapacidad laboral en los términos y condiciones dispuestas por el médico tratante, garantizando la recuperación en la salud del paciente. </w:t>
      </w:r>
    </w:p>
    <w:p w:rsidR="0078728C" w:rsidRDefault="00F96314" w:rsidP="00F96314">
      <w:pPr>
        <w:ind w:right="-1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 xml:space="preserve">Quienes realicen procedimientos quirúrgicos anticonceptivos sin la voluntad </w:t>
      </w:r>
      <w:r w:rsidR="0078728C">
        <w:rPr>
          <w:rFonts w:ascii="Arial" w:hAnsi="Arial" w:cs="Arial"/>
          <w:b/>
          <w:sz w:val="24"/>
          <w:szCs w:val="24"/>
          <w:lang w:val="es-MX"/>
        </w:rPr>
        <w:t xml:space="preserve">      </w:t>
      </w:r>
      <w:r w:rsidRPr="0078728C">
        <w:rPr>
          <w:rFonts w:ascii="Arial" w:hAnsi="Arial" w:cs="Arial"/>
          <w:b/>
          <w:sz w:val="24"/>
          <w:szCs w:val="24"/>
          <w:lang w:val="es-MX"/>
        </w:rPr>
        <w:t xml:space="preserve">del paciente o ejerzan presión para que éste la admita, serán sancionados </w:t>
      </w:r>
    </w:p>
    <w:p w:rsidR="0078728C" w:rsidRDefault="0078728C" w:rsidP="00F96314">
      <w:pPr>
        <w:ind w:right="-11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8728C" w:rsidRDefault="0078728C" w:rsidP="00F96314">
      <w:pPr>
        <w:ind w:right="-11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8728C" w:rsidRDefault="0078728C" w:rsidP="00F96314">
      <w:pPr>
        <w:ind w:right="-11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8728C" w:rsidRDefault="0078728C" w:rsidP="00F96314">
      <w:pPr>
        <w:ind w:right="-11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8728C" w:rsidRDefault="0078728C" w:rsidP="00F96314">
      <w:pPr>
        <w:ind w:right="-11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8728C" w:rsidRDefault="0078728C" w:rsidP="00F96314">
      <w:pPr>
        <w:ind w:right="-118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conforme a las disposiciones de esta Ley, independientemente de la responsabilidad penal en que incurran.</w:t>
      </w: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>En ningún caso se permite la práctica de la anticoncepción quirúrgica a</w:t>
      </w:r>
      <w:r w:rsidR="00C00133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      </w:t>
      </w:r>
      <w:r w:rsidRPr="0078728C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menores de edad.</w:t>
      </w: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Artículo 64…</w:t>
      </w: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Artículo 65…</w:t>
      </w:r>
    </w:p>
    <w:p w:rsidR="00F96314" w:rsidRPr="0078728C" w:rsidRDefault="00F96314" w:rsidP="00F96314">
      <w:pPr>
        <w:ind w:right="-118"/>
        <w:jc w:val="both"/>
        <w:rPr>
          <w:rFonts w:ascii="Arial" w:hAnsi="Arial" w:cs="Arial"/>
          <w:sz w:val="24"/>
          <w:szCs w:val="24"/>
          <w:lang w:val="es-MX"/>
        </w:rPr>
      </w:pPr>
    </w:p>
    <w:p w:rsidR="00F96314" w:rsidRPr="0078728C" w:rsidRDefault="00F96314" w:rsidP="00F96314">
      <w:pPr>
        <w:rPr>
          <w:rFonts w:ascii="Arial" w:hAnsi="Arial" w:cs="Arial"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Artículo 66.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 La salud reproductiva, en sus actividades, debe incluir la información </w:t>
      </w:r>
      <w:r w:rsidR="00C00133">
        <w:rPr>
          <w:rFonts w:ascii="Arial" w:hAnsi="Arial" w:cs="Arial"/>
          <w:sz w:val="24"/>
          <w:szCs w:val="24"/>
          <w:lang w:val="es-MX"/>
        </w:rPr>
        <w:t xml:space="preserve">          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y orientación educativa para adolescentes </w:t>
      </w:r>
      <w:r w:rsidRPr="0078728C">
        <w:rPr>
          <w:rFonts w:ascii="Arial" w:hAnsi="Arial" w:cs="Arial"/>
          <w:b/>
          <w:bCs/>
          <w:sz w:val="24"/>
          <w:szCs w:val="24"/>
          <w:lang w:val="es-MX"/>
        </w:rPr>
        <w:t>sobre los derechos sexuales y reproductivos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, incluyendo los riesgos y consecuencias que conlleva el ejercicio </w:t>
      </w:r>
      <w:r w:rsidR="00C00133">
        <w:rPr>
          <w:rFonts w:ascii="Arial" w:hAnsi="Arial" w:cs="Arial"/>
          <w:sz w:val="24"/>
          <w:szCs w:val="24"/>
          <w:lang w:val="es-MX"/>
        </w:rPr>
        <w:t xml:space="preserve">          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de la sexualidad a temprana edad y de los embarazos no planeados. </w:t>
      </w:r>
    </w:p>
    <w:p w:rsidR="00E873CF" w:rsidRPr="0078728C" w:rsidRDefault="00E873CF" w:rsidP="00E873C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TRANSITORIOS</w:t>
      </w:r>
    </w:p>
    <w:p w:rsidR="00E873CF" w:rsidRPr="0078728C" w:rsidRDefault="00E873CF" w:rsidP="00E873C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 xml:space="preserve">PRIMERO. - 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El presente Decreto entrará en vigor al día siguiente de su publicación </w:t>
      </w:r>
      <w:r w:rsidR="00C00133">
        <w:rPr>
          <w:rFonts w:ascii="Arial" w:hAnsi="Arial" w:cs="Arial"/>
          <w:sz w:val="24"/>
          <w:szCs w:val="24"/>
          <w:lang w:val="es-MX"/>
        </w:rPr>
        <w:t xml:space="preserve">      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en el Periódico Oficial del Estado. </w:t>
      </w:r>
    </w:p>
    <w:p w:rsidR="00E873CF" w:rsidRPr="0078728C" w:rsidRDefault="00E873CF" w:rsidP="00E873C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873CF" w:rsidRPr="0078728C" w:rsidRDefault="00E873CF" w:rsidP="00E873CF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ECONÓMICO: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 Aprobado que sea, túrnese a la Secretaría para que elabore la</w:t>
      </w:r>
      <w:r w:rsidR="00C00133">
        <w:rPr>
          <w:rFonts w:ascii="Arial" w:hAnsi="Arial" w:cs="Arial"/>
          <w:sz w:val="24"/>
          <w:szCs w:val="24"/>
          <w:lang w:val="es-MX"/>
        </w:rPr>
        <w:t xml:space="preserve">       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 Minuta de Decreto en los términos correspondientes.</w:t>
      </w:r>
    </w:p>
    <w:p w:rsidR="00E873CF" w:rsidRPr="0078728C" w:rsidRDefault="00E873CF" w:rsidP="00E873CF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8728C">
        <w:rPr>
          <w:rFonts w:ascii="Arial" w:hAnsi="Arial" w:cs="Arial"/>
          <w:sz w:val="24"/>
          <w:szCs w:val="24"/>
          <w:lang w:val="es-MX"/>
        </w:rPr>
        <w:t xml:space="preserve">Dado en el Honorable Congreso del Estado de Chihuahua, a los </w:t>
      </w:r>
      <w:r w:rsidR="006C5A20" w:rsidRPr="0078728C">
        <w:rPr>
          <w:rFonts w:ascii="Arial" w:hAnsi="Arial" w:cs="Arial"/>
          <w:sz w:val="24"/>
          <w:szCs w:val="24"/>
          <w:lang w:val="es-MX"/>
        </w:rPr>
        <w:t>5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 días del mes de </w:t>
      </w:r>
      <w:r w:rsidR="006C5A20" w:rsidRPr="0078728C">
        <w:rPr>
          <w:rFonts w:ascii="Arial" w:hAnsi="Arial" w:cs="Arial"/>
          <w:sz w:val="24"/>
          <w:szCs w:val="24"/>
          <w:lang w:val="es-MX"/>
        </w:rPr>
        <w:t>agosto</w:t>
      </w:r>
      <w:r w:rsidRPr="0078728C">
        <w:rPr>
          <w:rFonts w:ascii="Arial" w:hAnsi="Arial" w:cs="Arial"/>
          <w:sz w:val="24"/>
          <w:szCs w:val="24"/>
          <w:lang w:val="es-MX"/>
        </w:rPr>
        <w:t xml:space="preserve"> del 2019.</w:t>
      </w:r>
    </w:p>
    <w:p w:rsidR="00E873CF" w:rsidRPr="0078728C" w:rsidRDefault="00E873CF" w:rsidP="00E873C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ATENTAMENTE</w:t>
      </w:r>
    </w:p>
    <w:p w:rsidR="00E873CF" w:rsidRPr="0078728C" w:rsidRDefault="00E873CF" w:rsidP="00E873C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E873CF" w:rsidRPr="0078728C" w:rsidRDefault="00E873CF" w:rsidP="00E873C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______________________________</w:t>
      </w:r>
    </w:p>
    <w:p w:rsidR="009B7DBA" w:rsidRPr="00DF59F8" w:rsidRDefault="00E873CF" w:rsidP="00C00133">
      <w:pPr>
        <w:spacing w:line="360" w:lineRule="auto"/>
        <w:jc w:val="center"/>
        <w:rPr>
          <w:lang w:val="es-MX"/>
        </w:rPr>
      </w:pPr>
      <w:r w:rsidRPr="0078728C">
        <w:rPr>
          <w:rFonts w:ascii="Arial" w:hAnsi="Arial" w:cs="Arial"/>
          <w:b/>
          <w:sz w:val="24"/>
          <w:szCs w:val="24"/>
          <w:lang w:val="es-MX"/>
        </w:rPr>
        <w:t>DIP. AMELIA DEYANIRA OZAETA DÍAZ</w:t>
      </w:r>
    </w:p>
    <w:sectPr w:rsidR="009B7DBA" w:rsidRPr="00DF59F8" w:rsidSect="00FE5967">
      <w:headerReference w:type="default" r:id="rId7"/>
      <w:pgSz w:w="12240" w:h="15840"/>
      <w:pgMar w:top="1134" w:right="1440" w:bottom="1134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FD" w:rsidRDefault="00406CFD" w:rsidP="00FE5967">
      <w:pPr>
        <w:spacing w:after="0" w:line="240" w:lineRule="auto"/>
      </w:pPr>
      <w:r>
        <w:separator/>
      </w:r>
    </w:p>
  </w:endnote>
  <w:endnote w:type="continuationSeparator" w:id="1">
    <w:p w:rsidR="00406CFD" w:rsidRDefault="00406CFD" w:rsidP="00FE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FD" w:rsidRDefault="00406CFD" w:rsidP="00FE5967">
      <w:pPr>
        <w:spacing w:after="0" w:line="240" w:lineRule="auto"/>
      </w:pPr>
      <w:r>
        <w:separator/>
      </w:r>
    </w:p>
  </w:footnote>
  <w:footnote w:type="continuationSeparator" w:id="1">
    <w:p w:rsidR="00406CFD" w:rsidRDefault="00406CFD" w:rsidP="00FE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67" w:rsidRDefault="00FE596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-514350</wp:posOffset>
          </wp:positionV>
          <wp:extent cx="7772400" cy="10058400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D5F"/>
    <w:multiLevelType w:val="multilevel"/>
    <w:tmpl w:val="1BE2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41C9C"/>
    <w:multiLevelType w:val="hybridMultilevel"/>
    <w:tmpl w:val="D0025E52"/>
    <w:lvl w:ilvl="0" w:tplc="2CF892A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21092"/>
    <w:multiLevelType w:val="multilevel"/>
    <w:tmpl w:val="BD9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F59F8"/>
    <w:rsid w:val="00225195"/>
    <w:rsid w:val="00245FBB"/>
    <w:rsid w:val="003931F6"/>
    <w:rsid w:val="00406CFD"/>
    <w:rsid w:val="004A0384"/>
    <w:rsid w:val="00506F46"/>
    <w:rsid w:val="0055597A"/>
    <w:rsid w:val="005F7083"/>
    <w:rsid w:val="0060081D"/>
    <w:rsid w:val="00604087"/>
    <w:rsid w:val="006C5A20"/>
    <w:rsid w:val="006F171E"/>
    <w:rsid w:val="007354DC"/>
    <w:rsid w:val="0078728C"/>
    <w:rsid w:val="007E7740"/>
    <w:rsid w:val="00802777"/>
    <w:rsid w:val="008B5716"/>
    <w:rsid w:val="00920FCD"/>
    <w:rsid w:val="00972C53"/>
    <w:rsid w:val="009B7DBA"/>
    <w:rsid w:val="00AE4D07"/>
    <w:rsid w:val="00B31FA5"/>
    <w:rsid w:val="00B64074"/>
    <w:rsid w:val="00C00133"/>
    <w:rsid w:val="00C436BD"/>
    <w:rsid w:val="00D70869"/>
    <w:rsid w:val="00D71F6A"/>
    <w:rsid w:val="00DD6379"/>
    <w:rsid w:val="00DF59F8"/>
    <w:rsid w:val="00E873CF"/>
    <w:rsid w:val="00ED73A4"/>
    <w:rsid w:val="00F96314"/>
    <w:rsid w:val="00FE3FE9"/>
    <w:rsid w:val="00FE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7354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6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FE5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5967"/>
  </w:style>
  <w:style w:type="paragraph" w:styleId="Piedepgina">
    <w:name w:val="footer"/>
    <w:basedOn w:val="Normal"/>
    <w:link w:val="PiedepginaCar"/>
    <w:uiPriority w:val="99"/>
    <w:semiHidden/>
    <w:unhideWhenUsed/>
    <w:rsid w:val="00FE5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5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1857</Words>
  <Characters>10218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Alejandrina</dc:creator>
  <cp:lastModifiedBy>achavez</cp:lastModifiedBy>
  <cp:revision>2</cp:revision>
  <cp:lastPrinted>2019-07-31T21:16:00Z</cp:lastPrinted>
  <dcterms:created xsi:type="dcterms:W3CDTF">2019-08-09T17:25:00Z</dcterms:created>
  <dcterms:modified xsi:type="dcterms:W3CDTF">2019-08-09T17:25:00Z</dcterms:modified>
</cp:coreProperties>
</file>