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32DEF" w:rsidRDefault="005442F2" w:rsidP="00F20123">
      <w:pPr>
        <w:jc w:val="both"/>
        <w:rPr>
          <w:rFonts w:ascii="Century Gothic" w:hAnsi="Century Gothic" w:cstheme="minorHAnsi"/>
          <w:b/>
          <w:sz w:val="28"/>
          <w:szCs w:val="28"/>
        </w:rPr>
      </w:pPr>
      <w:r w:rsidRPr="00832DEF">
        <w:rPr>
          <w:rFonts w:ascii="Century Gothic" w:hAnsi="Century Gothic" w:cstheme="minorHAnsi"/>
          <w:b/>
          <w:sz w:val="28"/>
          <w:szCs w:val="28"/>
        </w:rPr>
        <w:t>H. CONGRESO DEL ESTADO DE CHIHUAHUA</w:t>
      </w:r>
    </w:p>
    <w:p w14:paraId="19563AD8" w14:textId="77777777" w:rsidR="005442F2" w:rsidRPr="00832DEF" w:rsidRDefault="005442F2" w:rsidP="00F20123">
      <w:pPr>
        <w:jc w:val="both"/>
        <w:rPr>
          <w:rFonts w:ascii="Century Gothic" w:hAnsi="Century Gothic" w:cstheme="minorHAnsi"/>
          <w:b/>
          <w:sz w:val="28"/>
          <w:szCs w:val="28"/>
        </w:rPr>
      </w:pPr>
      <w:r w:rsidRPr="00832DEF">
        <w:rPr>
          <w:rFonts w:ascii="Century Gothic" w:hAnsi="Century Gothic" w:cstheme="minorHAnsi"/>
          <w:b/>
          <w:sz w:val="28"/>
          <w:szCs w:val="28"/>
        </w:rPr>
        <w:t xml:space="preserve">P R E S E N T E. </w:t>
      </w:r>
    </w:p>
    <w:p w14:paraId="1C1C2286" w14:textId="77777777" w:rsidR="001A343E" w:rsidRPr="009326F7" w:rsidRDefault="001A343E" w:rsidP="00F20123">
      <w:pPr>
        <w:jc w:val="both"/>
        <w:rPr>
          <w:rFonts w:ascii="Century Gothic" w:hAnsi="Century Gothic" w:cs="Arial"/>
          <w:b/>
          <w:sz w:val="24"/>
          <w:szCs w:val="24"/>
          <w:lang w:val="es-ES_tradnl"/>
        </w:rPr>
      </w:pPr>
    </w:p>
    <w:p w14:paraId="39540E8A" w14:textId="4D0FD7FA" w:rsidR="009B74AE" w:rsidRPr="009326F7" w:rsidRDefault="009B74AE" w:rsidP="009B74AE">
      <w:pPr>
        <w:autoSpaceDE w:val="0"/>
        <w:autoSpaceDN w:val="0"/>
        <w:adjustRightInd w:val="0"/>
        <w:jc w:val="both"/>
        <w:rPr>
          <w:rFonts w:ascii="Century Gothic" w:hAnsi="Century Gothic" w:cs="Arial"/>
          <w:b/>
          <w:bCs/>
          <w:sz w:val="24"/>
          <w:szCs w:val="24"/>
        </w:rPr>
      </w:pPr>
      <w:r w:rsidRPr="009326F7">
        <w:rPr>
          <w:rFonts w:ascii="Century Gothic" w:hAnsi="Century Gothic" w:cstheme="minorHAnsi"/>
          <w:sz w:val="24"/>
          <w:szCs w:val="24"/>
        </w:rPr>
        <w:t xml:space="preserve">Los que suscriben, </w:t>
      </w:r>
      <w:r w:rsidR="004442F9" w:rsidRPr="009326F7">
        <w:rPr>
          <w:rFonts w:ascii="Century Gothic" w:hAnsi="Century Gothic" w:cstheme="minorHAnsi"/>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9326F7">
        <w:rPr>
          <w:rFonts w:ascii="Century Gothic" w:eastAsia="Times New Roman" w:hAnsi="Century Gothic" w:cstheme="minorHAnsi"/>
          <w:b/>
          <w:sz w:val="24"/>
          <w:szCs w:val="24"/>
        </w:rPr>
        <w:t>,</w:t>
      </w:r>
      <w:r w:rsidRPr="009326F7">
        <w:rPr>
          <w:rFonts w:ascii="Century Gothic" w:eastAsia="Times New Roman" w:hAnsi="Century Gothic" w:cstheme="minorHAnsi"/>
          <w:bCs/>
          <w:sz w:val="24"/>
          <w:szCs w:val="24"/>
        </w:rPr>
        <w:t xml:space="preserve"> en nuestro carácter de Diputados de la</w:t>
      </w:r>
      <w:r w:rsidRPr="009326F7">
        <w:rPr>
          <w:rFonts w:ascii="Century Gothic" w:eastAsia="Times New Roman" w:hAnsi="Century Gothic" w:cstheme="minorHAnsi"/>
          <w:sz w:val="24"/>
          <w:szCs w:val="24"/>
        </w:rPr>
        <w:t xml:space="preserve"> </w:t>
      </w:r>
      <w:r w:rsidRPr="009326F7">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9326F7">
        <w:rPr>
          <w:rFonts w:ascii="Century Gothic" w:hAnsi="Century Gothic" w:cstheme="minorHAnsi"/>
          <w:sz w:val="24"/>
          <w:szCs w:val="24"/>
        </w:rPr>
        <w:t xml:space="preserve"> someter a consideración del Pleno el siguiente proyecto</w:t>
      </w:r>
      <w:r w:rsidRPr="009326F7">
        <w:rPr>
          <w:rFonts w:ascii="Century Gothic" w:hAnsi="Century Gothic" w:cs="Arial"/>
          <w:b/>
          <w:bCs/>
          <w:sz w:val="24"/>
          <w:szCs w:val="24"/>
        </w:rPr>
        <w:t xml:space="preserve"> con carácter de </w:t>
      </w:r>
      <w:r w:rsidR="00EE5E65" w:rsidRPr="009326F7">
        <w:rPr>
          <w:rFonts w:ascii="Century Gothic" w:hAnsi="Century Gothic" w:cs="Arial"/>
          <w:b/>
          <w:bCs/>
          <w:sz w:val="24"/>
          <w:szCs w:val="24"/>
        </w:rPr>
        <w:t>PUNTO DE ACUERDO</w:t>
      </w:r>
      <w:r w:rsidR="00EE5E65" w:rsidRPr="009326F7">
        <w:rPr>
          <w:rFonts w:ascii="Century Gothic" w:hAnsi="Century Gothic" w:cs="Arial"/>
          <w:b/>
          <w:bCs/>
          <w:color w:val="000000"/>
          <w:sz w:val="24"/>
          <w:szCs w:val="24"/>
        </w:rPr>
        <w:t xml:space="preserve"> DE URGENTE RESOLUCIÓN</w:t>
      </w:r>
      <w:r w:rsidRPr="009326F7">
        <w:rPr>
          <w:rFonts w:ascii="Century Gothic" w:hAnsi="Century Gothic" w:cs="Arial"/>
          <w:b/>
          <w:bCs/>
          <w:color w:val="000000"/>
          <w:sz w:val="24"/>
          <w:szCs w:val="24"/>
        </w:rPr>
        <w:t>,</w:t>
      </w:r>
      <w:r w:rsidRPr="009326F7">
        <w:rPr>
          <w:rFonts w:ascii="Century Gothic" w:hAnsi="Century Gothic" w:cs="Arial"/>
          <w:b/>
          <w:bCs/>
          <w:sz w:val="24"/>
          <w:szCs w:val="24"/>
        </w:rPr>
        <w:t xml:space="preserve"> </w:t>
      </w:r>
      <w:r w:rsidR="00A14AAA" w:rsidRPr="009326F7">
        <w:rPr>
          <w:rFonts w:ascii="Century Gothic" w:hAnsi="Century Gothic" w:cs="Arial"/>
          <w:b/>
          <w:bCs/>
          <w:sz w:val="24"/>
          <w:szCs w:val="24"/>
        </w:rPr>
        <w:t xml:space="preserve">con el propósito de </w:t>
      </w:r>
      <w:r w:rsidR="00126DF3" w:rsidRPr="009326F7">
        <w:rPr>
          <w:rFonts w:ascii="Century Gothic" w:hAnsi="Century Gothic" w:cs="Arial"/>
          <w:b/>
          <w:sz w:val="24"/>
          <w:szCs w:val="24"/>
          <w:shd w:val="clear" w:color="auto" w:fill="FFFFFF"/>
        </w:rPr>
        <w:t xml:space="preserve">exhortar </w:t>
      </w:r>
      <w:r w:rsidR="0021774E" w:rsidRPr="009326F7">
        <w:rPr>
          <w:rFonts w:ascii="Century Gothic" w:hAnsi="Century Gothic" w:cs="Arial"/>
          <w:b/>
          <w:bCs/>
          <w:sz w:val="24"/>
          <w:szCs w:val="24"/>
          <w:lang w:val="es-ES_tradnl"/>
        </w:rPr>
        <w:t>al Honorable Congreso de la Unión</w:t>
      </w:r>
      <w:r w:rsidR="003C4C2F" w:rsidRPr="009326F7">
        <w:rPr>
          <w:rFonts w:ascii="Century Gothic" w:hAnsi="Century Gothic" w:cs="Arial"/>
          <w:b/>
          <w:bCs/>
          <w:sz w:val="24"/>
          <w:szCs w:val="24"/>
          <w:lang w:val="es-ES_tradnl"/>
        </w:rPr>
        <w:t>,</w:t>
      </w:r>
      <w:r w:rsidR="0021774E" w:rsidRPr="009326F7">
        <w:rPr>
          <w:rFonts w:ascii="Century Gothic" w:hAnsi="Century Gothic" w:cs="Arial"/>
          <w:b/>
          <w:bCs/>
          <w:sz w:val="24"/>
          <w:szCs w:val="24"/>
          <w:lang w:val="es-ES_tradnl"/>
        </w:rPr>
        <w:t xml:space="preserve"> a fin de que se incremente un 20% el presupuesto para el sector agropecuario para el ejercicio fiscal 2022; asimismo, se exhorta al Ejecutivo Estatal a través de la Secretaría de Hacienda para que en su Proyecto de Presupuesto 2022</w:t>
      </w:r>
      <w:r w:rsidR="003C4C2F" w:rsidRPr="009326F7">
        <w:rPr>
          <w:rFonts w:ascii="Century Gothic" w:hAnsi="Century Gothic" w:cs="Arial"/>
          <w:b/>
          <w:bCs/>
          <w:sz w:val="24"/>
          <w:szCs w:val="24"/>
          <w:lang w:val="es-ES_tradnl"/>
        </w:rPr>
        <w:t>,</w:t>
      </w:r>
      <w:r w:rsidR="0021774E" w:rsidRPr="009326F7">
        <w:rPr>
          <w:rFonts w:ascii="Century Gothic" w:hAnsi="Century Gothic" w:cs="Arial"/>
          <w:b/>
          <w:bCs/>
          <w:sz w:val="24"/>
          <w:szCs w:val="24"/>
          <w:lang w:val="es-ES_tradnl"/>
        </w:rPr>
        <w:t xml:space="preserve"> asigne recursos por 500 millones de pesos a la Secretaría de Desarrollo Rural para la atención al campo; y en el Presupuesto de Egresos Federal y Estatal se incluya un Programa Especial de Atención a las personas jornaleras agrícolas</w:t>
      </w:r>
      <w:r w:rsidRPr="009326F7">
        <w:rPr>
          <w:rFonts w:ascii="Century Gothic" w:hAnsi="Century Gothic" w:cs="Arial"/>
          <w:b/>
          <w:bCs/>
          <w:sz w:val="24"/>
          <w:szCs w:val="24"/>
        </w:rPr>
        <w:t xml:space="preserve">, </w:t>
      </w:r>
      <w:r w:rsidRPr="009326F7">
        <w:rPr>
          <w:rFonts w:ascii="Century Gothic" w:hAnsi="Century Gothic" w:cs="Arial"/>
          <w:bCs/>
          <w:sz w:val="24"/>
          <w:szCs w:val="24"/>
        </w:rPr>
        <w:t>lo anterior en sustento en la siguiente:</w:t>
      </w:r>
    </w:p>
    <w:p w14:paraId="68BE8791"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rPr>
      </w:pPr>
    </w:p>
    <w:p w14:paraId="7063B1CB"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rPr>
      </w:pPr>
    </w:p>
    <w:p w14:paraId="3BA8BD12" w14:textId="77777777" w:rsidR="009B74AE" w:rsidRPr="00832DEF" w:rsidRDefault="009B74AE" w:rsidP="009B74AE">
      <w:pPr>
        <w:autoSpaceDE w:val="0"/>
        <w:autoSpaceDN w:val="0"/>
        <w:adjustRightInd w:val="0"/>
        <w:jc w:val="center"/>
        <w:rPr>
          <w:rFonts w:ascii="Century Gothic" w:eastAsia="Times New Roman" w:hAnsi="Century Gothic" w:cs="Arial"/>
          <w:b/>
          <w:sz w:val="28"/>
          <w:szCs w:val="28"/>
        </w:rPr>
      </w:pPr>
      <w:r w:rsidRPr="00832DEF">
        <w:rPr>
          <w:rFonts w:ascii="Century Gothic" w:eastAsia="Times New Roman" w:hAnsi="Century Gothic" w:cs="Arial"/>
          <w:b/>
          <w:sz w:val="28"/>
          <w:szCs w:val="28"/>
        </w:rPr>
        <w:t>EXPOSICIÓN DE MOTIVOS:</w:t>
      </w:r>
    </w:p>
    <w:p w14:paraId="536A2CFC" w14:textId="105692DD" w:rsidR="009B74AE" w:rsidRPr="009326F7" w:rsidRDefault="009B74AE" w:rsidP="009B74AE">
      <w:pPr>
        <w:jc w:val="both"/>
        <w:rPr>
          <w:rFonts w:ascii="Century Gothic" w:hAnsi="Century Gothic"/>
          <w:sz w:val="24"/>
          <w:szCs w:val="24"/>
        </w:rPr>
      </w:pPr>
    </w:p>
    <w:p w14:paraId="644CE965" w14:textId="77777777" w:rsidR="00126DF3" w:rsidRPr="009326F7" w:rsidRDefault="00126DF3" w:rsidP="009B74AE">
      <w:pPr>
        <w:jc w:val="both"/>
        <w:rPr>
          <w:rFonts w:ascii="Century Gothic" w:hAnsi="Century Gothic"/>
          <w:sz w:val="24"/>
          <w:szCs w:val="24"/>
        </w:rPr>
      </w:pPr>
    </w:p>
    <w:p w14:paraId="3D6FD852" w14:textId="3EF8E43E"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Es preciso resaltar que el Proyecto de Presupuesto de Egresos de la Federación para el ejercicio fiscal 2022, es congruente con lo establecido en el Plan Nacional de Desarrollo, con los principios y en apego a</w:t>
      </w:r>
      <w:r w:rsidR="00B71E96" w:rsidRPr="009326F7">
        <w:rPr>
          <w:rFonts w:ascii="Century Gothic" w:hAnsi="Century Gothic" w:cs="Arial"/>
          <w:bCs/>
          <w:sz w:val="24"/>
          <w:szCs w:val="24"/>
          <w:lang w:val="es-ES_tradnl"/>
        </w:rPr>
        <w:t xml:space="preserve"> los lineamientos de austeridad, </w:t>
      </w:r>
      <w:r w:rsidRPr="009326F7">
        <w:rPr>
          <w:rFonts w:ascii="Century Gothic" w:hAnsi="Century Gothic" w:cs="Arial"/>
          <w:bCs/>
          <w:sz w:val="24"/>
          <w:szCs w:val="24"/>
          <w:lang w:val="es-ES_tradnl"/>
        </w:rPr>
        <w:t xml:space="preserve">y a los criterios de eficiencia y eficacia, y de no endeudamiento; así como un enfoque social de atención prioritaria a los sectores más vulnerables en nuestro país. </w:t>
      </w:r>
    </w:p>
    <w:p w14:paraId="06CA872D" w14:textId="77777777" w:rsidR="003C4C2F" w:rsidRPr="009326F7" w:rsidRDefault="003C4C2F" w:rsidP="003C4C2F">
      <w:pPr>
        <w:jc w:val="both"/>
        <w:rPr>
          <w:rFonts w:ascii="Century Gothic" w:hAnsi="Century Gothic" w:cs="Arial"/>
          <w:bCs/>
          <w:sz w:val="24"/>
          <w:szCs w:val="24"/>
          <w:lang w:val="es-ES_tradnl"/>
        </w:rPr>
      </w:pPr>
    </w:p>
    <w:p w14:paraId="22B08478" w14:textId="5E57469A"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Con información de la Secretaría de Agricultura (SADER), es importante hacer notar y comentar, que:</w:t>
      </w:r>
    </w:p>
    <w:p w14:paraId="553C59C3" w14:textId="77777777" w:rsidR="003C4C2F" w:rsidRPr="009326F7" w:rsidRDefault="003C4C2F" w:rsidP="003C4C2F">
      <w:pPr>
        <w:jc w:val="both"/>
        <w:rPr>
          <w:rFonts w:ascii="Century Gothic" w:hAnsi="Century Gothic" w:cs="Arial"/>
          <w:bCs/>
          <w:sz w:val="24"/>
          <w:szCs w:val="24"/>
          <w:lang w:val="es-ES_tradnl"/>
        </w:rPr>
      </w:pPr>
    </w:p>
    <w:p w14:paraId="68D6AF21" w14:textId="77777777"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El campo es el sector que le da seguridad alimentaria a todo el país.</w:t>
      </w:r>
    </w:p>
    <w:p w14:paraId="7B757866" w14:textId="77777777"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Uno de cada cinco mexicanos viven en el campo. </w:t>
      </w:r>
    </w:p>
    <w:p w14:paraId="5E18C69F" w14:textId="158D651F"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lastRenderedPageBreak/>
        <w:t xml:space="preserve">Siete millones de personas trabajan en el sector primario. </w:t>
      </w:r>
    </w:p>
    <w:p w14:paraId="33F4D7C3" w14:textId="3C68D9FD"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Existen en nuestro país 5.4 millones de productores agroalimentarios. </w:t>
      </w:r>
    </w:p>
    <w:p w14:paraId="2EF0BF70" w14:textId="32D8B352"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El PIB agropecuario y agroalimentario en estos últimos años ha incrementado su participación dentro de la economía en su conjunto. </w:t>
      </w:r>
    </w:p>
    <w:p w14:paraId="6FD24D90" w14:textId="28E0F90A"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El PIB Agroalimentario representa el 8.4% del PIB Nacional.  </w:t>
      </w:r>
    </w:p>
    <w:p w14:paraId="1918E44A" w14:textId="7FECB47B" w:rsidR="003C4C2F" w:rsidRPr="009326F7" w:rsidRDefault="003C4C2F" w:rsidP="003C4C2F">
      <w:pPr>
        <w:pStyle w:val="Prrafodelista"/>
        <w:numPr>
          <w:ilvl w:val="0"/>
          <w:numId w:val="9"/>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19% de las unidades de producción rural (990 mil) con agricultura empresarial. </w:t>
      </w:r>
    </w:p>
    <w:p w14:paraId="6AFABC54" w14:textId="77777777" w:rsidR="003C4C2F" w:rsidRPr="009326F7" w:rsidRDefault="003C4C2F" w:rsidP="003C4C2F">
      <w:pPr>
        <w:pStyle w:val="Prrafodelista"/>
        <w:numPr>
          <w:ilvl w:val="0"/>
          <w:numId w:val="9"/>
        </w:numPr>
        <w:spacing w:after="0"/>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81% de las unidades de producción rural (4.3 millones) con agricultura familiar y limitada vinculación a mercados. </w:t>
      </w:r>
    </w:p>
    <w:p w14:paraId="3017CD5D" w14:textId="77777777" w:rsidR="003C4C2F" w:rsidRPr="009326F7" w:rsidRDefault="003C4C2F" w:rsidP="003C4C2F">
      <w:pPr>
        <w:rPr>
          <w:rFonts w:ascii="Century Gothic" w:hAnsi="Century Gothic" w:cs="Arial"/>
          <w:bCs/>
          <w:sz w:val="24"/>
          <w:szCs w:val="24"/>
          <w:lang w:val="es-ES_tradnl"/>
        </w:rPr>
      </w:pPr>
    </w:p>
    <w:p w14:paraId="1C2E4387" w14:textId="77777777" w:rsidR="003C4C2F" w:rsidRPr="009326F7" w:rsidRDefault="003C4C2F" w:rsidP="003C4C2F">
      <w:pPr>
        <w:rPr>
          <w:rFonts w:ascii="Century Gothic" w:hAnsi="Century Gothic" w:cs="Arial"/>
          <w:b/>
          <w:bCs/>
          <w:sz w:val="24"/>
          <w:szCs w:val="24"/>
          <w:lang w:val="es-ES_tradnl"/>
        </w:rPr>
      </w:pPr>
      <w:r w:rsidRPr="009326F7">
        <w:rPr>
          <w:rFonts w:ascii="Century Gothic" w:hAnsi="Century Gothic" w:cs="Arial"/>
          <w:b/>
          <w:bCs/>
          <w:sz w:val="24"/>
          <w:szCs w:val="24"/>
          <w:lang w:val="es-ES_tradnl"/>
        </w:rPr>
        <w:t>Respeto al estado de Chihuahua:</w:t>
      </w:r>
    </w:p>
    <w:p w14:paraId="35E1443F" w14:textId="77777777" w:rsidR="003C4C2F" w:rsidRPr="009326F7" w:rsidRDefault="003C4C2F" w:rsidP="003C4C2F">
      <w:pPr>
        <w:rPr>
          <w:rFonts w:ascii="Century Gothic" w:hAnsi="Century Gothic" w:cs="Arial"/>
          <w:b/>
          <w:bCs/>
          <w:sz w:val="24"/>
          <w:szCs w:val="24"/>
          <w:lang w:val="es-ES_tradnl"/>
        </w:rPr>
      </w:pPr>
    </w:p>
    <w:p w14:paraId="18954B29" w14:textId="066E39CB" w:rsidR="003C4C2F" w:rsidRPr="009326F7" w:rsidRDefault="003C4C2F" w:rsidP="003C4C2F">
      <w:pPr>
        <w:pStyle w:val="Prrafodelista"/>
        <w:numPr>
          <w:ilvl w:val="0"/>
          <w:numId w:val="10"/>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Ocupa el primer lugar nacional de producción y valor económico en </w:t>
      </w:r>
      <w:r w:rsidR="00B71E96" w:rsidRPr="009326F7">
        <w:rPr>
          <w:rFonts w:ascii="Century Gothic" w:hAnsi="Century Gothic" w:cs="Arial"/>
          <w:bCs/>
          <w:sz w:val="24"/>
          <w:szCs w:val="24"/>
          <w:lang w:val="es-ES_tradnl"/>
        </w:rPr>
        <w:t xml:space="preserve">diversos cultivos. </w:t>
      </w:r>
    </w:p>
    <w:p w14:paraId="3AA84602" w14:textId="5AD975E0" w:rsidR="003C4C2F" w:rsidRPr="009326F7" w:rsidRDefault="003C4C2F" w:rsidP="003C4C2F">
      <w:pPr>
        <w:pStyle w:val="Prrafodelista"/>
        <w:numPr>
          <w:ilvl w:val="0"/>
          <w:numId w:val="10"/>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Más de 1 millón de hectáreas sembradas.</w:t>
      </w:r>
    </w:p>
    <w:p w14:paraId="65071F9B" w14:textId="4DABCE3A" w:rsidR="003C4C2F" w:rsidRPr="009326F7" w:rsidRDefault="003C4C2F" w:rsidP="003C4C2F">
      <w:pPr>
        <w:pStyle w:val="Prrafodelista"/>
        <w:numPr>
          <w:ilvl w:val="0"/>
          <w:numId w:val="10"/>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46 mil millones de</w:t>
      </w:r>
      <w:r w:rsidR="00B71E96" w:rsidRPr="009326F7">
        <w:rPr>
          <w:rFonts w:ascii="Century Gothic" w:hAnsi="Century Gothic" w:cs="Arial"/>
          <w:bCs/>
          <w:sz w:val="24"/>
          <w:szCs w:val="24"/>
          <w:lang w:val="es-ES_tradnl"/>
        </w:rPr>
        <w:t xml:space="preserve"> pesos, como</w:t>
      </w:r>
      <w:r w:rsidRPr="009326F7">
        <w:rPr>
          <w:rFonts w:ascii="Century Gothic" w:hAnsi="Century Gothic" w:cs="Arial"/>
          <w:bCs/>
          <w:sz w:val="24"/>
          <w:szCs w:val="24"/>
          <w:lang w:val="es-ES_tradnl"/>
        </w:rPr>
        <w:t xml:space="preserve"> valor de la producción (únicamente del sector agrícola).</w:t>
      </w:r>
    </w:p>
    <w:p w14:paraId="0B717282" w14:textId="53136AB9" w:rsidR="003C4C2F" w:rsidRPr="009326F7" w:rsidRDefault="003C4C2F" w:rsidP="003C4C2F">
      <w:pPr>
        <w:pStyle w:val="Prrafodelista"/>
        <w:numPr>
          <w:ilvl w:val="0"/>
          <w:numId w:val="10"/>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Se generan más 20 mil empleos (formales IMSS, además de 90 mil jornaleros agrícolas (siembra, cuidado y cosechas de la producción agrícola).</w:t>
      </w:r>
    </w:p>
    <w:p w14:paraId="1A42AA8A" w14:textId="0D126143" w:rsidR="003C4C2F" w:rsidRPr="009326F7" w:rsidRDefault="003C4C2F" w:rsidP="003C4C2F">
      <w:pPr>
        <w:pStyle w:val="Prrafodelista"/>
        <w:numPr>
          <w:ilvl w:val="0"/>
          <w:numId w:val="10"/>
        </w:numPr>
        <w:spacing w:after="0"/>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El sector contribu</w:t>
      </w:r>
      <w:r w:rsidR="00B71E96" w:rsidRPr="009326F7">
        <w:rPr>
          <w:rFonts w:ascii="Century Gothic" w:hAnsi="Century Gothic" w:cs="Arial"/>
          <w:bCs/>
          <w:sz w:val="24"/>
          <w:szCs w:val="24"/>
          <w:lang w:val="es-ES_tradnl"/>
        </w:rPr>
        <w:t>ye con el 6.5% del PIB estatal más</w:t>
      </w:r>
      <w:r w:rsidRPr="009326F7">
        <w:rPr>
          <w:rFonts w:ascii="Century Gothic" w:hAnsi="Century Gothic" w:cs="Arial"/>
          <w:bCs/>
          <w:sz w:val="24"/>
          <w:szCs w:val="24"/>
          <w:lang w:val="es-ES_tradnl"/>
        </w:rPr>
        <w:t xml:space="preserve"> un 7% de la agroindustria.</w:t>
      </w:r>
    </w:p>
    <w:p w14:paraId="0A952449" w14:textId="77777777" w:rsidR="003C4C2F" w:rsidRPr="009326F7" w:rsidRDefault="003C4C2F" w:rsidP="003C4C2F">
      <w:pPr>
        <w:jc w:val="both"/>
        <w:rPr>
          <w:rFonts w:ascii="Century Gothic" w:hAnsi="Century Gothic" w:cs="Arial"/>
          <w:bCs/>
          <w:sz w:val="24"/>
          <w:szCs w:val="24"/>
          <w:lang w:val="es-ES_tradnl"/>
        </w:rPr>
      </w:pPr>
    </w:p>
    <w:p w14:paraId="55E17A3E" w14:textId="53BB887F" w:rsidR="0057283D" w:rsidRPr="009326F7" w:rsidRDefault="0057283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Es relevante comentar que desde el año 2020, la pandemia tuvo efectos negativos en casi la totalidad de los sectores económicos, excepto</w:t>
      </w:r>
      <w:r w:rsidR="005A432D" w:rsidRPr="009326F7">
        <w:rPr>
          <w:rFonts w:ascii="Century Gothic" w:hAnsi="Century Gothic" w:cs="Arial"/>
          <w:bCs/>
          <w:sz w:val="24"/>
          <w:szCs w:val="24"/>
          <w:lang w:val="es-ES_tradnl"/>
        </w:rPr>
        <w:t xml:space="preserve"> en </w:t>
      </w:r>
      <w:r w:rsidRPr="009326F7">
        <w:rPr>
          <w:rFonts w:ascii="Century Gothic" w:hAnsi="Century Gothic" w:cs="Arial"/>
          <w:bCs/>
          <w:sz w:val="24"/>
          <w:szCs w:val="24"/>
          <w:lang w:val="es-ES_tradnl"/>
        </w:rPr>
        <w:t xml:space="preserve">el </w:t>
      </w:r>
      <w:r w:rsidR="005A432D" w:rsidRPr="009326F7">
        <w:rPr>
          <w:rFonts w:ascii="Century Gothic" w:hAnsi="Century Gothic" w:cs="Arial"/>
          <w:bCs/>
          <w:sz w:val="24"/>
          <w:szCs w:val="24"/>
          <w:lang w:val="es-ES_tradnl"/>
        </w:rPr>
        <w:t xml:space="preserve">sector </w:t>
      </w:r>
      <w:r w:rsidRPr="009326F7">
        <w:rPr>
          <w:rFonts w:ascii="Century Gothic" w:hAnsi="Century Gothic" w:cs="Arial"/>
          <w:bCs/>
          <w:sz w:val="24"/>
          <w:szCs w:val="24"/>
          <w:lang w:val="es-ES_tradnl"/>
        </w:rPr>
        <w:t xml:space="preserve">agropecuario. </w:t>
      </w:r>
    </w:p>
    <w:p w14:paraId="257EEC22" w14:textId="77777777" w:rsidR="0057283D" w:rsidRPr="009326F7" w:rsidRDefault="0057283D" w:rsidP="003C4C2F">
      <w:pPr>
        <w:jc w:val="both"/>
        <w:rPr>
          <w:rFonts w:ascii="Century Gothic" w:hAnsi="Century Gothic" w:cs="Arial"/>
          <w:bCs/>
          <w:sz w:val="24"/>
          <w:szCs w:val="24"/>
          <w:lang w:val="es-ES_tradnl"/>
        </w:rPr>
      </w:pPr>
    </w:p>
    <w:p w14:paraId="44BC346C" w14:textId="77777777" w:rsidR="001B1156" w:rsidRPr="009326F7" w:rsidRDefault="0057283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De conformidad a la información de la </w:t>
      </w:r>
      <w:r w:rsidR="005A432D" w:rsidRPr="009326F7">
        <w:rPr>
          <w:rFonts w:ascii="Century Gothic" w:hAnsi="Century Gothic" w:cs="Arial"/>
          <w:bCs/>
          <w:sz w:val="24"/>
          <w:szCs w:val="24"/>
          <w:lang w:val="es-ES_tradnl"/>
        </w:rPr>
        <w:t>SADER</w:t>
      </w:r>
      <w:r w:rsidRPr="009326F7">
        <w:rPr>
          <w:rFonts w:ascii="Century Gothic" w:hAnsi="Century Gothic" w:cs="Arial"/>
          <w:bCs/>
          <w:sz w:val="24"/>
          <w:szCs w:val="24"/>
          <w:lang w:val="es-ES_tradnl"/>
        </w:rPr>
        <w:t xml:space="preserve">, la producción agropecuaria y pesquera del año agrícola 2020 presentó un crecimiento anual del 1%. </w:t>
      </w:r>
    </w:p>
    <w:p w14:paraId="7C0EED11" w14:textId="77777777" w:rsidR="001B1156" w:rsidRPr="009326F7" w:rsidRDefault="001B1156" w:rsidP="003C4C2F">
      <w:pPr>
        <w:jc w:val="both"/>
        <w:rPr>
          <w:rFonts w:ascii="Century Gothic" w:hAnsi="Century Gothic" w:cs="Arial"/>
          <w:bCs/>
          <w:sz w:val="24"/>
          <w:szCs w:val="24"/>
          <w:lang w:val="es-ES_tradnl"/>
        </w:rPr>
      </w:pPr>
    </w:p>
    <w:p w14:paraId="69114F3A" w14:textId="0333FA1D" w:rsidR="0057283D" w:rsidRPr="009326F7" w:rsidRDefault="0057283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La productiv</w:t>
      </w:r>
      <w:r w:rsidR="005A432D" w:rsidRPr="009326F7">
        <w:rPr>
          <w:rFonts w:ascii="Century Gothic" w:hAnsi="Century Gothic" w:cs="Arial"/>
          <w:bCs/>
          <w:sz w:val="24"/>
          <w:szCs w:val="24"/>
          <w:lang w:val="es-ES_tradnl"/>
        </w:rPr>
        <w:t xml:space="preserve">idad de este sector continúa a la </w:t>
      </w:r>
      <w:r w:rsidRPr="009326F7">
        <w:rPr>
          <w:rFonts w:ascii="Century Gothic" w:hAnsi="Century Gothic" w:cs="Arial"/>
          <w:bCs/>
          <w:sz w:val="24"/>
          <w:szCs w:val="24"/>
          <w:lang w:val="es-ES_tradnl"/>
        </w:rPr>
        <w:t>alza, lo que refleja que el trabajo de las personas trabajadoras agrícolas no ha parado desde que inició la pandemia, aunque existan condiciones de riesgo debido a la alta tasa de contagios por las nuevas variantes del COVID19.</w:t>
      </w:r>
    </w:p>
    <w:p w14:paraId="79FD8689" w14:textId="77777777" w:rsidR="003C4C2F" w:rsidRPr="009326F7" w:rsidRDefault="003C4C2F" w:rsidP="003C4C2F">
      <w:pPr>
        <w:jc w:val="both"/>
        <w:rPr>
          <w:rFonts w:ascii="Century Gothic" w:hAnsi="Century Gothic" w:cs="Arial"/>
          <w:bCs/>
          <w:sz w:val="24"/>
          <w:szCs w:val="24"/>
          <w:lang w:val="es-ES_tradnl"/>
        </w:rPr>
      </w:pPr>
    </w:p>
    <w:p w14:paraId="3E156760" w14:textId="11ECE977"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Respecto a la política agropecuaria</w:t>
      </w:r>
      <w:r w:rsidR="0057283D" w:rsidRPr="009326F7">
        <w:rPr>
          <w:rFonts w:ascii="Century Gothic" w:hAnsi="Century Gothic" w:cs="Arial"/>
          <w:bCs/>
          <w:sz w:val="24"/>
          <w:szCs w:val="24"/>
          <w:lang w:val="es-ES_tradnl"/>
        </w:rPr>
        <w:t xml:space="preserve"> nacional</w:t>
      </w:r>
      <w:r w:rsidRPr="009326F7">
        <w:rPr>
          <w:rFonts w:ascii="Century Gothic" w:hAnsi="Century Gothic" w:cs="Arial"/>
          <w:bCs/>
          <w:sz w:val="24"/>
          <w:szCs w:val="24"/>
          <w:lang w:val="es-ES_tradnl"/>
        </w:rPr>
        <w:t>, el recurso asignado para el presente año 2021 al estado de Chihuahua, a través de la Secretaría de Agricultura (SADER):</w:t>
      </w:r>
    </w:p>
    <w:p w14:paraId="562B9F79" w14:textId="77777777" w:rsidR="003C4C2F" w:rsidRPr="009326F7" w:rsidRDefault="003C4C2F" w:rsidP="003C4C2F">
      <w:pPr>
        <w:jc w:val="both"/>
        <w:rPr>
          <w:rFonts w:ascii="Century Gothic" w:hAnsi="Century Gothic" w:cs="Arial"/>
          <w:bCs/>
          <w:sz w:val="24"/>
          <w:szCs w:val="24"/>
          <w:lang w:val="es-ES_tradnl"/>
        </w:rPr>
      </w:pPr>
    </w:p>
    <w:p w14:paraId="6291B760" w14:textId="77777777" w:rsidR="003C4C2F" w:rsidRPr="009326F7" w:rsidRDefault="003C4C2F" w:rsidP="003C4C2F">
      <w:pPr>
        <w:pStyle w:val="Prrafodelista"/>
        <w:numPr>
          <w:ilvl w:val="0"/>
          <w:numId w:val="11"/>
        </w:numPr>
        <w:spacing w:after="0"/>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lastRenderedPageBreak/>
        <w:t>En Producción para el Bienestar es del orden de 515 millones 773 mil 544 pesos, beneficiando a 68 mil 868 productores; para atender una superficie de 336 mil 818 hectáreas.</w:t>
      </w:r>
    </w:p>
    <w:p w14:paraId="0B34D697" w14:textId="77777777" w:rsidR="003C4C2F" w:rsidRPr="009326F7" w:rsidRDefault="003C4C2F" w:rsidP="003C4C2F">
      <w:pPr>
        <w:pStyle w:val="Prrafodelista"/>
        <w:numPr>
          <w:ilvl w:val="0"/>
          <w:numId w:val="11"/>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En el Programa de Uso de Semilla Certificada de Frijol, se logró incentivar cerca de 770 beneficiarios, con un monto de apoyo de 3.9 millones de pesos,  impactando una superficie de 5,750 hectáreas, mayoritariamente en áreas de temporal.</w:t>
      </w:r>
    </w:p>
    <w:p w14:paraId="051903E0" w14:textId="77777777" w:rsidR="003C4C2F" w:rsidRPr="009326F7" w:rsidRDefault="003C4C2F" w:rsidP="003C4C2F">
      <w:pPr>
        <w:pStyle w:val="Prrafodelista"/>
        <w:numPr>
          <w:ilvl w:val="0"/>
          <w:numId w:val="11"/>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En la atención a la sequía agrícola, se logró incentivar a más de 7,000 beneficiarios, con un monto de apoyo de 30.3 millones de pesos,  impactando una superficie de 30,000 hectáreas.</w:t>
      </w:r>
    </w:p>
    <w:p w14:paraId="2BB65183" w14:textId="6A5DD625" w:rsidR="003C4C2F" w:rsidRPr="009326F7" w:rsidRDefault="003C4C2F" w:rsidP="003C4C2F">
      <w:pPr>
        <w:pStyle w:val="Prrafodelista"/>
        <w:numPr>
          <w:ilvl w:val="0"/>
          <w:numId w:val="11"/>
        </w:num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En el Programa de Sanidad e Inocuidad Agroalimentaria, se convinieron entre la federación y el estado un total de 91.15 millones de pesos; de los cuales la federación aportó 73.1 millones de pesos; y al estado le corresponden 18.05 millones de pesos, de los cuales solo a la fecha </w:t>
      </w:r>
      <w:r w:rsidR="005A432D" w:rsidRPr="009326F7">
        <w:rPr>
          <w:rFonts w:ascii="Century Gothic" w:hAnsi="Century Gothic" w:cs="Arial"/>
          <w:bCs/>
          <w:sz w:val="24"/>
          <w:szCs w:val="24"/>
          <w:lang w:val="es-ES_tradnl"/>
        </w:rPr>
        <w:t xml:space="preserve">ha contribuido con </w:t>
      </w:r>
      <w:r w:rsidRPr="009326F7">
        <w:rPr>
          <w:rFonts w:ascii="Century Gothic" w:hAnsi="Century Gothic" w:cs="Arial"/>
          <w:bCs/>
          <w:sz w:val="24"/>
          <w:szCs w:val="24"/>
          <w:lang w:val="es-ES_tradnl"/>
        </w:rPr>
        <w:t>2 millones de pesos.</w:t>
      </w:r>
    </w:p>
    <w:p w14:paraId="37D97D62" w14:textId="77777777" w:rsidR="003C4C2F" w:rsidRPr="009326F7" w:rsidRDefault="003C4C2F" w:rsidP="003C4C2F">
      <w:pPr>
        <w:pStyle w:val="Prrafodelista"/>
        <w:spacing w:after="0"/>
        <w:jc w:val="both"/>
        <w:rPr>
          <w:rFonts w:ascii="Century Gothic" w:hAnsi="Century Gothic" w:cs="Arial"/>
          <w:bCs/>
          <w:sz w:val="24"/>
          <w:szCs w:val="24"/>
          <w:lang w:val="es-ES_tradnl"/>
        </w:rPr>
      </w:pPr>
    </w:p>
    <w:p w14:paraId="0C61DDB8" w14:textId="77777777"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En lo que respecta al Programa Abasto Social de Leche a cargo de LICONSA, del organismo SEGALMEX, para la adquisición de Leche Nacional, la inversión en el estado para este 2021, es de 18 millones de pesos.</w:t>
      </w:r>
    </w:p>
    <w:p w14:paraId="21838821" w14:textId="77777777" w:rsidR="003C4C2F" w:rsidRPr="009326F7" w:rsidRDefault="003C4C2F" w:rsidP="003C4C2F">
      <w:pPr>
        <w:jc w:val="both"/>
        <w:rPr>
          <w:rFonts w:ascii="Century Gothic" w:hAnsi="Century Gothic" w:cs="Arial"/>
          <w:bCs/>
          <w:sz w:val="24"/>
          <w:szCs w:val="24"/>
          <w:lang w:val="es-ES_tradnl"/>
        </w:rPr>
      </w:pPr>
    </w:p>
    <w:p w14:paraId="4E0A1AE0" w14:textId="77777777"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En relación al Programa Sembrando Vida de la Secretaría de Bienestar, con una inversión para el presente año de 112 millones de pesos.</w:t>
      </w:r>
    </w:p>
    <w:p w14:paraId="48C53845" w14:textId="77777777" w:rsidR="0057283D" w:rsidRPr="009326F7" w:rsidRDefault="0057283D" w:rsidP="003C4C2F">
      <w:pPr>
        <w:jc w:val="both"/>
        <w:rPr>
          <w:rFonts w:ascii="Century Gothic" w:hAnsi="Century Gothic" w:cs="Arial"/>
          <w:bCs/>
          <w:sz w:val="24"/>
          <w:szCs w:val="24"/>
          <w:lang w:val="es-ES_tradnl"/>
        </w:rPr>
      </w:pPr>
    </w:p>
    <w:p w14:paraId="16CAC4E8" w14:textId="152A0575" w:rsidR="003C4C2F" w:rsidRPr="009326F7" w:rsidRDefault="005A432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Por lo que p</w:t>
      </w:r>
      <w:r w:rsidR="003C4C2F" w:rsidRPr="009326F7">
        <w:rPr>
          <w:rFonts w:ascii="Century Gothic" w:hAnsi="Century Gothic" w:cs="Arial"/>
          <w:bCs/>
          <w:sz w:val="24"/>
          <w:szCs w:val="24"/>
          <w:lang w:val="es-ES_tradnl"/>
        </w:rPr>
        <w:t xml:space="preserve">ara </w:t>
      </w:r>
      <w:r w:rsidR="0057283D" w:rsidRPr="009326F7">
        <w:rPr>
          <w:rFonts w:ascii="Century Gothic" w:hAnsi="Century Gothic" w:cs="Arial"/>
          <w:bCs/>
          <w:sz w:val="24"/>
          <w:szCs w:val="24"/>
          <w:lang w:val="es-ES_tradnl"/>
        </w:rPr>
        <w:t xml:space="preserve">seguir desarrollando el sector agropecuario, </w:t>
      </w:r>
      <w:r w:rsidR="003C4C2F" w:rsidRPr="009326F7">
        <w:rPr>
          <w:rFonts w:ascii="Century Gothic" w:hAnsi="Century Gothic" w:cs="Arial"/>
          <w:bCs/>
          <w:sz w:val="24"/>
          <w:szCs w:val="24"/>
          <w:lang w:val="es-ES_tradnl"/>
        </w:rPr>
        <w:t>el Proyecto de Presupuesto de Egresos de la Federación 2022 plantea un aumento de 4.1</w:t>
      </w:r>
      <w:r w:rsidR="003C4C2F" w:rsidRPr="009326F7">
        <w:rPr>
          <w:rFonts w:ascii="Arial" w:hAnsi="Arial" w:cs="Arial"/>
          <w:bCs/>
          <w:sz w:val="24"/>
          <w:szCs w:val="24"/>
          <w:lang w:val="es-ES_tradnl"/>
        </w:rPr>
        <w:t> </w:t>
      </w:r>
      <w:r w:rsidR="003C4C2F" w:rsidRPr="009326F7">
        <w:rPr>
          <w:rFonts w:ascii="Century Gothic" w:hAnsi="Century Gothic" w:cs="Arial"/>
          <w:bCs/>
          <w:sz w:val="24"/>
          <w:szCs w:val="24"/>
          <w:lang w:val="es-ES_tradnl"/>
        </w:rPr>
        <w:t>% en t</w:t>
      </w:r>
      <w:r w:rsidR="003C4C2F" w:rsidRPr="009326F7">
        <w:rPr>
          <w:rFonts w:ascii="Century Gothic" w:hAnsi="Century Gothic" w:cs="Century Gothic"/>
          <w:bCs/>
          <w:sz w:val="24"/>
          <w:szCs w:val="24"/>
          <w:lang w:val="es-ES_tradnl"/>
        </w:rPr>
        <w:t>é</w:t>
      </w:r>
      <w:r w:rsidR="003C4C2F" w:rsidRPr="009326F7">
        <w:rPr>
          <w:rFonts w:ascii="Century Gothic" w:hAnsi="Century Gothic" w:cs="Arial"/>
          <w:bCs/>
          <w:sz w:val="24"/>
          <w:szCs w:val="24"/>
          <w:lang w:val="es-ES_tradnl"/>
        </w:rPr>
        <w:t>rminos reales respecto del presupuesto aprobado en 2021 (50 mil 967 millones de pesos).</w:t>
      </w:r>
    </w:p>
    <w:p w14:paraId="3F1262A6" w14:textId="77777777" w:rsidR="0057283D" w:rsidRPr="009326F7" w:rsidRDefault="0057283D" w:rsidP="003C4C2F">
      <w:pPr>
        <w:jc w:val="both"/>
        <w:rPr>
          <w:rFonts w:ascii="Century Gothic" w:hAnsi="Century Gothic" w:cs="Arial"/>
          <w:bCs/>
          <w:sz w:val="24"/>
          <w:szCs w:val="24"/>
          <w:lang w:val="es-ES_tradnl"/>
        </w:rPr>
      </w:pPr>
    </w:p>
    <w:p w14:paraId="67701E99" w14:textId="77777777" w:rsidR="0057283D"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Los programas al campo para el próximo año, </w:t>
      </w:r>
      <w:r w:rsidR="0057283D" w:rsidRPr="009326F7">
        <w:rPr>
          <w:rFonts w:ascii="Century Gothic" w:hAnsi="Century Gothic" w:cs="Arial"/>
          <w:bCs/>
          <w:sz w:val="24"/>
          <w:szCs w:val="24"/>
          <w:lang w:val="es-ES_tradnl"/>
        </w:rPr>
        <w:t xml:space="preserve">se proyectan en un orden de los </w:t>
      </w:r>
      <w:r w:rsidRPr="009326F7">
        <w:rPr>
          <w:rFonts w:ascii="Century Gothic" w:hAnsi="Century Gothic" w:cs="Arial"/>
          <w:bCs/>
          <w:sz w:val="24"/>
          <w:szCs w:val="24"/>
          <w:lang w:val="es-ES_tradnl"/>
        </w:rPr>
        <w:t xml:space="preserve">53 mil 088 millones de pesos. Se contará con siete programas, que tienen como función principal dar atención al campo, los cuales suman 36 mil 345 millones de pesos que representan 68.5 % del presupuesto de la SADER. </w:t>
      </w:r>
    </w:p>
    <w:p w14:paraId="2B71193F" w14:textId="77777777" w:rsidR="0057283D" w:rsidRPr="009326F7" w:rsidRDefault="0057283D" w:rsidP="003C4C2F">
      <w:pPr>
        <w:jc w:val="both"/>
        <w:rPr>
          <w:rFonts w:ascii="Century Gothic" w:hAnsi="Century Gothic" w:cs="Arial"/>
          <w:bCs/>
          <w:sz w:val="24"/>
          <w:szCs w:val="24"/>
          <w:lang w:val="es-ES_tradnl"/>
        </w:rPr>
      </w:pPr>
    </w:p>
    <w:p w14:paraId="7BF0AF6D" w14:textId="14DE4196"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Estos programas son Producción para el Bienestar; Precios de Garantía a Productos Alimentarios Básicos; Fertilizantes; Programa de Fomento a la Agri</w:t>
      </w:r>
      <w:r w:rsidR="001B1156" w:rsidRPr="009326F7">
        <w:rPr>
          <w:rFonts w:ascii="Century Gothic" w:hAnsi="Century Gothic" w:cs="Arial"/>
          <w:bCs/>
          <w:sz w:val="24"/>
          <w:szCs w:val="24"/>
          <w:lang w:val="es-ES_tradnl"/>
        </w:rPr>
        <w:t>cultura, Ganadería, Pesca y Acui</w:t>
      </w:r>
      <w:r w:rsidRPr="009326F7">
        <w:rPr>
          <w:rFonts w:ascii="Century Gothic" w:hAnsi="Century Gothic" w:cs="Arial"/>
          <w:bCs/>
          <w:sz w:val="24"/>
          <w:szCs w:val="24"/>
          <w:lang w:val="es-ES_tradnl"/>
        </w:rPr>
        <w:t xml:space="preserve">cultura; Programa de </w:t>
      </w:r>
      <w:r w:rsidR="001B1156" w:rsidRPr="009326F7">
        <w:rPr>
          <w:rFonts w:ascii="Century Gothic" w:hAnsi="Century Gothic" w:cs="Arial"/>
          <w:bCs/>
          <w:sz w:val="24"/>
          <w:szCs w:val="24"/>
          <w:lang w:val="es-ES_tradnl"/>
        </w:rPr>
        <w:t xml:space="preserve">Abasto Rural a cargo de </w:t>
      </w:r>
      <w:proofErr w:type="spellStart"/>
      <w:r w:rsidR="001B1156" w:rsidRPr="009326F7">
        <w:rPr>
          <w:rFonts w:ascii="Century Gothic" w:hAnsi="Century Gothic" w:cs="Arial"/>
          <w:bCs/>
          <w:sz w:val="24"/>
          <w:szCs w:val="24"/>
          <w:lang w:val="es-ES_tradnl"/>
        </w:rPr>
        <w:t>Diconsa</w:t>
      </w:r>
      <w:proofErr w:type="spellEnd"/>
      <w:r w:rsidRPr="009326F7">
        <w:rPr>
          <w:rFonts w:ascii="Century Gothic" w:hAnsi="Century Gothic" w:cs="Arial"/>
          <w:bCs/>
          <w:sz w:val="24"/>
          <w:szCs w:val="24"/>
          <w:lang w:val="es-ES_tradnl"/>
        </w:rPr>
        <w:t>; Programa de Abasto Social de Leche a cargo de</w:t>
      </w:r>
      <w:r w:rsidR="001B1156" w:rsidRPr="009326F7">
        <w:rPr>
          <w:rFonts w:ascii="Century Gothic" w:hAnsi="Century Gothic" w:cs="Arial"/>
          <w:bCs/>
          <w:sz w:val="24"/>
          <w:szCs w:val="24"/>
          <w:lang w:val="es-ES_tradnl"/>
        </w:rPr>
        <w:t xml:space="preserve"> </w:t>
      </w:r>
      <w:proofErr w:type="spellStart"/>
      <w:r w:rsidR="001B1156" w:rsidRPr="009326F7">
        <w:rPr>
          <w:rFonts w:ascii="Century Gothic" w:hAnsi="Century Gothic" w:cs="Arial"/>
          <w:bCs/>
          <w:sz w:val="24"/>
          <w:szCs w:val="24"/>
          <w:lang w:val="es-ES_tradnl"/>
        </w:rPr>
        <w:t>Liconsa</w:t>
      </w:r>
      <w:proofErr w:type="spellEnd"/>
      <w:r w:rsidR="001B1156" w:rsidRPr="009326F7">
        <w:rPr>
          <w:rFonts w:ascii="Century Gothic" w:hAnsi="Century Gothic" w:cs="Arial"/>
          <w:bCs/>
          <w:sz w:val="24"/>
          <w:szCs w:val="24"/>
          <w:lang w:val="es-ES_tradnl"/>
        </w:rPr>
        <w:t xml:space="preserve">; y </w:t>
      </w:r>
      <w:r w:rsidRPr="009326F7">
        <w:rPr>
          <w:rFonts w:ascii="Century Gothic" w:hAnsi="Century Gothic" w:cs="Arial"/>
          <w:bCs/>
          <w:sz w:val="24"/>
          <w:szCs w:val="24"/>
          <w:lang w:val="es-ES_tradnl"/>
        </w:rPr>
        <w:t>Sanidad e Inocuidad Agroalimentaria.</w:t>
      </w:r>
    </w:p>
    <w:p w14:paraId="68D3B78D" w14:textId="77777777" w:rsidR="003C4C2F" w:rsidRPr="009326F7" w:rsidRDefault="003C4C2F" w:rsidP="003C4C2F">
      <w:pPr>
        <w:jc w:val="both"/>
        <w:rPr>
          <w:rFonts w:ascii="Century Gothic" w:hAnsi="Century Gothic" w:cs="Arial"/>
          <w:bCs/>
          <w:sz w:val="24"/>
          <w:szCs w:val="24"/>
          <w:lang w:val="es-ES_tradnl"/>
        </w:rPr>
      </w:pPr>
    </w:p>
    <w:p w14:paraId="5B86DCCF" w14:textId="1F06649F"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lastRenderedPageBreak/>
        <w:t>De estos siete programas, destaca el incremento del 26% a Fertilizantes. Los otros seis programas tendrán aumentos del 0.34%.</w:t>
      </w:r>
    </w:p>
    <w:p w14:paraId="534EE726" w14:textId="77777777" w:rsidR="003C4C2F" w:rsidRPr="009326F7" w:rsidRDefault="003C4C2F" w:rsidP="003C4C2F">
      <w:pPr>
        <w:jc w:val="both"/>
        <w:rPr>
          <w:rFonts w:ascii="Century Gothic" w:hAnsi="Century Gothic" w:cs="Arial"/>
          <w:bCs/>
          <w:sz w:val="24"/>
          <w:szCs w:val="24"/>
          <w:lang w:val="es-ES_tradnl"/>
        </w:rPr>
      </w:pPr>
    </w:p>
    <w:p w14:paraId="5FD1E6E9" w14:textId="77777777"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El programa Adquisición de leche nacional tendrá el aumento más importante dentro del sector, el cual equivale a 78% respecto al presupuesto aprobado en 2021. </w:t>
      </w:r>
    </w:p>
    <w:p w14:paraId="66AD8C7F" w14:textId="77777777" w:rsidR="003C4C2F" w:rsidRPr="009326F7" w:rsidRDefault="003C4C2F" w:rsidP="003C4C2F">
      <w:pPr>
        <w:jc w:val="both"/>
        <w:rPr>
          <w:rFonts w:ascii="Century Gothic" w:hAnsi="Century Gothic" w:cs="Arial"/>
          <w:bCs/>
          <w:sz w:val="24"/>
          <w:szCs w:val="24"/>
          <w:lang w:val="es-ES_tradnl"/>
        </w:rPr>
      </w:pPr>
    </w:p>
    <w:p w14:paraId="3B450D21" w14:textId="53F48472" w:rsidR="003C4C2F" w:rsidRPr="009326F7" w:rsidRDefault="005A432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w:t>
      </w:r>
      <w:r w:rsidR="003C4C2F" w:rsidRPr="009326F7">
        <w:rPr>
          <w:rFonts w:ascii="Century Gothic" w:hAnsi="Century Gothic" w:cs="Arial"/>
          <w:bCs/>
          <w:sz w:val="24"/>
          <w:szCs w:val="24"/>
          <w:lang w:val="es-ES_tradnl"/>
        </w:rPr>
        <w:t>l Gobierno Fe</w:t>
      </w:r>
      <w:r w:rsidRPr="009326F7">
        <w:rPr>
          <w:rFonts w:ascii="Century Gothic" w:hAnsi="Century Gothic" w:cs="Arial"/>
          <w:bCs/>
          <w:sz w:val="24"/>
          <w:szCs w:val="24"/>
          <w:lang w:val="es-ES_tradnl"/>
        </w:rPr>
        <w:t>deral en sus políticas públicas</w:t>
      </w:r>
      <w:r w:rsidR="003C4C2F" w:rsidRPr="009326F7">
        <w:rPr>
          <w:rFonts w:ascii="Century Gothic" w:hAnsi="Century Gothic" w:cs="Arial"/>
          <w:bCs/>
          <w:sz w:val="24"/>
          <w:szCs w:val="24"/>
          <w:lang w:val="es-ES_tradnl"/>
        </w:rPr>
        <w:t xml:space="preserve"> reconoce, que el campo es fundamental para la economía del país; </w:t>
      </w:r>
      <w:r w:rsidRPr="009326F7">
        <w:rPr>
          <w:rFonts w:ascii="Century Gothic" w:hAnsi="Century Gothic" w:cs="Arial"/>
          <w:bCs/>
          <w:sz w:val="24"/>
          <w:szCs w:val="24"/>
          <w:lang w:val="es-ES_tradnl"/>
        </w:rPr>
        <w:t xml:space="preserve">sin embargo, </w:t>
      </w:r>
      <w:r w:rsidR="00B71E96" w:rsidRPr="009326F7">
        <w:rPr>
          <w:rFonts w:ascii="Century Gothic" w:hAnsi="Century Gothic" w:cs="Arial"/>
          <w:bCs/>
          <w:sz w:val="24"/>
          <w:szCs w:val="24"/>
          <w:lang w:val="es-ES_tradnl"/>
        </w:rPr>
        <w:t xml:space="preserve">la </w:t>
      </w:r>
      <w:r w:rsidR="003C4C2F" w:rsidRPr="009326F7">
        <w:rPr>
          <w:rFonts w:ascii="Century Gothic" w:hAnsi="Century Gothic" w:cs="Arial"/>
          <w:bCs/>
          <w:sz w:val="24"/>
          <w:szCs w:val="24"/>
          <w:lang w:val="es-ES_tradnl"/>
        </w:rPr>
        <w:t>pobreza rural y el hambre en México representan una realidad complicada; realidad heredada por gobiernos anteriores.</w:t>
      </w:r>
    </w:p>
    <w:p w14:paraId="63157E75" w14:textId="77777777" w:rsidR="003C4C2F" w:rsidRPr="009326F7" w:rsidRDefault="003C4C2F" w:rsidP="003C4C2F">
      <w:pPr>
        <w:jc w:val="both"/>
        <w:rPr>
          <w:rFonts w:ascii="Century Gothic" w:hAnsi="Century Gothic" w:cs="Arial"/>
          <w:bCs/>
          <w:sz w:val="24"/>
          <w:szCs w:val="24"/>
          <w:lang w:val="es-ES_tradnl"/>
        </w:rPr>
      </w:pPr>
    </w:p>
    <w:p w14:paraId="4AA135AE" w14:textId="0538B529" w:rsidR="003C4C2F" w:rsidRPr="009326F7" w:rsidRDefault="005A432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El reto para nuestro país, es rescatar al </w:t>
      </w:r>
      <w:r w:rsidR="003C4C2F" w:rsidRPr="009326F7">
        <w:rPr>
          <w:rFonts w:ascii="Century Gothic" w:hAnsi="Century Gothic" w:cs="Arial"/>
          <w:bCs/>
          <w:sz w:val="24"/>
          <w:szCs w:val="24"/>
          <w:lang w:val="es-ES_tradnl"/>
        </w:rPr>
        <w:t>55</w:t>
      </w:r>
      <w:r w:rsidR="003C4C2F" w:rsidRPr="009326F7">
        <w:rPr>
          <w:rFonts w:ascii="Arial" w:hAnsi="Arial" w:cs="Arial"/>
          <w:bCs/>
          <w:sz w:val="24"/>
          <w:szCs w:val="24"/>
          <w:lang w:val="es-ES_tradnl"/>
        </w:rPr>
        <w:t> </w:t>
      </w:r>
      <w:r w:rsidR="003C4C2F" w:rsidRPr="009326F7">
        <w:rPr>
          <w:rFonts w:ascii="Century Gothic" w:hAnsi="Century Gothic" w:cs="Arial"/>
          <w:bCs/>
          <w:sz w:val="24"/>
          <w:szCs w:val="24"/>
          <w:lang w:val="es-ES_tradnl"/>
        </w:rPr>
        <w:t>% de los ha</w:t>
      </w:r>
      <w:r w:rsidRPr="009326F7">
        <w:rPr>
          <w:rFonts w:ascii="Century Gothic" w:hAnsi="Century Gothic" w:cs="Arial"/>
          <w:bCs/>
          <w:sz w:val="24"/>
          <w:szCs w:val="24"/>
          <w:lang w:val="es-ES_tradnl"/>
        </w:rPr>
        <w:t xml:space="preserve">bitantes de zonas rurales, que </w:t>
      </w:r>
      <w:r w:rsidR="003C4C2F" w:rsidRPr="009326F7">
        <w:rPr>
          <w:rFonts w:ascii="Century Gothic" w:hAnsi="Century Gothic" w:cs="Arial"/>
          <w:bCs/>
          <w:sz w:val="24"/>
          <w:szCs w:val="24"/>
          <w:lang w:val="es-ES_tradnl"/>
        </w:rPr>
        <w:t>se encuentran en situaci</w:t>
      </w:r>
      <w:r w:rsidR="003C4C2F" w:rsidRPr="009326F7">
        <w:rPr>
          <w:rFonts w:ascii="Century Gothic" w:hAnsi="Century Gothic" w:cs="Century Gothic"/>
          <w:bCs/>
          <w:sz w:val="24"/>
          <w:szCs w:val="24"/>
          <w:lang w:val="es-ES_tradnl"/>
        </w:rPr>
        <w:t>ó</w:t>
      </w:r>
      <w:r w:rsidRPr="009326F7">
        <w:rPr>
          <w:rFonts w:ascii="Century Gothic" w:hAnsi="Century Gothic" w:cs="Arial"/>
          <w:bCs/>
          <w:sz w:val="24"/>
          <w:szCs w:val="24"/>
          <w:lang w:val="es-ES_tradnl"/>
        </w:rPr>
        <w:t xml:space="preserve">n de pobreza, esto </w:t>
      </w:r>
      <w:r w:rsidR="003C4C2F" w:rsidRPr="009326F7">
        <w:rPr>
          <w:rFonts w:ascii="Century Gothic" w:hAnsi="Century Gothic" w:cs="Arial"/>
          <w:bCs/>
          <w:sz w:val="24"/>
          <w:szCs w:val="24"/>
          <w:lang w:val="es-ES_tradnl"/>
        </w:rPr>
        <w:t xml:space="preserve">de acuerdo con el Consejo Nacional de Evaluación de la Política de Desarrollo Social (CONEVAL). </w:t>
      </w:r>
    </w:p>
    <w:p w14:paraId="2595329F" w14:textId="77777777" w:rsidR="003C4C2F" w:rsidRPr="009326F7" w:rsidRDefault="003C4C2F" w:rsidP="003C4C2F">
      <w:pPr>
        <w:jc w:val="both"/>
        <w:rPr>
          <w:rFonts w:ascii="Century Gothic" w:hAnsi="Century Gothic" w:cs="Arial"/>
          <w:bCs/>
          <w:sz w:val="24"/>
          <w:szCs w:val="24"/>
          <w:lang w:val="es-ES_tradnl"/>
        </w:rPr>
      </w:pPr>
    </w:p>
    <w:p w14:paraId="67C3D281" w14:textId="78CCF547" w:rsidR="003C4C2F" w:rsidRPr="009326F7" w:rsidRDefault="005A432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Y un</w:t>
      </w:r>
      <w:r w:rsidR="003C4C2F" w:rsidRPr="009326F7">
        <w:rPr>
          <w:rFonts w:ascii="Century Gothic" w:hAnsi="Century Gothic" w:cs="Arial"/>
          <w:bCs/>
          <w:sz w:val="24"/>
          <w:szCs w:val="24"/>
          <w:lang w:val="es-ES_tradnl"/>
        </w:rPr>
        <w:t>a de las metas del sector agroalimentar</w:t>
      </w:r>
      <w:r w:rsidRPr="009326F7">
        <w:rPr>
          <w:rFonts w:ascii="Century Gothic" w:hAnsi="Century Gothic" w:cs="Arial"/>
          <w:bCs/>
          <w:sz w:val="24"/>
          <w:szCs w:val="24"/>
          <w:lang w:val="es-ES_tradnl"/>
        </w:rPr>
        <w:t>io es la soberanía alimentaria; po</w:t>
      </w:r>
      <w:r w:rsidR="003C4C2F" w:rsidRPr="009326F7">
        <w:rPr>
          <w:rFonts w:ascii="Century Gothic" w:hAnsi="Century Gothic" w:cs="Arial"/>
          <w:bCs/>
          <w:sz w:val="24"/>
          <w:szCs w:val="24"/>
          <w:lang w:val="es-ES_tradnl"/>
        </w:rPr>
        <w:t xml:space="preserve">r lo que creemos que es importante que el Congreso de la </w:t>
      </w:r>
      <w:r w:rsidR="00CC293D" w:rsidRPr="009326F7">
        <w:rPr>
          <w:rFonts w:ascii="Century Gothic" w:hAnsi="Century Gothic" w:cs="Arial"/>
          <w:bCs/>
          <w:sz w:val="24"/>
          <w:szCs w:val="24"/>
          <w:lang w:val="es-ES_tradnl"/>
        </w:rPr>
        <w:t xml:space="preserve"> Unión</w:t>
      </w:r>
      <w:r w:rsidR="00B71E96" w:rsidRPr="009326F7">
        <w:rPr>
          <w:rFonts w:ascii="Century Gothic" w:hAnsi="Century Gothic" w:cs="Arial"/>
          <w:bCs/>
          <w:sz w:val="24"/>
          <w:szCs w:val="24"/>
          <w:lang w:val="es-ES_tradnl"/>
        </w:rPr>
        <w:t xml:space="preserve"> debe hacer un </w:t>
      </w:r>
      <w:r w:rsidR="003C4C2F" w:rsidRPr="009326F7">
        <w:rPr>
          <w:rFonts w:ascii="Century Gothic" w:hAnsi="Century Gothic" w:cs="Arial"/>
          <w:bCs/>
          <w:sz w:val="24"/>
          <w:szCs w:val="24"/>
          <w:lang w:val="es-ES_tradnl"/>
        </w:rPr>
        <w:t xml:space="preserve">esfuerzo extraordinario para asignar </w:t>
      </w:r>
      <w:r w:rsidR="00B71E96" w:rsidRPr="009326F7">
        <w:rPr>
          <w:rFonts w:ascii="Century Gothic" w:hAnsi="Century Gothic" w:cs="Arial"/>
          <w:bCs/>
          <w:sz w:val="24"/>
          <w:szCs w:val="24"/>
          <w:lang w:val="es-ES_tradnl"/>
        </w:rPr>
        <w:t xml:space="preserve">y etiquetar </w:t>
      </w:r>
      <w:r w:rsidR="003C4C2F" w:rsidRPr="009326F7">
        <w:rPr>
          <w:rFonts w:ascii="Century Gothic" w:hAnsi="Century Gothic" w:cs="Arial"/>
          <w:bCs/>
          <w:sz w:val="24"/>
          <w:szCs w:val="24"/>
          <w:lang w:val="es-ES_tradnl"/>
        </w:rPr>
        <w:t>mayor</w:t>
      </w:r>
      <w:r w:rsidR="00B71E96" w:rsidRPr="009326F7">
        <w:rPr>
          <w:rFonts w:ascii="Century Gothic" w:hAnsi="Century Gothic" w:cs="Arial"/>
          <w:bCs/>
          <w:sz w:val="24"/>
          <w:szCs w:val="24"/>
          <w:lang w:val="es-ES_tradnl"/>
        </w:rPr>
        <w:t>es</w:t>
      </w:r>
      <w:r w:rsidR="003C4C2F" w:rsidRPr="009326F7">
        <w:rPr>
          <w:rFonts w:ascii="Century Gothic" w:hAnsi="Century Gothic" w:cs="Arial"/>
          <w:bCs/>
          <w:sz w:val="24"/>
          <w:szCs w:val="24"/>
          <w:lang w:val="es-ES_tradnl"/>
        </w:rPr>
        <w:t xml:space="preserve"> recurso</w:t>
      </w:r>
      <w:r w:rsidR="00B71E96" w:rsidRPr="009326F7">
        <w:rPr>
          <w:rFonts w:ascii="Century Gothic" w:hAnsi="Century Gothic" w:cs="Arial"/>
          <w:bCs/>
          <w:sz w:val="24"/>
          <w:szCs w:val="24"/>
          <w:lang w:val="es-ES_tradnl"/>
        </w:rPr>
        <w:t>s económicos</w:t>
      </w:r>
      <w:r w:rsidR="003C4C2F" w:rsidRPr="009326F7">
        <w:rPr>
          <w:rFonts w:ascii="Century Gothic" w:hAnsi="Century Gothic" w:cs="Arial"/>
          <w:bCs/>
          <w:sz w:val="24"/>
          <w:szCs w:val="24"/>
          <w:lang w:val="es-ES_tradnl"/>
        </w:rPr>
        <w:t xml:space="preserve"> para el desarrollo agro</w:t>
      </w:r>
      <w:r w:rsidRPr="009326F7">
        <w:rPr>
          <w:rFonts w:ascii="Century Gothic" w:hAnsi="Century Gothic" w:cs="Arial"/>
          <w:bCs/>
          <w:sz w:val="24"/>
          <w:szCs w:val="24"/>
          <w:lang w:val="es-ES_tradnl"/>
        </w:rPr>
        <w:t>pecuario</w:t>
      </w:r>
      <w:r w:rsidR="003C4C2F" w:rsidRPr="009326F7">
        <w:rPr>
          <w:rFonts w:ascii="Century Gothic" w:hAnsi="Century Gothic" w:cs="Arial"/>
          <w:bCs/>
          <w:sz w:val="24"/>
          <w:szCs w:val="24"/>
          <w:lang w:val="es-ES_tradnl"/>
        </w:rPr>
        <w:t xml:space="preserve"> y rural de nuestro país. </w:t>
      </w:r>
    </w:p>
    <w:p w14:paraId="5E6F8969" w14:textId="77777777" w:rsidR="003C4C2F" w:rsidRPr="009326F7" w:rsidRDefault="003C4C2F" w:rsidP="003C4C2F">
      <w:pPr>
        <w:jc w:val="both"/>
        <w:rPr>
          <w:rFonts w:ascii="Century Gothic" w:hAnsi="Century Gothic" w:cs="Arial"/>
          <w:bCs/>
          <w:sz w:val="24"/>
          <w:szCs w:val="24"/>
          <w:lang w:val="es-ES_tradnl"/>
        </w:rPr>
      </w:pPr>
    </w:p>
    <w:p w14:paraId="77F76638" w14:textId="6A14F3DB" w:rsidR="003C4C2F" w:rsidRPr="009326F7" w:rsidRDefault="005A432D"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En este sentido, </w:t>
      </w:r>
      <w:r w:rsidR="003C4C2F" w:rsidRPr="009326F7">
        <w:rPr>
          <w:rFonts w:ascii="Century Gothic" w:hAnsi="Century Gothic" w:cs="Arial"/>
          <w:bCs/>
          <w:sz w:val="24"/>
          <w:szCs w:val="24"/>
          <w:lang w:val="es-ES_tradnl"/>
        </w:rPr>
        <w:t>el Grupo Parlamentario de Morena, plantea al H. Congreso de la Unión se incremente en un 20% el recurso proyectado para la Secretaría de Agricultura (SADER); recursos adicionales, que permitan orientar la política pública, para: infraestructura hidroagrícola, mediante el ahorro de al menos un 45% del agua para el riego</w:t>
      </w:r>
      <w:r w:rsidR="00CC293D" w:rsidRPr="009326F7">
        <w:rPr>
          <w:rFonts w:ascii="Century Gothic" w:hAnsi="Century Gothic" w:cs="Arial"/>
          <w:bCs/>
          <w:sz w:val="24"/>
          <w:szCs w:val="24"/>
          <w:lang w:val="es-ES_tradnl"/>
        </w:rPr>
        <w:t>.</w:t>
      </w:r>
    </w:p>
    <w:p w14:paraId="691973D1" w14:textId="77777777" w:rsidR="003C4C2F" w:rsidRPr="009326F7" w:rsidRDefault="003C4C2F" w:rsidP="003C4C2F">
      <w:pPr>
        <w:jc w:val="both"/>
        <w:rPr>
          <w:rFonts w:ascii="Century Gothic" w:hAnsi="Century Gothic" w:cs="Arial"/>
          <w:bCs/>
          <w:sz w:val="24"/>
          <w:szCs w:val="24"/>
          <w:lang w:val="es-ES_tradnl"/>
        </w:rPr>
      </w:pPr>
    </w:p>
    <w:p w14:paraId="107D1456" w14:textId="2FD1AECC"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Al igual, que para el ejercicio 2022, se reconozca el valor del trabajo agrícola; a través de mejorar la calidad de vida de las y los trabajadores agrícolas; por lo que resulta necesario que el Congreso de la Unión considere un programa específico que benef</w:t>
      </w:r>
      <w:r w:rsidR="00B71E96" w:rsidRPr="009326F7">
        <w:rPr>
          <w:rFonts w:ascii="Century Gothic" w:hAnsi="Century Gothic" w:cs="Arial"/>
          <w:bCs/>
          <w:sz w:val="24"/>
          <w:szCs w:val="24"/>
          <w:lang w:val="es-ES_tradnl"/>
        </w:rPr>
        <w:t xml:space="preserve">icie a las personas jornaleras agrícolas, </w:t>
      </w:r>
      <w:r w:rsidRPr="009326F7">
        <w:rPr>
          <w:rFonts w:ascii="Century Gothic" w:hAnsi="Century Gothic" w:cs="Arial"/>
          <w:bCs/>
          <w:sz w:val="24"/>
          <w:szCs w:val="24"/>
          <w:lang w:val="es-ES_tradnl"/>
        </w:rPr>
        <w:t>acorde a sus condiciones de movilidad por el trabajo.</w:t>
      </w:r>
    </w:p>
    <w:p w14:paraId="2981E0F0" w14:textId="77777777" w:rsidR="003C4C2F" w:rsidRPr="009326F7" w:rsidRDefault="003C4C2F" w:rsidP="003C4C2F">
      <w:pPr>
        <w:jc w:val="both"/>
        <w:rPr>
          <w:rFonts w:ascii="Century Gothic" w:hAnsi="Century Gothic" w:cs="Arial"/>
          <w:bCs/>
          <w:sz w:val="24"/>
          <w:szCs w:val="24"/>
          <w:lang w:val="es-ES_tradnl"/>
        </w:rPr>
      </w:pPr>
    </w:p>
    <w:p w14:paraId="769F2BC7" w14:textId="237E8641"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Por otra parte, la Bancada de Morena, espera que el Proyecto de Presupuesto del Estado </w:t>
      </w:r>
      <w:r w:rsidR="00CC293D" w:rsidRPr="009326F7">
        <w:rPr>
          <w:rFonts w:ascii="Century Gothic" w:hAnsi="Century Gothic" w:cs="Arial"/>
          <w:bCs/>
          <w:sz w:val="24"/>
          <w:szCs w:val="24"/>
          <w:lang w:val="es-ES_tradnl"/>
        </w:rPr>
        <w:t xml:space="preserve">de Chihuahua </w:t>
      </w:r>
      <w:r w:rsidRPr="009326F7">
        <w:rPr>
          <w:rFonts w:ascii="Century Gothic" w:hAnsi="Century Gothic" w:cs="Arial"/>
          <w:bCs/>
          <w:sz w:val="24"/>
          <w:szCs w:val="24"/>
          <w:lang w:val="es-ES_tradnl"/>
        </w:rPr>
        <w:t xml:space="preserve">para el Ejercicio Fiscal 2022, que próximamente presentará la Gobernadora del Estado, esté a la altura de las exigencias y necesidades que demanda la ciudadanía chihuahuense. Y en particular el presupuesto al campo ya no se </w:t>
      </w:r>
      <w:r w:rsidR="00B71E96" w:rsidRPr="009326F7">
        <w:rPr>
          <w:rFonts w:ascii="Century Gothic" w:hAnsi="Century Gothic" w:cs="Arial"/>
          <w:bCs/>
          <w:sz w:val="24"/>
          <w:szCs w:val="24"/>
          <w:lang w:val="es-ES_tradnl"/>
        </w:rPr>
        <w:t>escatime</w:t>
      </w:r>
      <w:r w:rsidRPr="009326F7">
        <w:rPr>
          <w:rFonts w:ascii="Century Gothic" w:hAnsi="Century Gothic" w:cs="Arial"/>
          <w:bCs/>
          <w:sz w:val="24"/>
          <w:szCs w:val="24"/>
          <w:lang w:val="es-ES_tradnl"/>
        </w:rPr>
        <w:t xml:space="preserve"> como lo presentado y ejercido cada año por la administración anterior. </w:t>
      </w:r>
    </w:p>
    <w:p w14:paraId="535F7444" w14:textId="77777777" w:rsidR="003C4C2F" w:rsidRPr="009326F7" w:rsidRDefault="003C4C2F" w:rsidP="003C4C2F">
      <w:pPr>
        <w:jc w:val="both"/>
        <w:rPr>
          <w:rFonts w:ascii="Century Gothic" w:hAnsi="Century Gothic" w:cs="Arial"/>
          <w:bCs/>
          <w:sz w:val="24"/>
          <w:szCs w:val="24"/>
          <w:lang w:val="es-ES_tradnl"/>
        </w:rPr>
      </w:pPr>
    </w:p>
    <w:p w14:paraId="0FFC4207" w14:textId="77777777"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lastRenderedPageBreak/>
        <w:t>Es de relevancia que el Ejecutivo Estatal haga una revisión de la distribución del presupuesto estatal, el cual para el 2021 asciende a 74 mil 225 millones de pesos; y lo que se destinó para la Secretaría de Desarrollo Rural asciende a menos de 300 millones de pesos, cuando la media nacional es de $510 millones de pesos.</w:t>
      </w:r>
    </w:p>
    <w:p w14:paraId="5B7DBA8B" w14:textId="77777777" w:rsidR="003C4C2F" w:rsidRPr="009326F7" w:rsidRDefault="003C4C2F" w:rsidP="003C4C2F">
      <w:pPr>
        <w:jc w:val="both"/>
        <w:rPr>
          <w:rFonts w:ascii="Century Gothic" w:hAnsi="Century Gothic" w:cs="Arial"/>
          <w:bCs/>
          <w:sz w:val="24"/>
          <w:szCs w:val="24"/>
          <w:lang w:val="es-ES_tradnl"/>
        </w:rPr>
      </w:pPr>
    </w:p>
    <w:p w14:paraId="016A4296" w14:textId="77777777" w:rsidR="003C4C2F" w:rsidRPr="009326F7" w:rsidRDefault="003C4C2F" w:rsidP="003C4C2F">
      <w:pPr>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Queremos ver un Ejecutivo Estatal que oriente los recursos, a fin de cubrir las necesidades más sentidas de la población; así como priorizar y dar la importancia al sector agroalimentario. Y que en general   sea un Presupuesto Estatal que plantee estrategias para disminuir los efectos adversos de las decisiones tomadas en el pasado.</w:t>
      </w:r>
    </w:p>
    <w:p w14:paraId="16467845" w14:textId="77777777" w:rsidR="003C4C2F" w:rsidRPr="009326F7" w:rsidRDefault="003C4C2F" w:rsidP="009B74AE">
      <w:pPr>
        <w:pStyle w:val="NormalWeb"/>
        <w:shd w:val="clear" w:color="auto" w:fill="FDFDFD"/>
        <w:spacing w:before="0" w:beforeAutospacing="0" w:after="0" w:afterAutospacing="0"/>
        <w:jc w:val="both"/>
        <w:rPr>
          <w:rFonts w:ascii="Century Gothic" w:hAnsi="Century Gothic" w:cstheme="minorHAnsi"/>
        </w:rPr>
      </w:pPr>
    </w:p>
    <w:p w14:paraId="5EE4FC3B" w14:textId="51571ED3" w:rsidR="00840F29" w:rsidRPr="009326F7" w:rsidRDefault="00EE5E65" w:rsidP="009B74AE">
      <w:pPr>
        <w:pStyle w:val="NormalWeb"/>
        <w:shd w:val="clear" w:color="auto" w:fill="FDFDFD"/>
        <w:spacing w:before="0" w:beforeAutospacing="0" w:after="0" w:afterAutospacing="0"/>
        <w:jc w:val="both"/>
        <w:rPr>
          <w:rFonts w:ascii="Century Gothic" w:hAnsi="Century Gothic" w:cstheme="minorHAnsi"/>
        </w:rPr>
      </w:pPr>
      <w:r w:rsidRPr="009326F7">
        <w:rPr>
          <w:rFonts w:ascii="Century Gothic" w:hAnsi="Century Gothic" w:cstheme="minorHAnsi"/>
        </w:rPr>
        <w:t>Por lo anteriormente expuesto, nos permitimos someter a consideración del Pleno el presente proyecto</w:t>
      </w:r>
      <w:r w:rsidR="00FC2055" w:rsidRPr="009326F7">
        <w:rPr>
          <w:rFonts w:ascii="Century Gothic" w:hAnsi="Century Gothic" w:cstheme="minorHAnsi"/>
        </w:rPr>
        <w:t xml:space="preserve"> de</w:t>
      </w:r>
      <w:r w:rsidRPr="009326F7">
        <w:rPr>
          <w:rFonts w:ascii="Century Gothic" w:hAnsi="Century Gothic" w:cstheme="minorHAnsi"/>
        </w:rPr>
        <w:t xml:space="preserve"> </w:t>
      </w:r>
      <w:r w:rsidR="00FC2055" w:rsidRPr="009326F7">
        <w:rPr>
          <w:rFonts w:ascii="Century Gothic" w:hAnsi="Century Gothic" w:cstheme="minorHAnsi"/>
        </w:rPr>
        <w:t>Punto de Acuerdo</w:t>
      </w:r>
      <w:r w:rsidRPr="009326F7">
        <w:rPr>
          <w:rFonts w:ascii="Century Gothic" w:hAnsi="Century Gothic" w:cstheme="minorHAnsi"/>
        </w:rPr>
        <w:t xml:space="preserve"> de Urgente Resolución</w:t>
      </w:r>
      <w:r w:rsidR="00FC2055" w:rsidRPr="009326F7">
        <w:rPr>
          <w:rFonts w:ascii="Century Gothic" w:hAnsi="Century Gothic" w:cstheme="minorHAnsi"/>
        </w:rPr>
        <w:t xml:space="preserve"> con carácter de</w:t>
      </w:r>
      <w:r w:rsidRPr="009326F7">
        <w:rPr>
          <w:rFonts w:ascii="Century Gothic" w:hAnsi="Century Gothic" w:cstheme="minorHAnsi"/>
        </w:rPr>
        <w:t>:</w:t>
      </w:r>
    </w:p>
    <w:p w14:paraId="3E0EB85C" w14:textId="3B3123D0" w:rsidR="00840F29" w:rsidRPr="009326F7" w:rsidRDefault="00840F29" w:rsidP="009B74AE">
      <w:pPr>
        <w:pStyle w:val="NormalWeb"/>
        <w:shd w:val="clear" w:color="auto" w:fill="FDFDFD"/>
        <w:spacing w:before="0" w:beforeAutospacing="0" w:after="0" w:afterAutospacing="0"/>
        <w:jc w:val="both"/>
        <w:rPr>
          <w:rFonts w:ascii="Century Gothic" w:hAnsi="Century Gothic" w:cstheme="minorHAnsi"/>
        </w:rPr>
      </w:pPr>
    </w:p>
    <w:p w14:paraId="6737AB9E" w14:textId="77777777" w:rsidR="00730998" w:rsidRPr="009326F7" w:rsidRDefault="00730998" w:rsidP="009B74AE">
      <w:pPr>
        <w:pStyle w:val="NormalWeb"/>
        <w:shd w:val="clear" w:color="auto" w:fill="FDFDFD"/>
        <w:spacing w:before="0" w:beforeAutospacing="0" w:after="0" w:afterAutospacing="0"/>
        <w:jc w:val="both"/>
        <w:rPr>
          <w:rFonts w:ascii="Century Gothic" w:hAnsi="Century Gothic" w:cstheme="minorHAnsi"/>
        </w:rPr>
      </w:pPr>
    </w:p>
    <w:p w14:paraId="0B52D615" w14:textId="77777777" w:rsidR="009B74AE" w:rsidRPr="00832DEF" w:rsidRDefault="009B74AE" w:rsidP="009B74AE">
      <w:pPr>
        <w:autoSpaceDE w:val="0"/>
        <w:autoSpaceDN w:val="0"/>
        <w:adjustRightInd w:val="0"/>
        <w:jc w:val="center"/>
        <w:rPr>
          <w:rFonts w:ascii="Century Gothic" w:eastAsia="Times New Roman" w:hAnsi="Century Gothic" w:cs="Arial"/>
          <w:sz w:val="28"/>
          <w:szCs w:val="28"/>
        </w:rPr>
      </w:pPr>
      <w:r w:rsidRPr="00832DEF">
        <w:rPr>
          <w:rFonts w:ascii="Century Gothic" w:eastAsia="Times New Roman" w:hAnsi="Century Gothic" w:cs="Arial"/>
          <w:b/>
          <w:sz w:val="28"/>
          <w:szCs w:val="28"/>
        </w:rPr>
        <w:t>A C U E R D O</w:t>
      </w:r>
    </w:p>
    <w:p w14:paraId="03EB99E2"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lang w:val="es-ES"/>
        </w:rPr>
      </w:pPr>
    </w:p>
    <w:p w14:paraId="0CAF6E08" w14:textId="275BA074" w:rsidR="009B74AE" w:rsidRPr="009326F7" w:rsidRDefault="009B74AE" w:rsidP="009B74AE">
      <w:pPr>
        <w:autoSpaceDE w:val="0"/>
        <w:autoSpaceDN w:val="0"/>
        <w:adjustRightInd w:val="0"/>
        <w:jc w:val="both"/>
        <w:rPr>
          <w:rFonts w:ascii="Century Gothic" w:hAnsi="Century Gothic" w:cs="Arial"/>
          <w:sz w:val="24"/>
          <w:szCs w:val="24"/>
        </w:rPr>
      </w:pPr>
      <w:r w:rsidRPr="00832DEF">
        <w:rPr>
          <w:rFonts w:ascii="Century Gothic" w:eastAsia="Times New Roman" w:hAnsi="Century Gothic" w:cs="Arial"/>
          <w:b/>
          <w:sz w:val="28"/>
          <w:szCs w:val="28"/>
          <w:lang w:val="es-ES"/>
        </w:rPr>
        <w:t>PRIMERO.-</w:t>
      </w:r>
      <w:r w:rsidRPr="009326F7">
        <w:rPr>
          <w:rFonts w:ascii="Century Gothic" w:eastAsia="Times New Roman" w:hAnsi="Century Gothic" w:cs="Arial"/>
          <w:bCs/>
          <w:sz w:val="24"/>
          <w:szCs w:val="24"/>
          <w:lang w:val="es-ES"/>
        </w:rPr>
        <w:t xml:space="preserve"> </w:t>
      </w:r>
      <w:r w:rsidRPr="009326F7">
        <w:rPr>
          <w:rFonts w:ascii="Century Gothic" w:hAnsi="Century Gothic" w:cs="Arial"/>
          <w:bCs/>
          <w:sz w:val="24"/>
          <w:szCs w:val="24"/>
          <w:shd w:val="clear" w:color="auto" w:fill="FFFFFF"/>
        </w:rPr>
        <w:t>La Sexagésima Séptima Legislatura del H. Congreso del Estado</w:t>
      </w:r>
      <w:r w:rsidR="00FC2055" w:rsidRPr="009326F7">
        <w:rPr>
          <w:rFonts w:ascii="Century Gothic" w:hAnsi="Century Gothic" w:cs="Arial"/>
          <w:bCs/>
          <w:sz w:val="24"/>
          <w:szCs w:val="24"/>
          <w:shd w:val="clear" w:color="auto" w:fill="FFFFFF"/>
        </w:rPr>
        <w:t xml:space="preserve"> de Chihuahua</w:t>
      </w:r>
      <w:r w:rsidRPr="009326F7">
        <w:rPr>
          <w:rFonts w:ascii="Century Gothic" w:hAnsi="Century Gothic" w:cs="Arial"/>
          <w:bCs/>
          <w:sz w:val="24"/>
          <w:szCs w:val="24"/>
          <w:shd w:val="clear" w:color="auto" w:fill="FFFFFF"/>
        </w:rPr>
        <w:t xml:space="preserve">, </w:t>
      </w:r>
      <w:r w:rsidR="003C4C2F" w:rsidRPr="009326F7">
        <w:rPr>
          <w:rFonts w:ascii="Century Gothic" w:hAnsi="Century Gothic" w:cs="Arial"/>
          <w:bCs/>
          <w:sz w:val="24"/>
          <w:szCs w:val="24"/>
          <w:shd w:val="clear" w:color="auto" w:fill="FFFFFF"/>
        </w:rPr>
        <w:t>exhorta al Honorable Congreso de la Unión a fin de que se incremente en un 20% el presupuesto para el sector agropecuario a través de la Secretaria de Desarrollo Rural (SADER) para el ejercicio fiscal 2022, recursos adicionales, que permitan orientar la política pública para: infraestructura hidroagrícola, que coadyuve a modernizar la tecnificación del riego; así mismo, recursos que propicien fomentar la producción de leche de forma homogénea con calidad, con infraestructura de cadena de frío y una visión de valor agregado. Así mismo para que incluya un Programa Especial de Atención a las personas jornaleras agrícolas.</w:t>
      </w:r>
    </w:p>
    <w:p w14:paraId="533B2BE3" w14:textId="77777777" w:rsidR="00C565B3" w:rsidRPr="009326F7" w:rsidRDefault="00C565B3" w:rsidP="00F26720">
      <w:pPr>
        <w:autoSpaceDE w:val="0"/>
        <w:autoSpaceDN w:val="0"/>
        <w:adjustRightInd w:val="0"/>
        <w:jc w:val="both"/>
        <w:rPr>
          <w:rFonts w:ascii="Century Gothic" w:hAnsi="Century Gothic" w:cs="Arial"/>
          <w:b/>
          <w:sz w:val="24"/>
          <w:szCs w:val="24"/>
          <w:shd w:val="clear" w:color="auto" w:fill="FFFFFF"/>
        </w:rPr>
      </w:pPr>
    </w:p>
    <w:p w14:paraId="2698A28A" w14:textId="086ED5A2" w:rsidR="00560E5C" w:rsidRPr="009326F7" w:rsidRDefault="00F26720" w:rsidP="009B74AE">
      <w:pPr>
        <w:autoSpaceDE w:val="0"/>
        <w:autoSpaceDN w:val="0"/>
        <w:adjustRightInd w:val="0"/>
        <w:jc w:val="both"/>
        <w:rPr>
          <w:rFonts w:ascii="Century Gothic" w:hAnsi="Century Gothic" w:cs="Arial"/>
          <w:bCs/>
          <w:sz w:val="24"/>
          <w:szCs w:val="24"/>
        </w:rPr>
      </w:pPr>
      <w:r w:rsidRPr="00832DEF">
        <w:rPr>
          <w:rFonts w:ascii="Century Gothic" w:hAnsi="Century Gothic" w:cs="Arial"/>
          <w:b/>
          <w:sz w:val="28"/>
          <w:szCs w:val="28"/>
          <w:shd w:val="clear" w:color="auto" w:fill="FFFFFF"/>
        </w:rPr>
        <w:t>SEGUNDO</w:t>
      </w:r>
      <w:r w:rsidR="00560E5C" w:rsidRPr="00832DEF">
        <w:rPr>
          <w:rFonts w:ascii="Century Gothic" w:hAnsi="Century Gothic" w:cs="Arial"/>
          <w:b/>
          <w:sz w:val="28"/>
          <w:szCs w:val="28"/>
          <w:shd w:val="clear" w:color="auto" w:fill="FFFFFF"/>
        </w:rPr>
        <w:t>.-</w:t>
      </w:r>
      <w:r w:rsidR="00560E5C" w:rsidRPr="009326F7">
        <w:rPr>
          <w:rFonts w:ascii="Century Gothic" w:hAnsi="Century Gothic" w:cs="Arial"/>
          <w:b/>
          <w:sz w:val="24"/>
          <w:szCs w:val="24"/>
          <w:shd w:val="clear" w:color="auto" w:fill="FFFFFF"/>
        </w:rPr>
        <w:t xml:space="preserve"> </w:t>
      </w:r>
      <w:r w:rsidR="003C4C2F" w:rsidRPr="009326F7">
        <w:rPr>
          <w:rFonts w:ascii="Century Gothic" w:hAnsi="Century Gothic" w:cs="Arial"/>
          <w:bCs/>
          <w:sz w:val="24"/>
          <w:szCs w:val="24"/>
          <w:shd w:val="clear" w:color="auto" w:fill="FFFFFF"/>
        </w:rPr>
        <w:t xml:space="preserve">La Sexagésima Séptima Legislatura del H. Congreso del Estado de Chihuahua, solicita al </w:t>
      </w:r>
      <w:r w:rsidR="003C4C2F" w:rsidRPr="009326F7">
        <w:rPr>
          <w:rFonts w:ascii="Century Gothic" w:hAnsi="Century Gothic" w:cs="Arial"/>
          <w:sz w:val="24"/>
          <w:szCs w:val="24"/>
        </w:rPr>
        <w:t>Ejecutivo Estatal, a través de la Secretaría de Hacienda para que en su Proyecto de Presupuesto 2022, asigne recursos por $500 millones de pesos (quinientos millones de pesos M.N) a la Secretaría de Desarrollo Rural para la atención al campo. Así mismo para que incluya un Programa Especial de Atención a las personas jornaleras agrícolas.</w:t>
      </w:r>
    </w:p>
    <w:p w14:paraId="411CDEA2" w14:textId="03CA23D9" w:rsidR="009B74AE" w:rsidRPr="009326F7" w:rsidRDefault="009B74AE" w:rsidP="009B74AE">
      <w:pPr>
        <w:autoSpaceDE w:val="0"/>
        <w:autoSpaceDN w:val="0"/>
        <w:adjustRightInd w:val="0"/>
        <w:jc w:val="both"/>
        <w:rPr>
          <w:rFonts w:ascii="Century Gothic" w:hAnsi="Century Gothic" w:cs="Arial"/>
          <w:b/>
          <w:sz w:val="24"/>
          <w:szCs w:val="24"/>
        </w:rPr>
      </w:pPr>
    </w:p>
    <w:p w14:paraId="04C40B78" w14:textId="25177B15" w:rsidR="003C4C2F" w:rsidRPr="009326F7" w:rsidRDefault="003C4C2F" w:rsidP="003C4C2F">
      <w:pPr>
        <w:autoSpaceDE w:val="0"/>
        <w:autoSpaceDN w:val="0"/>
        <w:adjustRightInd w:val="0"/>
        <w:jc w:val="both"/>
        <w:rPr>
          <w:rFonts w:ascii="Century Gothic" w:hAnsi="Century Gothic" w:cs="Arial"/>
          <w:bCs/>
          <w:sz w:val="24"/>
          <w:szCs w:val="24"/>
        </w:rPr>
      </w:pPr>
      <w:r w:rsidRPr="00832DEF">
        <w:rPr>
          <w:rFonts w:ascii="Century Gothic" w:hAnsi="Century Gothic" w:cs="Arial"/>
          <w:b/>
          <w:sz w:val="28"/>
          <w:szCs w:val="28"/>
          <w:shd w:val="clear" w:color="auto" w:fill="FFFFFF"/>
        </w:rPr>
        <w:t>TERCERO.-</w:t>
      </w:r>
      <w:r w:rsidRPr="009326F7">
        <w:rPr>
          <w:rFonts w:ascii="Century Gothic" w:hAnsi="Century Gothic" w:cs="Arial"/>
          <w:b/>
          <w:sz w:val="24"/>
          <w:szCs w:val="24"/>
          <w:shd w:val="clear" w:color="auto" w:fill="FFFFFF"/>
        </w:rPr>
        <w:t xml:space="preserve"> </w:t>
      </w:r>
      <w:r w:rsidRPr="009326F7">
        <w:rPr>
          <w:rFonts w:ascii="Century Gothic" w:hAnsi="Century Gothic" w:cs="Arial"/>
          <w:bCs/>
          <w:sz w:val="24"/>
          <w:szCs w:val="24"/>
          <w:shd w:val="clear" w:color="auto" w:fill="FFFFFF"/>
        </w:rPr>
        <w:t>Remítase copia del presente Acuerdo, a las autoridades antes mencionadas, para su conocimiento y los efectos conducentes.</w:t>
      </w:r>
    </w:p>
    <w:p w14:paraId="7CCDF885" w14:textId="77777777" w:rsidR="003C4C2F" w:rsidRPr="009326F7" w:rsidRDefault="003C4C2F" w:rsidP="009B74AE">
      <w:pPr>
        <w:autoSpaceDE w:val="0"/>
        <w:autoSpaceDN w:val="0"/>
        <w:adjustRightInd w:val="0"/>
        <w:jc w:val="both"/>
        <w:rPr>
          <w:rFonts w:ascii="Century Gothic" w:hAnsi="Century Gothic" w:cs="Arial"/>
          <w:b/>
          <w:sz w:val="24"/>
          <w:szCs w:val="24"/>
        </w:rPr>
      </w:pPr>
    </w:p>
    <w:p w14:paraId="70E4D964" w14:textId="2F69166E" w:rsidR="009B74AE" w:rsidRPr="009326F7" w:rsidRDefault="009B74AE" w:rsidP="009B74AE">
      <w:pPr>
        <w:pStyle w:val="Prrafodelista"/>
        <w:spacing w:after="0" w:line="240" w:lineRule="auto"/>
        <w:ind w:left="0"/>
        <w:jc w:val="both"/>
        <w:rPr>
          <w:rFonts w:ascii="Century Gothic" w:hAnsi="Century Gothic" w:cstheme="minorHAnsi"/>
          <w:sz w:val="24"/>
          <w:szCs w:val="24"/>
        </w:rPr>
      </w:pPr>
      <w:r w:rsidRPr="00832DEF">
        <w:rPr>
          <w:rFonts w:ascii="Century Gothic" w:hAnsi="Century Gothic" w:cstheme="minorHAnsi"/>
          <w:b/>
          <w:sz w:val="28"/>
          <w:szCs w:val="28"/>
        </w:rPr>
        <w:lastRenderedPageBreak/>
        <w:t>D A D O</w:t>
      </w:r>
      <w:r w:rsidRPr="009326F7">
        <w:rPr>
          <w:rFonts w:ascii="Century Gothic" w:hAnsi="Century Gothic" w:cstheme="minorHAnsi"/>
          <w:sz w:val="24"/>
          <w:szCs w:val="24"/>
        </w:rPr>
        <w:t xml:space="preserve"> en el salón de sesiones del Poder Legislativo en la Ciudad de Chihuahua, Chih., a los </w:t>
      </w:r>
      <w:r w:rsidR="003C4C2F" w:rsidRPr="009326F7">
        <w:rPr>
          <w:rFonts w:ascii="Century Gothic" w:hAnsi="Century Gothic" w:cstheme="minorHAnsi"/>
          <w:bCs/>
          <w:sz w:val="24"/>
          <w:szCs w:val="24"/>
        </w:rPr>
        <w:t>veintiún</w:t>
      </w:r>
      <w:r w:rsidRPr="009326F7">
        <w:rPr>
          <w:rFonts w:ascii="Century Gothic" w:hAnsi="Century Gothic" w:cstheme="minorHAnsi"/>
          <w:sz w:val="24"/>
          <w:szCs w:val="24"/>
        </w:rPr>
        <w:t xml:space="preserve"> días del mes de </w:t>
      </w:r>
      <w:r w:rsidR="00126DF3" w:rsidRPr="009326F7">
        <w:rPr>
          <w:rFonts w:ascii="Century Gothic" w:hAnsi="Century Gothic" w:cstheme="minorHAnsi"/>
          <w:sz w:val="24"/>
          <w:szCs w:val="24"/>
        </w:rPr>
        <w:t>octubre</w:t>
      </w:r>
      <w:r w:rsidRPr="009326F7">
        <w:rPr>
          <w:rFonts w:ascii="Century Gothic" w:hAnsi="Century Gothic" w:cstheme="minorHAnsi"/>
          <w:sz w:val="24"/>
          <w:szCs w:val="24"/>
        </w:rPr>
        <w:t xml:space="preserve"> del año dos mil veintiuno.</w:t>
      </w:r>
    </w:p>
    <w:p w14:paraId="2AFBCB4B" w14:textId="5F4C0BEA" w:rsidR="009B74AE" w:rsidRPr="009326F7" w:rsidRDefault="009B74AE" w:rsidP="009B74AE">
      <w:pPr>
        <w:jc w:val="both"/>
        <w:rPr>
          <w:rFonts w:ascii="Century Gothic" w:eastAsia="Times New Roman" w:hAnsi="Century Gothic" w:cs="Arial"/>
          <w:b/>
          <w:bCs/>
          <w:sz w:val="24"/>
          <w:szCs w:val="24"/>
        </w:rPr>
      </w:pPr>
    </w:p>
    <w:p w14:paraId="0371EECC" w14:textId="44E2B2F8" w:rsidR="000440ED" w:rsidRPr="009326F7" w:rsidRDefault="000440ED" w:rsidP="009B74AE">
      <w:pPr>
        <w:jc w:val="both"/>
        <w:rPr>
          <w:rFonts w:ascii="Century Gothic" w:eastAsia="Times New Roman" w:hAnsi="Century Gothic" w:cs="Arial"/>
          <w:b/>
          <w:bCs/>
          <w:sz w:val="24"/>
          <w:szCs w:val="24"/>
        </w:rPr>
      </w:pPr>
    </w:p>
    <w:p w14:paraId="18B2D33E" w14:textId="77777777" w:rsidR="009B74AE" w:rsidRPr="00832DEF" w:rsidRDefault="009B74AE" w:rsidP="009B74AE">
      <w:pPr>
        <w:jc w:val="center"/>
        <w:rPr>
          <w:rFonts w:ascii="Century Gothic" w:hAnsi="Century Gothic" w:cstheme="minorHAnsi"/>
          <w:b/>
          <w:sz w:val="28"/>
          <w:szCs w:val="28"/>
        </w:rPr>
      </w:pPr>
      <w:r w:rsidRPr="00832DEF">
        <w:rPr>
          <w:rFonts w:ascii="Century Gothic" w:hAnsi="Century Gothic" w:cstheme="minorHAnsi"/>
          <w:b/>
          <w:sz w:val="28"/>
          <w:szCs w:val="28"/>
        </w:rPr>
        <w:t>A T E N T A M E N T E</w:t>
      </w:r>
    </w:p>
    <w:p w14:paraId="1F5EA095" w14:textId="77777777" w:rsidR="009B74AE" w:rsidRPr="009326F7" w:rsidRDefault="009B74AE" w:rsidP="009B74AE">
      <w:pPr>
        <w:pStyle w:val="Prrafodelista"/>
        <w:spacing w:line="240" w:lineRule="auto"/>
        <w:ind w:left="0"/>
        <w:rPr>
          <w:rFonts w:ascii="Century Gothic" w:hAnsi="Century Gothic" w:cs="Arial"/>
          <w:b/>
          <w:sz w:val="24"/>
          <w:szCs w:val="24"/>
          <w:shd w:val="clear" w:color="auto" w:fill="FFFFFF"/>
        </w:rPr>
      </w:pPr>
    </w:p>
    <w:p w14:paraId="2BD87174" w14:textId="77777777" w:rsidR="00F05213" w:rsidRDefault="00F05213" w:rsidP="009B74AE">
      <w:pPr>
        <w:pStyle w:val="Prrafodelista"/>
        <w:spacing w:line="240" w:lineRule="auto"/>
        <w:ind w:left="0"/>
        <w:rPr>
          <w:rFonts w:ascii="Century Gothic" w:hAnsi="Century Gothic" w:cs="Arial"/>
          <w:b/>
          <w:sz w:val="24"/>
          <w:szCs w:val="24"/>
          <w:shd w:val="clear" w:color="auto" w:fill="FFFFFF"/>
        </w:rPr>
      </w:pPr>
    </w:p>
    <w:p w14:paraId="483FDEFC" w14:textId="77777777" w:rsidR="00832DEF" w:rsidRPr="009326F7" w:rsidRDefault="00832DEF" w:rsidP="009B74AE">
      <w:pPr>
        <w:pStyle w:val="Prrafodelista"/>
        <w:spacing w:line="240" w:lineRule="auto"/>
        <w:ind w:left="0"/>
        <w:rPr>
          <w:rFonts w:ascii="Century Gothic" w:hAnsi="Century Gothic" w:cs="Arial"/>
          <w:b/>
          <w:sz w:val="24"/>
          <w:szCs w:val="24"/>
          <w:shd w:val="clear" w:color="auto" w:fill="FFFFFF"/>
        </w:rPr>
      </w:pPr>
    </w:p>
    <w:p w14:paraId="068DFEBF" w14:textId="77777777" w:rsidR="004442F9" w:rsidRPr="00832DEF" w:rsidRDefault="004442F9" w:rsidP="004442F9">
      <w:pPr>
        <w:jc w:val="center"/>
        <w:rPr>
          <w:rFonts w:ascii="Century Gothic" w:eastAsia="Arial Unicode MS" w:hAnsi="Century Gothic" w:cs="Arial"/>
          <w:b/>
          <w:sz w:val="28"/>
          <w:szCs w:val="28"/>
        </w:rPr>
      </w:pPr>
      <w:r w:rsidRPr="00832DEF">
        <w:rPr>
          <w:rFonts w:ascii="Century Gothic" w:hAnsi="Century Gothic" w:cs="Arial"/>
          <w:b/>
          <w:sz w:val="28"/>
          <w:szCs w:val="28"/>
        </w:rPr>
        <w:t>DIP.</w:t>
      </w:r>
      <w:r w:rsidRPr="00832DEF">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442F9" w:rsidRPr="00832DEF" w14:paraId="72BC75D5" w14:textId="77777777" w:rsidTr="00832DEF">
        <w:trPr>
          <w:trHeight w:val="1701"/>
        </w:trPr>
        <w:tc>
          <w:tcPr>
            <w:tcW w:w="4414" w:type="dxa"/>
            <w:vAlign w:val="bottom"/>
          </w:tcPr>
          <w:p w14:paraId="1072A6E1"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 xml:space="preserve">DIP. LETICIA ORTEGA </w:t>
            </w:r>
          </w:p>
          <w:p w14:paraId="1978AFC7"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MÁYNEZ</w:t>
            </w:r>
          </w:p>
        </w:tc>
        <w:tc>
          <w:tcPr>
            <w:tcW w:w="4414" w:type="dxa"/>
            <w:vAlign w:val="bottom"/>
          </w:tcPr>
          <w:p w14:paraId="45FC14F3"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DIP. ÓSCAR DANIEL AVITIA ARELLANES</w:t>
            </w:r>
          </w:p>
        </w:tc>
      </w:tr>
      <w:tr w:rsidR="004442F9" w:rsidRPr="00832DEF" w14:paraId="15030EF0" w14:textId="77777777" w:rsidTr="00832DEF">
        <w:trPr>
          <w:trHeight w:val="1701"/>
        </w:trPr>
        <w:tc>
          <w:tcPr>
            <w:tcW w:w="4414" w:type="dxa"/>
            <w:vAlign w:val="bottom"/>
          </w:tcPr>
          <w:p w14:paraId="43015820"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 xml:space="preserve">DIP. ROSANA DÍAZ </w:t>
            </w:r>
          </w:p>
          <w:p w14:paraId="259EA542"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REYES</w:t>
            </w:r>
          </w:p>
        </w:tc>
        <w:tc>
          <w:tcPr>
            <w:tcW w:w="4414" w:type="dxa"/>
            <w:vAlign w:val="bottom"/>
          </w:tcPr>
          <w:p w14:paraId="5236A274"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DIP. GUSTAVO DE LA ROSA HICKERSON</w:t>
            </w:r>
          </w:p>
        </w:tc>
      </w:tr>
      <w:tr w:rsidR="004442F9" w:rsidRPr="00832DEF" w14:paraId="54444E71" w14:textId="77777777" w:rsidTr="00832DEF">
        <w:trPr>
          <w:trHeight w:val="1701"/>
        </w:trPr>
        <w:tc>
          <w:tcPr>
            <w:tcW w:w="4414" w:type="dxa"/>
            <w:vAlign w:val="bottom"/>
          </w:tcPr>
          <w:p w14:paraId="3160DC03" w14:textId="77777777" w:rsidR="004442F9" w:rsidRPr="00832DEF" w:rsidRDefault="004442F9" w:rsidP="00551D94">
            <w:pPr>
              <w:jc w:val="center"/>
              <w:rPr>
                <w:rFonts w:ascii="Century Gothic" w:hAnsi="Century Gothic" w:cs="Arial"/>
                <w:b/>
                <w:bCs/>
                <w:sz w:val="28"/>
                <w:szCs w:val="28"/>
              </w:rPr>
            </w:pPr>
            <w:r w:rsidRPr="00832DEF">
              <w:rPr>
                <w:rFonts w:ascii="Century Gothic" w:eastAsia="Times New Roman" w:hAnsi="Century Gothic" w:cstheme="minorHAnsi"/>
                <w:b/>
                <w:sz w:val="28"/>
                <w:szCs w:val="28"/>
              </w:rPr>
              <w:t>DIP. MAGDALENA RENTERÍA PÉREZ</w:t>
            </w:r>
          </w:p>
        </w:tc>
        <w:tc>
          <w:tcPr>
            <w:tcW w:w="4414" w:type="dxa"/>
            <w:vAlign w:val="bottom"/>
          </w:tcPr>
          <w:p w14:paraId="6BE53C39"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DIP. MARÍA ANTONIETA PÉREZ REYES</w:t>
            </w:r>
          </w:p>
        </w:tc>
      </w:tr>
      <w:tr w:rsidR="004442F9" w:rsidRPr="00832DEF" w14:paraId="55516305" w14:textId="77777777" w:rsidTr="00832DEF">
        <w:trPr>
          <w:trHeight w:val="1701"/>
        </w:trPr>
        <w:tc>
          <w:tcPr>
            <w:tcW w:w="4414" w:type="dxa"/>
            <w:vAlign w:val="bottom"/>
          </w:tcPr>
          <w:p w14:paraId="5B822914"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DIP. ADRIANA TERRAZAS PORRAS</w:t>
            </w:r>
          </w:p>
        </w:tc>
        <w:tc>
          <w:tcPr>
            <w:tcW w:w="4414" w:type="dxa"/>
            <w:vAlign w:val="bottom"/>
          </w:tcPr>
          <w:p w14:paraId="2B6ED0EA"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DIP. BENJAMÍN CARRERA CHÁVEZ</w:t>
            </w:r>
          </w:p>
        </w:tc>
      </w:tr>
      <w:tr w:rsidR="004442F9" w:rsidRPr="00832DEF" w14:paraId="7CCD895B" w14:textId="77777777" w:rsidTr="00832DEF">
        <w:trPr>
          <w:trHeight w:val="1701"/>
        </w:trPr>
        <w:tc>
          <w:tcPr>
            <w:tcW w:w="4414" w:type="dxa"/>
            <w:vAlign w:val="bottom"/>
          </w:tcPr>
          <w:p w14:paraId="2E5091A2" w14:textId="77777777" w:rsidR="004442F9" w:rsidRPr="00832DEF" w:rsidRDefault="004442F9" w:rsidP="00551D94">
            <w:pPr>
              <w:jc w:val="center"/>
              <w:rPr>
                <w:rFonts w:ascii="Century Gothic" w:hAnsi="Century Gothic" w:cs="Arial"/>
                <w:b/>
                <w:bCs/>
                <w:sz w:val="28"/>
                <w:szCs w:val="28"/>
              </w:rPr>
            </w:pPr>
            <w:r w:rsidRPr="00832DEF">
              <w:rPr>
                <w:rFonts w:ascii="Century Gothic" w:hAnsi="Century Gothic" w:cs="Arial"/>
                <w:b/>
                <w:bCs/>
                <w:sz w:val="28"/>
                <w:szCs w:val="28"/>
              </w:rPr>
              <w:t>DIP. DAVID OSCAR CASTREJÓN RIVAS</w:t>
            </w:r>
          </w:p>
        </w:tc>
        <w:tc>
          <w:tcPr>
            <w:tcW w:w="4414" w:type="dxa"/>
          </w:tcPr>
          <w:p w14:paraId="63EFAD05" w14:textId="77777777" w:rsidR="004442F9" w:rsidRPr="00832DEF" w:rsidRDefault="004442F9" w:rsidP="00551D94">
            <w:pPr>
              <w:jc w:val="center"/>
              <w:rPr>
                <w:rFonts w:ascii="Century Gothic" w:hAnsi="Century Gothic" w:cs="Arial"/>
                <w:sz w:val="28"/>
                <w:szCs w:val="28"/>
              </w:rPr>
            </w:pPr>
          </w:p>
        </w:tc>
      </w:tr>
    </w:tbl>
    <w:p w14:paraId="6327B3D6" w14:textId="77777777" w:rsidR="0092039A" w:rsidRPr="009326F7" w:rsidRDefault="0092039A" w:rsidP="004442F9">
      <w:pPr>
        <w:pStyle w:val="Prrafodelista"/>
        <w:spacing w:line="240" w:lineRule="auto"/>
        <w:ind w:left="0"/>
        <w:jc w:val="center"/>
        <w:rPr>
          <w:rFonts w:ascii="Century Gothic" w:eastAsia="Arial Unicode MS" w:hAnsi="Century Gothic" w:cs="Arial"/>
          <w:b/>
          <w:sz w:val="24"/>
          <w:szCs w:val="24"/>
        </w:rPr>
      </w:pPr>
      <w:bookmarkStart w:id="0" w:name="_GoBack"/>
      <w:bookmarkEnd w:id="0"/>
    </w:p>
    <w:sectPr w:rsidR="0092039A" w:rsidRPr="009326F7" w:rsidSect="00832DEF">
      <w:headerReference w:type="default" r:id="rId7"/>
      <w:footerReference w:type="default" r:id="rId8"/>
      <w:pgSz w:w="12240" w:h="15840"/>
      <w:pgMar w:top="2133"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ED273" w14:textId="77777777" w:rsidR="0094295E" w:rsidRDefault="0094295E" w:rsidP="00C251A4">
      <w:r>
        <w:separator/>
      </w:r>
    </w:p>
  </w:endnote>
  <w:endnote w:type="continuationSeparator" w:id="0">
    <w:p w14:paraId="22562877" w14:textId="77777777" w:rsidR="0094295E" w:rsidRDefault="0094295E"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832DEF">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832DEF">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D810" w14:textId="77777777" w:rsidR="0094295E" w:rsidRDefault="0094295E" w:rsidP="00C251A4">
      <w:r>
        <w:separator/>
      </w:r>
    </w:p>
  </w:footnote>
  <w:footnote w:type="continuationSeparator" w:id="0">
    <w:p w14:paraId="2A227685" w14:textId="77777777" w:rsidR="0094295E" w:rsidRDefault="0094295E"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Pr="00730998" w:rsidRDefault="00486DA1" w:rsidP="00486DA1">
    <w:pPr>
      <w:pStyle w:val="Encabezado"/>
      <w:jc w:val="right"/>
      <w:rPr>
        <w:rFonts w:ascii="Century Gothic" w:hAnsi="Century Gothic"/>
        <w:b/>
        <w:bCs/>
        <w:i/>
        <w:iCs/>
      </w:rPr>
    </w:pPr>
    <w:r w:rsidRPr="00730998">
      <w:rPr>
        <w:rFonts w:ascii="Century Gothic" w:hAnsi="Century Gothic"/>
        <w:b/>
        <w:bCs/>
        <w:i/>
        <w:iCs/>
      </w:rPr>
      <w:t xml:space="preserve">“2021, Año del Bicentenario de la Consumación de la Independencia de México” </w:t>
    </w:r>
  </w:p>
  <w:p w14:paraId="0AB03427" w14:textId="77777777" w:rsidR="00486DA1" w:rsidRPr="00730998" w:rsidRDefault="00486DA1" w:rsidP="00486DA1">
    <w:pPr>
      <w:pStyle w:val="Encabezado"/>
      <w:jc w:val="right"/>
      <w:rPr>
        <w:rFonts w:ascii="Century Gothic" w:hAnsi="Century Gothic"/>
        <w:b/>
        <w:bCs/>
        <w:i/>
        <w:iCs/>
      </w:rPr>
    </w:pPr>
    <w:r w:rsidRPr="00730998">
      <w:rPr>
        <w:rFonts w:ascii="Century Gothic" w:hAnsi="Century Gothic"/>
        <w:b/>
        <w:bCs/>
        <w:i/>
        <w:iCs/>
      </w:rPr>
      <w:t>“2021, Año de las Culturas del Norte”</w:t>
    </w:r>
  </w:p>
  <w:p w14:paraId="357D3A9A" w14:textId="272530E2" w:rsidR="00C251A4" w:rsidRDefault="00C251A4">
    <w:pPr>
      <w:pStyle w:val="Encabezado"/>
      <w:rPr>
        <w:sz w:val="24"/>
      </w:rPr>
    </w:pPr>
  </w:p>
  <w:p w14:paraId="4DBFDD8E" w14:textId="77777777" w:rsidR="00832DEF" w:rsidRDefault="00832DEF">
    <w:pPr>
      <w:pStyle w:val="Encabezado"/>
      <w:rPr>
        <w:sz w:val="24"/>
      </w:rPr>
    </w:pPr>
  </w:p>
  <w:p w14:paraId="58D12372" w14:textId="4DCA93C9" w:rsidR="00730998" w:rsidRPr="00832DEF" w:rsidRDefault="00730998" w:rsidP="00730998">
    <w:pPr>
      <w:pStyle w:val="Encabezado"/>
      <w:jc w:val="right"/>
      <w:rPr>
        <w:rFonts w:ascii="Century Gothic" w:hAnsi="Century Gothic"/>
        <w:b/>
        <w:bCs/>
        <w:sz w:val="28"/>
        <w:szCs w:val="28"/>
      </w:rPr>
    </w:pPr>
    <w:r w:rsidRPr="00832DEF">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3"/>
  </w:num>
  <w:num w:numId="5">
    <w:abstractNumId w:val="5"/>
  </w:num>
  <w:num w:numId="6">
    <w:abstractNumId w:val="8"/>
  </w:num>
  <w:num w:numId="7">
    <w:abstractNumId w:val="6"/>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440ED"/>
    <w:rsid w:val="00053264"/>
    <w:rsid w:val="00056778"/>
    <w:rsid w:val="00060478"/>
    <w:rsid w:val="00063458"/>
    <w:rsid w:val="00063741"/>
    <w:rsid w:val="00066A63"/>
    <w:rsid w:val="00071B8E"/>
    <w:rsid w:val="00072F5D"/>
    <w:rsid w:val="00075B11"/>
    <w:rsid w:val="00080904"/>
    <w:rsid w:val="00080E5E"/>
    <w:rsid w:val="000B531A"/>
    <w:rsid w:val="000B7160"/>
    <w:rsid w:val="000C6F45"/>
    <w:rsid w:val="000D010F"/>
    <w:rsid w:val="000D0AF1"/>
    <w:rsid w:val="000D1EF3"/>
    <w:rsid w:val="000D32AC"/>
    <w:rsid w:val="000D381F"/>
    <w:rsid w:val="000F04E4"/>
    <w:rsid w:val="001001A2"/>
    <w:rsid w:val="0010127E"/>
    <w:rsid w:val="00101F49"/>
    <w:rsid w:val="00103358"/>
    <w:rsid w:val="00107C68"/>
    <w:rsid w:val="00126DF3"/>
    <w:rsid w:val="00136560"/>
    <w:rsid w:val="001421A7"/>
    <w:rsid w:val="00143263"/>
    <w:rsid w:val="00161933"/>
    <w:rsid w:val="00161D4E"/>
    <w:rsid w:val="001624F4"/>
    <w:rsid w:val="0016309E"/>
    <w:rsid w:val="00167FF2"/>
    <w:rsid w:val="00181A62"/>
    <w:rsid w:val="001922A1"/>
    <w:rsid w:val="00196423"/>
    <w:rsid w:val="001A0582"/>
    <w:rsid w:val="001A343E"/>
    <w:rsid w:val="001B1156"/>
    <w:rsid w:val="001B7CF7"/>
    <w:rsid w:val="001D5D82"/>
    <w:rsid w:val="001E23C2"/>
    <w:rsid w:val="001E2D77"/>
    <w:rsid w:val="001F1AF8"/>
    <w:rsid w:val="001F7327"/>
    <w:rsid w:val="00210DE7"/>
    <w:rsid w:val="00216799"/>
    <w:rsid w:val="0021774E"/>
    <w:rsid w:val="002320C5"/>
    <w:rsid w:val="00244259"/>
    <w:rsid w:val="00265967"/>
    <w:rsid w:val="00266756"/>
    <w:rsid w:val="002724B0"/>
    <w:rsid w:val="00277CF7"/>
    <w:rsid w:val="002800B0"/>
    <w:rsid w:val="00280AC0"/>
    <w:rsid w:val="002938F7"/>
    <w:rsid w:val="0029637A"/>
    <w:rsid w:val="002A18A1"/>
    <w:rsid w:val="002B4140"/>
    <w:rsid w:val="002B70B5"/>
    <w:rsid w:val="002B76A9"/>
    <w:rsid w:val="002C5FC1"/>
    <w:rsid w:val="002C79BC"/>
    <w:rsid w:val="002E03E7"/>
    <w:rsid w:val="002E1F31"/>
    <w:rsid w:val="002E71C5"/>
    <w:rsid w:val="002E7E41"/>
    <w:rsid w:val="00303FAD"/>
    <w:rsid w:val="00306FE4"/>
    <w:rsid w:val="003145D1"/>
    <w:rsid w:val="00314FF2"/>
    <w:rsid w:val="00317DA5"/>
    <w:rsid w:val="00326A4B"/>
    <w:rsid w:val="00327B56"/>
    <w:rsid w:val="0033154D"/>
    <w:rsid w:val="00345C72"/>
    <w:rsid w:val="00362FD7"/>
    <w:rsid w:val="003634E0"/>
    <w:rsid w:val="0037240F"/>
    <w:rsid w:val="00374BE3"/>
    <w:rsid w:val="00383EBC"/>
    <w:rsid w:val="00394F4A"/>
    <w:rsid w:val="003A3F09"/>
    <w:rsid w:val="003A56C3"/>
    <w:rsid w:val="003A5836"/>
    <w:rsid w:val="003B7AE5"/>
    <w:rsid w:val="003C26EB"/>
    <w:rsid w:val="003C2DCF"/>
    <w:rsid w:val="003C4C2F"/>
    <w:rsid w:val="003C77ED"/>
    <w:rsid w:val="003D0270"/>
    <w:rsid w:val="003F3A2C"/>
    <w:rsid w:val="003F7ED5"/>
    <w:rsid w:val="0040055A"/>
    <w:rsid w:val="00404D67"/>
    <w:rsid w:val="00414AA3"/>
    <w:rsid w:val="004231D9"/>
    <w:rsid w:val="0043743D"/>
    <w:rsid w:val="004427EA"/>
    <w:rsid w:val="00443630"/>
    <w:rsid w:val="00444155"/>
    <w:rsid w:val="004442F9"/>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0E5C"/>
    <w:rsid w:val="0056508F"/>
    <w:rsid w:val="00567275"/>
    <w:rsid w:val="005707A7"/>
    <w:rsid w:val="00571C7B"/>
    <w:rsid w:val="0057283D"/>
    <w:rsid w:val="005837D0"/>
    <w:rsid w:val="005A432D"/>
    <w:rsid w:val="005A7B2A"/>
    <w:rsid w:val="005B57D1"/>
    <w:rsid w:val="005B59B6"/>
    <w:rsid w:val="005E6556"/>
    <w:rsid w:val="006057EA"/>
    <w:rsid w:val="00610662"/>
    <w:rsid w:val="00612297"/>
    <w:rsid w:val="0061325C"/>
    <w:rsid w:val="00614525"/>
    <w:rsid w:val="00636B8B"/>
    <w:rsid w:val="00641458"/>
    <w:rsid w:val="0064202A"/>
    <w:rsid w:val="00643A24"/>
    <w:rsid w:val="0064501D"/>
    <w:rsid w:val="00647030"/>
    <w:rsid w:val="00647A44"/>
    <w:rsid w:val="00650E97"/>
    <w:rsid w:val="00652272"/>
    <w:rsid w:val="00670A29"/>
    <w:rsid w:val="0068020C"/>
    <w:rsid w:val="0068082E"/>
    <w:rsid w:val="00687A07"/>
    <w:rsid w:val="00693F54"/>
    <w:rsid w:val="006B5B87"/>
    <w:rsid w:val="006C048E"/>
    <w:rsid w:val="006D1745"/>
    <w:rsid w:val="006D3F29"/>
    <w:rsid w:val="006D61F9"/>
    <w:rsid w:val="006F10E1"/>
    <w:rsid w:val="007003E1"/>
    <w:rsid w:val="00715F69"/>
    <w:rsid w:val="00730998"/>
    <w:rsid w:val="00732FD9"/>
    <w:rsid w:val="007417C1"/>
    <w:rsid w:val="007676CD"/>
    <w:rsid w:val="0076786B"/>
    <w:rsid w:val="00772816"/>
    <w:rsid w:val="00773A65"/>
    <w:rsid w:val="00773A87"/>
    <w:rsid w:val="007823C8"/>
    <w:rsid w:val="0078283A"/>
    <w:rsid w:val="0078724C"/>
    <w:rsid w:val="007A019C"/>
    <w:rsid w:val="007A0C8B"/>
    <w:rsid w:val="007A7A92"/>
    <w:rsid w:val="007B5454"/>
    <w:rsid w:val="007B76D7"/>
    <w:rsid w:val="007C2DC6"/>
    <w:rsid w:val="007C6F16"/>
    <w:rsid w:val="007C7D36"/>
    <w:rsid w:val="007D1151"/>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53CA"/>
    <w:rsid w:val="0083152C"/>
    <w:rsid w:val="00832DEF"/>
    <w:rsid w:val="00840F29"/>
    <w:rsid w:val="00843115"/>
    <w:rsid w:val="00843854"/>
    <w:rsid w:val="00844FE7"/>
    <w:rsid w:val="00861132"/>
    <w:rsid w:val="008702A3"/>
    <w:rsid w:val="008706C9"/>
    <w:rsid w:val="008742F8"/>
    <w:rsid w:val="00886CDA"/>
    <w:rsid w:val="0088734F"/>
    <w:rsid w:val="00887403"/>
    <w:rsid w:val="00891877"/>
    <w:rsid w:val="0089334D"/>
    <w:rsid w:val="008A43A9"/>
    <w:rsid w:val="008A723B"/>
    <w:rsid w:val="008B575D"/>
    <w:rsid w:val="008B7CA6"/>
    <w:rsid w:val="008B7D60"/>
    <w:rsid w:val="008C25E3"/>
    <w:rsid w:val="008C2741"/>
    <w:rsid w:val="008C5117"/>
    <w:rsid w:val="008E4110"/>
    <w:rsid w:val="00913932"/>
    <w:rsid w:val="0092039A"/>
    <w:rsid w:val="00926184"/>
    <w:rsid w:val="009326F7"/>
    <w:rsid w:val="00941133"/>
    <w:rsid w:val="0094295E"/>
    <w:rsid w:val="009439AB"/>
    <w:rsid w:val="00951789"/>
    <w:rsid w:val="009523EE"/>
    <w:rsid w:val="0096119C"/>
    <w:rsid w:val="00964BFD"/>
    <w:rsid w:val="00974D14"/>
    <w:rsid w:val="00980D13"/>
    <w:rsid w:val="00984520"/>
    <w:rsid w:val="00996FD9"/>
    <w:rsid w:val="009A01C5"/>
    <w:rsid w:val="009B4BF5"/>
    <w:rsid w:val="009B74AE"/>
    <w:rsid w:val="009C1186"/>
    <w:rsid w:val="009C3419"/>
    <w:rsid w:val="009C4AB6"/>
    <w:rsid w:val="009E1592"/>
    <w:rsid w:val="009E2E14"/>
    <w:rsid w:val="009E7DAA"/>
    <w:rsid w:val="00A0441D"/>
    <w:rsid w:val="00A14AAA"/>
    <w:rsid w:val="00A256ED"/>
    <w:rsid w:val="00A30919"/>
    <w:rsid w:val="00A41875"/>
    <w:rsid w:val="00A4418A"/>
    <w:rsid w:val="00A46C55"/>
    <w:rsid w:val="00A5448E"/>
    <w:rsid w:val="00A564B3"/>
    <w:rsid w:val="00A63F04"/>
    <w:rsid w:val="00A77251"/>
    <w:rsid w:val="00A82471"/>
    <w:rsid w:val="00A8584E"/>
    <w:rsid w:val="00A90A3A"/>
    <w:rsid w:val="00A90FE0"/>
    <w:rsid w:val="00AB3F49"/>
    <w:rsid w:val="00AB4FFA"/>
    <w:rsid w:val="00AC3A44"/>
    <w:rsid w:val="00AC55B6"/>
    <w:rsid w:val="00AD56FF"/>
    <w:rsid w:val="00AD5ACE"/>
    <w:rsid w:val="00AE1779"/>
    <w:rsid w:val="00AE6C78"/>
    <w:rsid w:val="00AE6CC0"/>
    <w:rsid w:val="00AE775B"/>
    <w:rsid w:val="00B03EF6"/>
    <w:rsid w:val="00B15B87"/>
    <w:rsid w:val="00B259D8"/>
    <w:rsid w:val="00B2782E"/>
    <w:rsid w:val="00B31B58"/>
    <w:rsid w:val="00B31E82"/>
    <w:rsid w:val="00B513CB"/>
    <w:rsid w:val="00B525AA"/>
    <w:rsid w:val="00B63686"/>
    <w:rsid w:val="00B71E96"/>
    <w:rsid w:val="00B76D27"/>
    <w:rsid w:val="00B87498"/>
    <w:rsid w:val="00B91956"/>
    <w:rsid w:val="00B92142"/>
    <w:rsid w:val="00BF06EA"/>
    <w:rsid w:val="00BF5662"/>
    <w:rsid w:val="00C131BA"/>
    <w:rsid w:val="00C15C13"/>
    <w:rsid w:val="00C21D15"/>
    <w:rsid w:val="00C2305A"/>
    <w:rsid w:val="00C251A4"/>
    <w:rsid w:val="00C27F58"/>
    <w:rsid w:val="00C30918"/>
    <w:rsid w:val="00C3382D"/>
    <w:rsid w:val="00C35935"/>
    <w:rsid w:val="00C42705"/>
    <w:rsid w:val="00C516D2"/>
    <w:rsid w:val="00C550AE"/>
    <w:rsid w:val="00C565B3"/>
    <w:rsid w:val="00C66D21"/>
    <w:rsid w:val="00C70FC2"/>
    <w:rsid w:val="00C744F6"/>
    <w:rsid w:val="00C7512B"/>
    <w:rsid w:val="00C773E0"/>
    <w:rsid w:val="00C84262"/>
    <w:rsid w:val="00CA351B"/>
    <w:rsid w:val="00CA7AE8"/>
    <w:rsid w:val="00CC293D"/>
    <w:rsid w:val="00CC3BF2"/>
    <w:rsid w:val="00CD2E87"/>
    <w:rsid w:val="00CD7505"/>
    <w:rsid w:val="00CF2FD6"/>
    <w:rsid w:val="00CF4DCD"/>
    <w:rsid w:val="00CF66AB"/>
    <w:rsid w:val="00D01F8D"/>
    <w:rsid w:val="00D33B6A"/>
    <w:rsid w:val="00D35546"/>
    <w:rsid w:val="00D426C3"/>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76B"/>
    <w:rsid w:val="00E57BE7"/>
    <w:rsid w:val="00E668A7"/>
    <w:rsid w:val="00E66E31"/>
    <w:rsid w:val="00E673B1"/>
    <w:rsid w:val="00E81563"/>
    <w:rsid w:val="00E9133B"/>
    <w:rsid w:val="00E960C5"/>
    <w:rsid w:val="00EA5442"/>
    <w:rsid w:val="00EB4EB1"/>
    <w:rsid w:val="00EC0906"/>
    <w:rsid w:val="00ED19B5"/>
    <w:rsid w:val="00ED335F"/>
    <w:rsid w:val="00EE3564"/>
    <w:rsid w:val="00EE5E65"/>
    <w:rsid w:val="00EF0A59"/>
    <w:rsid w:val="00EF5E46"/>
    <w:rsid w:val="00F01F0D"/>
    <w:rsid w:val="00F03897"/>
    <w:rsid w:val="00F05213"/>
    <w:rsid w:val="00F108D5"/>
    <w:rsid w:val="00F10E0F"/>
    <w:rsid w:val="00F15EBB"/>
    <w:rsid w:val="00F20123"/>
    <w:rsid w:val="00F2541F"/>
    <w:rsid w:val="00F26720"/>
    <w:rsid w:val="00F326F3"/>
    <w:rsid w:val="00F33054"/>
    <w:rsid w:val="00F52E33"/>
    <w:rsid w:val="00F53349"/>
    <w:rsid w:val="00F53B2E"/>
    <w:rsid w:val="00F623CB"/>
    <w:rsid w:val="00F66355"/>
    <w:rsid w:val="00F7667E"/>
    <w:rsid w:val="00F80E80"/>
    <w:rsid w:val="00F92DED"/>
    <w:rsid w:val="00FB336E"/>
    <w:rsid w:val="00FC1162"/>
    <w:rsid w:val="00FC2055"/>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Andres Cruces Franco</cp:lastModifiedBy>
  <cp:revision>2</cp:revision>
  <cp:lastPrinted>2021-10-21T16:35:00Z</cp:lastPrinted>
  <dcterms:created xsi:type="dcterms:W3CDTF">2021-10-21T16:37:00Z</dcterms:created>
  <dcterms:modified xsi:type="dcterms:W3CDTF">2021-10-21T16:37:00Z</dcterms:modified>
</cp:coreProperties>
</file>