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02174F93" w14:textId="198800B9" w:rsidR="00D96985" w:rsidRPr="002B53E5"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 Gustavo de la Rosa Hickerson, 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w:t>
      </w:r>
      <w:r w:rsidR="001D5CA3">
        <w:rPr>
          <w:rFonts w:ascii="Century Gothic" w:hAnsi="Century Gothic" w:cs="Arial"/>
          <w:sz w:val="24"/>
          <w:szCs w:val="24"/>
        </w:rPr>
        <w:t xml:space="preserve">57, 64 fracción III, </w:t>
      </w:r>
      <w:r w:rsidR="002620BF" w:rsidRPr="00DB1D51">
        <w:rPr>
          <w:rFonts w:ascii="Century Gothic" w:hAnsi="Century Gothic" w:cs="Arial"/>
          <w:sz w:val="24"/>
          <w:szCs w:val="24"/>
        </w:rPr>
        <w:t xml:space="preserve">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2620BF" w:rsidRPr="00DB1D51">
        <w:rPr>
          <w:rFonts w:ascii="Century Gothic" w:hAnsi="Century Gothic" w:cs="Arial"/>
          <w:bCs/>
          <w:sz w:val="24"/>
          <w:szCs w:val="24"/>
        </w:rPr>
        <w:t xml:space="preserve">carácter de </w:t>
      </w:r>
      <w:r w:rsidR="002620BF" w:rsidRPr="00DB1D51">
        <w:rPr>
          <w:rFonts w:ascii="Century Gothic" w:hAnsi="Century Gothic" w:cs="Arial"/>
          <w:b/>
          <w:bCs/>
          <w:sz w:val="24"/>
          <w:szCs w:val="24"/>
        </w:rPr>
        <w:t>DECRETO,</w:t>
      </w:r>
      <w:r w:rsidR="00CC7B35" w:rsidRPr="00DB1D51">
        <w:rPr>
          <w:rFonts w:ascii="Century Gothic" w:hAnsi="Century Gothic" w:cs="Arial"/>
          <w:b/>
          <w:bCs/>
          <w:sz w:val="24"/>
          <w:szCs w:val="24"/>
        </w:rPr>
        <w:t xml:space="preserve"> </w:t>
      </w:r>
      <w:r w:rsidR="00D261CB" w:rsidRPr="00DB1D51">
        <w:rPr>
          <w:rFonts w:ascii="Century Gothic" w:hAnsi="Century Gothic" w:cs="Arial"/>
          <w:b/>
          <w:bCs/>
          <w:sz w:val="24"/>
          <w:szCs w:val="24"/>
        </w:rPr>
        <w:t xml:space="preserve">a fin de </w:t>
      </w:r>
      <w:r w:rsidR="00594CE7">
        <w:rPr>
          <w:rFonts w:ascii="Century Gothic" w:hAnsi="Century Gothic" w:cs="Arial"/>
          <w:b/>
          <w:bCs/>
          <w:sz w:val="24"/>
          <w:szCs w:val="24"/>
        </w:rPr>
        <w:t xml:space="preserve">REFORMAR diversas disposiciones de la Ley Estatal de Educación en materia de </w:t>
      </w:r>
      <w:r w:rsidR="0097432A">
        <w:rPr>
          <w:rFonts w:ascii="Century Gothic" w:hAnsi="Century Gothic" w:cs="Arial"/>
          <w:b/>
          <w:bCs/>
          <w:sz w:val="24"/>
          <w:szCs w:val="24"/>
        </w:rPr>
        <w:t xml:space="preserve">educación cívica y </w:t>
      </w:r>
      <w:r w:rsidR="00594CE7">
        <w:rPr>
          <w:rFonts w:ascii="Century Gothic" w:hAnsi="Century Gothic" w:cs="Arial"/>
          <w:b/>
          <w:bCs/>
          <w:sz w:val="24"/>
          <w:szCs w:val="24"/>
        </w:rPr>
        <w:t>participación ciudadana.</w:t>
      </w:r>
    </w:p>
    <w:p w14:paraId="4AF4AEBA" w14:textId="0FE95BE0" w:rsidR="00E85E61" w:rsidRPr="00DB1D51" w:rsidRDefault="00DB1D51" w:rsidP="00DB1D51">
      <w:pPr>
        <w:spacing w:after="0" w:line="360" w:lineRule="auto"/>
        <w:jc w:val="both"/>
        <w:rPr>
          <w:rFonts w:ascii="Century Gothic" w:hAnsi="Century Gothic" w:cs="Arial"/>
          <w:bCs/>
          <w:sz w:val="24"/>
          <w:szCs w:val="24"/>
        </w:rPr>
      </w:pPr>
      <w:r w:rsidRPr="00DB1D51">
        <w:rPr>
          <w:rFonts w:ascii="Century Gothic" w:hAnsi="Century Gothic" w:cs="Arial"/>
          <w:bCs/>
          <w:sz w:val="24"/>
          <w:szCs w:val="24"/>
        </w:rPr>
        <w:t>L</w:t>
      </w:r>
      <w:r w:rsidR="002620BF" w:rsidRPr="00DB1D51">
        <w:rPr>
          <w:rFonts w:ascii="Century Gothic" w:hAnsi="Century Gothic" w:cs="Arial"/>
          <w:bCs/>
          <w:sz w:val="24"/>
          <w:szCs w:val="24"/>
        </w:rPr>
        <w:t>o anterior con sustento en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22F33EDE"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0D18F4C4" w14:textId="77777777" w:rsidR="002B53E5" w:rsidRPr="002B53E5" w:rsidRDefault="002B53E5" w:rsidP="00DB1D51">
      <w:pPr>
        <w:spacing w:after="0" w:line="360" w:lineRule="auto"/>
        <w:jc w:val="center"/>
        <w:rPr>
          <w:rFonts w:ascii="Century Gothic" w:hAnsi="Century Gothic" w:cs="Arial"/>
          <w:b/>
          <w:sz w:val="24"/>
          <w:szCs w:val="24"/>
        </w:rPr>
      </w:pPr>
    </w:p>
    <w:p w14:paraId="088AF41B" w14:textId="6BDF5DB9" w:rsidR="00BF5E6E" w:rsidRDefault="00BF5E6E" w:rsidP="002B53E5">
      <w:pPr>
        <w:spacing w:after="0" w:line="360" w:lineRule="auto"/>
        <w:jc w:val="both"/>
        <w:rPr>
          <w:rFonts w:ascii="Century Gothic" w:hAnsi="Century Gothic"/>
          <w:sz w:val="24"/>
          <w:szCs w:val="24"/>
        </w:rPr>
      </w:pPr>
      <w:r>
        <w:rPr>
          <w:rFonts w:ascii="Century Gothic" w:hAnsi="Century Gothic"/>
          <w:sz w:val="24"/>
          <w:szCs w:val="24"/>
        </w:rPr>
        <w:t xml:space="preserve">Los planteles educativos son un espacio de convivencia en los que además se comparte un objetivo común. El proceso de educación se adapta, modifica y construye de manera continua como un esfuerzo por las </w:t>
      </w:r>
      <w:r>
        <w:rPr>
          <w:rFonts w:ascii="Century Gothic" w:hAnsi="Century Gothic"/>
          <w:sz w:val="24"/>
          <w:szCs w:val="24"/>
        </w:rPr>
        <w:lastRenderedPageBreak/>
        <w:t xml:space="preserve">autoridades tanto a nivel local como a nivel federal, buscando un sentido de identidad. </w:t>
      </w:r>
    </w:p>
    <w:p w14:paraId="20104188" w14:textId="77777777" w:rsidR="0097432A" w:rsidRDefault="0097432A" w:rsidP="002B53E5">
      <w:pPr>
        <w:spacing w:after="0" w:line="360" w:lineRule="auto"/>
        <w:jc w:val="both"/>
        <w:rPr>
          <w:rFonts w:ascii="Century Gothic" w:hAnsi="Century Gothic"/>
          <w:sz w:val="24"/>
          <w:szCs w:val="24"/>
        </w:rPr>
      </w:pPr>
    </w:p>
    <w:p w14:paraId="1D3B2F47" w14:textId="6BC7C1A2" w:rsidR="0097432A" w:rsidRDefault="0097432A" w:rsidP="002B53E5">
      <w:pPr>
        <w:spacing w:after="0" w:line="360" w:lineRule="auto"/>
        <w:jc w:val="both"/>
        <w:rPr>
          <w:rFonts w:ascii="Century Gothic" w:hAnsi="Century Gothic"/>
          <w:sz w:val="24"/>
          <w:szCs w:val="24"/>
        </w:rPr>
      </w:pPr>
      <w:r>
        <w:rPr>
          <w:rFonts w:ascii="Century Gothic" w:hAnsi="Century Gothic"/>
          <w:sz w:val="24"/>
          <w:szCs w:val="24"/>
        </w:rPr>
        <w:t>Por otra parte, a fin de consolidar de manera completa la democracia, es necesario emprender esfuerzos enfocados más allá de los procedimientos que pudieran resultar obvios, expandiendo estos esfuerzos en cualquier acción que implique dar a las y los ciudadanos un papel protagónico en la vida pública apropiándose del conocimiento y desarrollando habilidades a través de distintas formas de interacción.</w:t>
      </w:r>
      <w:r w:rsidR="00516AC5">
        <w:rPr>
          <w:rFonts w:ascii="Century Gothic" w:hAnsi="Century Gothic"/>
          <w:sz w:val="24"/>
          <w:szCs w:val="24"/>
        </w:rPr>
        <w:t xml:space="preserve"> Si bien la participación ciudadana es comúnmente relacionada con la participación en las urnas, ésta no es la única forma de participación aunque sí la más importante como elemento de la conformación del poder público.</w:t>
      </w:r>
    </w:p>
    <w:p w14:paraId="5B495FA8" w14:textId="77777777" w:rsidR="00516AC5" w:rsidRDefault="00516AC5" w:rsidP="002B53E5">
      <w:pPr>
        <w:spacing w:after="0" w:line="360" w:lineRule="auto"/>
        <w:jc w:val="both"/>
        <w:rPr>
          <w:rFonts w:ascii="Century Gothic" w:hAnsi="Century Gothic"/>
          <w:sz w:val="24"/>
          <w:szCs w:val="24"/>
        </w:rPr>
      </w:pPr>
    </w:p>
    <w:p w14:paraId="779EBC56" w14:textId="2A928E51" w:rsidR="0097432A" w:rsidRDefault="0097432A" w:rsidP="002B53E5">
      <w:pPr>
        <w:spacing w:after="0" w:line="360" w:lineRule="auto"/>
        <w:jc w:val="both"/>
        <w:rPr>
          <w:rFonts w:ascii="Century Gothic" w:hAnsi="Century Gothic"/>
          <w:sz w:val="24"/>
          <w:szCs w:val="24"/>
        </w:rPr>
      </w:pPr>
      <w:r>
        <w:rPr>
          <w:rFonts w:ascii="Century Gothic" w:hAnsi="Century Gothic"/>
          <w:sz w:val="24"/>
          <w:szCs w:val="24"/>
        </w:rPr>
        <w:t xml:space="preserve">Es por lo anterior que surge el concepto de nuevas </w:t>
      </w:r>
      <w:r w:rsidR="00F7768C">
        <w:rPr>
          <w:rFonts w:ascii="Century Gothic" w:hAnsi="Century Gothic"/>
          <w:sz w:val="24"/>
          <w:szCs w:val="24"/>
        </w:rPr>
        <w:t>ciudanías, que representa el progreso de la comunidad a través de las capacidades individuales de reconocimiento de valores éticos y toma de decisiones en favor del colectivo.</w:t>
      </w:r>
    </w:p>
    <w:p w14:paraId="29829563" w14:textId="77777777" w:rsidR="00BF5E6E" w:rsidRDefault="00BF5E6E" w:rsidP="002B53E5">
      <w:pPr>
        <w:spacing w:after="0" w:line="360" w:lineRule="auto"/>
        <w:jc w:val="both"/>
        <w:rPr>
          <w:rFonts w:ascii="Century Gothic" w:hAnsi="Century Gothic"/>
          <w:sz w:val="24"/>
          <w:szCs w:val="24"/>
        </w:rPr>
      </w:pPr>
    </w:p>
    <w:p w14:paraId="7A034E4A" w14:textId="585EDC2E" w:rsidR="00BF5E6E" w:rsidRDefault="00F7768C" w:rsidP="002B53E5">
      <w:pPr>
        <w:spacing w:after="0" w:line="360" w:lineRule="auto"/>
        <w:jc w:val="both"/>
        <w:rPr>
          <w:rFonts w:ascii="Century Gothic" w:hAnsi="Century Gothic"/>
          <w:sz w:val="24"/>
          <w:szCs w:val="24"/>
        </w:rPr>
      </w:pPr>
      <w:r>
        <w:rPr>
          <w:rFonts w:ascii="Century Gothic" w:hAnsi="Century Gothic"/>
          <w:sz w:val="24"/>
          <w:szCs w:val="24"/>
        </w:rPr>
        <w:t>A</w:t>
      </w:r>
      <w:r w:rsidR="00516AC5">
        <w:rPr>
          <w:rFonts w:ascii="Century Gothic" w:hAnsi="Century Gothic"/>
          <w:sz w:val="24"/>
          <w:szCs w:val="24"/>
        </w:rPr>
        <w:t xml:space="preserve">provechando lo referido, </w:t>
      </w:r>
      <w:r>
        <w:rPr>
          <w:rFonts w:ascii="Century Gothic" w:hAnsi="Century Gothic"/>
          <w:sz w:val="24"/>
          <w:szCs w:val="24"/>
        </w:rPr>
        <w:t>es precisamente que l</w:t>
      </w:r>
      <w:r w:rsidR="00BF5E6E">
        <w:rPr>
          <w:rFonts w:ascii="Century Gothic" w:hAnsi="Century Gothic"/>
          <w:sz w:val="24"/>
          <w:szCs w:val="24"/>
        </w:rPr>
        <w:t>a convivencia</w:t>
      </w:r>
      <w:r>
        <w:rPr>
          <w:rFonts w:ascii="Century Gothic" w:hAnsi="Century Gothic"/>
          <w:sz w:val="24"/>
          <w:szCs w:val="24"/>
        </w:rPr>
        <w:t xml:space="preserve"> en los centros educativos</w:t>
      </w:r>
      <w:r w:rsidR="00BF5E6E">
        <w:rPr>
          <w:rFonts w:ascii="Century Gothic" w:hAnsi="Century Gothic"/>
          <w:sz w:val="24"/>
          <w:szCs w:val="24"/>
        </w:rPr>
        <w:t xml:space="preserve"> se ha planteado como una de los pilares de la educación al ser el reconocimiento de cada una de las personas como el punto de partida para fomentar el respeto a la identidad, las coincidencias y la </w:t>
      </w:r>
      <w:r w:rsidR="006166BF">
        <w:rPr>
          <w:rFonts w:ascii="Century Gothic" w:hAnsi="Century Gothic"/>
          <w:sz w:val="24"/>
          <w:szCs w:val="24"/>
        </w:rPr>
        <w:t>interdependencia</w:t>
      </w:r>
      <w:r w:rsidR="00BF5E6E">
        <w:rPr>
          <w:rFonts w:ascii="Century Gothic" w:hAnsi="Century Gothic"/>
          <w:sz w:val="24"/>
          <w:szCs w:val="24"/>
        </w:rPr>
        <w:t xml:space="preserve"> a través de las relaciones personales basadas en la cultura de paz y en el respeto a los derechos humanos.</w:t>
      </w:r>
    </w:p>
    <w:p w14:paraId="3A0448C9" w14:textId="77777777" w:rsidR="00BF5E6E" w:rsidRDefault="00BF5E6E" w:rsidP="002B53E5">
      <w:pPr>
        <w:spacing w:after="0" w:line="360" w:lineRule="auto"/>
        <w:jc w:val="both"/>
        <w:rPr>
          <w:rFonts w:ascii="Century Gothic" w:hAnsi="Century Gothic"/>
          <w:sz w:val="24"/>
          <w:szCs w:val="24"/>
        </w:rPr>
      </w:pPr>
    </w:p>
    <w:p w14:paraId="1D51078F" w14:textId="4B402542" w:rsidR="00F7768C" w:rsidRDefault="00BF5E6E" w:rsidP="002B53E5">
      <w:pPr>
        <w:spacing w:after="0" w:line="360" w:lineRule="auto"/>
        <w:jc w:val="both"/>
        <w:rPr>
          <w:rFonts w:ascii="Century Gothic" w:hAnsi="Century Gothic"/>
          <w:sz w:val="24"/>
          <w:szCs w:val="24"/>
        </w:rPr>
      </w:pPr>
      <w:r>
        <w:rPr>
          <w:rFonts w:ascii="Century Gothic" w:hAnsi="Century Gothic"/>
          <w:sz w:val="24"/>
          <w:szCs w:val="24"/>
        </w:rPr>
        <w:lastRenderedPageBreak/>
        <w:t xml:space="preserve">En ese sentido, es menester de las autoridades educativas pugnar por la igualdad y equidad al momento de definir objetivos y </w:t>
      </w:r>
      <w:r w:rsidR="006166BF">
        <w:rPr>
          <w:rFonts w:ascii="Century Gothic" w:hAnsi="Century Gothic"/>
          <w:sz w:val="24"/>
          <w:szCs w:val="24"/>
        </w:rPr>
        <w:t>adoptar</w:t>
      </w:r>
      <w:r w:rsidR="00F7768C">
        <w:rPr>
          <w:rFonts w:ascii="Century Gothic" w:hAnsi="Century Gothic"/>
          <w:sz w:val="24"/>
          <w:szCs w:val="24"/>
        </w:rPr>
        <w:t xml:space="preserve"> proyectos comunes que permitan abonar en la construcción de la ciudadanía, por lo que la educación cívica es un objetivo importante para lograr este propósito. Si bien, el aprendizaje de cómo ser ciudadanos tiene que ver con la socialización de un aquellas habilidades además de valores y principios adquiridos, esto es parte de un proceso de formación que debe iniciar mucho antes de la mayoría de edad a fin de alentar el desarrollo de habilidades y prácticas que fomenten la vida en democracia.</w:t>
      </w:r>
    </w:p>
    <w:p w14:paraId="50C5C467" w14:textId="77777777" w:rsidR="006166BF" w:rsidRDefault="006166BF" w:rsidP="002B53E5">
      <w:pPr>
        <w:spacing w:after="0" w:line="360" w:lineRule="auto"/>
        <w:jc w:val="both"/>
        <w:rPr>
          <w:rFonts w:ascii="Century Gothic" w:hAnsi="Century Gothic"/>
          <w:sz w:val="24"/>
          <w:szCs w:val="24"/>
        </w:rPr>
      </w:pPr>
    </w:p>
    <w:p w14:paraId="6F411542" w14:textId="77777777" w:rsidR="00D40495" w:rsidRDefault="00BF5E6E" w:rsidP="002B53E5">
      <w:pPr>
        <w:spacing w:after="0" w:line="360" w:lineRule="auto"/>
        <w:jc w:val="both"/>
        <w:rPr>
          <w:rFonts w:ascii="Century Gothic" w:hAnsi="Century Gothic"/>
          <w:sz w:val="24"/>
          <w:szCs w:val="24"/>
        </w:rPr>
      </w:pPr>
      <w:r>
        <w:rPr>
          <w:rFonts w:ascii="Century Gothic" w:hAnsi="Century Gothic"/>
          <w:sz w:val="24"/>
          <w:szCs w:val="24"/>
        </w:rPr>
        <w:t xml:space="preserve">Por lo tanto, consolidar el aprendizaje a través de procesos sistemáticos que mantengan como objetivo a través de un proceso integral </w:t>
      </w:r>
      <w:r w:rsidR="006166BF">
        <w:rPr>
          <w:rFonts w:ascii="Century Gothic" w:hAnsi="Century Gothic"/>
          <w:sz w:val="24"/>
          <w:szCs w:val="24"/>
        </w:rPr>
        <w:t>que coadyuve con la construcción de la cultura de paz en la formación de niñas, niños y adol</w:t>
      </w:r>
      <w:r w:rsidR="00F7768C">
        <w:rPr>
          <w:rFonts w:ascii="Century Gothic" w:hAnsi="Century Gothic"/>
          <w:sz w:val="24"/>
          <w:szCs w:val="24"/>
        </w:rPr>
        <w:t>escentes es un área poco explorada pero que implica una importante autoridad para cualquier administración.</w:t>
      </w:r>
      <w:r w:rsidR="00D40495">
        <w:rPr>
          <w:rFonts w:ascii="Century Gothic" w:hAnsi="Century Gothic"/>
          <w:sz w:val="24"/>
          <w:szCs w:val="24"/>
        </w:rPr>
        <w:t xml:space="preserve"> </w:t>
      </w:r>
    </w:p>
    <w:p w14:paraId="666D2EC5" w14:textId="77777777" w:rsidR="00D40495" w:rsidRDefault="00D40495" w:rsidP="002B53E5">
      <w:pPr>
        <w:spacing w:after="0" w:line="360" w:lineRule="auto"/>
        <w:jc w:val="both"/>
        <w:rPr>
          <w:rFonts w:ascii="Century Gothic" w:hAnsi="Century Gothic"/>
          <w:sz w:val="24"/>
          <w:szCs w:val="24"/>
        </w:rPr>
      </w:pPr>
    </w:p>
    <w:p w14:paraId="446972EB" w14:textId="06C7F694" w:rsidR="00BF5E6E" w:rsidRDefault="00D40495" w:rsidP="002B53E5">
      <w:pPr>
        <w:spacing w:after="0" w:line="360" w:lineRule="auto"/>
        <w:jc w:val="both"/>
        <w:rPr>
          <w:rFonts w:ascii="Century Gothic" w:hAnsi="Century Gothic"/>
          <w:sz w:val="24"/>
          <w:szCs w:val="24"/>
        </w:rPr>
      </w:pPr>
      <w:r>
        <w:rPr>
          <w:rFonts w:ascii="Century Gothic" w:hAnsi="Century Gothic"/>
          <w:sz w:val="24"/>
          <w:szCs w:val="24"/>
        </w:rPr>
        <w:t>La importancia de asignaturas como educación cívica radica en los elementos que la integran, y que de acuerdo con información del Instituto Estatal Electoral, comprende aquellos conocimientos básicos, habilidades y aptitudes de las y los estudiantes  en rubros como democracia, inclusión, no discriminación, igualdad, régimen democrático, instituciones públicas entre otros que de manera conjunta reflejan un nivel de cultura cívica.</w:t>
      </w:r>
    </w:p>
    <w:p w14:paraId="1419D024" w14:textId="77777777" w:rsidR="00A72F23" w:rsidRDefault="00A72F23" w:rsidP="002B53E5">
      <w:pPr>
        <w:spacing w:after="0" w:line="360" w:lineRule="auto"/>
        <w:jc w:val="both"/>
        <w:rPr>
          <w:rFonts w:ascii="Century Gothic" w:hAnsi="Century Gothic"/>
          <w:sz w:val="24"/>
          <w:szCs w:val="24"/>
        </w:rPr>
      </w:pPr>
    </w:p>
    <w:p w14:paraId="3D52A9AE" w14:textId="6D03D2F6" w:rsidR="00A72F23" w:rsidRDefault="00A72F23" w:rsidP="002B53E5">
      <w:pPr>
        <w:spacing w:after="0" w:line="360" w:lineRule="auto"/>
        <w:jc w:val="both"/>
        <w:rPr>
          <w:rFonts w:ascii="Century Gothic" w:hAnsi="Century Gothic"/>
          <w:sz w:val="24"/>
          <w:szCs w:val="24"/>
        </w:rPr>
      </w:pPr>
      <w:r>
        <w:rPr>
          <w:rFonts w:ascii="Century Gothic" w:hAnsi="Century Gothic"/>
          <w:sz w:val="24"/>
          <w:szCs w:val="24"/>
        </w:rPr>
        <w:t>Lo anterior cobra</w:t>
      </w:r>
      <w:r w:rsidR="00D40495">
        <w:rPr>
          <w:rFonts w:ascii="Century Gothic" w:hAnsi="Century Gothic"/>
          <w:sz w:val="24"/>
          <w:szCs w:val="24"/>
        </w:rPr>
        <w:t xml:space="preserve"> aún mayor</w:t>
      </w:r>
      <w:r>
        <w:rPr>
          <w:rFonts w:ascii="Century Gothic" w:hAnsi="Century Gothic"/>
          <w:sz w:val="24"/>
          <w:szCs w:val="24"/>
        </w:rPr>
        <w:t xml:space="preserve"> relevancia ya que en México, solo 38% de la población muestra apoyo a la democracia como forma de gobierno, </w:t>
      </w:r>
      <w:r>
        <w:rPr>
          <w:rFonts w:ascii="Century Gothic" w:hAnsi="Century Gothic"/>
          <w:sz w:val="24"/>
          <w:szCs w:val="24"/>
        </w:rPr>
        <w:lastRenderedPageBreak/>
        <w:t xml:space="preserve">mientras que para el 62% el régimen político da igual e incluso considera que un gobierno autoritario puede ser preferible a uno democrático. En cuanto al apoyo a la democracia medido a nivel internacional, nuestro país ocupa el lugar 14 de 18 naciones analizadas; Venezuela es el país que registra el mayor apoyo a la democracia mientras que en Guatemala, un 34% </w:t>
      </w:r>
      <w:r w:rsidR="00D40495">
        <w:rPr>
          <w:rFonts w:ascii="Century Gothic" w:hAnsi="Century Gothic"/>
          <w:sz w:val="24"/>
          <w:szCs w:val="24"/>
        </w:rPr>
        <w:t>de la población se muestra a favor.</w:t>
      </w:r>
    </w:p>
    <w:p w14:paraId="7CAE56F2" w14:textId="77777777" w:rsidR="009423EE" w:rsidRDefault="009423EE" w:rsidP="002B53E5">
      <w:pPr>
        <w:spacing w:after="0" w:line="360" w:lineRule="auto"/>
        <w:jc w:val="both"/>
        <w:rPr>
          <w:rFonts w:ascii="Century Gothic" w:hAnsi="Century Gothic"/>
          <w:sz w:val="24"/>
          <w:szCs w:val="24"/>
        </w:rPr>
      </w:pPr>
    </w:p>
    <w:p w14:paraId="0B1ECB82" w14:textId="798E0F93" w:rsidR="009423EE" w:rsidRDefault="009423EE" w:rsidP="002B53E5">
      <w:pPr>
        <w:spacing w:after="0" w:line="360" w:lineRule="auto"/>
        <w:jc w:val="both"/>
        <w:rPr>
          <w:rFonts w:ascii="Century Gothic" w:hAnsi="Century Gothic"/>
          <w:sz w:val="24"/>
          <w:szCs w:val="24"/>
        </w:rPr>
      </w:pPr>
      <w:r>
        <w:rPr>
          <w:rFonts w:ascii="Century Gothic" w:hAnsi="Century Gothic"/>
          <w:sz w:val="24"/>
          <w:szCs w:val="24"/>
        </w:rPr>
        <w:t xml:space="preserve">Ahora bien, de acuerdo con el Diagnóstico de la Situación de la Cultura Cívica y Participación Ciudadana </w:t>
      </w:r>
      <w:r w:rsidR="00D40495">
        <w:rPr>
          <w:rFonts w:ascii="Century Gothic" w:hAnsi="Century Gothic"/>
          <w:sz w:val="24"/>
          <w:szCs w:val="24"/>
        </w:rPr>
        <w:t xml:space="preserve">de 2018 </w:t>
      </w:r>
      <w:r>
        <w:rPr>
          <w:rFonts w:ascii="Century Gothic" w:hAnsi="Century Gothic"/>
          <w:sz w:val="24"/>
          <w:szCs w:val="24"/>
        </w:rPr>
        <w:t xml:space="preserve">que emite el Instituto Estatal Electoral, muestran que en Chihuahua prevalece un déficit general de los aspectos en comento, expresados en bajos conocimientos, comprensión y aplicación del civismo en la población en general, aunado a una baja participación cívica y electoral. Se estima que dicho déficit se muestra de manera más preocupante entre jóvenes de 18 y 29 que habitan las zonas más pobladas del estado, mismas que concentran el 77% de la población </w:t>
      </w:r>
      <w:r w:rsidR="00D40495">
        <w:rPr>
          <w:rFonts w:ascii="Century Gothic" w:hAnsi="Century Gothic"/>
          <w:sz w:val="24"/>
          <w:szCs w:val="24"/>
        </w:rPr>
        <w:t>estatal.</w:t>
      </w:r>
    </w:p>
    <w:p w14:paraId="3E0ED572" w14:textId="77777777" w:rsidR="009423EE" w:rsidRDefault="009423EE" w:rsidP="002B53E5">
      <w:pPr>
        <w:spacing w:after="0" w:line="360" w:lineRule="auto"/>
        <w:jc w:val="both"/>
        <w:rPr>
          <w:rFonts w:ascii="Century Gothic" w:hAnsi="Century Gothic"/>
          <w:sz w:val="24"/>
          <w:szCs w:val="24"/>
        </w:rPr>
      </w:pPr>
    </w:p>
    <w:p w14:paraId="5A1F477D" w14:textId="2CE8F99B" w:rsidR="009423EE" w:rsidRDefault="009423EE" w:rsidP="002B53E5">
      <w:pPr>
        <w:spacing w:after="0" w:line="360" w:lineRule="auto"/>
        <w:jc w:val="both"/>
        <w:rPr>
          <w:rFonts w:ascii="Century Gothic" w:hAnsi="Century Gothic"/>
          <w:sz w:val="24"/>
          <w:szCs w:val="24"/>
        </w:rPr>
      </w:pPr>
      <w:r>
        <w:rPr>
          <w:rFonts w:ascii="Century Gothic" w:hAnsi="Century Gothic"/>
          <w:sz w:val="24"/>
          <w:szCs w:val="24"/>
        </w:rPr>
        <w:t>P</w:t>
      </w:r>
      <w:r w:rsidR="00D40495">
        <w:rPr>
          <w:rFonts w:ascii="Century Gothic" w:hAnsi="Century Gothic"/>
          <w:sz w:val="24"/>
          <w:szCs w:val="24"/>
        </w:rPr>
        <w:t xml:space="preserve">or otra parte es de resaltar que </w:t>
      </w:r>
      <w:r>
        <w:rPr>
          <w:rFonts w:ascii="Century Gothic" w:hAnsi="Century Gothic"/>
          <w:sz w:val="24"/>
          <w:szCs w:val="24"/>
        </w:rPr>
        <w:t>la cultura cívica democrática se integra por conocimientos, habilidades y actitudes que modelan el comportamiento de las personas como sujetos activos sociales, incluyendo el conocimiento de los derechos, obligaciones, estructura social y política así como una noción de aquellos problemas económicos, sociales y políticos que tanto a nivel local como nacional demandan de la participación en las cuestiones públicas y una evaluación al desempeño de la administración pública.</w:t>
      </w:r>
    </w:p>
    <w:p w14:paraId="00BC797E" w14:textId="77777777" w:rsidR="00D40495" w:rsidRDefault="00D40495" w:rsidP="002B53E5">
      <w:pPr>
        <w:spacing w:after="0" w:line="360" w:lineRule="auto"/>
        <w:jc w:val="both"/>
        <w:rPr>
          <w:rFonts w:ascii="Century Gothic" w:hAnsi="Century Gothic"/>
          <w:sz w:val="24"/>
          <w:szCs w:val="24"/>
        </w:rPr>
      </w:pPr>
    </w:p>
    <w:p w14:paraId="089917D7" w14:textId="0051D911" w:rsidR="00D40495" w:rsidRDefault="00516AC5" w:rsidP="002B53E5">
      <w:pPr>
        <w:spacing w:after="0" w:line="360" w:lineRule="auto"/>
        <w:jc w:val="both"/>
        <w:rPr>
          <w:rFonts w:ascii="Century Gothic" w:hAnsi="Century Gothic"/>
          <w:sz w:val="24"/>
          <w:szCs w:val="24"/>
        </w:rPr>
      </w:pPr>
      <w:r>
        <w:rPr>
          <w:rFonts w:ascii="Century Gothic" w:hAnsi="Century Gothic"/>
          <w:sz w:val="24"/>
          <w:szCs w:val="24"/>
        </w:rPr>
        <w:lastRenderedPageBreak/>
        <w:t>En tal virtud</w:t>
      </w:r>
      <w:r w:rsidR="00D40495">
        <w:rPr>
          <w:rFonts w:ascii="Century Gothic" w:hAnsi="Century Gothic"/>
          <w:sz w:val="24"/>
          <w:szCs w:val="24"/>
        </w:rPr>
        <w:t>, la convivencia y la formación en torno a la cultura y educación cívica influyen en la prevenció</w:t>
      </w:r>
      <w:r>
        <w:rPr>
          <w:rFonts w:ascii="Century Gothic" w:hAnsi="Century Gothic"/>
          <w:sz w:val="24"/>
          <w:szCs w:val="24"/>
        </w:rPr>
        <w:t>n de situaciones como inseguridad, corrupción, discriminación y pérdida de espacios públicos además de desigualdad y exclusión. Si lo anterior lo ponemos en perspectiva tomando en cuenta que Chihuahua fue el cuarto estado con homicidios dolosos en el mismo año en el que fue ocupó uno de los 4 lugares con menor participación electoral, es de preocuparse que la educación cívica y participación ciudadana sigan como asignaturas pendientes.</w:t>
      </w:r>
    </w:p>
    <w:p w14:paraId="41F2441E" w14:textId="77777777" w:rsidR="00A062B6" w:rsidRDefault="00A062B6" w:rsidP="002B53E5">
      <w:pPr>
        <w:spacing w:after="0" w:line="360" w:lineRule="auto"/>
        <w:jc w:val="both"/>
        <w:rPr>
          <w:rFonts w:ascii="Century Gothic" w:hAnsi="Century Gothic"/>
          <w:sz w:val="24"/>
          <w:szCs w:val="24"/>
        </w:rPr>
      </w:pPr>
    </w:p>
    <w:p w14:paraId="062C070C" w14:textId="72218376" w:rsidR="00A062B6" w:rsidRPr="00A062B6" w:rsidRDefault="00A062B6" w:rsidP="002B53E5">
      <w:pPr>
        <w:spacing w:after="0" w:line="360" w:lineRule="auto"/>
        <w:jc w:val="both"/>
        <w:rPr>
          <w:rFonts w:ascii="Century Gothic" w:hAnsi="Century Gothic"/>
          <w:i/>
          <w:sz w:val="24"/>
          <w:szCs w:val="24"/>
        </w:rPr>
      </w:pPr>
      <w:r>
        <w:rPr>
          <w:rFonts w:ascii="Century Gothic" w:hAnsi="Century Gothic"/>
          <w:sz w:val="24"/>
          <w:szCs w:val="24"/>
        </w:rPr>
        <w:t xml:space="preserve">Dicho de otra forma: de acuerdo con lo que el Instituto Estatal Electoral ha reconocido, </w:t>
      </w:r>
      <w:r w:rsidRPr="00A062B6">
        <w:rPr>
          <w:rFonts w:ascii="Century Gothic" w:hAnsi="Century Gothic"/>
          <w:i/>
          <w:sz w:val="24"/>
          <w:szCs w:val="24"/>
        </w:rPr>
        <w:t>“La baja cultura cívica democrática y la coincidente debilidad del Estado de Derecho, tienen efectos negativos tangibles en la población, como son, entre otros, el continuo incumplimiento de las normas jurídicas formales y las normas y prácticas sociales de convivencia, la delincuencia, la inseguridad, la corrupción e impunidad, la exclusión y discriminación socioeconómica, étnica, cultural y de género, la pobreza y la marginación, así como la insatisfacción por los resultados de las políticas públicas y los resultados electorales, la desconfianza y confrontación entre gobernantes y gobernados y la falta de confianza y diálogo entre las y los ciudadanos”.</w:t>
      </w:r>
    </w:p>
    <w:p w14:paraId="5ECD3984" w14:textId="77777777" w:rsidR="00A062B6" w:rsidRDefault="00A062B6" w:rsidP="002B53E5">
      <w:pPr>
        <w:spacing w:after="0" w:line="360" w:lineRule="auto"/>
        <w:jc w:val="both"/>
        <w:rPr>
          <w:rFonts w:ascii="Century Gothic" w:hAnsi="Century Gothic"/>
          <w:sz w:val="24"/>
          <w:szCs w:val="24"/>
        </w:rPr>
      </w:pPr>
    </w:p>
    <w:p w14:paraId="25B7C313" w14:textId="188DC16F" w:rsidR="006166BF" w:rsidRDefault="00516AC5" w:rsidP="002B53E5">
      <w:pPr>
        <w:spacing w:after="0" w:line="360" w:lineRule="auto"/>
        <w:jc w:val="both"/>
        <w:rPr>
          <w:rFonts w:ascii="Century Gothic" w:hAnsi="Century Gothic"/>
          <w:sz w:val="24"/>
          <w:szCs w:val="24"/>
        </w:rPr>
      </w:pPr>
      <w:r>
        <w:rPr>
          <w:rFonts w:ascii="Century Gothic" w:hAnsi="Century Gothic"/>
          <w:sz w:val="24"/>
          <w:szCs w:val="24"/>
        </w:rPr>
        <w:t>Es por lo referido que</w:t>
      </w:r>
      <w:r w:rsidR="00F7768C">
        <w:rPr>
          <w:rFonts w:ascii="Century Gothic" w:hAnsi="Century Gothic"/>
          <w:sz w:val="24"/>
          <w:szCs w:val="24"/>
        </w:rPr>
        <w:t>, a</w:t>
      </w:r>
      <w:r w:rsidR="006166BF">
        <w:rPr>
          <w:rFonts w:ascii="Century Gothic" w:hAnsi="Century Gothic"/>
          <w:sz w:val="24"/>
          <w:szCs w:val="24"/>
        </w:rPr>
        <w:t xml:space="preserve"> través de la presente propuesta se busca motivar tanto a las niñas, niños y adolescentes así como a las autoridades escolares a participar de manera actica en la toma de decisiones, ejecución de acciones y adopción de compromisos buscando la organización y la </w:t>
      </w:r>
      <w:r w:rsidR="006166BF">
        <w:rPr>
          <w:rFonts w:ascii="Century Gothic" w:hAnsi="Century Gothic"/>
          <w:sz w:val="24"/>
          <w:szCs w:val="24"/>
        </w:rPr>
        <w:lastRenderedPageBreak/>
        <w:t>práctica colaborativa para construir acuerdos privilegiando su participación activa.</w:t>
      </w:r>
    </w:p>
    <w:p w14:paraId="21A946EB" w14:textId="77777777" w:rsidR="002B53E5" w:rsidRDefault="002B53E5" w:rsidP="002B53E5">
      <w:pPr>
        <w:spacing w:after="0" w:line="360" w:lineRule="auto"/>
        <w:jc w:val="both"/>
        <w:rPr>
          <w:rFonts w:ascii="Century Gothic" w:hAnsi="Century Gothic" w:cs="Arial"/>
          <w:sz w:val="24"/>
          <w:szCs w:val="24"/>
        </w:rPr>
      </w:pPr>
    </w:p>
    <w:p w14:paraId="688E274C" w14:textId="0F962077" w:rsidR="006166BF" w:rsidRDefault="006166BF" w:rsidP="002B53E5">
      <w:pPr>
        <w:spacing w:after="0" w:line="360" w:lineRule="auto"/>
        <w:jc w:val="both"/>
        <w:rPr>
          <w:rFonts w:ascii="Century Gothic" w:hAnsi="Century Gothic"/>
          <w:sz w:val="24"/>
          <w:szCs w:val="24"/>
        </w:rPr>
      </w:pPr>
      <w:r>
        <w:rPr>
          <w:rFonts w:ascii="Century Gothic" w:hAnsi="Century Gothic"/>
          <w:sz w:val="24"/>
          <w:szCs w:val="24"/>
        </w:rPr>
        <w:t>En ese orden de ideas, l</w:t>
      </w:r>
      <w:r w:rsidR="002B53E5" w:rsidRPr="002B53E5">
        <w:rPr>
          <w:rFonts w:ascii="Century Gothic" w:hAnsi="Century Gothic"/>
          <w:sz w:val="24"/>
          <w:szCs w:val="24"/>
        </w:rPr>
        <w:t xml:space="preserve">a propuesta pretende fortalecer una gestión escolar democrática que beneficie a </w:t>
      </w:r>
      <w:r>
        <w:rPr>
          <w:rFonts w:ascii="Century Gothic" w:hAnsi="Century Gothic"/>
          <w:sz w:val="24"/>
          <w:szCs w:val="24"/>
        </w:rPr>
        <w:t>la comunidad escolar, incentivando además</w:t>
      </w:r>
      <w:r w:rsidR="002B53E5" w:rsidRPr="002B53E5">
        <w:rPr>
          <w:rFonts w:ascii="Century Gothic" w:hAnsi="Century Gothic"/>
          <w:sz w:val="24"/>
          <w:szCs w:val="24"/>
        </w:rPr>
        <w:t xml:space="preserve"> la resolución pacífica de conflictos y</w:t>
      </w:r>
      <w:r>
        <w:rPr>
          <w:rFonts w:ascii="Century Gothic" w:hAnsi="Century Gothic"/>
          <w:sz w:val="24"/>
          <w:szCs w:val="24"/>
        </w:rPr>
        <w:t xml:space="preserve"> promoviendo </w:t>
      </w:r>
      <w:r w:rsidR="002B53E5" w:rsidRPr="002B53E5">
        <w:rPr>
          <w:rFonts w:ascii="Century Gothic" w:hAnsi="Century Gothic"/>
          <w:sz w:val="24"/>
          <w:szCs w:val="24"/>
        </w:rPr>
        <w:t xml:space="preserve">la participación, </w:t>
      </w:r>
      <w:r>
        <w:rPr>
          <w:rFonts w:ascii="Century Gothic" w:hAnsi="Century Gothic"/>
          <w:sz w:val="24"/>
          <w:szCs w:val="24"/>
        </w:rPr>
        <w:t xml:space="preserve">manteniendo en todo momento a las y los alumnos como  principales </w:t>
      </w:r>
      <w:r w:rsidR="002B53E5" w:rsidRPr="002B53E5">
        <w:rPr>
          <w:rFonts w:ascii="Century Gothic" w:hAnsi="Century Gothic"/>
          <w:sz w:val="24"/>
          <w:szCs w:val="24"/>
        </w:rPr>
        <w:t>protagonista</w:t>
      </w:r>
      <w:r>
        <w:rPr>
          <w:rFonts w:ascii="Century Gothic" w:hAnsi="Century Gothic"/>
          <w:sz w:val="24"/>
          <w:szCs w:val="24"/>
        </w:rPr>
        <w:t>s</w:t>
      </w:r>
      <w:r w:rsidR="002B53E5" w:rsidRPr="002B53E5">
        <w:rPr>
          <w:rFonts w:ascii="Century Gothic" w:hAnsi="Century Gothic"/>
          <w:sz w:val="24"/>
          <w:szCs w:val="24"/>
        </w:rPr>
        <w:t xml:space="preserve"> en la toma de decisiones colectivas </w:t>
      </w:r>
      <w:r>
        <w:rPr>
          <w:rFonts w:ascii="Century Gothic" w:hAnsi="Century Gothic"/>
          <w:sz w:val="24"/>
          <w:szCs w:val="24"/>
        </w:rPr>
        <w:t>en beneficio del</w:t>
      </w:r>
      <w:r w:rsidR="002B53E5" w:rsidRPr="002B53E5">
        <w:rPr>
          <w:rFonts w:ascii="Century Gothic" w:hAnsi="Century Gothic"/>
          <w:sz w:val="24"/>
          <w:szCs w:val="24"/>
        </w:rPr>
        <w:t xml:space="preserve"> bienestar emocional, desarrollo integral y segurida</w:t>
      </w:r>
      <w:r>
        <w:rPr>
          <w:rFonts w:ascii="Century Gothic" w:hAnsi="Century Gothic"/>
          <w:sz w:val="24"/>
          <w:szCs w:val="24"/>
        </w:rPr>
        <w:t>d.</w:t>
      </w:r>
    </w:p>
    <w:p w14:paraId="5A1AD1B1" w14:textId="77777777" w:rsidR="006166BF" w:rsidRDefault="006166BF" w:rsidP="002B53E5">
      <w:pPr>
        <w:spacing w:after="0" w:line="360" w:lineRule="auto"/>
        <w:jc w:val="both"/>
        <w:rPr>
          <w:rFonts w:ascii="Century Gothic" w:hAnsi="Century Gothic"/>
          <w:sz w:val="24"/>
          <w:szCs w:val="24"/>
        </w:rPr>
      </w:pPr>
    </w:p>
    <w:p w14:paraId="761259D1" w14:textId="03CC9272" w:rsidR="002B53E5" w:rsidRDefault="006166BF" w:rsidP="002B53E5">
      <w:pPr>
        <w:spacing w:after="0" w:line="360" w:lineRule="auto"/>
        <w:jc w:val="both"/>
        <w:rPr>
          <w:rFonts w:ascii="Century Gothic" w:hAnsi="Century Gothic"/>
          <w:sz w:val="24"/>
          <w:szCs w:val="24"/>
        </w:rPr>
      </w:pPr>
      <w:r>
        <w:rPr>
          <w:rFonts w:ascii="Century Gothic" w:hAnsi="Century Gothic"/>
          <w:sz w:val="24"/>
          <w:szCs w:val="24"/>
        </w:rPr>
        <w:t>De la misma forma, se plantea fomentar la práctica y</w:t>
      </w:r>
      <w:r w:rsidR="002B53E5" w:rsidRPr="002B53E5">
        <w:rPr>
          <w:rFonts w:ascii="Century Gothic" w:hAnsi="Century Gothic"/>
          <w:sz w:val="24"/>
          <w:szCs w:val="24"/>
        </w:rPr>
        <w:t xml:space="preserve"> aprendiz</w:t>
      </w:r>
      <w:r>
        <w:rPr>
          <w:rFonts w:ascii="Century Gothic" w:hAnsi="Century Gothic"/>
          <w:sz w:val="24"/>
          <w:szCs w:val="24"/>
        </w:rPr>
        <w:t>aje significativo</w:t>
      </w:r>
      <w:r w:rsidR="002B53E5" w:rsidRPr="002B53E5">
        <w:rPr>
          <w:rFonts w:ascii="Century Gothic" w:hAnsi="Century Gothic"/>
          <w:sz w:val="24"/>
          <w:szCs w:val="24"/>
        </w:rPr>
        <w:t xml:space="preserve"> </w:t>
      </w:r>
      <w:r>
        <w:rPr>
          <w:rFonts w:ascii="Century Gothic" w:hAnsi="Century Gothic"/>
          <w:sz w:val="24"/>
          <w:szCs w:val="24"/>
        </w:rPr>
        <w:t xml:space="preserve">y lúdico de contenidos curriculares como un mecanismo para garantizar el desarrollo de </w:t>
      </w:r>
      <w:r w:rsidR="002B53E5" w:rsidRPr="002B53E5">
        <w:rPr>
          <w:rFonts w:ascii="Century Gothic" w:hAnsi="Century Gothic"/>
          <w:sz w:val="24"/>
          <w:szCs w:val="24"/>
        </w:rPr>
        <w:t xml:space="preserve">habilidades socioemocionales y valores democráticos establecidos en el </w:t>
      </w:r>
      <w:r>
        <w:rPr>
          <w:rFonts w:ascii="Century Gothic" w:hAnsi="Century Gothic"/>
          <w:sz w:val="24"/>
          <w:szCs w:val="24"/>
        </w:rPr>
        <w:t>plan de estudios vigente.</w:t>
      </w:r>
    </w:p>
    <w:p w14:paraId="3A834EF3" w14:textId="77777777" w:rsidR="00F7768C" w:rsidRDefault="00F7768C" w:rsidP="002B53E5">
      <w:pPr>
        <w:spacing w:after="0" w:line="360" w:lineRule="auto"/>
        <w:jc w:val="both"/>
        <w:rPr>
          <w:rFonts w:ascii="Century Gothic" w:hAnsi="Century Gothic"/>
          <w:sz w:val="24"/>
          <w:szCs w:val="24"/>
        </w:rPr>
      </w:pPr>
    </w:p>
    <w:p w14:paraId="58FF44C0" w14:textId="0ABC7E93" w:rsidR="00A062B6" w:rsidRDefault="00F7768C" w:rsidP="002B53E5">
      <w:pPr>
        <w:spacing w:after="0" w:line="360" w:lineRule="auto"/>
        <w:jc w:val="both"/>
        <w:rPr>
          <w:rFonts w:ascii="Century Gothic" w:hAnsi="Century Gothic"/>
          <w:sz w:val="24"/>
          <w:szCs w:val="24"/>
        </w:rPr>
      </w:pPr>
      <w:r>
        <w:rPr>
          <w:rFonts w:ascii="Century Gothic" w:hAnsi="Century Gothic"/>
          <w:sz w:val="24"/>
          <w:szCs w:val="24"/>
        </w:rPr>
        <w:t>Conscientes de que, uno de los principales retos de cualquier país que se diga en consolidación de la democracia se relaciona estrechamente con los procesos de formación no solo de un régimen político sino de una sociedad democrática, es que el Instituto Estatal Electoral en Chihuahua es quien abandera este tipo de propuestas</w:t>
      </w:r>
      <w:r w:rsidR="009423EE">
        <w:rPr>
          <w:rFonts w:ascii="Century Gothic" w:hAnsi="Century Gothic"/>
          <w:sz w:val="24"/>
          <w:szCs w:val="24"/>
        </w:rPr>
        <w:t xml:space="preserve"> adoptando un compromiso por generar y facilitar materiales didácticos que abonen a esta tarea al inte</w:t>
      </w:r>
      <w:r w:rsidR="00A062B6">
        <w:rPr>
          <w:rFonts w:ascii="Century Gothic" w:hAnsi="Century Gothic"/>
          <w:sz w:val="24"/>
          <w:szCs w:val="24"/>
        </w:rPr>
        <w:t>rior de los centros educativos, en concordancia con la Estrategia Nacional de Cultura Cívica 2017-2023 y con la propia estrategia local.</w:t>
      </w:r>
    </w:p>
    <w:p w14:paraId="3C1D0FC1" w14:textId="77777777" w:rsidR="00A062B6" w:rsidRDefault="00A062B6" w:rsidP="002B53E5">
      <w:pPr>
        <w:spacing w:after="0" w:line="360" w:lineRule="auto"/>
        <w:jc w:val="both"/>
        <w:rPr>
          <w:rFonts w:ascii="Century Gothic" w:hAnsi="Century Gothic"/>
          <w:sz w:val="24"/>
          <w:szCs w:val="24"/>
        </w:rPr>
      </w:pPr>
    </w:p>
    <w:p w14:paraId="5A788656" w14:textId="53FD6BCA" w:rsidR="00F7768C" w:rsidRDefault="009423EE" w:rsidP="002B53E5">
      <w:pPr>
        <w:spacing w:after="0" w:line="360" w:lineRule="auto"/>
        <w:jc w:val="both"/>
        <w:rPr>
          <w:rFonts w:ascii="Century Gothic" w:hAnsi="Century Gothic"/>
          <w:sz w:val="24"/>
          <w:szCs w:val="24"/>
        </w:rPr>
      </w:pPr>
      <w:r>
        <w:rPr>
          <w:rFonts w:ascii="Century Gothic" w:hAnsi="Century Gothic"/>
          <w:sz w:val="24"/>
          <w:szCs w:val="24"/>
        </w:rPr>
        <w:lastRenderedPageBreak/>
        <w:t xml:space="preserve">No está de más decir que </w:t>
      </w:r>
      <w:r w:rsidR="00516AC5">
        <w:rPr>
          <w:rFonts w:ascii="Century Gothic" w:hAnsi="Century Gothic"/>
          <w:sz w:val="24"/>
          <w:szCs w:val="24"/>
        </w:rPr>
        <w:t xml:space="preserve"> actualmente, el referido organismo electoral </w:t>
      </w:r>
      <w:r w:rsidR="00A062B6">
        <w:rPr>
          <w:rFonts w:ascii="Century Gothic" w:hAnsi="Century Gothic"/>
          <w:sz w:val="24"/>
          <w:szCs w:val="24"/>
        </w:rPr>
        <w:t xml:space="preserve">opera bajo el </w:t>
      </w:r>
      <w:r w:rsidR="00A062B6" w:rsidRPr="00A062B6">
        <w:rPr>
          <w:rFonts w:ascii="Century Gothic" w:hAnsi="Century Gothic"/>
          <w:sz w:val="24"/>
          <w:szCs w:val="24"/>
        </w:rPr>
        <w:t>Programa de Educación Cívica, Participación Ciudadana y Capacitación, que mantiene como objetivo: “</w:t>
      </w:r>
      <w:r w:rsidR="00A062B6" w:rsidRPr="00A062B6">
        <w:rPr>
          <w:rFonts w:ascii="Century Gothic" w:hAnsi="Century Gothic"/>
          <w:i/>
          <w:sz w:val="24"/>
          <w:szCs w:val="24"/>
        </w:rPr>
        <w:t>C</w:t>
      </w:r>
      <w:r w:rsidR="00516AC5" w:rsidRPr="00A062B6">
        <w:rPr>
          <w:rFonts w:ascii="Century Gothic" w:hAnsi="Century Gothic"/>
          <w:i/>
          <w:sz w:val="24"/>
          <w:szCs w:val="24"/>
        </w:rPr>
        <w:t>ontribuir al desarrollo de la vida democrática del Estado, difundir y promover la cultura política democrática y la participación ciudadana y social, aplicar y coadyuvar en la aplicación de los instrumentos de participación ciudadana en la entidad y orientar y capacitar a la población de la entidad en materia de cultura cívica y participación ciudadana</w:t>
      </w:r>
      <w:r w:rsidR="00A062B6">
        <w:rPr>
          <w:rFonts w:ascii="Century Gothic" w:hAnsi="Century Gothic"/>
          <w:sz w:val="24"/>
          <w:szCs w:val="24"/>
        </w:rPr>
        <w:t>”.</w:t>
      </w:r>
    </w:p>
    <w:p w14:paraId="7C5075EF" w14:textId="77777777" w:rsidR="00A062B6" w:rsidRDefault="00A062B6" w:rsidP="002B53E5">
      <w:pPr>
        <w:spacing w:after="0" w:line="360" w:lineRule="auto"/>
        <w:jc w:val="both"/>
        <w:rPr>
          <w:rFonts w:ascii="Century Gothic" w:hAnsi="Century Gothic"/>
          <w:sz w:val="24"/>
          <w:szCs w:val="24"/>
        </w:rPr>
      </w:pPr>
    </w:p>
    <w:p w14:paraId="35C95C4B" w14:textId="4775D7AB" w:rsidR="00A062B6" w:rsidRPr="00A062B6" w:rsidRDefault="00A062B6" w:rsidP="002B53E5">
      <w:pPr>
        <w:spacing w:after="0" w:line="360" w:lineRule="auto"/>
        <w:jc w:val="both"/>
        <w:rPr>
          <w:rFonts w:ascii="Century Gothic" w:hAnsi="Century Gothic"/>
          <w:sz w:val="24"/>
          <w:szCs w:val="24"/>
        </w:rPr>
      </w:pPr>
      <w:r>
        <w:rPr>
          <w:rFonts w:ascii="Century Gothic" w:hAnsi="Century Gothic"/>
          <w:sz w:val="24"/>
          <w:szCs w:val="24"/>
        </w:rPr>
        <w:t>Lo anterior no es tarea sencilla ya que requiere de un trabajo a través de aspectos culturales que faciliten a la comunidad el reconocimiento y respeto de la diversidad mediante el respecto y colaboración; sin embargo, las prácticas de participación ciudadana que constituyan un espacio de escucha para la comunidad escolar deben promoverse a partir de las prácticas pedagógicas y de gestión democrática impulsadas al interior de los centros educativos como medida coherente de conciliar las aptitudes y valores adquiridas al interior de la familia con aquellas que se adquieran en las escuelas.</w:t>
      </w:r>
    </w:p>
    <w:p w14:paraId="2527FC5B" w14:textId="77777777" w:rsidR="001112BB" w:rsidRPr="00A062B6" w:rsidRDefault="001112BB" w:rsidP="000776A1">
      <w:pPr>
        <w:spacing w:after="0" w:line="240" w:lineRule="auto"/>
        <w:jc w:val="both"/>
        <w:rPr>
          <w:rFonts w:ascii="Century Gothic" w:hAnsi="Century Gothic" w:cs="Arial"/>
          <w:sz w:val="24"/>
          <w:szCs w:val="24"/>
        </w:rPr>
      </w:pPr>
    </w:p>
    <w:p w14:paraId="5E075A2A" w14:textId="68D4CCCB" w:rsidR="00997EEA" w:rsidRPr="00446DF9" w:rsidRDefault="000A4F99" w:rsidP="00446DF9">
      <w:pPr>
        <w:spacing w:after="0" w:line="360" w:lineRule="auto"/>
        <w:jc w:val="both"/>
        <w:rPr>
          <w:rFonts w:ascii="Century Gothic" w:hAnsi="Century Gothic" w:cs="Arial"/>
          <w:sz w:val="24"/>
          <w:szCs w:val="24"/>
        </w:rPr>
      </w:pPr>
      <w:r w:rsidRPr="00446DF9">
        <w:rPr>
          <w:rFonts w:ascii="Century Gothic" w:hAnsi="Century Gothic" w:cs="Arial"/>
          <w:sz w:val="24"/>
          <w:szCs w:val="24"/>
        </w:rPr>
        <w:t>En virtud de lo anterior y atendiendo a lo antes expuesto y fundado, someto a consideración de esta Soberanía, la siguiente Iniciativa con carácter de:</w:t>
      </w:r>
    </w:p>
    <w:p w14:paraId="680EC157" w14:textId="77777777" w:rsidR="000E4783" w:rsidRPr="00446DF9" w:rsidRDefault="000E4783" w:rsidP="00446DF9">
      <w:pPr>
        <w:spacing w:after="0" w:line="360" w:lineRule="auto"/>
        <w:jc w:val="both"/>
        <w:rPr>
          <w:rFonts w:ascii="Century Gothic" w:hAnsi="Century Gothic" w:cs="Arial"/>
          <w:sz w:val="24"/>
          <w:szCs w:val="24"/>
        </w:rPr>
      </w:pPr>
    </w:p>
    <w:p w14:paraId="67C4B2C3" w14:textId="0F32F229" w:rsidR="00D80C55" w:rsidRDefault="00D80C55" w:rsidP="00446DF9">
      <w:pPr>
        <w:spacing w:after="0" w:line="360" w:lineRule="auto"/>
        <w:jc w:val="center"/>
        <w:rPr>
          <w:rFonts w:ascii="Century Gothic" w:hAnsi="Century Gothic" w:cs="Arial"/>
          <w:b/>
          <w:sz w:val="24"/>
          <w:szCs w:val="24"/>
        </w:rPr>
      </w:pPr>
      <w:r w:rsidRPr="00446DF9">
        <w:rPr>
          <w:rFonts w:ascii="Century Gothic" w:hAnsi="Century Gothic" w:cs="Arial"/>
          <w:b/>
          <w:sz w:val="24"/>
          <w:szCs w:val="24"/>
        </w:rPr>
        <w:t>D E C R E T O:</w:t>
      </w:r>
    </w:p>
    <w:p w14:paraId="296C0F4E" w14:textId="77777777" w:rsidR="001D5CA3" w:rsidRDefault="001D5CA3" w:rsidP="00446DF9">
      <w:pPr>
        <w:spacing w:after="0" w:line="360" w:lineRule="auto"/>
        <w:jc w:val="center"/>
        <w:rPr>
          <w:rFonts w:ascii="Century Gothic" w:hAnsi="Century Gothic" w:cs="Arial"/>
          <w:b/>
          <w:sz w:val="24"/>
          <w:szCs w:val="24"/>
        </w:rPr>
      </w:pPr>
    </w:p>
    <w:p w14:paraId="3193F981" w14:textId="78572796" w:rsidR="001D5CA3" w:rsidRDefault="001D5CA3" w:rsidP="001D5CA3">
      <w:pPr>
        <w:spacing w:after="0" w:line="360" w:lineRule="auto"/>
        <w:jc w:val="both"/>
        <w:rPr>
          <w:rFonts w:ascii="Century Gothic" w:hAnsi="Century Gothic" w:cs="Arial"/>
          <w:sz w:val="24"/>
          <w:szCs w:val="24"/>
        </w:rPr>
      </w:pPr>
      <w:r>
        <w:rPr>
          <w:rFonts w:ascii="Century Gothic" w:hAnsi="Century Gothic" w:cs="Arial"/>
          <w:b/>
          <w:sz w:val="24"/>
          <w:szCs w:val="24"/>
        </w:rPr>
        <w:lastRenderedPageBreak/>
        <w:t xml:space="preserve">PRIMERO. </w:t>
      </w:r>
      <w:r w:rsidRPr="0018581F">
        <w:rPr>
          <w:rFonts w:ascii="Century Gothic" w:hAnsi="Century Gothic" w:cs="Arial"/>
          <w:sz w:val="24"/>
          <w:szCs w:val="24"/>
        </w:rPr>
        <w:t>Se reforma el Artículo 29 de la Ley General de Educación adicionando un último párrafo, para quedar redactado de la siguiente manera:</w:t>
      </w:r>
    </w:p>
    <w:p w14:paraId="10C9D713" w14:textId="77777777" w:rsidR="0018581F" w:rsidRPr="0018581F" w:rsidRDefault="0018581F" w:rsidP="001D5CA3">
      <w:pPr>
        <w:spacing w:after="0" w:line="360" w:lineRule="auto"/>
        <w:jc w:val="both"/>
        <w:rPr>
          <w:rFonts w:ascii="Century Gothic" w:hAnsi="Century Gothic" w:cs="Arial"/>
          <w:sz w:val="24"/>
          <w:szCs w:val="24"/>
        </w:rPr>
      </w:pPr>
    </w:p>
    <w:p w14:paraId="7E6A59EC" w14:textId="54136663" w:rsidR="001D5CA3" w:rsidRPr="001D5CA3" w:rsidRDefault="001D5CA3" w:rsidP="001D5CA3">
      <w:pPr>
        <w:spacing w:after="0" w:line="360" w:lineRule="auto"/>
        <w:jc w:val="center"/>
        <w:rPr>
          <w:rFonts w:ascii="Century Gothic" w:hAnsi="Century Gothic" w:cs="Arial"/>
          <w:sz w:val="24"/>
          <w:szCs w:val="24"/>
        </w:rPr>
      </w:pPr>
      <w:r w:rsidRPr="001D5CA3">
        <w:rPr>
          <w:rFonts w:ascii="Century Gothic" w:hAnsi="Century Gothic" w:cs="Arial"/>
          <w:sz w:val="24"/>
          <w:szCs w:val="24"/>
        </w:rPr>
        <w:t>LEY GENERAL DE EDUCACIÓN.</w:t>
      </w:r>
    </w:p>
    <w:p w14:paraId="6F015E06" w14:textId="77777777" w:rsidR="001D5CA3" w:rsidRDefault="001D5CA3" w:rsidP="001D5CA3">
      <w:pPr>
        <w:spacing w:after="0" w:line="360" w:lineRule="auto"/>
        <w:jc w:val="both"/>
        <w:rPr>
          <w:rFonts w:ascii="Century Gothic" w:hAnsi="Century Gothic" w:cs="Arial"/>
          <w:b/>
          <w:sz w:val="24"/>
          <w:szCs w:val="24"/>
        </w:rPr>
      </w:pPr>
    </w:p>
    <w:p w14:paraId="22810784" w14:textId="3BEE99AA" w:rsidR="001D5CA3" w:rsidRPr="001D5CA3" w:rsidRDefault="001D5CA3" w:rsidP="001D5CA3">
      <w:pPr>
        <w:spacing w:after="0" w:line="360" w:lineRule="auto"/>
        <w:ind w:firstLine="708"/>
        <w:jc w:val="both"/>
        <w:rPr>
          <w:rFonts w:ascii="Century Gothic" w:hAnsi="Century Gothic"/>
        </w:rPr>
      </w:pPr>
      <w:r w:rsidRPr="001D5CA3">
        <w:rPr>
          <w:rFonts w:ascii="Century Gothic" w:hAnsi="Century Gothic"/>
          <w:b/>
        </w:rPr>
        <w:t>Artículo 29.</w:t>
      </w:r>
      <w:r w:rsidRPr="001D5CA3">
        <w:rPr>
          <w:rFonts w:ascii="Century Gothic" w:hAnsi="Century Gothic"/>
        </w:rPr>
        <w:t xml:space="preserve"> En los planes de estudio se establecerán:</w:t>
      </w:r>
    </w:p>
    <w:p w14:paraId="4B89E79F" w14:textId="73807946" w:rsidR="001D5CA3" w:rsidRPr="001D5CA3" w:rsidRDefault="001D5CA3" w:rsidP="001D5CA3">
      <w:pPr>
        <w:spacing w:after="0" w:line="360" w:lineRule="auto"/>
        <w:ind w:firstLine="708"/>
        <w:jc w:val="both"/>
        <w:rPr>
          <w:rFonts w:ascii="Century Gothic" w:hAnsi="Century Gothic"/>
        </w:rPr>
      </w:pPr>
      <w:r w:rsidRPr="001D5CA3">
        <w:rPr>
          <w:rFonts w:ascii="Century Gothic" w:hAnsi="Century Gothic"/>
        </w:rPr>
        <w:t>I  a la VI…</w:t>
      </w:r>
    </w:p>
    <w:p w14:paraId="22B95D34" w14:textId="37E5D8AA" w:rsidR="001D5CA3" w:rsidRPr="001D5CA3" w:rsidRDefault="001D5CA3" w:rsidP="001D5CA3">
      <w:pPr>
        <w:spacing w:after="0" w:line="360" w:lineRule="auto"/>
        <w:ind w:firstLine="708"/>
        <w:jc w:val="both"/>
        <w:rPr>
          <w:rFonts w:ascii="Century Gothic" w:hAnsi="Century Gothic"/>
        </w:rPr>
      </w:pPr>
      <w:r w:rsidRPr="001D5CA3">
        <w:rPr>
          <w:rFonts w:ascii="Century Gothic" w:hAnsi="Century Gothic"/>
        </w:rPr>
        <w:t>…</w:t>
      </w:r>
    </w:p>
    <w:p w14:paraId="41996E13" w14:textId="7BE9D632" w:rsidR="001D5CA3" w:rsidRPr="0018581F" w:rsidRDefault="001D5CA3" w:rsidP="0018581F">
      <w:pPr>
        <w:spacing w:after="0" w:line="360" w:lineRule="auto"/>
        <w:ind w:firstLine="708"/>
        <w:jc w:val="both"/>
        <w:rPr>
          <w:rFonts w:ascii="Century Gothic" w:hAnsi="Century Gothic"/>
        </w:rPr>
      </w:pPr>
      <w:r w:rsidRPr="001D5CA3">
        <w:rPr>
          <w:rFonts w:ascii="Century Gothic" w:hAnsi="Century Gothic"/>
        </w:rPr>
        <w:t>…</w:t>
      </w:r>
    </w:p>
    <w:p w14:paraId="00F0EBAD" w14:textId="618F992E" w:rsidR="001D5CA3" w:rsidRPr="0018581F" w:rsidRDefault="001D5CA3" w:rsidP="0018581F">
      <w:pPr>
        <w:spacing w:line="360" w:lineRule="auto"/>
        <w:ind w:left="708"/>
        <w:jc w:val="both"/>
        <w:rPr>
          <w:rFonts w:ascii="Century Gothic" w:eastAsia="Times New Roman" w:hAnsi="Century Gothic"/>
          <w:b/>
        </w:rPr>
      </w:pPr>
      <w:r w:rsidRPr="0018581F">
        <w:rPr>
          <w:rFonts w:ascii="Century Gothic" w:eastAsia="Times New Roman" w:hAnsi="Century Gothic"/>
          <w:b/>
        </w:rPr>
        <w:t>Los planes y programas de estudio deberán contemplar por l</w:t>
      </w:r>
      <w:r w:rsidR="0097432A">
        <w:rPr>
          <w:rFonts w:ascii="Century Gothic" w:eastAsia="Times New Roman" w:hAnsi="Century Gothic"/>
          <w:b/>
        </w:rPr>
        <w:t xml:space="preserve">o menos </w:t>
      </w:r>
      <w:r w:rsidR="00022469">
        <w:rPr>
          <w:rFonts w:ascii="Century Gothic" w:eastAsia="Times New Roman" w:hAnsi="Century Gothic"/>
          <w:b/>
        </w:rPr>
        <w:t xml:space="preserve">una hora semanal </w:t>
      </w:r>
      <w:r w:rsidR="0097432A">
        <w:rPr>
          <w:rFonts w:ascii="Century Gothic" w:eastAsia="Times New Roman" w:hAnsi="Century Gothic"/>
          <w:b/>
        </w:rPr>
        <w:t>en niveles de</w:t>
      </w:r>
      <w:r w:rsidRPr="0018581F">
        <w:rPr>
          <w:rFonts w:ascii="Century Gothic" w:eastAsia="Times New Roman" w:hAnsi="Century Gothic"/>
          <w:b/>
        </w:rPr>
        <w:t xml:space="preserve"> Educación Básica, Media y Media Superior, para el fomento y promoción</w:t>
      </w:r>
      <w:r w:rsidR="0097432A">
        <w:rPr>
          <w:rFonts w:ascii="Century Gothic" w:eastAsia="Times New Roman" w:hAnsi="Century Gothic"/>
          <w:b/>
        </w:rPr>
        <w:t xml:space="preserve"> de la educación cívica y participación ciudadana, </w:t>
      </w:r>
      <w:r w:rsidR="0018581F" w:rsidRPr="0018581F">
        <w:rPr>
          <w:rFonts w:ascii="Century Gothic" w:eastAsia="Times New Roman" w:hAnsi="Century Gothic"/>
          <w:b/>
        </w:rPr>
        <w:t xml:space="preserve">complementando además con ejercicios prácticos que se realicen de manera regular </w:t>
      </w:r>
      <w:r w:rsidR="0018581F" w:rsidRPr="0018581F">
        <w:rPr>
          <w:rFonts w:ascii="Century Gothic" w:hAnsi="Century Gothic"/>
          <w:b/>
        </w:rPr>
        <w:t>que tengan como finalidad fomentar vínculos sociales, de pertenencia y respeto entre la comunidad educativa.</w:t>
      </w:r>
    </w:p>
    <w:p w14:paraId="3C56FF09" w14:textId="77777777" w:rsidR="00407062" w:rsidRPr="00446DF9" w:rsidRDefault="00407062" w:rsidP="00446DF9">
      <w:pPr>
        <w:spacing w:after="0" w:line="360" w:lineRule="auto"/>
        <w:jc w:val="both"/>
        <w:rPr>
          <w:rFonts w:ascii="Century Gothic" w:hAnsi="Century Gothic" w:cs="Arial"/>
          <w:sz w:val="24"/>
          <w:szCs w:val="24"/>
        </w:rPr>
      </w:pPr>
      <w:bookmarkStart w:id="0" w:name="_GoBack"/>
      <w:bookmarkEnd w:id="0"/>
    </w:p>
    <w:p w14:paraId="54D2257E" w14:textId="2A10F561" w:rsidR="00B07A41" w:rsidRDefault="001D5CA3" w:rsidP="00446DF9">
      <w:pPr>
        <w:spacing w:after="0" w:line="360" w:lineRule="auto"/>
        <w:ind w:right="-93"/>
        <w:jc w:val="both"/>
        <w:rPr>
          <w:rFonts w:ascii="Century Gothic" w:hAnsi="Century Gothic" w:cs="Arial"/>
          <w:bCs/>
          <w:sz w:val="24"/>
          <w:szCs w:val="24"/>
        </w:rPr>
      </w:pPr>
      <w:r>
        <w:rPr>
          <w:rFonts w:ascii="Century Gothic" w:hAnsi="Century Gothic" w:cs="Arial"/>
          <w:b/>
          <w:sz w:val="24"/>
          <w:szCs w:val="24"/>
        </w:rPr>
        <w:t>SEGUNDO</w:t>
      </w:r>
      <w:r w:rsidR="00D80C55" w:rsidRPr="00446DF9">
        <w:rPr>
          <w:rFonts w:ascii="Century Gothic" w:hAnsi="Century Gothic" w:cs="Arial"/>
          <w:b/>
          <w:sz w:val="24"/>
          <w:szCs w:val="24"/>
        </w:rPr>
        <w:t>.-</w:t>
      </w:r>
      <w:r w:rsidR="00D80C55" w:rsidRPr="00446DF9">
        <w:rPr>
          <w:rFonts w:ascii="Century Gothic" w:hAnsi="Century Gothic" w:cs="Arial"/>
          <w:sz w:val="24"/>
          <w:szCs w:val="24"/>
        </w:rPr>
        <w:t xml:space="preserve"> </w:t>
      </w:r>
      <w:r w:rsidR="009A37DF" w:rsidRPr="00446DF9">
        <w:rPr>
          <w:rFonts w:ascii="Century Gothic" w:hAnsi="Century Gothic" w:cs="Arial"/>
          <w:sz w:val="24"/>
          <w:szCs w:val="24"/>
        </w:rPr>
        <w:t xml:space="preserve">Se </w:t>
      </w:r>
      <w:r w:rsidR="0018581F">
        <w:rPr>
          <w:rFonts w:ascii="Century Gothic" w:hAnsi="Century Gothic" w:cs="Arial"/>
          <w:sz w:val="24"/>
          <w:szCs w:val="24"/>
        </w:rPr>
        <w:t>reforma el artículo 4; se adiciona una fracción XXV al artículo 8; se reforma la fracción XIV del artículo13, adicionando además una fracción LVII al mismo</w:t>
      </w:r>
      <w:r w:rsidR="00BF5E6E">
        <w:rPr>
          <w:rFonts w:ascii="Century Gothic" w:hAnsi="Century Gothic" w:cs="Arial"/>
          <w:sz w:val="24"/>
          <w:szCs w:val="24"/>
        </w:rPr>
        <w:t xml:space="preserve">, </w:t>
      </w:r>
      <w:r w:rsidR="009A37DF" w:rsidRPr="00446DF9">
        <w:rPr>
          <w:rFonts w:ascii="Century Gothic" w:hAnsi="Century Gothic" w:cs="Arial"/>
          <w:bCs/>
          <w:sz w:val="24"/>
          <w:szCs w:val="24"/>
        </w:rPr>
        <w:t>para quedar redactado</w:t>
      </w:r>
      <w:r w:rsidR="00BF5E6E">
        <w:rPr>
          <w:rFonts w:ascii="Century Gothic" w:hAnsi="Century Gothic" w:cs="Arial"/>
          <w:bCs/>
          <w:sz w:val="24"/>
          <w:szCs w:val="24"/>
        </w:rPr>
        <w:t>s</w:t>
      </w:r>
      <w:r w:rsidR="009A37DF" w:rsidRPr="00446DF9">
        <w:rPr>
          <w:rFonts w:ascii="Century Gothic" w:hAnsi="Century Gothic" w:cs="Arial"/>
          <w:bCs/>
          <w:sz w:val="24"/>
          <w:szCs w:val="24"/>
        </w:rPr>
        <w:t xml:space="preserve"> de la siguiente manera:</w:t>
      </w:r>
    </w:p>
    <w:p w14:paraId="0821E702" w14:textId="77777777" w:rsidR="00446DF9" w:rsidRDefault="00446DF9" w:rsidP="00446DF9">
      <w:pPr>
        <w:spacing w:after="0" w:line="360" w:lineRule="auto"/>
        <w:ind w:right="-93"/>
        <w:jc w:val="both"/>
        <w:rPr>
          <w:rFonts w:ascii="Century Gothic" w:hAnsi="Century Gothic" w:cs="Arial"/>
          <w:bCs/>
          <w:sz w:val="24"/>
          <w:szCs w:val="24"/>
        </w:rPr>
      </w:pPr>
    </w:p>
    <w:p w14:paraId="52F83076" w14:textId="6477BDC7" w:rsidR="00446DF9" w:rsidRPr="002B53E5" w:rsidRDefault="002B53E5" w:rsidP="00446DF9">
      <w:pPr>
        <w:spacing w:after="0" w:line="360" w:lineRule="auto"/>
        <w:ind w:right="-93"/>
        <w:jc w:val="center"/>
        <w:rPr>
          <w:rFonts w:ascii="Century Gothic" w:hAnsi="Century Gothic"/>
          <w:sz w:val="24"/>
          <w:szCs w:val="24"/>
        </w:rPr>
      </w:pPr>
      <w:r w:rsidRPr="002B53E5">
        <w:rPr>
          <w:rFonts w:ascii="Century Gothic" w:hAnsi="Century Gothic"/>
          <w:sz w:val="24"/>
          <w:szCs w:val="24"/>
        </w:rPr>
        <w:t>LEY ESTATAL DE EDUCACIÓN.</w:t>
      </w:r>
    </w:p>
    <w:p w14:paraId="7AAF6A15" w14:textId="77777777" w:rsidR="006D7169" w:rsidRPr="005F2A74" w:rsidRDefault="006D7169" w:rsidP="00446DF9">
      <w:pPr>
        <w:spacing w:after="0" w:line="360" w:lineRule="auto"/>
        <w:ind w:right="-93"/>
        <w:jc w:val="both"/>
        <w:rPr>
          <w:rFonts w:ascii="Century Gothic" w:hAnsi="Century Gothic" w:cs="Arial"/>
          <w:b/>
          <w:bCs/>
          <w:sz w:val="24"/>
          <w:szCs w:val="24"/>
        </w:rPr>
      </w:pPr>
    </w:p>
    <w:p w14:paraId="3685A8A8" w14:textId="554AEE5C" w:rsidR="006D7169" w:rsidRPr="005F2A74" w:rsidRDefault="006D7169" w:rsidP="005F2A74">
      <w:pPr>
        <w:spacing w:after="0" w:line="360" w:lineRule="auto"/>
        <w:ind w:left="708" w:right="-93"/>
        <w:jc w:val="both"/>
        <w:rPr>
          <w:rFonts w:ascii="Century Gothic" w:hAnsi="Century Gothic"/>
        </w:rPr>
      </w:pPr>
      <w:r w:rsidRPr="005F2A74">
        <w:rPr>
          <w:rFonts w:ascii="Century Gothic" w:hAnsi="Century Gothic"/>
          <w:b/>
        </w:rPr>
        <w:t>ARTÍCULO 4.</w:t>
      </w:r>
      <w:r w:rsidRPr="005F2A74">
        <w:rPr>
          <w:rFonts w:ascii="Century Gothic" w:hAnsi="Century Gothic"/>
        </w:rPr>
        <w:t xml:space="preserve">  El Estado, a través de la Autoridad Educativa Estatal, está obligado a impartir los servicios educativos de preescolar, primaria y </w:t>
      </w:r>
      <w:r w:rsidRPr="005F2A74">
        <w:rPr>
          <w:rFonts w:ascii="Century Gothic" w:hAnsi="Century Gothic"/>
        </w:rPr>
        <w:lastRenderedPageBreak/>
        <w:t xml:space="preserve">secundaria a toda la población; además, podrá promover y atender directamente, o con los organismos descentralizados, a través de apoyos financieros o bien, por cualquier otro medio, los otros niveles, tipos o modalidades educativos. Así como apoyar la investigación científica y tecnológica y alentar el fortalecimiento y la difusión de la cultura regional, estatal, nacional y universal, </w:t>
      </w:r>
      <w:r w:rsidRPr="005F2A74">
        <w:rPr>
          <w:rFonts w:ascii="Century Gothic" w:hAnsi="Century Gothic"/>
          <w:b/>
          <w:i/>
        </w:rPr>
        <w:t>promoviendo además la</w:t>
      </w:r>
      <w:r w:rsidR="0097432A">
        <w:rPr>
          <w:rFonts w:ascii="Century Gothic" w:hAnsi="Century Gothic"/>
          <w:b/>
          <w:i/>
        </w:rPr>
        <w:t xml:space="preserve"> educación cívica y </w:t>
      </w:r>
      <w:r w:rsidRPr="005F2A74">
        <w:rPr>
          <w:rFonts w:ascii="Century Gothic" w:hAnsi="Century Gothic"/>
          <w:b/>
          <w:i/>
        </w:rPr>
        <w:t xml:space="preserve"> participación ciudadana.</w:t>
      </w:r>
      <w:r w:rsidRPr="005F2A74">
        <w:rPr>
          <w:rFonts w:ascii="Century Gothic" w:hAnsi="Century Gothic"/>
        </w:rPr>
        <w:t xml:space="preserve"> Los pueblos y comunidades indígenas, tendrán acceso a la educación obligatoria intercultural y bilingüe.</w:t>
      </w:r>
    </w:p>
    <w:p w14:paraId="439F0BC1" w14:textId="77777777" w:rsidR="006D7169" w:rsidRPr="005F2A74" w:rsidRDefault="006D7169" w:rsidP="00446DF9">
      <w:pPr>
        <w:spacing w:after="0" w:line="360" w:lineRule="auto"/>
        <w:ind w:right="-93"/>
        <w:jc w:val="both"/>
        <w:rPr>
          <w:rFonts w:ascii="Century Gothic" w:hAnsi="Century Gothic"/>
        </w:rPr>
      </w:pPr>
    </w:p>
    <w:p w14:paraId="4792C70D" w14:textId="47788B45" w:rsidR="006D7169" w:rsidRDefault="006D7169" w:rsidP="005F2A74">
      <w:pPr>
        <w:spacing w:after="0" w:line="360" w:lineRule="auto"/>
        <w:ind w:left="708" w:right="-93"/>
        <w:jc w:val="both"/>
        <w:rPr>
          <w:rFonts w:ascii="Century Gothic" w:hAnsi="Century Gothic"/>
        </w:rPr>
      </w:pPr>
      <w:r w:rsidRPr="005F2A74">
        <w:rPr>
          <w:rFonts w:ascii="Century Gothic" w:hAnsi="Century Gothic"/>
          <w:b/>
        </w:rPr>
        <w:t>ARTÍCULO 8.</w:t>
      </w:r>
      <w:r w:rsidRPr="005F2A74">
        <w:rPr>
          <w:rFonts w:ascii="Century Gothic" w:hAnsi="Century Gothic"/>
        </w:rPr>
        <w:t xml:space="preserve"> 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w:t>
      </w:r>
    </w:p>
    <w:p w14:paraId="6991FC29" w14:textId="77777777" w:rsidR="005F2A74" w:rsidRPr="005F2A74" w:rsidRDefault="005F2A74" w:rsidP="005F2A74">
      <w:pPr>
        <w:spacing w:after="0" w:line="360" w:lineRule="auto"/>
        <w:ind w:left="708" w:right="-93"/>
        <w:jc w:val="both"/>
        <w:rPr>
          <w:rFonts w:ascii="Century Gothic" w:hAnsi="Century Gothic"/>
        </w:rPr>
      </w:pPr>
    </w:p>
    <w:p w14:paraId="545CAF3A" w14:textId="02BB2375" w:rsidR="00C70ABD" w:rsidRPr="005F2A74" w:rsidRDefault="006D7169" w:rsidP="00BF5E6E">
      <w:pPr>
        <w:spacing w:after="0" w:line="360" w:lineRule="auto"/>
        <w:ind w:left="708" w:right="-93" w:firstLine="708"/>
        <w:jc w:val="both"/>
        <w:rPr>
          <w:rFonts w:ascii="Century Gothic" w:hAnsi="Century Gothic"/>
        </w:rPr>
      </w:pPr>
      <w:r w:rsidRPr="005F2A74">
        <w:rPr>
          <w:rFonts w:ascii="Century Gothic" w:hAnsi="Century Gothic"/>
        </w:rPr>
        <w:t xml:space="preserve">I a la </w:t>
      </w:r>
      <w:r w:rsidR="005F2A74" w:rsidRPr="005F2A74">
        <w:rPr>
          <w:rFonts w:ascii="Century Gothic" w:hAnsi="Century Gothic"/>
        </w:rPr>
        <w:t>XXIV…</w:t>
      </w:r>
    </w:p>
    <w:p w14:paraId="67A25730" w14:textId="77777777" w:rsidR="00BF5E6E" w:rsidRDefault="00BF5E6E" w:rsidP="00C70ABD">
      <w:pPr>
        <w:spacing w:after="0" w:line="360" w:lineRule="auto"/>
        <w:ind w:left="708" w:right="-93"/>
        <w:jc w:val="both"/>
        <w:rPr>
          <w:rFonts w:ascii="Century Gothic" w:hAnsi="Century Gothic"/>
          <w:b/>
          <w:i/>
        </w:rPr>
      </w:pPr>
    </w:p>
    <w:p w14:paraId="495B74A8" w14:textId="2A7BE75E" w:rsidR="00C70ABD" w:rsidRDefault="005F2A74" w:rsidP="00BF5E6E">
      <w:pPr>
        <w:spacing w:after="0" w:line="360" w:lineRule="auto"/>
        <w:ind w:left="1416" w:right="-93"/>
        <w:jc w:val="both"/>
        <w:rPr>
          <w:rFonts w:ascii="Century Gothic" w:hAnsi="Century Gothic" w:cs="Arial"/>
          <w:b/>
          <w:bCs/>
          <w:i/>
        </w:rPr>
      </w:pPr>
      <w:r w:rsidRPr="005F2A74">
        <w:rPr>
          <w:rFonts w:ascii="Century Gothic" w:hAnsi="Century Gothic"/>
          <w:b/>
          <w:i/>
        </w:rPr>
        <w:t>XXV. Promover en conjunto con las instancias públicas competentes, la</w:t>
      </w:r>
      <w:r w:rsidR="0097432A">
        <w:rPr>
          <w:rFonts w:ascii="Century Gothic" w:hAnsi="Century Gothic"/>
          <w:b/>
          <w:i/>
        </w:rPr>
        <w:t xml:space="preserve"> educación cívica en conjunto con la</w:t>
      </w:r>
      <w:r w:rsidRPr="005F2A74">
        <w:rPr>
          <w:rFonts w:ascii="Century Gothic" w:hAnsi="Century Gothic"/>
          <w:b/>
          <w:i/>
        </w:rPr>
        <w:t xml:space="preserve"> participación ciudadana de las niñas, niños y adolescentes como medio para construir acuerdos y reglas que les ofrezcan bienestar y tranquilidad</w:t>
      </w:r>
      <w:r>
        <w:rPr>
          <w:rFonts w:ascii="Century Gothic" w:hAnsi="Century Gothic" w:cs="Arial"/>
          <w:b/>
          <w:bCs/>
          <w:i/>
        </w:rPr>
        <w:t>, implementando acciones tendientes a</w:t>
      </w:r>
      <w:r w:rsidRPr="00446DF9">
        <w:rPr>
          <w:rFonts w:ascii="Century Gothic" w:hAnsi="Century Gothic" w:cs="Arial"/>
          <w:b/>
          <w:bCs/>
          <w:i/>
        </w:rPr>
        <w:t xml:space="preserve"> garantizar el interés superior de las niñas, niños y adolescentes. </w:t>
      </w:r>
    </w:p>
    <w:p w14:paraId="549730AD" w14:textId="77777777" w:rsidR="00C70ABD" w:rsidRDefault="00C70ABD" w:rsidP="005F2A74">
      <w:pPr>
        <w:spacing w:after="0" w:line="360" w:lineRule="auto"/>
        <w:ind w:left="708" w:right="-93"/>
        <w:jc w:val="both"/>
        <w:rPr>
          <w:rFonts w:ascii="Century Gothic" w:hAnsi="Century Gothic" w:cs="Arial"/>
          <w:b/>
          <w:bCs/>
          <w:i/>
        </w:rPr>
      </w:pPr>
    </w:p>
    <w:p w14:paraId="4D02FCA0" w14:textId="77777777" w:rsidR="002B53E5" w:rsidRDefault="002B53E5" w:rsidP="005F2A74">
      <w:pPr>
        <w:spacing w:after="0" w:line="360" w:lineRule="auto"/>
        <w:ind w:left="708" w:right="-93"/>
        <w:jc w:val="both"/>
        <w:rPr>
          <w:rFonts w:ascii="Century Gothic" w:hAnsi="Century Gothic"/>
        </w:rPr>
      </w:pPr>
      <w:r w:rsidRPr="002B53E5">
        <w:rPr>
          <w:rFonts w:ascii="Century Gothic" w:hAnsi="Century Gothic"/>
          <w:b/>
        </w:rPr>
        <w:t>ARTÍCULO 13.</w:t>
      </w:r>
      <w:r w:rsidRPr="002B53E5">
        <w:rPr>
          <w:rFonts w:ascii="Century Gothic" w:hAnsi="Century Gothic"/>
        </w:rPr>
        <w:t xml:space="preserve"> Además de las atribuciones exclusivas a las que se refiere el Artículo 12 BIS, la Autoridad Educativa Estatal tiene las siguientes facultades y obligaciones:</w:t>
      </w:r>
    </w:p>
    <w:p w14:paraId="0BB68230" w14:textId="77777777" w:rsidR="006A11B2" w:rsidRPr="002B53E5" w:rsidRDefault="006A11B2" w:rsidP="005F2A74">
      <w:pPr>
        <w:spacing w:after="0" w:line="360" w:lineRule="auto"/>
        <w:ind w:left="708" w:right="-93"/>
        <w:jc w:val="both"/>
        <w:rPr>
          <w:rFonts w:ascii="Century Gothic" w:hAnsi="Century Gothic"/>
        </w:rPr>
      </w:pPr>
    </w:p>
    <w:p w14:paraId="75B55754" w14:textId="34115692" w:rsidR="002B53E5" w:rsidRDefault="006A11B2" w:rsidP="006A11B2">
      <w:pPr>
        <w:spacing w:after="0" w:line="360" w:lineRule="auto"/>
        <w:ind w:left="708" w:right="-93" w:firstLine="708"/>
        <w:jc w:val="both"/>
        <w:rPr>
          <w:rFonts w:ascii="Century Gothic" w:hAnsi="Century Gothic"/>
        </w:rPr>
      </w:pPr>
      <w:r>
        <w:rPr>
          <w:rFonts w:ascii="Century Gothic" w:hAnsi="Century Gothic"/>
        </w:rPr>
        <w:t>I a la XIII…</w:t>
      </w:r>
    </w:p>
    <w:p w14:paraId="350E3CF7" w14:textId="77777777" w:rsidR="006A11B2" w:rsidRDefault="006A11B2" w:rsidP="002B53E5">
      <w:pPr>
        <w:spacing w:after="0" w:line="360" w:lineRule="auto"/>
        <w:ind w:left="708" w:right="-93"/>
        <w:jc w:val="both"/>
        <w:rPr>
          <w:rFonts w:ascii="Century Gothic" w:hAnsi="Century Gothic"/>
        </w:rPr>
      </w:pPr>
    </w:p>
    <w:p w14:paraId="72555184" w14:textId="17C716EB" w:rsidR="006A11B2" w:rsidRPr="006A11B2" w:rsidRDefault="006A11B2" w:rsidP="006A11B2">
      <w:pPr>
        <w:spacing w:line="360" w:lineRule="auto"/>
        <w:ind w:left="1416"/>
        <w:jc w:val="both"/>
        <w:rPr>
          <w:rFonts w:ascii="Century Gothic" w:hAnsi="Century Gothic"/>
        </w:rPr>
      </w:pPr>
      <w:r w:rsidRPr="006A11B2">
        <w:rPr>
          <w:rFonts w:ascii="Century Gothic" w:hAnsi="Century Gothic"/>
          <w:b/>
        </w:rPr>
        <w:t xml:space="preserve">XIV. </w:t>
      </w:r>
      <w:r w:rsidRPr="006A11B2">
        <w:rPr>
          <w:rFonts w:ascii="Century Gothic" w:hAnsi="Century Gothic"/>
        </w:rPr>
        <w:t xml:space="preserve">Editar y publicar libros, cuadernos de trabajo y materiales didácticos complementarios a los libros de texto gratuitos, que tengan por finalidad aportar conocimientos más amplios de la historia de los valores sociales, de los bienes y de conformidad con los recursos con que cuenta la Entidad, </w:t>
      </w:r>
      <w:r w:rsidRPr="006A11B2">
        <w:rPr>
          <w:rFonts w:ascii="Century Gothic" w:hAnsi="Century Gothic"/>
          <w:b/>
          <w:i/>
        </w:rPr>
        <w:t xml:space="preserve">así como conocimientos más amplios y específicos en materia </w:t>
      </w:r>
      <w:r>
        <w:rPr>
          <w:rFonts w:ascii="Century Gothic" w:hAnsi="Century Gothic"/>
          <w:b/>
          <w:i/>
        </w:rPr>
        <w:t>de</w:t>
      </w:r>
      <w:r w:rsidR="0097432A">
        <w:rPr>
          <w:rFonts w:ascii="Century Gothic" w:hAnsi="Century Gothic"/>
          <w:b/>
          <w:i/>
        </w:rPr>
        <w:t xml:space="preserve"> educación cívica y</w:t>
      </w:r>
      <w:r>
        <w:rPr>
          <w:rFonts w:ascii="Century Gothic" w:hAnsi="Century Gothic"/>
          <w:b/>
          <w:i/>
        </w:rPr>
        <w:t xml:space="preserve"> participación ciudadana. </w:t>
      </w:r>
    </w:p>
    <w:p w14:paraId="1832DD02" w14:textId="77777777" w:rsidR="006A11B2" w:rsidRDefault="006A11B2" w:rsidP="002B53E5">
      <w:pPr>
        <w:spacing w:after="0" w:line="360" w:lineRule="auto"/>
        <w:ind w:left="708" w:right="-93"/>
        <w:jc w:val="both"/>
        <w:rPr>
          <w:rFonts w:ascii="Century Gothic" w:hAnsi="Century Gothic"/>
        </w:rPr>
      </w:pPr>
    </w:p>
    <w:p w14:paraId="63895ECF" w14:textId="73AD2222" w:rsidR="002B53E5" w:rsidRDefault="006A11B2" w:rsidP="006A11B2">
      <w:pPr>
        <w:spacing w:after="0" w:line="360" w:lineRule="auto"/>
        <w:ind w:left="708" w:right="-93" w:firstLine="708"/>
        <w:jc w:val="both"/>
        <w:rPr>
          <w:rFonts w:ascii="Century Gothic" w:hAnsi="Century Gothic"/>
        </w:rPr>
      </w:pPr>
      <w:r>
        <w:rPr>
          <w:rFonts w:ascii="Century Gothic" w:hAnsi="Century Gothic"/>
        </w:rPr>
        <w:t>XV</w:t>
      </w:r>
      <w:r w:rsidR="00C70ABD" w:rsidRPr="002B53E5">
        <w:rPr>
          <w:rFonts w:ascii="Century Gothic" w:hAnsi="Century Gothic"/>
        </w:rPr>
        <w:t xml:space="preserve"> a la </w:t>
      </w:r>
      <w:r w:rsidR="002B53E5">
        <w:rPr>
          <w:rFonts w:ascii="Century Gothic" w:hAnsi="Century Gothic"/>
        </w:rPr>
        <w:t>L</w:t>
      </w:r>
      <w:r w:rsidR="00C70ABD" w:rsidRPr="002B53E5">
        <w:rPr>
          <w:rFonts w:ascii="Century Gothic" w:hAnsi="Century Gothic"/>
        </w:rPr>
        <w:t>V</w:t>
      </w:r>
      <w:r>
        <w:rPr>
          <w:rFonts w:ascii="Century Gothic" w:hAnsi="Century Gothic"/>
        </w:rPr>
        <w:t>I…</w:t>
      </w:r>
    </w:p>
    <w:p w14:paraId="5403631E" w14:textId="77777777" w:rsidR="006A11B2" w:rsidRPr="006A11B2" w:rsidRDefault="006A11B2" w:rsidP="006A11B2">
      <w:pPr>
        <w:spacing w:after="0" w:line="360" w:lineRule="auto"/>
        <w:ind w:left="708" w:right="-93"/>
        <w:jc w:val="both"/>
        <w:rPr>
          <w:rFonts w:ascii="Century Gothic" w:hAnsi="Century Gothic"/>
        </w:rPr>
      </w:pPr>
    </w:p>
    <w:p w14:paraId="5E05A9BA" w14:textId="5B0428AE" w:rsidR="00C70ABD" w:rsidRDefault="002B53E5" w:rsidP="006A11B2">
      <w:pPr>
        <w:spacing w:after="0" w:line="360" w:lineRule="auto"/>
        <w:ind w:left="1416" w:right="-93"/>
        <w:jc w:val="both"/>
        <w:rPr>
          <w:rFonts w:ascii="Century Gothic" w:hAnsi="Century Gothic"/>
          <w:b/>
        </w:rPr>
      </w:pPr>
      <w:r>
        <w:rPr>
          <w:rFonts w:ascii="Century Gothic" w:hAnsi="Century Gothic"/>
          <w:b/>
        </w:rPr>
        <w:t>L</w:t>
      </w:r>
      <w:r w:rsidR="00C70ABD" w:rsidRPr="002B53E5">
        <w:rPr>
          <w:rFonts w:ascii="Century Gothic" w:hAnsi="Century Gothic"/>
          <w:b/>
        </w:rPr>
        <w:t>V</w:t>
      </w:r>
      <w:r>
        <w:rPr>
          <w:rFonts w:ascii="Century Gothic" w:hAnsi="Century Gothic"/>
          <w:b/>
        </w:rPr>
        <w:t>II</w:t>
      </w:r>
      <w:r w:rsidR="00C70ABD" w:rsidRPr="002B53E5">
        <w:rPr>
          <w:rFonts w:ascii="Century Gothic" w:hAnsi="Century Gothic"/>
          <w:b/>
        </w:rPr>
        <w:t>. Participar con la Autoridad Educativa Federal</w:t>
      </w:r>
      <w:r>
        <w:rPr>
          <w:rFonts w:ascii="Century Gothic" w:hAnsi="Century Gothic"/>
          <w:b/>
        </w:rPr>
        <w:t>, así como con los organismos públicos locales electorales</w:t>
      </w:r>
      <w:r w:rsidR="00C70ABD" w:rsidRPr="002B53E5">
        <w:rPr>
          <w:rFonts w:ascii="Century Gothic" w:hAnsi="Century Gothic"/>
          <w:b/>
        </w:rPr>
        <w:t xml:space="preserve"> en la planeación y ejecución de</w:t>
      </w:r>
      <w:r w:rsidR="0097432A">
        <w:rPr>
          <w:rFonts w:ascii="Century Gothic" w:hAnsi="Century Gothic"/>
          <w:b/>
        </w:rPr>
        <w:t xml:space="preserve"> la enseñanza de educación cívica y los </w:t>
      </w:r>
      <w:r w:rsidR="00C70ABD" w:rsidRPr="002B53E5">
        <w:rPr>
          <w:rFonts w:ascii="Century Gothic" w:hAnsi="Century Gothic"/>
          <w:b/>
        </w:rPr>
        <w:t xml:space="preserve"> mecanismos de participación </w:t>
      </w:r>
      <w:r>
        <w:rPr>
          <w:rFonts w:ascii="Century Gothic" w:hAnsi="Century Gothic"/>
          <w:b/>
        </w:rPr>
        <w:t xml:space="preserve">ciudadana </w:t>
      </w:r>
      <w:r w:rsidR="00C70ABD" w:rsidRPr="002B53E5">
        <w:rPr>
          <w:rFonts w:ascii="Century Gothic" w:hAnsi="Century Gothic"/>
          <w:b/>
        </w:rPr>
        <w:t xml:space="preserve">y convivencia democrática en la escuela, incentivando </w:t>
      </w:r>
      <w:r>
        <w:rPr>
          <w:rFonts w:ascii="Century Gothic" w:hAnsi="Century Gothic"/>
          <w:b/>
        </w:rPr>
        <w:t xml:space="preserve">a través de los planes de estudio, ejercicios prácticos que fomenten </w:t>
      </w:r>
      <w:r w:rsidR="00C70ABD" w:rsidRPr="002B53E5">
        <w:rPr>
          <w:rFonts w:ascii="Century Gothic" w:hAnsi="Century Gothic"/>
          <w:b/>
        </w:rPr>
        <w:t>vínculos sociales, de pertenencia y respeto entre la comunidad educativa.</w:t>
      </w:r>
    </w:p>
    <w:p w14:paraId="669482ED" w14:textId="77777777" w:rsidR="00DF638C" w:rsidRDefault="00DF638C" w:rsidP="00446DF9">
      <w:pPr>
        <w:spacing w:after="0" w:line="360" w:lineRule="auto"/>
        <w:ind w:right="-93"/>
        <w:jc w:val="both"/>
        <w:rPr>
          <w:rFonts w:ascii="Century Gothic" w:hAnsi="Century Gothic"/>
          <w:b/>
        </w:rPr>
      </w:pPr>
    </w:p>
    <w:p w14:paraId="59F7BB2E" w14:textId="77777777" w:rsidR="00BF5E6E" w:rsidRPr="00446DF9" w:rsidRDefault="00BF5E6E" w:rsidP="00446DF9">
      <w:pPr>
        <w:spacing w:after="0" w:line="360" w:lineRule="auto"/>
        <w:ind w:right="-93"/>
        <w:jc w:val="both"/>
        <w:rPr>
          <w:rFonts w:ascii="Century Gothic" w:hAnsi="Century Gothic" w:cs="Arial"/>
          <w:bCs/>
          <w:iCs/>
          <w:sz w:val="24"/>
          <w:szCs w:val="24"/>
        </w:rPr>
      </w:pPr>
    </w:p>
    <w:p w14:paraId="5374E51C" w14:textId="3BFEFC89" w:rsidR="004B2A48" w:rsidRPr="00446DF9" w:rsidRDefault="00F514F0" w:rsidP="00446DF9">
      <w:pPr>
        <w:spacing w:after="0" w:line="360" w:lineRule="auto"/>
        <w:contextualSpacing/>
        <w:jc w:val="center"/>
        <w:rPr>
          <w:rFonts w:ascii="Century Gothic" w:hAnsi="Century Gothic" w:cs="Arial"/>
          <w:b/>
          <w:sz w:val="24"/>
          <w:szCs w:val="24"/>
          <w:shd w:val="clear" w:color="auto" w:fill="FFFFFF"/>
        </w:rPr>
      </w:pPr>
      <w:r w:rsidRPr="00446DF9">
        <w:rPr>
          <w:rFonts w:ascii="Century Gothic" w:hAnsi="Century Gothic" w:cs="Arial"/>
          <w:b/>
          <w:sz w:val="24"/>
          <w:szCs w:val="24"/>
          <w:shd w:val="clear" w:color="auto" w:fill="FFFFFF"/>
        </w:rPr>
        <w:t>T R A N S I T O R I O</w:t>
      </w:r>
      <w:r w:rsidR="00605BF0" w:rsidRPr="00446DF9">
        <w:rPr>
          <w:rFonts w:ascii="Century Gothic" w:hAnsi="Century Gothic" w:cs="Arial"/>
          <w:b/>
          <w:sz w:val="24"/>
          <w:szCs w:val="24"/>
          <w:shd w:val="clear" w:color="auto" w:fill="FFFFFF"/>
        </w:rPr>
        <w:t xml:space="preserve"> S</w:t>
      </w:r>
      <w:r w:rsidR="004B2A48" w:rsidRPr="00446DF9">
        <w:rPr>
          <w:rFonts w:ascii="Century Gothic" w:hAnsi="Century Gothic" w:cs="Arial"/>
          <w:b/>
          <w:sz w:val="24"/>
          <w:szCs w:val="24"/>
          <w:shd w:val="clear" w:color="auto" w:fill="FFFFFF"/>
        </w:rPr>
        <w:t>:</w:t>
      </w:r>
    </w:p>
    <w:p w14:paraId="1F356F46" w14:textId="77777777" w:rsidR="00122DFC" w:rsidRPr="00446DF9" w:rsidRDefault="00122DFC" w:rsidP="00446DF9">
      <w:pPr>
        <w:spacing w:after="0" w:line="360" w:lineRule="auto"/>
        <w:jc w:val="both"/>
        <w:rPr>
          <w:rFonts w:ascii="Century Gothic" w:eastAsia="MS Mincho" w:hAnsi="Century Gothic" w:cs="Arial"/>
          <w:sz w:val="24"/>
          <w:szCs w:val="24"/>
          <w:lang w:eastAsia="es-ES"/>
        </w:rPr>
      </w:pPr>
    </w:p>
    <w:p w14:paraId="779FAEDD" w14:textId="23746933" w:rsidR="0018581F" w:rsidRPr="0018581F" w:rsidRDefault="0018581F" w:rsidP="00446DF9">
      <w:pPr>
        <w:spacing w:after="0" w:line="360" w:lineRule="auto"/>
        <w:jc w:val="both"/>
        <w:rPr>
          <w:rFonts w:ascii="Century Gothic" w:eastAsia="MS Mincho" w:hAnsi="Century Gothic" w:cs="Arial"/>
          <w:sz w:val="24"/>
          <w:szCs w:val="24"/>
          <w:lang w:eastAsia="es-ES"/>
        </w:rPr>
      </w:pPr>
      <w:r>
        <w:rPr>
          <w:rFonts w:ascii="Century Gothic" w:eastAsia="MS Mincho" w:hAnsi="Century Gothic" w:cs="Arial"/>
          <w:b/>
          <w:sz w:val="24"/>
          <w:szCs w:val="24"/>
          <w:lang w:eastAsia="es-ES"/>
        </w:rPr>
        <w:lastRenderedPageBreak/>
        <w:t xml:space="preserve">PRIMERO. </w:t>
      </w:r>
      <w:r w:rsidRPr="0018581F">
        <w:rPr>
          <w:rFonts w:ascii="Century Gothic" w:eastAsia="MS Mincho" w:hAnsi="Century Gothic" w:cs="Arial"/>
          <w:sz w:val="24"/>
          <w:szCs w:val="24"/>
          <w:lang w:eastAsia="es-ES"/>
        </w:rPr>
        <w:t>En la parte respectiva a la Iniciativa con carácter de Decreto ante el Congreso de la Unión, una vez aprobada,  entrará en vigor al día siguiente de su publicación en el Diario Oficial de la Federación.</w:t>
      </w:r>
    </w:p>
    <w:p w14:paraId="7C3CB468" w14:textId="77777777" w:rsidR="0018581F" w:rsidRDefault="0018581F" w:rsidP="00446DF9">
      <w:pPr>
        <w:spacing w:after="0" w:line="360" w:lineRule="auto"/>
        <w:jc w:val="both"/>
        <w:rPr>
          <w:rFonts w:ascii="Century Gothic" w:eastAsia="MS Mincho" w:hAnsi="Century Gothic" w:cs="Arial"/>
          <w:b/>
          <w:sz w:val="24"/>
          <w:szCs w:val="24"/>
          <w:lang w:eastAsia="es-ES"/>
        </w:rPr>
      </w:pPr>
    </w:p>
    <w:p w14:paraId="59BB9F05" w14:textId="35F70065" w:rsidR="00122DFC" w:rsidRPr="0018581F" w:rsidRDefault="0018581F" w:rsidP="00446DF9">
      <w:pPr>
        <w:spacing w:after="0" w:line="360" w:lineRule="auto"/>
        <w:jc w:val="both"/>
        <w:rPr>
          <w:rFonts w:ascii="Century Gothic" w:eastAsia="MS Mincho" w:hAnsi="Century Gothic" w:cs="Arial"/>
          <w:b/>
          <w:sz w:val="24"/>
          <w:szCs w:val="24"/>
          <w:lang w:eastAsia="es-ES"/>
        </w:rPr>
      </w:pPr>
      <w:r>
        <w:rPr>
          <w:rFonts w:ascii="Century Gothic" w:eastAsia="MS Mincho" w:hAnsi="Century Gothic" w:cs="Arial"/>
          <w:b/>
          <w:sz w:val="24"/>
          <w:szCs w:val="24"/>
          <w:lang w:eastAsia="es-ES"/>
        </w:rPr>
        <w:t>SEGUNDO.</w:t>
      </w:r>
      <w:r w:rsidR="004B7A86" w:rsidRPr="00446DF9">
        <w:rPr>
          <w:rFonts w:ascii="Century Gothic" w:eastAsia="MS Mincho" w:hAnsi="Century Gothic" w:cs="Arial"/>
          <w:b/>
          <w:sz w:val="24"/>
          <w:szCs w:val="24"/>
          <w:lang w:eastAsia="es-ES"/>
        </w:rPr>
        <w:t xml:space="preserve"> </w:t>
      </w:r>
      <w:r w:rsidRPr="0018581F">
        <w:rPr>
          <w:rFonts w:ascii="Century Gothic" w:eastAsia="MS Mincho" w:hAnsi="Century Gothic" w:cs="Arial"/>
          <w:sz w:val="24"/>
          <w:szCs w:val="24"/>
          <w:lang w:eastAsia="es-ES"/>
        </w:rPr>
        <w:t>En la parte respectiva a las reformas a la Ley Estatal de Educación, e</w:t>
      </w:r>
      <w:r w:rsidR="00122DFC" w:rsidRPr="0018581F">
        <w:rPr>
          <w:rFonts w:ascii="Century Gothic" w:eastAsia="MS Mincho" w:hAnsi="Century Gothic" w:cs="Arial"/>
          <w:sz w:val="24"/>
          <w:szCs w:val="24"/>
          <w:lang w:eastAsia="es-ES"/>
        </w:rPr>
        <w:t>l</w:t>
      </w:r>
      <w:r w:rsidR="00122DFC" w:rsidRPr="00446DF9">
        <w:rPr>
          <w:rFonts w:ascii="Century Gothic" w:eastAsia="MS Mincho" w:hAnsi="Century Gothic" w:cs="Arial"/>
          <w:sz w:val="24"/>
          <w:szCs w:val="24"/>
          <w:lang w:eastAsia="es-ES"/>
        </w:rPr>
        <w:t xml:space="preserve"> presente Decreto entrará en vigor al día siguiente de su publicación en el Periódico Oficial del Estado.</w:t>
      </w:r>
    </w:p>
    <w:p w14:paraId="40EBFC08" w14:textId="77777777" w:rsidR="00CF22B0" w:rsidRPr="00446DF9" w:rsidRDefault="00CF22B0" w:rsidP="00446DF9">
      <w:pPr>
        <w:spacing w:after="0" w:line="360" w:lineRule="auto"/>
        <w:jc w:val="both"/>
        <w:rPr>
          <w:rFonts w:ascii="Century Gothic" w:eastAsia="MS Mincho" w:hAnsi="Century Gothic" w:cs="Arial"/>
          <w:b/>
          <w:sz w:val="24"/>
          <w:szCs w:val="24"/>
          <w:lang w:eastAsia="es-ES"/>
        </w:rPr>
      </w:pPr>
    </w:p>
    <w:p w14:paraId="582D6239" w14:textId="6FBEED1D" w:rsidR="004B7A86" w:rsidRPr="00446DF9" w:rsidRDefault="004B7A86" w:rsidP="00446DF9">
      <w:pPr>
        <w:spacing w:after="0" w:line="360" w:lineRule="auto"/>
        <w:jc w:val="both"/>
        <w:rPr>
          <w:rFonts w:ascii="Century Gothic" w:eastAsia="MS Mincho" w:hAnsi="Century Gothic" w:cs="Arial"/>
          <w:b/>
          <w:sz w:val="24"/>
          <w:szCs w:val="24"/>
          <w:lang w:eastAsia="es-ES"/>
        </w:rPr>
      </w:pPr>
      <w:r w:rsidRPr="00446DF9">
        <w:rPr>
          <w:rFonts w:ascii="Century Gothic" w:eastAsia="MS Mincho" w:hAnsi="Century Gothic" w:cs="Arial"/>
          <w:b/>
          <w:sz w:val="24"/>
          <w:szCs w:val="24"/>
          <w:lang w:eastAsia="es-ES"/>
        </w:rPr>
        <w:t xml:space="preserve">ECONÓMICO.- </w:t>
      </w:r>
      <w:r w:rsidRPr="00446DF9">
        <w:rPr>
          <w:rFonts w:ascii="Century Gothic" w:eastAsia="MS Mincho" w:hAnsi="Century Gothic" w:cs="Arial"/>
          <w:sz w:val="24"/>
          <w:szCs w:val="24"/>
          <w:lang w:eastAsia="es-ES"/>
        </w:rPr>
        <w:t>Aprobado que sea, túrnese a la Secretaría</w:t>
      </w:r>
      <w:r w:rsidR="00614C93" w:rsidRPr="00446DF9">
        <w:rPr>
          <w:rFonts w:ascii="Century Gothic" w:eastAsia="MS Mincho" w:hAnsi="Century Gothic" w:cs="Arial"/>
          <w:sz w:val="24"/>
          <w:szCs w:val="24"/>
          <w:lang w:eastAsia="es-ES"/>
        </w:rPr>
        <w:t xml:space="preserve"> de Asuntos Legislativos y Jurídicos</w:t>
      </w:r>
      <w:r w:rsidRPr="00446DF9">
        <w:rPr>
          <w:rFonts w:ascii="Century Gothic" w:eastAsia="MS Mincho" w:hAnsi="Century Gothic" w:cs="Arial"/>
          <w:sz w:val="24"/>
          <w:szCs w:val="24"/>
          <w:lang w:eastAsia="es-ES"/>
        </w:rPr>
        <w:t xml:space="preserve"> para qu</w:t>
      </w:r>
      <w:r w:rsidR="00BF5E6E">
        <w:rPr>
          <w:rFonts w:ascii="Century Gothic" w:eastAsia="MS Mincho" w:hAnsi="Century Gothic" w:cs="Arial"/>
          <w:sz w:val="24"/>
          <w:szCs w:val="24"/>
          <w:lang w:eastAsia="es-ES"/>
        </w:rPr>
        <w:t xml:space="preserve">e elabore la minuta de Decreto </w:t>
      </w:r>
      <w:r w:rsidRPr="00446DF9">
        <w:rPr>
          <w:rFonts w:ascii="Century Gothic" w:eastAsia="MS Mincho" w:hAnsi="Century Gothic" w:cs="Arial"/>
          <w:sz w:val="24"/>
          <w:szCs w:val="24"/>
          <w:lang w:eastAsia="es-ES"/>
        </w:rPr>
        <w:t xml:space="preserve">en los términos </w:t>
      </w:r>
      <w:r w:rsidR="0018581F">
        <w:rPr>
          <w:rFonts w:ascii="Century Gothic" w:eastAsia="MS Mincho" w:hAnsi="Century Gothic" w:cs="Arial"/>
          <w:sz w:val="24"/>
          <w:szCs w:val="24"/>
          <w:lang w:eastAsia="es-ES"/>
        </w:rPr>
        <w:t>correspondientes.</w:t>
      </w:r>
    </w:p>
    <w:p w14:paraId="1D3AFFED" w14:textId="77777777" w:rsidR="004B7A86" w:rsidRPr="00446DF9" w:rsidRDefault="004B7A86" w:rsidP="00446DF9">
      <w:pPr>
        <w:spacing w:after="0" w:line="360" w:lineRule="auto"/>
        <w:jc w:val="both"/>
        <w:rPr>
          <w:rFonts w:ascii="Century Gothic" w:eastAsia="MS Mincho" w:hAnsi="Century Gothic" w:cs="Arial"/>
          <w:b/>
          <w:sz w:val="24"/>
          <w:szCs w:val="24"/>
          <w:lang w:eastAsia="es-ES"/>
        </w:rPr>
      </w:pPr>
    </w:p>
    <w:p w14:paraId="1B4AB52B" w14:textId="2BE13D7C"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los </w:t>
      </w:r>
      <w:r w:rsidR="00545F8A">
        <w:rPr>
          <w:rFonts w:ascii="Century Gothic" w:hAnsi="Century Gothic" w:cs="Arial"/>
          <w:bCs/>
          <w:sz w:val="24"/>
          <w:szCs w:val="24"/>
        </w:rPr>
        <w:t>27</w:t>
      </w:r>
      <w:r w:rsidRPr="00446DF9">
        <w:rPr>
          <w:rFonts w:ascii="Century Gothic" w:hAnsi="Century Gothic" w:cs="Arial"/>
          <w:sz w:val="24"/>
          <w:szCs w:val="24"/>
        </w:rPr>
        <w:t xml:space="preserve"> días del mes de </w:t>
      </w:r>
      <w:r w:rsidR="005E433C" w:rsidRPr="00446DF9">
        <w:rPr>
          <w:rFonts w:ascii="Century Gothic" w:hAnsi="Century Gothic" w:cs="Arial"/>
          <w:sz w:val="24"/>
          <w:szCs w:val="24"/>
        </w:rPr>
        <w:t>septiembre</w:t>
      </w:r>
      <w:r w:rsidRPr="00446DF9">
        <w:rPr>
          <w:rFonts w:ascii="Century Gothic" w:hAnsi="Century Gothic" w:cs="Arial"/>
          <w:b/>
          <w:sz w:val="24"/>
          <w:szCs w:val="24"/>
        </w:rPr>
        <w:t xml:space="preserve"> </w:t>
      </w:r>
      <w:r w:rsidRPr="00446DF9">
        <w:rPr>
          <w:rFonts w:ascii="Century Gothic" w:hAnsi="Century Gothic" w:cs="Arial"/>
          <w:sz w:val="24"/>
          <w:szCs w:val="24"/>
        </w:rPr>
        <w:t xml:space="preserve">del año dos mil veintidós.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6D5B52D7" w14:textId="549AA6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lastRenderedPageBreak/>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0EF1D0E" w14:textId="4BF0F414"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lastRenderedPageBreak/>
              <w:br/>
            </w:r>
            <w:r w:rsidRPr="006437D8">
              <w:rPr>
                <w:rFonts w:ascii="Times New Roman" w:eastAsia="Times New Roman" w:hAnsi="Times New Roman" w:cs="Times New Roman"/>
                <w:sz w:val="24"/>
                <w:szCs w:val="24"/>
              </w:rPr>
              <w:br/>
            </w:r>
          </w:p>
          <w:p w14:paraId="203AA656"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lastRenderedPageBreak/>
              <w:t>DIP. OSCAR DANIEL AVITIA ARELLANES</w:t>
            </w:r>
            <w:r>
              <w:rPr>
                <w:rFonts w:ascii="Century Gothic" w:hAnsi="Century Gothic" w:cs="Times New Roman"/>
                <w:b/>
                <w:bCs/>
                <w:color w:val="000000"/>
                <w:sz w:val="24"/>
                <w:szCs w:val="24"/>
              </w:rPr>
              <w:t>.</w:t>
            </w:r>
          </w:p>
        </w:tc>
      </w:tr>
      <w:tr w:rsidR="00D96985" w:rsidRPr="006437D8" w14:paraId="0E866A27" w14:textId="77777777" w:rsidTr="00E62333">
        <w:tc>
          <w:tcPr>
            <w:tcW w:w="0" w:type="auto"/>
            <w:tcMar>
              <w:top w:w="0" w:type="dxa"/>
              <w:left w:w="108" w:type="dxa"/>
              <w:bottom w:w="0" w:type="dxa"/>
              <w:right w:w="108" w:type="dxa"/>
            </w:tcMar>
            <w:hideMark/>
          </w:tcPr>
          <w:p w14:paraId="21798BE3" w14:textId="75D07CB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lastRenderedPageBreak/>
              <w:br/>
            </w:r>
            <w:r w:rsidRPr="006437D8">
              <w:rPr>
                <w:rFonts w:ascii="Times New Roman" w:eastAsia="Times New Roman" w:hAnsi="Times New Roman" w:cs="Times New Roman"/>
                <w:sz w:val="24"/>
                <w:szCs w:val="24"/>
              </w:rPr>
              <w:br/>
            </w:r>
          </w:p>
          <w:p w14:paraId="4EF8513D" w14:textId="77777777" w:rsidR="00D96985" w:rsidRDefault="00D96985" w:rsidP="00E62333">
            <w:pPr>
              <w:ind w:left="-2" w:hanging="2"/>
              <w:jc w:val="center"/>
              <w:rPr>
                <w:rFonts w:ascii="Century Gothic" w:hAnsi="Century Gothic" w:cs="Times New Roman"/>
                <w:b/>
                <w:bCs/>
                <w:color w:val="000000"/>
                <w:sz w:val="24"/>
                <w:szCs w:val="24"/>
              </w:rPr>
            </w:pPr>
          </w:p>
          <w:p w14:paraId="27517FD5"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ROSANA DÍAZ REYES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66378D7A" w14:textId="79A8A4B1"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9CEECAA" w14:textId="77777777" w:rsidR="00D96985" w:rsidRPr="006437D8" w:rsidRDefault="00D96985" w:rsidP="00E62333">
            <w:pPr>
              <w:spacing w:after="240"/>
              <w:rPr>
                <w:rFonts w:ascii="Times New Roman" w:eastAsia="Times New Roman" w:hAnsi="Times New Roman" w:cs="Times New Roman"/>
                <w:sz w:val="24"/>
                <w:szCs w:val="24"/>
              </w:rPr>
            </w:pPr>
          </w:p>
          <w:p w14:paraId="7C3B6B0A"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GUSTAVO DE LA ROSA HICKERSON</w:t>
            </w:r>
            <w:r>
              <w:rPr>
                <w:rFonts w:ascii="Century Gothic" w:hAnsi="Century Gothic" w:cs="Times New Roman"/>
                <w:b/>
                <w:bCs/>
                <w:color w:val="000000"/>
                <w:sz w:val="24"/>
                <w:szCs w:val="24"/>
              </w:rPr>
              <w:t>.</w:t>
            </w:r>
          </w:p>
        </w:tc>
      </w:tr>
      <w:tr w:rsidR="00D96985" w:rsidRPr="006437D8" w14:paraId="07815D89" w14:textId="77777777" w:rsidTr="00E62333">
        <w:tc>
          <w:tcPr>
            <w:tcW w:w="0" w:type="auto"/>
            <w:tcMar>
              <w:top w:w="0" w:type="dxa"/>
              <w:left w:w="108" w:type="dxa"/>
              <w:bottom w:w="0" w:type="dxa"/>
              <w:right w:w="108" w:type="dxa"/>
            </w:tcMar>
            <w:hideMark/>
          </w:tcPr>
          <w:p w14:paraId="55A31609"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C913620" w14:textId="55C313FC" w:rsidR="00D96985" w:rsidRDefault="00D96985" w:rsidP="00E62333">
            <w:pPr>
              <w:spacing w:after="240"/>
              <w:rPr>
                <w:rFonts w:ascii="Times New Roman" w:eastAsia="Times New Roman" w:hAnsi="Times New Roman" w:cs="Times New Roman"/>
                <w:sz w:val="24"/>
                <w:szCs w:val="24"/>
              </w:rPr>
            </w:pPr>
          </w:p>
          <w:p w14:paraId="19D6682E" w14:textId="77777777" w:rsidR="00D96985" w:rsidRPr="006437D8" w:rsidRDefault="00D96985" w:rsidP="00E62333">
            <w:pPr>
              <w:spacing w:after="240"/>
              <w:rPr>
                <w:rFonts w:ascii="Times New Roman" w:eastAsia="Times New Roman" w:hAnsi="Times New Roman" w:cs="Times New Roman"/>
                <w:sz w:val="24"/>
                <w:szCs w:val="24"/>
              </w:rPr>
            </w:pPr>
          </w:p>
          <w:p w14:paraId="51677E9B"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0A70EE9B"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72EECEDC" w14:textId="77777777" w:rsidR="00D96985" w:rsidRPr="006437D8" w:rsidRDefault="00D96985" w:rsidP="00E62333">
            <w:pPr>
              <w:spacing w:after="240"/>
              <w:rPr>
                <w:rFonts w:ascii="Times New Roman" w:eastAsia="Times New Roman" w:hAnsi="Times New Roman" w:cs="Times New Roman"/>
                <w:sz w:val="24"/>
                <w:szCs w:val="24"/>
              </w:rPr>
            </w:pPr>
          </w:p>
          <w:p w14:paraId="4E82B5B2"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96985" w:rsidRPr="006437D8" w14:paraId="30367D1E" w14:textId="77777777" w:rsidTr="00E62333">
        <w:tc>
          <w:tcPr>
            <w:tcW w:w="0" w:type="auto"/>
            <w:tcMar>
              <w:top w:w="0" w:type="dxa"/>
              <w:left w:w="108" w:type="dxa"/>
              <w:bottom w:w="0" w:type="dxa"/>
              <w:right w:w="108" w:type="dxa"/>
            </w:tcMar>
            <w:hideMark/>
          </w:tcPr>
          <w:p w14:paraId="2F3C8A04" w14:textId="37E283CA"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408784BC" w14:textId="77777777" w:rsidR="00D96985" w:rsidRPr="006437D8" w:rsidRDefault="00D96985" w:rsidP="00E62333">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40ACB9ED" w14:textId="3515467B"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r w:rsidRPr="006437D8">
              <w:rPr>
                <w:rFonts w:ascii="Times New Roman" w:eastAsia="Times New Roman" w:hAnsi="Times New Roman" w:cs="Times New Roman"/>
                <w:sz w:val="24"/>
                <w:szCs w:val="24"/>
              </w:rPr>
              <w:br/>
            </w:r>
          </w:p>
          <w:p w14:paraId="0C3DA7EA" w14:textId="77777777" w:rsidR="00D73579" w:rsidRPr="006437D8" w:rsidRDefault="00D73579" w:rsidP="00E62333">
            <w:pPr>
              <w:spacing w:after="240"/>
              <w:rPr>
                <w:rFonts w:ascii="Times New Roman" w:eastAsia="Times New Roman" w:hAnsi="Times New Roman" w:cs="Times New Roman"/>
                <w:sz w:val="24"/>
                <w:szCs w:val="24"/>
              </w:rPr>
            </w:pPr>
          </w:p>
          <w:p w14:paraId="3D658141" w14:textId="77777777" w:rsidR="00D96985" w:rsidRPr="00F93CC4" w:rsidRDefault="00D96985" w:rsidP="00E62333">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7A1C7161" w14:textId="77777777" w:rsidR="00D96985" w:rsidRPr="006437D8" w:rsidRDefault="00D96985" w:rsidP="00E62333">
            <w:pPr>
              <w:ind w:left="-2" w:hanging="2"/>
              <w:jc w:val="center"/>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6DD9B8FD" w:rsidR="002620BF" w:rsidRPr="00D96985" w:rsidRDefault="00D96985" w:rsidP="000776A1">
      <w:pPr>
        <w:spacing w:after="0" w:line="240" w:lineRule="auto"/>
        <w:jc w:val="both"/>
        <w:rPr>
          <w:rFonts w:ascii="Century Gothic" w:hAnsi="Century Gothic" w:cs="Arial"/>
          <w:i/>
          <w:sz w:val="18"/>
          <w:szCs w:val="18"/>
        </w:rPr>
      </w:pPr>
      <w:r w:rsidRPr="00D96985">
        <w:rPr>
          <w:rFonts w:ascii="Century Gothic" w:eastAsia="Arial Unicode MS" w:hAnsi="Century Gothic" w:cs="Arial"/>
          <w:bCs/>
          <w:i/>
          <w:iCs/>
          <w:sz w:val="18"/>
          <w:szCs w:val="18"/>
        </w:rPr>
        <w:t>La presente</w:t>
      </w:r>
      <w:r w:rsidR="002620BF" w:rsidRPr="00D96985">
        <w:rPr>
          <w:rFonts w:ascii="Century Gothic" w:eastAsia="Arial Unicode MS" w:hAnsi="Century Gothic" w:cs="Arial"/>
          <w:bCs/>
          <w:i/>
          <w:iCs/>
          <w:sz w:val="18"/>
          <w:szCs w:val="18"/>
        </w:rPr>
        <w:t xml:space="preserve"> hoja de firma</w:t>
      </w:r>
      <w:r w:rsidR="0093209F" w:rsidRPr="00D96985">
        <w:rPr>
          <w:rFonts w:ascii="Century Gothic" w:eastAsia="Arial Unicode MS" w:hAnsi="Century Gothic" w:cs="Arial"/>
          <w:bCs/>
          <w:i/>
          <w:iCs/>
          <w:sz w:val="18"/>
          <w:szCs w:val="18"/>
        </w:rPr>
        <w:t>s</w:t>
      </w:r>
      <w:r w:rsidR="006961C0" w:rsidRPr="00D96985">
        <w:rPr>
          <w:rFonts w:ascii="Century Gothic" w:eastAsia="Arial Unicode MS" w:hAnsi="Century Gothic" w:cs="Arial"/>
          <w:bCs/>
          <w:i/>
          <w:iCs/>
          <w:sz w:val="18"/>
          <w:szCs w:val="18"/>
        </w:rPr>
        <w:t>,</w:t>
      </w:r>
      <w:r w:rsidRPr="00D96985">
        <w:rPr>
          <w:rFonts w:ascii="Century Gothic" w:eastAsia="Arial Unicode MS" w:hAnsi="Century Gothic" w:cs="Arial"/>
          <w:bCs/>
          <w:i/>
          <w:iCs/>
          <w:sz w:val="18"/>
          <w:szCs w:val="18"/>
        </w:rPr>
        <w:t xml:space="preserve"> corresponde</w:t>
      </w:r>
      <w:r w:rsidR="006961C0" w:rsidRPr="00D96985">
        <w:rPr>
          <w:rFonts w:ascii="Century Gothic" w:eastAsia="Arial Unicode MS" w:hAnsi="Century Gothic" w:cs="Arial"/>
          <w:bCs/>
          <w:i/>
          <w:iCs/>
          <w:sz w:val="18"/>
          <w:szCs w:val="18"/>
        </w:rPr>
        <w:t xml:space="preserve"> a la</w:t>
      </w:r>
      <w:r w:rsidR="002620BF" w:rsidRPr="00D96985">
        <w:rPr>
          <w:rFonts w:ascii="Century Gothic" w:eastAsia="Arial Unicode MS" w:hAnsi="Century Gothic" w:cs="Arial"/>
          <w:bCs/>
          <w:i/>
          <w:iCs/>
          <w:sz w:val="18"/>
          <w:szCs w:val="18"/>
        </w:rPr>
        <w:t xml:space="preserve"> iniciativa</w:t>
      </w:r>
      <w:r w:rsidR="00136AD1" w:rsidRPr="00D96985">
        <w:rPr>
          <w:rFonts w:ascii="Century Gothic" w:eastAsia="Arial Unicode MS" w:hAnsi="Century Gothic" w:cs="Arial"/>
          <w:bCs/>
          <w:i/>
          <w:iCs/>
          <w:sz w:val="18"/>
          <w:szCs w:val="18"/>
        </w:rPr>
        <w:t xml:space="preserve"> con</w:t>
      </w:r>
      <w:r w:rsidR="002620BF" w:rsidRPr="00D96985">
        <w:rPr>
          <w:rFonts w:ascii="Century Gothic" w:eastAsia="Arial Unicode MS" w:hAnsi="Century Gothic" w:cs="Arial"/>
          <w:bCs/>
          <w:i/>
          <w:iCs/>
          <w:sz w:val="18"/>
          <w:szCs w:val="18"/>
        </w:rPr>
        <w:t xml:space="preserve"> carácter de </w:t>
      </w:r>
      <w:r w:rsidR="002620BF" w:rsidRPr="00D96985">
        <w:rPr>
          <w:rFonts w:ascii="Century Gothic" w:eastAsia="Arial Unicode MS" w:hAnsi="Century Gothic" w:cs="Arial"/>
          <w:b/>
          <w:bCs/>
          <w:i/>
          <w:iCs/>
          <w:sz w:val="18"/>
          <w:szCs w:val="18"/>
        </w:rPr>
        <w:t>DECRETO</w:t>
      </w:r>
      <w:r w:rsidR="00CF22B0" w:rsidRPr="00D96985">
        <w:rPr>
          <w:rFonts w:ascii="Century Gothic" w:eastAsia="Arial Unicode MS" w:hAnsi="Century Gothic" w:cs="Arial"/>
          <w:bCs/>
          <w:i/>
          <w:iCs/>
          <w:sz w:val="18"/>
          <w:szCs w:val="18"/>
        </w:rPr>
        <w:t>,</w:t>
      </w:r>
      <w:r w:rsidR="00D73579">
        <w:rPr>
          <w:rFonts w:ascii="Century Gothic" w:eastAsia="Arial Unicode MS" w:hAnsi="Century Gothic" w:cs="Arial"/>
          <w:bCs/>
          <w:iCs/>
          <w:sz w:val="18"/>
          <w:szCs w:val="18"/>
        </w:rPr>
        <w:t xml:space="preserve"> a fin de reformar la Ley General de Educación y la Ley Estatal de Educación en materia de educación cívica y participación ciudadana.</w:t>
      </w:r>
      <w:r w:rsidR="00CF22B0" w:rsidRPr="00D96985">
        <w:rPr>
          <w:rFonts w:ascii="Century Gothic" w:eastAsia="Arial Unicode MS" w:hAnsi="Century Gothic" w:cs="Arial"/>
          <w:bCs/>
          <w:i/>
          <w:iCs/>
          <w:sz w:val="18"/>
          <w:szCs w:val="18"/>
        </w:rPr>
        <w:t xml:space="preserve"> </w:t>
      </w:r>
    </w:p>
    <w:sectPr w:rsidR="002620BF" w:rsidRPr="00D96985" w:rsidSect="00C82A57">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EC5D" w14:textId="77777777" w:rsidR="00F65E9C" w:rsidRDefault="00F65E9C" w:rsidP="002953CA">
      <w:pPr>
        <w:spacing w:after="0" w:line="240" w:lineRule="auto"/>
      </w:pPr>
      <w:r>
        <w:separator/>
      </w:r>
    </w:p>
  </w:endnote>
  <w:endnote w:type="continuationSeparator" w:id="0">
    <w:p w14:paraId="60E7FC9C" w14:textId="77777777" w:rsidR="00F65E9C" w:rsidRDefault="00F65E9C"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age Italic">
    <w:panose1 w:val="03070502040507070304"/>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12453F" w:rsidRPr="0012453F">
          <w:rPr>
            <w:rFonts w:ascii="Arial" w:eastAsiaTheme="majorEastAsia" w:hAnsi="Arial" w:cs="Arial"/>
            <w:b/>
            <w:noProof/>
            <w:sz w:val="20"/>
            <w:szCs w:val="20"/>
            <w:lang w:val="es-ES"/>
          </w:rPr>
          <w:t>8</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C125E" w14:textId="77777777" w:rsidR="00F65E9C" w:rsidRDefault="00F65E9C" w:rsidP="002953CA">
      <w:pPr>
        <w:spacing w:after="0" w:line="240" w:lineRule="auto"/>
      </w:pPr>
      <w:r>
        <w:separator/>
      </w:r>
    </w:p>
  </w:footnote>
  <w:footnote w:type="continuationSeparator" w:id="0">
    <w:p w14:paraId="4C4F150D" w14:textId="77777777" w:rsidR="00F65E9C" w:rsidRDefault="00F65E9C"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4E2C" w14:textId="77777777" w:rsidR="00DB1D51" w:rsidRPr="00DB1D51" w:rsidRDefault="00DB1D51" w:rsidP="00DB1D51">
    <w:pPr>
      <w:pStyle w:val="Encabezado"/>
      <w:jc w:val="right"/>
      <w:rPr>
        <w:rFonts w:ascii="Rage Italic" w:hAnsi="Rage Italic"/>
        <w:sz w:val="28"/>
        <w:szCs w:val="28"/>
      </w:rPr>
    </w:pPr>
    <w:r w:rsidRPr="00DB1D51">
      <w:rPr>
        <w:rFonts w:ascii="Rage Italic" w:hAnsi="Rage Italic"/>
        <w:sz w:val="28"/>
        <w:szCs w:val="28"/>
      </w:rPr>
      <w:t>“2022, Año del Centenario de la Llegada de la Comunidad Menonita a Chihuahua”</w:t>
    </w:r>
  </w:p>
  <w:p w14:paraId="172AE99E" w14:textId="77777777" w:rsidR="00DB1D51" w:rsidRPr="00F90BAA" w:rsidRDefault="00DB1D51" w:rsidP="00DB1D51">
    <w:pPr>
      <w:pStyle w:val="Encabezado"/>
      <w:jc w:val="right"/>
      <w:rPr>
        <w:rFonts w:ascii="Bradley Hand" w:hAnsi="Bradley Hand"/>
      </w:rPr>
    </w:pPr>
    <w:r>
      <w:rPr>
        <w:rFonts w:ascii="Bradley Hand" w:hAnsi="Bradley Hand"/>
        <w:noProof/>
        <w:lang w:val="es-MX" w:eastAsia="es-MX"/>
      </w:rPr>
      <w:drawing>
        <wp:inline distT="0" distB="0" distL="0" distR="0" wp14:anchorId="64512125" wp14:editId="11ADD1FA">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14A45"/>
    <w:rsid w:val="000219CC"/>
    <w:rsid w:val="00022469"/>
    <w:rsid w:val="00030373"/>
    <w:rsid w:val="000314A5"/>
    <w:rsid w:val="000468DD"/>
    <w:rsid w:val="00053469"/>
    <w:rsid w:val="00057E97"/>
    <w:rsid w:val="00062252"/>
    <w:rsid w:val="00064980"/>
    <w:rsid w:val="00065E71"/>
    <w:rsid w:val="000710B3"/>
    <w:rsid w:val="000733CE"/>
    <w:rsid w:val="00077349"/>
    <w:rsid w:val="000776A1"/>
    <w:rsid w:val="00077D79"/>
    <w:rsid w:val="00084BCB"/>
    <w:rsid w:val="00093C8B"/>
    <w:rsid w:val="00097A6B"/>
    <w:rsid w:val="000A0D5F"/>
    <w:rsid w:val="000A4F99"/>
    <w:rsid w:val="000A6106"/>
    <w:rsid w:val="000B2CE5"/>
    <w:rsid w:val="000B70A8"/>
    <w:rsid w:val="000C1E03"/>
    <w:rsid w:val="000C7EF9"/>
    <w:rsid w:val="000E2538"/>
    <w:rsid w:val="000E4783"/>
    <w:rsid w:val="000F46E7"/>
    <w:rsid w:val="000F4EC8"/>
    <w:rsid w:val="000F6A54"/>
    <w:rsid w:val="00104E64"/>
    <w:rsid w:val="00105806"/>
    <w:rsid w:val="001112BB"/>
    <w:rsid w:val="00113B1F"/>
    <w:rsid w:val="001171AA"/>
    <w:rsid w:val="00122DFC"/>
    <w:rsid w:val="0012453F"/>
    <w:rsid w:val="00125388"/>
    <w:rsid w:val="00125D85"/>
    <w:rsid w:val="00136AD1"/>
    <w:rsid w:val="00141E14"/>
    <w:rsid w:val="0014664C"/>
    <w:rsid w:val="001475E6"/>
    <w:rsid w:val="00152C6B"/>
    <w:rsid w:val="001534C5"/>
    <w:rsid w:val="00155176"/>
    <w:rsid w:val="00155983"/>
    <w:rsid w:val="00160525"/>
    <w:rsid w:val="00166282"/>
    <w:rsid w:val="00171FD5"/>
    <w:rsid w:val="0017566B"/>
    <w:rsid w:val="0018581F"/>
    <w:rsid w:val="00193DE4"/>
    <w:rsid w:val="001A0C10"/>
    <w:rsid w:val="001A7A22"/>
    <w:rsid w:val="001B162D"/>
    <w:rsid w:val="001B7AA4"/>
    <w:rsid w:val="001C501B"/>
    <w:rsid w:val="001C5AD9"/>
    <w:rsid w:val="001C747A"/>
    <w:rsid w:val="001C7FD6"/>
    <w:rsid w:val="001D1168"/>
    <w:rsid w:val="001D1ABE"/>
    <w:rsid w:val="001D5CA3"/>
    <w:rsid w:val="001D6AE4"/>
    <w:rsid w:val="001E41D2"/>
    <w:rsid w:val="001E52AA"/>
    <w:rsid w:val="001F39F3"/>
    <w:rsid w:val="001F78F2"/>
    <w:rsid w:val="0020088D"/>
    <w:rsid w:val="0020200A"/>
    <w:rsid w:val="00207970"/>
    <w:rsid w:val="002149E5"/>
    <w:rsid w:val="00214A7D"/>
    <w:rsid w:val="0022534F"/>
    <w:rsid w:val="00227835"/>
    <w:rsid w:val="00227AA5"/>
    <w:rsid w:val="00232B3E"/>
    <w:rsid w:val="002348C2"/>
    <w:rsid w:val="00242173"/>
    <w:rsid w:val="00244B79"/>
    <w:rsid w:val="00246D15"/>
    <w:rsid w:val="002620BF"/>
    <w:rsid w:val="00271078"/>
    <w:rsid w:val="00275FF7"/>
    <w:rsid w:val="00281A53"/>
    <w:rsid w:val="0028453E"/>
    <w:rsid w:val="00287738"/>
    <w:rsid w:val="002908B6"/>
    <w:rsid w:val="0029115F"/>
    <w:rsid w:val="00293450"/>
    <w:rsid w:val="002953CA"/>
    <w:rsid w:val="00296E9E"/>
    <w:rsid w:val="002A7698"/>
    <w:rsid w:val="002B53E5"/>
    <w:rsid w:val="002B5983"/>
    <w:rsid w:val="002B6392"/>
    <w:rsid w:val="002C04F9"/>
    <w:rsid w:val="002C0C09"/>
    <w:rsid w:val="002D1212"/>
    <w:rsid w:val="002D1388"/>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309A"/>
    <w:rsid w:val="00344BA7"/>
    <w:rsid w:val="00357063"/>
    <w:rsid w:val="003664B9"/>
    <w:rsid w:val="00381793"/>
    <w:rsid w:val="00382239"/>
    <w:rsid w:val="0038461C"/>
    <w:rsid w:val="0039027D"/>
    <w:rsid w:val="003902EC"/>
    <w:rsid w:val="00395739"/>
    <w:rsid w:val="003A0098"/>
    <w:rsid w:val="003A22B5"/>
    <w:rsid w:val="003B4279"/>
    <w:rsid w:val="003C64C5"/>
    <w:rsid w:val="003E49BD"/>
    <w:rsid w:val="003E7825"/>
    <w:rsid w:val="003F1A41"/>
    <w:rsid w:val="00402D05"/>
    <w:rsid w:val="0040546D"/>
    <w:rsid w:val="00407062"/>
    <w:rsid w:val="00412090"/>
    <w:rsid w:val="00413ED9"/>
    <w:rsid w:val="00415B2E"/>
    <w:rsid w:val="00443D3F"/>
    <w:rsid w:val="00446DF9"/>
    <w:rsid w:val="00454D79"/>
    <w:rsid w:val="00463CD3"/>
    <w:rsid w:val="004863E9"/>
    <w:rsid w:val="004875EC"/>
    <w:rsid w:val="004A5416"/>
    <w:rsid w:val="004A6D84"/>
    <w:rsid w:val="004B2A48"/>
    <w:rsid w:val="004B5543"/>
    <w:rsid w:val="004B7A86"/>
    <w:rsid w:val="004D3D68"/>
    <w:rsid w:val="004D42A3"/>
    <w:rsid w:val="004E2636"/>
    <w:rsid w:val="004E6602"/>
    <w:rsid w:val="0050058A"/>
    <w:rsid w:val="00515251"/>
    <w:rsid w:val="00516AC5"/>
    <w:rsid w:val="00520D76"/>
    <w:rsid w:val="005313DB"/>
    <w:rsid w:val="0054248F"/>
    <w:rsid w:val="00543A84"/>
    <w:rsid w:val="00545F8A"/>
    <w:rsid w:val="00551F13"/>
    <w:rsid w:val="00563FC7"/>
    <w:rsid w:val="00565A9C"/>
    <w:rsid w:val="0057099D"/>
    <w:rsid w:val="00570DC5"/>
    <w:rsid w:val="00573CD5"/>
    <w:rsid w:val="00575E61"/>
    <w:rsid w:val="00577EB6"/>
    <w:rsid w:val="00580D38"/>
    <w:rsid w:val="00586DB8"/>
    <w:rsid w:val="0059073D"/>
    <w:rsid w:val="00594CE7"/>
    <w:rsid w:val="005B14A7"/>
    <w:rsid w:val="005D4519"/>
    <w:rsid w:val="005E433C"/>
    <w:rsid w:val="005E73B6"/>
    <w:rsid w:val="005F2A74"/>
    <w:rsid w:val="00605BF0"/>
    <w:rsid w:val="00614C93"/>
    <w:rsid w:val="006166BF"/>
    <w:rsid w:val="006173B9"/>
    <w:rsid w:val="00620988"/>
    <w:rsid w:val="00636B42"/>
    <w:rsid w:val="00642027"/>
    <w:rsid w:val="00642279"/>
    <w:rsid w:val="00657531"/>
    <w:rsid w:val="006579C6"/>
    <w:rsid w:val="00657C63"/>
    <w:rsid w:val="006667DC"/>
    <w:rsid w:val="00674940"/>
    <w:rsid w:val="0068295E"/>
    <w:rsid w:val="00682C49"/>
    <w:rsid w:val="00685330"/>
    <w:rsid w:val="00685638"/>
    <w:rsid w:val="00685FA5"/>
    <w:rsid w:val="00686AA4"/>
    <w:rsid w:val="006920A1"/>
    <w:rsid w:val="0069247A"/>
    <w:rsid w:val="00692D5B"/>
    <w:rsid w:val="006961C0"/>
    <w:rsid w:val="006A11B2"/>
    <w:rsid w:val="006A2542"/>
    <w:rsid w:val="006A7B49"/>
    <w:rsid w:val="006B086C"/>
    <w:rsid w:val="006B1B8D"/>
    <w:rsid w:val="006C08B9"/>
    <w:rsid w:val="006D7169"/>
    <w:rsid w:val="006D746C"/>
    <w:rsid w:val="006E0931"/>
    <w:rsid w:val="006F081A"/>
    <w:rsid w:val="007017A0"/>
    <w:rsid w:val="0070289B"/>
    <w:rsid w:val="007107EE"/>
    <w:rsid w:val="0072097A"/>
    <w:rsid w:val="00726868"/>
    <w:rsid w:val="007268FA"/>
    <w:rsid w:val="00732745"/>
    <w:rsid w:val="00732C8C"/>
    <w:rsid w:val="007353D9"/>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6A80"/>
    <w:rsid w:val="007F5FCB"/>
    <w:rsid w:val="007F7ACD"/>
    <w:rsid w:val="008073A3"/>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5733C"/>
    <w:rsid w:val="008656F6"/>
    <w:rsid w:val="00866FA4"/>
    <w:rsid w:val="00867132"/>
    <w:rsid w:val="00877CFD"/>
    <w:rsid w:val="00887535"/>
    <w:rsid w:val="00887A7F"/>
    <w:rsid w:val="00896DDA"/>
    <w:rsid w:val="008A1176"/>
    <w:rsid w:val="008A4834"/>
    <w:rsid w:val="008B0CA5"/>
    <w:rsid w:val="008D2AD3"/>
    <w:rsid w:val="008D3EE8"/>
    <w:rsid w:val="008E029F"/>
    <w:rsid w:val="008E2794"/>
    <w:rsid w:val="008E76C8"/>
    <w:rsid w:val="008F331A"/>
    <w:rsid w:val="008F7DD2"/>
    <w:rsid w:val="0090096E"/>
    <w:rsid w:val="009049CC"/>
    <w:rsid w:val="0091219F"/>
    <w:rsid w:val="00920C41"/>
    <w:rsid w:val="009230FF"/>
    <w:rsid w:val="0093209F"/>
    <w:rsid w:val="009363FD"/>
    <w:rsid w:val="0093681C"/>
    <w:rsid w:val="00937216"/>
    <w:rsid w:val="009421C2"/>
    <w:rsid w:val="009423EE"/>
    <w:rsid w:val="00943D91"/>
    <w:rsid w:val="00962390"/>
    <w:rsid w:val="00965D3F"/>
    <w:rsid w:val="0097432A"/>
    <w:rsid w:val="00984669"/>
    <w:rsid w:val="009870FB"/>
    <w:rsid w:val="009906D9"/>
    <w:rsid w:val="00997EEA"/>
    <w:rsid w:val="009A2EF9"/>
    <w:rsid w:val="009A37DF"/>
    <w:rsid w:val="009B1438"/>
    <w:rsid w:val="009C7C92"/>
    <w:rsid w:val="009D3C2C"/>
    <w:rsid w:val="009D7232"/>
    <w:rsid w:val="009E18D0"/>
    <w:rsid w:val="009E36E6"/>
    <w:rsid w:val="00A01C18"/>
    <w:rsid w:val="00A02674"/>
    <w:rsid w:val="00A03009"/>
    <w:rsid w:val="00A03157"/>
    <w:rsid w:val="00A05A6F"/>
    <w:rsid w:val="00A062B6"/>
    <w:rsid w:val="00A06FF6"/>
    <w:rsid w:val="00A13BCB"/>
    <w:rsid w:val="00A23F1D"/>
    <w:rsid w:val="00A33A35"/>
    <w:rsid w:val="00A3659D"/>
    <w:rsid w:val="00A37DF0"/>
    <w:rsid w:val="00A4238D"/>
    <w:rsid w:val="00A50E3B"/>
    <w:rsid w:val="00A6349D"/>
    <w:rsid w:val="00A6406B"/>
    <w:rsid w:val="00A6763B"/>
    <w:rsid w:val="00A70D4F"/>
    <w:rsid w:val="00A72F23"/>
    <w:rsid w:val="00A81363"/>
    <w:rsid w:val="00A8137E"/>
    <w:rsid w:val="00A85474"/>
    <w:rsid w:val="00A86119"/>
    <w:rsid w:val="00A95970"/>
    <w:rsid w:val="00A97194"/>
    <w:rsid w:val="00AA6F2F"/>
    <w:rsid w:val="00AB5248"/>
    <w:rsid w:val="00AC126B"/>
    <w:rsid w:val="00AC1D17"/>
    <w:rsid w:val="00AC3373"/>
    <w:rsid w:val="00AC5D8B"/>
    <w:rsid w:val="00AD5FD4"/>
    <w:rsid w:val="00AF7D27"/>
    <w:rsid w:val="00B07A41"/>
    <w:rsid w:val="00B110DB"/>
    <w:rsid w:val="00B14741"/>
    <w:rsid w:val="00B20FA8"/>
    <w:rsid w:val="00B24F98"/>
    <w:rsid w:val="00B27762"/>
    <w:rsid w:val="00B31F36"/>
    <w:rsid w:val="00B36DB5"/>
    <w:rsid w:val="00B42278"/>
    <w:rsid w:val="00B47AD5"/>
    <w:rsid w:val="00B52787"/>
    <w:rsid w:val="00B53459"/>
    <w:rsid w:val="00B53575"/>
    <w:rsid w:val="00B557CE"/>
    <w:rsid w:val="00B64DA6"/>
    <w:rsid w:val="00B702E1"/>
    <w:rsid w:val="00B70935"/>
    <w:rsid w:val="00B73688"/>
    <w:rsid w:val="00B83F1E"/>
    <w:rsid w:val="00B91C31"/>
    <w:rsid w:val="00B929E3"/>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BF5E6E"/>
    <w:rsid w:val="00C009EC"/>
    <w:rsid w:val="00C05700"/>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0ABD"/>
    <w:rsid w:val="00C7322F"/>
    <w:rsid w:val="00C7746E"/>
    <w:rsid w:val="00C82327"/>
    <w:rsid w:val="00C82A57"/>
    <w:rsid w:val="00C82BA8"/>
    <w:rsid w:val="00C85DE9"/>
    <w:rsid w:val="00C87015"/>
    <w:rsid w:val="00C94B59"/>
    <w:rsid w:val="00C971E1"/>
    <w:rsid w:val="00CA49B7"/>
    <w:rsid w:val="00CA4C25"/>
    <w:rsid w:val="00CC3842"/>
    <w:rsid w:val="00CC621E"/>
    <w:rsid w:val="00CC7B35"/>
    <w:rsid w:val="00CF22B0"/>
    <w:rsid w:val="00CF236E"/>
    <w:rsid w:val="00CF2E7A"/>
    <w:rsid w:val="00CF3743"/>
    <w:rsid w:val="00D0022E"/>
    <w:rsid w:val="00D02970"/>
    <w:rsid w:val="00D04EE7"/>
    <w:rsid w:val="00D065FE"/>
    <w:rsid w:val="00D1795B"/>
    <w:rsid w:val="00D261CB"/>
    <w:rsid w:val="00D310CE"/>
    <w:rsid w:val="00D34934"/>
    <w:rsid w:val="00D40495"/>
    <w:rsid w:val="00D428D3"/>
    <w:rsid w:val="00D436B8"/>
    <w:rsid w:val="00D57916"/>
    <w:rsid w:val="00D60110"/>
    <w:rsid w:val="00D60909"/>
    <w:rsid w:val="00D6466E"/>
    <w:rsid w:val="00D73579"/>
    <w:rsid w:val="00D80C55"/>
    <w:rsid w:val="00D8264F"/>
    <w:rsid w:val="00D850EB"/>
    <w:rsid w:val="00D870F7"/>
    <w:rsid w:val="00D92644"/>
    <w:rsid w:val="00D96263"/>
    <w:rsid w:val="00D96985"/>
    <w:rsid w:val="00D96D03"/>
    <w:rsid w:val="00D97D28"/>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3E1F"/>
    <w:rsid w:val="00DF638C"/>
    <w:rsid w:val="00DF67C7"/>
    <w:rsid w:val="00E03E4E"/>
    <w:rsid w:val="00E04859"/>
    <w:rsid w:val="00E1423A"/>
    <w:rsid w:val="00E36F45"/>
    <w:rsid w:val="00E42022"/>
    <w:rsid w:val="00E43C49"/>
    <w:rsid w:val="00E52E21"/>
    <w:rsid w:val="00E6062F"/>
    <w:rsid w:val="00E612C7"/>
    <w:rsid w:val="00E627AF"/>
    <w:rsid w:val="00E71D78"/>
    <w:rsid w:val="00E77062"/>
    <w:rsid w:val="00E85E61"/>
    <w:rsid w:val="00E87CF4"/>
    <w:rsid w:val="00EA3FA6"/>
    <w:rsid w:val="00EA5F17"/>
    <w:rsid w:val="00EB09EE"/>
    <w:rsid w:val="00EB1E9E"/>
    <w:rsid w:val="00EC1074"/>
    <w:rsid w:val="00ED20E2"/>
    <w:rsid w:val="00EE27CA"/>
    <w:rsid w:val="00EE667E"/>
    <w:rsid w:val="00EF383F"/>
    <w:rsid w:val="00EF645F"/>
    <w:rsid w:val="00F0073E"/>
    <w:rsid w:val="00F014D7"/>
    <w:rsid w:val="00F2138C"/>
    <w:rsid w:val="00F24F3D"/>
    <w:rsid w:val="00F400F6"/>
    <w:rsid w:val="00F419AE"/>
    <w:rsid w:val="00F443C2"/>
    <w:rsid w:val="00F44BFF"/>
    <w:rsid w:val="00F47CDE"/>
    <w:rsid w:val="00F514F0"/>
    <w:rsid w:val="00F54494"/>
    <w:rsid w:val="00F54840"/>
    <w:rsid w:val="00F549A8"/>
    <w:rsid w:val="00F54E5D"/>
    <w:rsid w:val="00F57FCB"/>
    <w:rsid w:val="00F612DB"/>
    <w:rsid w:val="00F65415"/>
    <w:rsid w:val="00F65E9C"/>
    <w:rsid w:val="00F667FF"/>
    <w:rsid w:val="00F66AD9"/>
    <w:rsid w:val="00F7434F"/>
    <w:rsid w:val="00F7549C"/>
    <w:rsid w:val="00F7685D"/>
    <w:rsid w:val="00F7768C"/>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598F01C1-3A4D-44DE-8B69-B70EFA6C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Sonia Pérez Chacón</cp:lastModifiedBy>
  <cp:revision>2</cp:revision>
  <cp:lastPrinted>2022-09-27T15:16:00Z</cp:lastPrinted>
  <dcterms:created xsi:type="dcterms:W3CDTF">2022-09-27T18:11:00Z</dcterms:created>
  <dcterms:modified xsi:type="dcterms:W3CDTF">2022-09-27T18:11:00Z</dcterms:modified>
</cp:coreProperties>
</file>