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F8" w:rsidRPr="005417BE" w:rsidRDefault="000900F8" w:rsidP="002428C9">
      <w:pPr>
        <w:pStyle w:val="Cuerpo"/>
        <w:spacing w:line="360" w:lineRule="auto"/>
        <w:jc w:val="both"/>
        <w:rPr>
          <w:rStyle w:val="Ninguno"/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</w:p>
    <w:p w:rsidR="002428C9" w:rsidRPr="005417BE" w:rsidRDefault="002428C9" w:rsidP="002428C9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>H. CONGRESO DEL ESTADO DE CHIHUAHUA</w:t>
      </w:r>
    </w:p>
    <w:p w:rsidR="002428C9" w:rsidRPr="005417BE" w:rsidRDefault="002428C9" w:rsidP="002428C9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>P R E S E N T E.-</w:t>
      </w:r>
    </w:p>
    <w:p w:rsidR="002428C9" w:rsidRPr="005417BE" w:rsidRDefault="002428C9" w:rsidP="002428C9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32"/>
          <w:szCs w:val="32"/>
        </w:rPr>
      </w:pPr>
      <w:r w:rsidRPr="005417BE">
        <w:rPr>
          <w:rStyle w:val="Ninguno"/>
          <w:rFonts w:ascii="Century Gothic" w:hAnsi="Century Gothic"/>
          <w:i/>
          <w:iCs/>
          <w:sz w:val="32"/>
          <w:szCs w:val="32"/>
        </w:rPr>
        <w:t> </w:t>
      </w:r>
    </w:p>
    <w:p w:rsidR="00564578" w:rsidRPr="005417BE" w:rsidRDefault="002428C9" w:rsidP="002428C9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Style w:val="Ninguno"/>
          <w:rFonts w:ascii="Century Gothic" w:hAnsi="Century Gothic"/>
          <w:sz w:val="32"/>
          <w:szCs w:val="32"/>
        </w:rPr>
        <w:t xml:space="preserve">La suscrita </w:t>
      </w: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>Diputada Isela Martínez Díaz</w:t>
      </w:r>
      <w:r w:rsidRPr="005417BE">
        <w:rPr>
          <w:rStyle w:val="Ninguno"/>
          <w:rFonts w:ascii="Century Gothic" w:hAnsi="Century Gothic"/>
          <w:sz w:val="32"/>
          <w:szCs w:val="32"/>
        </w:rPr>
        <w:t xml:space="preserve"> de la Sexagésima Séptima Legislatura del Honorable Congreso del Estado integrante del Grupo Parlamentario Acción Nacional y en su representación, con fundamento en lo que dispone la fracción I del Artículo 167 y 169, de la Ley Orgánica del Poder Legislativo; Así como la fracción IX del Artículo 2 del Reglamento Interior y de Prácticas Parlamentarias del Poder Legislativo; comparezco  ante está Honorable Soberanía, a fin de presentar </w:t>
      </w: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PROPOSICIÓN CON CARÁCTER DE PUNTO DE ACUERDO A EFECTO DE EXHORTAR TANTO A LA CÁMARA DE DIPUTADOS A TRAVÉS DE LA COMISIÓN DE PRESUPUESTO Y CUENTA PÚBLICA, COMO AL </w:t>
      </w:r>
      <w:r w:rsidRPr="005417BE">
        <w:rPr>
          <w:rFonts w:ascii="Century Gothic" w:hAnsi="Century Gothic"/>
          <w:b/>
          <w:sz w:val="32"/>
          <w:szCs w:val="32"/>
        </w:rPr>
        <w:t>GOBIERNO FEDERAL, POR MEDIO DEL INSTITUTO NACIONAL DE ANTROPOLOGÍA E HISTORIA (INAH) A FIN DE QUE SE DESTINE RECURSOS EXTRAORDINARIOS Y SE PROGRAME PARA EL AÑO SIGUIENTE EL APOYO PARA LAS MISIONES COLONIALES</w:t>
      </w:r>
      <w:r w:rsidR="000900F8" w:rsidRPr="005417BE">
        <w:rPr>
          <w:rFonts w:ascii="Century Gothic" w:hAnsi="Century Gothic"/>
          <w:b/>
          <w:sz w:val="32"/>
          <w:szCs w:val="32"/>
        </w:rPr>
        <w:t xml:space="preserve"> DEL </w:t>
      </w:r>
      <w:r w:rsidR="000900F8" w:rsidRPr="005417BE">
        <w:rPr>
          <w:rFonts w:ascii="Century Gothic" w:hAnsi="Century Gothic"/>
          <w:b/>
          <w:sz w:val="32"/>
          <w:szCs w:val="32"/>
        </w:rPr>
        <w:lastRenderedPageBreak/>
        <w:t>ESTADO DE CHIHUAHUA</w:t>
      </w:r>
      <w:r w:rsidRPr="005417BE">
        <w:rPr>
          <w:rFonts w:ascii="Century Gothic" w:hAnsi="Century Gothic"/>
          <w:b/>
          <w:sz w:val="32"/>
          <w:szCs w:val="32"/>
        </w:rPr>
        <w:t xml:space="preserve"> QUE FUERON FUERTEMENTE AFECTADAS POR LAS LLUVIAS PRESENTADAS EN LOS MESES DE AGOSTO Y SEPTIEMBRE DEL PRESENTE AÑO, </w:t>
      </w:r>
      <w:r w:rsidR="000900F8" w:rsidRPr="005417BE">
        <w:rPr>
          <w:rFonts w:ascii="Century Gothic" w:hAnsi="Century Gothic"/>
          <w:b/>
          <w:sz w:val="32"/>
          <w:szCs w:val="32"/>
        </w:rPr>
        <w:t xml:space="preserve">ASIMISMO </w:t>
      </w:r>
      <w:r w:rsidRPr="005417BE">
        <w:rPr>
          <w:rFonts w:ascii="Century Gothic" w:hAnsi="Century Gothic"/>
          <w:b/>
          <w:sz w:val="32"/>
          <w:szCs w:val="32"/>
        </w:rPr>
        <w:t>AL GOBIERNO DEL ESTADO DE CHIHUAHUA</w:t>
      </w:r>
      <w:r w:rsidR="000900F8" w:rsidRPr="005417BE">
        <w:rPr>
          <w:rFonts w:ascii="Century Gothic" w:hAnsi="Century Gothic"/>
          <w:b/>
          <w:sz w:val="32"/>
          <w:szCs w:val="32"/>
        </w:rPr>
        <w:t xml:space="preserve"> PARA </w:t>
      </w:r>
      <w:r w:rsidR="008E52C5" w:rsidRPr="005417BE">
        <w:rPr>
          <w:rFonts w:ascii="Century Gothic" w:hAnsi="Century Gothic"/>
          <w:b/>
          <w:sz w:val="32"/>
          <w:szCs w:val="32"/>
        </w:rPr>
        <w:t xml:space="preserve">QUE COADYUVE PARA LA SALVAGUARDA DE LOS MISMOS. </w:t>
      </w:r>
      <w:r w:rsidR="000900F8" w:rsidRPr="005417BE">
        <w:rPr>
          <w:rFonts w:ascii="Century Gothic" w:hAnsi="Century Gothic"/>
          <w:sz w:val="32"/>
          <w:szCs w:val="32"/>
        </w:rPr>
        <w:t>Lo anterior, conforme a los siguiente:</w:t>
      </w:r>
    </w:p>
    <w:p w:rsidR="000900F8" w:rsidRPr="005417BE" w:rsidRDefault="000900F8" w:rsidP="002428C9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</w:p>
    <w:p w:rsidR="000900F8" w:rsidRPr="005417BE" w:rsidRDefault="000900F8" w:rsidP="000900F8">
      <w:pPr>
        <w:spacing w:line="360" w:lineRule="auto"/>
        <w:ind w:firstLine="708"/>
        <w:jc w:val="center"/>
        <w:rPr>
          <w:rFonts w:ascii="Century Gothic" w:hAnsi="Century Gothic"/>
          <w:b/>
          <w:sz w:val="32"/>
          <w:szCs w:val="32"/>
        </w:rPr>
      </w:pPr>
      <w:r w:rsidRPr="005417BE">
        <w:rPr>
          <w:rFonts w:ascii="Century Gothic" w:hAnsi="Century Gothic"/>
          <w:b/>
          <w:sz w:val="32"/>
          <w:szCs w:val="32"/>
        </w:rPr>
        <w:t>EXPOSICIÓN DE MOTIVOS</w:t>
      </w:r>
    </w:p>
    <w:p w:rsidR="000249C8" w:rsidRPr="005417BE" w:rsidRDefault="0079191C" w:rsidP="002428C9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 xml:space="preserve">Con la llegada </w:t>
      </w:r>
      <w:r w:rsidR="00692BF2" w:rsidRPr="005417BE">
        <w:rPr>
          <w:rFonts w:ascii="Century Gothic" w:hAnsi="Century Gothic"/>
          <w:sz w:val="32"/>
          <w:szCs w:val="32"/>
        </w:rPr>
        <w:t>a nuestro estado</w:t>
      </w:r>
      <w:r w:rsidR="00051FC2" w:rsidRPr="005417BE">
        <w:rPr>
          <w:rFonts w:ascii="Century Gothic" w:hAnsi="Century Gothic"/>
          <w:sz w:val="32"/>
          <w:szCs w:val="32"/>
        </w:rPr>
        <w:t xml:space="preserve"> de los españoles </w:t>
      </w:r>
      <w:r w:rsidR="00CA0D74" w:rsidRPr="005417BE">
        <w:rPr>
          <w:rFonts w:ascii="Century Gothic" w:hAnsi="Century Gothic"/>
          <w:sz w:val="32"/>
          <w:szCs w:val="32"/>
        </w:rPr>
        <w:t xml:space="preserve">se </w:t>
      </w:r>
      <w:r w:rsidR="00051FC2" w:rsidRPr="005417BE">
        <w:rPr>
          <w:rFonts w:ascii="Century Gothic" w:hAnsi="Century Gothic"/>
          <w:sz w:val="32"/>
          <w:szCs w:val="32"/>
        </w:rPr>
        <w:t>comenzó</w:t>
      </w:r>
      <w:r w:rsidRPr="005417BE">
        <w:rPr>
          <w:rFonts w:ascii="Century Gothic" w:hAnsi="Century Gothic"/>
          <w:sz w:val="32"/>
          <w:szCs w:val="32"/>
        </w:rPr>
        <w:t xml:space="preserve"> un proceso de evangelizaci</w:t>
      </w:r>
      <w:r w:rsidR="00457712" w:rsidRPr="005417BE">
        <w:rPr>
          <w:rFonts w:ascii="Century Gothic" w:hAnsi="Century Gothic"/>
          <w:sz w:val="32"/>
          <w:szCs w:val="32"/>
        </w:rPr>
        <w:t>ón</w:t>
      </w:r>
      <w:r w:rsidR="00692BF2" w:rsidRPr="005417BE">
        <w:rPr>
          <w:rFonts w:ascii="Century Gothic" w:hAnsi="Century Gothic"/>
          <w:sz w:val="32"/>
          <w:szCs w:val="32"/>
        </w:rPr>
        <w:t xml:space="preserve"> a las comunidades indígenas </w:t>
      </w:r>
      <w:r w:rsidR="007C57A2" w:rsidRPr="005417BE">
        <w:rPr>
          <w:rFonts w:ascii="Century Gothic" w:hAnsi="Century Gothic"/>
          <w:sz w:val="32"/>
          <w:szCs w:val="32"/>
        </w:rPr>
        <w:t>y de</w:t>
      </w:r>
      <w:r w:rsidRPr="005417BE">
        <w:rPr>
          <w:rFonts w:ascii="Century Gothic" w:hAnsi="Century Gothic"/>
          <w:sz w:val="32"/>
          <w:szCs w:val="32"/>
        </w:rPr>
        <w:t xml:space="preserve"> construcción de misiones</w:t>
      </w:r>
      <w:r w:rsidR="00692BF2" w:rsidRPr="005417BE">
        <w:rPr>
          <w:rFonts w:ascii="Century Gothic" w:hAnsi="Century Gothic"/>
          <w:sz w:val="32"/>
          <w:szCs w:val="32"/>
        </w:rPr>
        <w:t>,</w:t>
      </w:r>
      <w:r w:rsidRPr="005417BE">
        <w:rPr>
          <w:rFonts w:ascii="Century Gothic" w:hAnsi="Century Gothic"/>
          <w:sz w:val="32"/>
          <w:szCs w:val="32"/>
        </w:rPr>
        <w:t xml:space="preserve"> obras arquitectónicas </w:t>
      </w:r>
      <w:r w:rsidR="007C57A2" w:rsidRPr="005417BE">
        <w:rPr>
          <w:rFonts w:ascii="Century Gothic" w:hAnsi="Century Gothic"/>
          <w:sz w:val="32"/>
          <w:szCs w:val="32"/>
        </w:rPr>
        <w:t>que fueron el centro de la sociedad norteña y que actualmente no solo continúan siendo centros importantes de referencia, reunión y culto para habitantes y visitantes sino que también son</w:t>
      </w:r>
      <w:r w:rsidR="00652506" w:rsidRPr="005417BE">
        <w:rPr>
          <w:rFonts w:ascii="Century Gothic" w:hAnsi="Century Gothic"/>
          <w:sz w:val="32"/>
          <w:szCs w:val="32"/>
        </w:rPr>
        <w:t xml:space="preserve"> de gran valor histórico, </w:t>
      </w:r>
      <w:r w:rsidR="00692BF2" w:rsidRPr="005417BE">
        <w:rPr>
          <w:rFonts w:ascii="Century Gothic" w:hAnsi="Century Gothic"/>
          <w:sz w:val="32"/>
          <w:szCs w:val="32"/>
        </w:rPr>
        <w:t>cultural</w:t>
      </w:r>
      <w:r w:rsidR="007C57A2" w:rsidRPr="005417BE">
        <w:rPr>
          <w:rFonts w:ascii="Century Gothic" w:hAnsi="Century Gothic"/>
          <w:sz w:val="32"/>
          <w:szCs w:val="32"/>
        </w:rPr>
        <w:t>,</w:t>
      </w:r>
      <w:r w:rsidR="00652506" w:rsidRPr="005417BE">
        <w:rPr>
          <w:rFonts w:ascii="Century Gothic" w:hAnsi="Century Gothic"/>
          <w:sz w:val="32"/>
          <w:szCs w:val="32"/>
        </w:rPr>
        <w:t xml:space="preserve"> </w:t>
      </w:r>
      <w:r w:rsidR="007C57A2" w:rsidRPr="005417BE">
        <w:rPr>
          <w:rFonts w:ascii="Century Gothic" w:hAnsi="Century Gothic"/>
          <w:sz w:val="32"/>
          <w:szCs w:val="32"/>
        </w:rPr>
        <w:t>toda vez que,</w:t>
      </w:r>
      <w:r w:rsidRPr="005417BE">
        <w:rPr>
          <w:rFonts w:ascii="Century Gothic" w:hAnsi="Century Gothic"/>
          <w:sz w:val="32"/>
          <w:szCs w:val="32"/>
        </w:rPr>
        <w:t xml:space="preserve"> fueron testigos de rebeliones por parte de grupos inconformes con los </w:t>
      </w:r>
      <w:r w:rsidR="00652506" w:rsidRPr="005417BE">
        <w:rPr>
          <w:rFonts w:ascii="Century Gothic" w:hAnsi="Century Gothic"/>
          <w:sz w:val="32"/>
          <w:szCs w:val="32"/>
        </w:rPr>
        <w:t xml:space="preserve">abusos </w:t>
      </w:r>
      <w:r w:rsidR="00CA7003" w:rsidRPr="005417BE">
        <w:rPr>
          <w:rFonts w:ascii="Century Gothic" w:hAnsi="Century Gothic"/>
          <w:sz w:val="32"/>
          <w:szCs w:val="32"/>
        </w:rPr>
        <w:t>de la ocupación española y que además</w:t>
      </w:r>
      <w:r w:rsidR="00652506" w:rsidRPr="005417BE">
        <w:rPr>
          <w:rFonts w:ascii="Century Gothic" w:hAnsi="Century Gothic"/>
          <w:sz w:val="32"/>
          <w:szCs w:val="32"/>
        </w:rPr>
        <w:t xml:space="preserve"> son considerados importantes estructuras </w:t>
      </w:r>
      <w:r w:rsidR="00CA7003" w:rsidRPr="005417BE">
        <w:rPr>
          <w:rFonts w:ascii="Century Gothic" w:hAnsi="Century Gothic"/>
          <w:sz w:val="32"/>
          <w:szCs w:val="32"/>
        </w:rPr>
        <w:t xml:space="preserve">que fomentan las visitas de turistas nacionales y extranjeros. </w:t>
      </w:r>
    </w:p>
    <w:p w:rsidR="008E52C5" w:rsidRPr="005417BE" w:rsidRDefault="008E52C5" w:rsidP="008E52C5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lastRenderedPageBreak/>
        <w:t xml:space="preserve">Debe </w:t>
      </w:r>
      <w:r w:rsidR="0071045A" w:rsidRPr="005417BE">
        <w:rPr>
          <w:rFonts w:ascii="Century Gothic" w:hAnsi="Century Gothic"/>
          <w:sz w:val="32"/>
          <w:szCs w:val="32"/>
        </w:rPr>
        <w:t xml:space="preserve">destacarse </w:t>
      </w:r>
      <w:r w:rsidRPr="005417BE">
        <w:rPr>
          <w:rFonts w:ascii="Century Gothic" w:hAnsi="Century Gothic"/>
          <w:sz w:val="32"/>
          <w:szCs w:val="32"/>
        </w:rPr>
        <w:t xml:space="preserve">que, Chihuahua es el estado con el mayor número de misiones en México con aproximadamente 168 Misiones Coloniales fundadas entre el siglo XVI al XVIII por sacerdotes jesuitas y franciscanos. </w:t>
      </w:r>
    </w:p>
    <w:p w:rsidR="00652506" w:rsidRPr="005417BE" w:rsidRDefault="00827EEC" w:rsidP="008E52C5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Estos tesoros de arquitectura religiosa son clave para e</w:t>
      </w:r>
      <w:r w:rsidR="006C388B" w:rsidRPr="005417BE">
        <w:rPr>
          <w:rFonts w:ascii="Century Gothic" w:hAnsi="Century Gothic"/>
          <w:sz w:val="32"/>
          <w:szCs w:val="32"/>
        </w:rPr>
        <w:t>l turismo en Chihuahua debido a que</w:t>
      </w:r>
      <w:r w:rsidRPr="005417BE">
        <w:rPr>
          <w:rFonts w:ascii="Century Gothic" w:hAnsi="Century Gothic"/>
          <w:sz w:val="32"/>
          <w:szCs w:val="32"/>
        </w:rPr>
        <w:t xml:space="preserve"> son parte de nuestra historia y son grandes atractivos turísticos que colaboran en la derrama económica del Estado pues impactan positivamente a los habitantes de las zonas donde se localizan,</w:t>
      </w:r>
      <w:r w:rsidRPr="005417BE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  <w:r w:rsidRPr="005417BE">
        <w:rPr>
          <w:rFonts w:ascii="Century Gothic" w:hAnsi="Century Gothic" w:cs="Arial"/>
          <w:sz w:val="32"/>
          <w:szCs w:val="32"/>
          <w:shd w:val="clear" w:color="auto" w:fill="FFFFFF"/>
        </w:rPr>
        <w:t xml:space="preserve">aumentando oportunidades de empleo y la generación de ventajas económicas para la población, los municipios y el Estado. </w:t>
      </w:r>
    </w:p>
    <w:p w:rsidR="008E52C5" w:rsidRPr="005417BE" w:rsidRDefault="00A91FC9" w:rsidP="0071045A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 xml:space="preserve">Sin embargo, el Gobierno Federal no </w:t>
      </w:r>
      <w:r w:rsidR="0071045A" w:rsidRPr="005417BE">
        <w:rPr>
          <w:rFonts w:ascii="Century Gothic" w:hAnsi="Century Gothic"/>
          <w:sz w:val="32"/>
          <w:szCs w:val="32"/>
        </w:rPr>
        <w:t>ha destinado</w:t>
      </w:r>
      <w:r w:rsidRPr="005417BE">
        <w:rPr>
          <w:rFonts w:ascii="Century Gothic" w:hAnsi="Century Gothic"/>
          <w:sz w:val="32"/>
          <w:szCs w:val="32"/>
        </w:rPr>
        <w:t xml:space="preserve"> recursos</w:t>
      </w:r>
      <w:r w:rsidR="0071045A" w:rsidRPr="005417BE">
        <w:rPr>
          <w:rFonts w:ascii="Century Gothic" w:hAnsi="Century Gothic"/>
          <w:sz w:val="32"/>
          <w:szCs w:val="32"/>
        </w:rPr>
        <w:t xml:space="preserve"> suficientes</w:t>
      </w:r>
      <w:r w:rsidR="00913781">
        <w:rPr>
          <w:rFonts w:ascii="Century Gothic" w:hAnsi="Century Gothic"/>
          <w:sz w:val="32"/>
          <w:szCs w:val="32"/>
        </w:rPr>
        <w:t xml:space="preserve"> para su rehabilitación y mantenimiento, </w:t>
      </w:r>
      <w:r w:rsidRPr="005417BE">
        <w:rPr>
          <w:rFonts w:ascii="Century Gothic" w:hAnsi="Century Gothic"/>
          <w:sz w:val="32"/>
          <w:szCs w:val="32"/>
        </w:rPr>
        <w:t xml:space="preserve">aún y cuando </w:t>
      </w:r>
      <w:r w:rsidR="00A84953" w:rsidRPr="005417BE">
        <w:rPr>
          <w:rFonts w:ascii="Century Gothic" w:hAnsi="Century Gothic"/>
          <w:sz w:val="32"/>
          <w:szCs w:val="32"/>
        </w:rPr>
        <w:t xml:space="preserve">el artículo 36 </w:t>
      </w:r>
      <w:r w:rsidR="00341FBE" w:rsidRPr="005417BE">
        <w:rPr>
          <w:rFonts w:ascii="Century Gothic" w:hAnsi="Century Gothic"/>
          <w:sz w:val="32"/>
          <w:szCs w:val="32"/>
        </w:rPr>
        <w:t xml:space="preserve">de la Ley Federal Sobre Monumentos y Zonas Arqueológicas, Artísticas e Históricas, </w:t>
      </w:r>
      <w:r w:rsidR="00A84953" w:rsidRPr="005417BE">
        <w:rPr>
          <w:rFonts w:ascii="Century Gothic" w:hAnsi="Century Gothic"/>
          <w:sz w:val="32"/>
          <w:szCs w:val="32"/>
        </w:rPr>
        <w:t xml:space="preserve">refiere a que son monumentos históricos los inmuebles construidos en los siglos XVI al XIX, destinados a templos y sus anexos o cualesquiera otros dedicados a la administración, divulgación, enseñanza o </w:t>
      </w:r>
      <w:r w:rsidR="008E52C5" w:rsidRPr="005417BE">
        <w:rPr>
          <w:rFonts w:ascii="Century Gothic" w:hAnsi="Century Gothic"/>
          <w:sz w:val="32"/>
          <w:szCs w:val="32"/>
        </w:rPr>
        <w:lastRenderedPageBreak/>
        <w:t xml:space="preserve">práctica de un culto religioso. </w:t>
      </w:r>
      <w:r w:rsidR="0071045A" w:rsidRPr="005417BE">
        <w:rPr>
          <w:rFonts w:ascii="Century Gothic" w:hAnsi="Century Gothic"/>
          <w:sz w:val="32"/>
          <w:szCs w:val="32"/>
        </w:rPr>
        <w:t xml:space="preserve">Sabemos que son estructuras de más de 300 años de antigüedad y que requieren de mantenimiento constante para su salvaguarda por ello la participación de la sociedad ha sido clave para su conservación. </w:t>
      </w:r>
    </w:p>
    <w:p w:rsidR="0072306B" w:rsidRPr="005417BE" w:rsidRDefault="008E52C5" w:rsidP="00D14FDE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 xml:space="preserve">Además, según el artículo 2 </w:t>
      </w:r>
      <w:r w:rsidR="00D14FDE" w:rsidRPr="005417BE">
        <w:rPr>
          <w:rFonts w:ascii="Century Gothic" w:hAnsi="Century Gothic"/>
          <w:sz w:val="32"/>
          <w:szCs w:val="32"/>
        </w:rPr>
        <w:t xml:space="preserve">y 44 </w:t>
      </w:r>
      <w:r w:rsidRPr="005417BE">
        <w:rPr>
          <w:rFonts w:ascii="Century Gothic" w:hAnsi="Century Gothic"/>
          <w:sz w:val="32"/>
          <w:szCs w:val="32"/>
        </w:rPr>
        <w:t xml:space="preserve">de la Ley en mención es </w:t>
      </w:r>
      <w:r w:rsidR="0071045A" w:rsidRPr="005417BE">
        <w:rPr>
          <w:rFonts w:ascii="Century Gothic" w:hAnsi="Century Gothic"/>
          <w:sz w:val="32"/>
          <w:szCs w:val="32"/>
        </w:rPr>
        <w:t xml:space="preserve">competencia del Instituto Nacional de Antropología e Historia, </w:t>
      </w:r>
      <w:r w:rsidRPr="005417BE">
        <w:rPr>
          <w:rFonts w:ascii="Century Gothic" w:hAnsi="Century Gothic"/>
          <w:sz w:val="32"/>
          <w:szCs w:val="32"/>
        </w:rPr>
        <w:t>de utilidad pública, la investigación, protección, conservación, restauración y recuperación de los monumentos arqueológicos, artísticos e histórico</w:t>
      </w:r>
      <w:r w:rsidR="00D14FDE" w:rsidRPr="005417BE">
        <w:rPr>
          <w:rFonts w:ascii="Century Gothic" w:hAnsi="Century Gothic"/>
          <w:sz w:val="32"/>
          <w:szCs w:val="32"/>
        </w:rPr>
        <w:t>s y de las zonas de monumentos</w:t>
      </w:r>
      <w:r w:rsidR="0071045A" w:rsidRPr="005417BE">
        <w:rPr>
          <w:rFonts w:ascii="Century Gothic" w:hAnsi="Century Gothic"/>
          <w:sz w:val="32"/>
          <w:szCs w:val="32"/>
        </w:rPr>
        <w:t xml:space="preserve">. </w:t>
      </w:r>
    </w:p>
    <w:p w:rsidR="00DA172C" w:rsidRPr="005417BE" w:rsidRDefault="00051FC2" w:rsidP="002428C9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Dentro de este orden de ideas, r</w:t>
      </w:r>
      <w:r w:rsidR="00DA172C" w:rsidRPr="005417BE">
        <w:rPr>
          <w:rFonts w:ascii="Century Gothic" w:hAnsi="Century Gothic"/>
          <w:sz w:val="32"/>
          <w:szCs w:val="32"/>
        </w:rPr>
        <w:t xml:space="preserve">ecientemente, la Asociación Civil Misiones Coloniales de Chihuahua A.C. se acercó a una servidora con la finalidad de plantear el problema que se ha estado presentando con los templos históricos de nuestro estado. </w:t>
      </w:r>
    </w:p>
    <w:p w:rsidR="00DA172C" w:rsidRPr="005417BE" w:rsidRDefault="00DA172C" w:rsidP="002428C9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Cabe destacar que</w:t>
      </w:r>
      <w:r w:rsidR="00AE5E89" w:rsidRPr="005417BE">
        <w:rPr>
          <w:rFonts w:ascii="Century Gothic" w:hAnsi="Century Gothic"/>
          <w:sz w:val="32"/>
          <w:szCs w:val="32"/>
        </w:rPr>
        <w:t>,</w:t>
      </w:r>
      <w:r w:rsidRPr="005417BE">
        <w:rPr>
          <w:rFonts w:ascii="Century Gothic" w:hAnsi="Century Gothic"/>
          <w:sz w:val="32"/>
          <w:szCs w:val="32"/>
        </w:rPr>
        <w:t xml:space="preserve"> esta sociedad en mención, tiene como finalidad ayudar a las comunidades del estado que resguardan Templos Históricos para conservarlos, difundirlos y preservarlos para el disfrute de nuevas generaciones. </w:t>
      </w:r>
    </w:p>
    <w:p w:rsidR="00DA172C" w:rsidRPr="005417BE" w:rsidRDefault="00AE5E89" w:rsidP="002428C9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 xml:space="preserve"> </w:t>
      </w:r>
      <w:r w:rsidR="0071045A" w:rsidRPr="005417BE">
        <w:rPr>
          <w:rFonts w:ascii="Century Gothic" w:hAnsi="Century Gothic"/>
          <w:sz w:val="32"/>
          <w:szCs w:val="32"/>
        </w:rPr>
        <w:t>La</w:t>
      </w:r>
      <w:r w:rsidR="00DE478A" w:rsidRPr="005417BE">
        <w:rPr>
          <w:rFonts w:ascii="Century Gothic" w:hAnsi="Century Gothic"/>
          <w:sz w:val="32"/>
          <w:szCs w:val="32"/>
        </w:rPr>
        <w:t xml:space="preserve"> asociación </w:t>
      </w:r>
      <w:r w:rsidRPr="005417BE">
        <w:rPr>
          <w:rFonts w:ascii="Century Gothic" w:hAnsi="Century Gothic"/>
          <w:sz w:val="32"/>
          <w:szCs w:val="32"/>
        </w:rPr>
        <w:t>me informó que a</w:t>
      </w:r>
      <w:r w:rsidR="0006281C" w:rsidRPr="005417BE">
        <w:rPr>
          <w:rFonts w:ascii="Century Gothic" w:hAnsi="Century Gothic"/>
          <w:sz w:val="32"/>
          <w:szCs w:val="32"/>
        </w:rPr>
        <w:t xml:space="preserve"> causa de las lluvias presentadas durante el mes de agosto y septiembre de este año 2022</w:t>
      </w:r>
      <w:r w:rsidR="008F10B8" w:rsidRPr="005417BE">
        <w:rPr>
          <w:rFonts w:ascii="Century Gothic" w:hAnsi="Century Gothic"/>
          <w:sz w:val="32"/>
          <w:szCs w:val="32"/>
        </w:rPr>
        <w:t xml:space="preserve"> y</w:t>
      </w:r>
      <w:r w:rsidR="0006281C" w:rsidRPr="005417BE">
        <w:rPr>
          <w:rFonts w:ascii="Century Gothic" w:hAnsi="Century Gothic"/>
          <w:sz w:val="32"/>
          <w:szCs w:val="32"/>
        </w:rPr>
        <w:t xml:space="preserve"> </w:t>
      </w:r>
      <w:r w:rsidRPr="005417BE">
        <w:rPr>
          <w:rFonts w:ascii="Century Gothic" w:hAnsi="Century Gothic"/>
          <w:sz w:val="32"/>
          <w:szCs w:val="32"/>
        </w:rPr>
        <w:t xml:space="preserve">que a pesar de que </w:t>
      </w:r>
      <w:r w:rsidR="0006281C" w:rsidRPr="005417BE">
        <w:rPr>
          <w:rFonts w:ascii="Century Gothic" w:hAnsi="Century Gothic"/>
          <w:sz w:val="32"/>
          <w:szCs w:val="32"/>
        </w:rPr>
        <w:t>fueron muy necesarias y benéficas para todo el Estado</w:t>
      </w:r>
      <w:r w:rsidR="0071045A" w:rsidRPr="005417BE">
        <w:rPr>
          <w:rFonts w:ascii="Century Gothic" w:hAnsi="Century Gothic"/>
          <w:sz w:val="32"/>
          <w:szCs w:val="32"/>
        </w:rPr>
        <w:t xml:space="preserve"> en otros sectores</w:t>
      </w:r>
      <w:r w:rsidR="0006281C" w:rsidRPr="005417BE">
        <w:rPr>
          <w:rFonts w:ascii="Century Gothic" w:hAnsi="Century Gothic"/>
          <w:sz w:val="32"/>
          <w:szCs w:val="32"/>
        </w:rPr>
        <w:t>, también causaron deterioros en el patrimonio cultural, principalmente en las construcciones de adobe y piedra, que son los materiales con que est</w:t>
      </w:r>
      <w:r w:rsidR="0071045A" w:rsidRPr="005417BE">
        <w:rPr>
          <w:rFonts w:ascii="Century Gothic" w:hAnsi="Century Gothic"/>
          <w:sz w:val="32"/>
          <w:szCs w:val="32"/>
        </w:rPr>
        <w:t>án construidos estos inmuebles (adobe en su mayoría).</w:t>
      </w:r>
    </w:p>
    <w:p w:rsidR="00564578" w:rsidRPr="005417BE" w:rsidRDefault="00D14FDE" w:rsidP="006E120F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Aunado a esto</w:t>
      </w:r>
      <w:r w:rsidR="002428C9" w:rsidRPr="005417BE">
        <w:rPr>
          <w:rFonts w:ascii="Century Gothic" w:hAnsi="Century Gothic"/>
          <w:sz w:val="32"/>
          <w:szCs w:val="32"/>
        </w:rPr>
        <w:t>, resaltaron que los esfuerzos constantes de la comunidad y los diferentes órganos de gobierno han sido insuficientes para la escala e importancia de mantenimiento que requieren los templos, los cambios de administración y recortes al presupuesto han ocasionado que este recurso flu</w:t>
      </w:r>
      <w:r w:rsidR="0071045A" w:rsidRPr="005417BE">
        <w:rPr>
          <w:rFonts w:ascii="Century Gothic" w:hAnsi="Century Gothic"/>
          <w:sz w:val="32"/>
          <w:szCs w:val="32"/>
        </w:rPr>
        <w:t xml:space="preserve">ya lentamente y en menor medida, esto sumado a las lluvias constantes, </w:t>
      </w:r>
      <w:r w:rsidR="00B76177" w:rsidRPr="005417BE">
        <w:rPr>
          <w:rFonts w:ascii="Century Gothic" w:hAnsi="Century Gothic"/>
          <w:sz w:val="32"/>
          <w:szCs w:val="32"/>
        </w:rPr>
        <w:t xml:space="preserve">masivas y atípicas. </w:t>
      </w:r>
    </w:p>
    <w:p w:rsidR="0006281C" w:rsidRPr="005417BE" w:rsidRDefault="00AE5E89" w:rsidP="002428C9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Asimismo,</w:t>
      </w:r>
      <w:r w:rsidR="00CA6E05" w:rsidRPr="005417BE">
        <w:rPr>
          <w:rFonts w:ascii="Century Gothic" w:hAnsi="Century Gothic"/>
          <w:sz w:val="32"/>
          <w:szCs w:val="32"/>
        </w:rPr>
        <w:t xml:space="preserve"> </w:t>
      </w:r>
      <w:r w:rsidRPr="005417BE">
        <w:rPr>
          <w:rFonts w:ascii="Century Gothic" w:hAnsi="Century Gothic"/>
          <w:sz w:val="32"/>
          <w:szCs w:val="32"/>
        </w:rPr>
        <w:t>d</w:t>
      </w:r>
      <w:r w:rsidR="0006281C" w:rsidRPr="005417BE">
        <w:rPr>
          <w:rFonts w:ascii="Century Gothic" w:hAnsi="Century Gothic"/>
          <w:sz w:val="32"/>
          <w:szCs w:val="32"/>
        </w:rPr>
        <w:t xml:space="preserve">urante el mes de septiembre </w:t>
      </w:r>
      <w:r w:rsidRPr="005417BE">
        <w:rPr>
          <w:rFonts w:ascii="Century Gothic" w:hAnsi="Century Gothic"/>
          <w:sz w:val="32"/>
          <w:szCs w:val="32"/>
        </w:rPr>
        <w:t>la asociación ha estado evaluan</w:t>
      </w:r>
      <w:r w:rsidR="0006281C" w:rsidRPr="005417BE">
        <w:rPr>
          <w:rFonts w:ascii="Century Gothic" w:hAnsi="Century Gothic"/>
          <w:sz w:val="32"/>
          <w:szCs w:val="32"/>
        </w:rPr>
        <w:t xml:space="preserve">do </w:t>
      </w:r>
      <w:r w:rsidR="0044577F" w:rsidRPr="005417BE">
        <w:rPr>
          <w:rFonts w:ascii="Century Gothic" w:hAnsi="Century Gothic"/>
          <w:sz w:val="32"/>
          <w:szCs w:val="32"/>
        </w:rPr>
        <w:t xml:space="preserve">las condiciones en las que se encuentra </w:t>
      </w:r>
      <w:r w:rsidR="0006281C" w:rsidRPr="005417BE">
        <w:rPr>
          <w:rFonts w:ascii="Century Gothic" w:hAnsi="Century Gothic"/>
          <w:sz w:val="32"/>
          <w:szCs w:val="32"/>
        </w:rPr>
        <w:t xml:space="preserve">diversos templos </w:t>
      </w:r>
      <w:r w:rsidR="0044577F" w:rsidRPr="005417BE">
        <w:rPr>
          <w:rFonts w:ascii="Century Gothic" w:hAnsi="Century Gothic"/>
          <w:sz w:val="32"/>
          <w:szCs w:val="32"/>
        </w:rPr>
        <w:t xml:space="preserve">y </w:t>
      </w:r>
      <w:r w:rsidRPr="005417BE">
        <w:rPr>
          <w:rFonts w:ascii="Century Gothic" w:hAnsi="Century Gothic"/>
          <w:sz w:val="32"/>
          <w:szCs w:val="32"/>
        </w:rPr>
        <w:t xml:space="preserve">se ha </w:t>
      </w:r>
      <w:r w:rsidR="0006281C" w:rsidRPr="005417BE">
        <w:rPr>
          <w:rFonts w:ascii="Century Gothic" w:hAnsi="Century Gothic"/>
          <w:sz w:val="32"/>
          <w:szCs w:val="32"/>
        </w:rPr>
        <w:t xml:space="preserve">detectado que es necesaria </w:t>
      </w:r>
      <w:r w:rsidRPr="005417BE">
        <w:rPr>
          <w:rFonts w:ascii="Century Gothic" w:hAnsi="Century Gothic"/>
          <w:sz w:val="32"/>
          <w:szCs w:val="32"/>
        </w:rPr>
        <w:t xml:space="preserve">urgente la atención de estos, </w:t>
      </w:r>
      <w:r w:rsidR="0006281C" w:rsidRPr="005417BE">
        <w:rPr>
          <w:rFonts w:ascii="Century Gothic" w:hAnsi="Century Gothic"/>
          <w:sz w:val="32"/>
          <w:szCs w:val="32"/>
        </w:rPr>
        <w:t>ya que</w:t>
      </w:r>
      <w:r w:rsidRPr="005417BE">
        <w:rPr>
          <w:rFonts w:ascii="Century Gothic" w:hAnsi="Century Gothic"/>
          <w:sz w:val="32"/>
          <w:szCs w:val="32"/>
        </w:rPr>
        <w:t>,</w:t>
      </w:r>
      <w:r w:rsidR="0006281C" w:rsidRPr="005417BE">
        <w:rPr>
          <w:rFonts w:ascii="Century Gothic" w:hAnsi="Century Gothic"/>
          <w:sz w:val="32"/>
          <w:szCs w:val="32"/>
        </w:rPr>
        <w:t xml:space="preserve"> pone</w:t>
      </w:r>
      <w:r w:rsidRPr="005417BE">
        <w:rPr>
          <w:rFonts w:ascii="Century Gothic" w:hAnsi="Century Gothic"/>
          <w:sz w:val="32"/>
          <w:szCs w:val="32"/>
        </w:rPr>
        <w:t>n</w:t>
      </w:r>
      <w:r w:rsidR="0006281C" w:rsidRPr="005417BE">
        <w:rPr>
          <w:rFonts w:ascii="Century Gothic" w:hAnsi="Century Gothic"/>
          <w:sz w:val="32"/>
          <w:szCs w:val="32"/>
        </w:rPr>
        <w:t xml:space="preserve"> en riesgo la situación de las personas que utilizan </w:t>
      </w:r>
      <w:r w:rsidRPr="005417BE">
        <w:rPr>
          <w:rFonts w:ascii="Century Gothic" w:hAnsi="Century Gothic"/>
          <w:sz w:val="32"/>
          <w:szCs w:val="32"/>
        </w:rPr>
        <w:t>los inmuebles</w:t>
      </w:r>
      <w:r w:rsidR="0006281C" w:rsidRPr="005417BE">
        <w:rPr>
          <w:rFonts w:ascii="Century Gothic" w:hAnsi="Century Gothic"/>
          <w:sz w:val="32"/>
          <w:szCs w:val="32"/>
        </w:rPr>
        <w:t xml:space="preserve"> </w:t>
      </w:r>
      <w:r w:rsidRPr="005417BE">
        <w:rPr>
          <w:rFonts w:ascii="Century Gothic" w:hAnsi="Century Gothic"/>
          <w:sz w:val="32"/>
          <w:szCs w:val="32"/>
        </w:rPr>
        <w:t xml:space="preserve">que son considerados </w:t>
      </w:r>
      <w:r w:rsidR="0006281C" w:rsidRPr="005417BE">
        <w:rPr>
          <w:rFonts w:ascii="Century Gothic" w:hAnsi="Century Gothic"/>
          <w:sz w:val="32"/>
          <w:szCs w:val="32"/>
        </w:rPr>
        <w:t>patrimonio cultural del Estado y Monumento</w:t>
      </w:r>
      <w:r w:rsidRPr="005417BE">
        <w:rPr>
          <w:rFonts w:ascii="Century Gothic" w:hAnsi="Century Gothic"/>
          <w:sz w:val="32"/>
          <w:szCs w:val="32"/>
        </w:rPr>
        <w:t>s</w:t>
      </w:r>
      <w:r w:rsidR="0006281C" w:rsidRPr="005417BE">
        <w:rPr>
          <w:rFonts w:ascii="Century Gothic" w:hAnsi="Century Gothic"/>
          <w:sz w:val="32"/>
          <w:szCs w:val="32"/>
        </w:rPr>
        <w:t xml:space="preserve"> Histórico</w:t>
      </w:r>
      <w:r w:rsidRPr="005417BE">
        <w:rPr>
          <w:rFonts w:ascii="Century Gothic" w:hAnsi="Century Gothic"/>
          <w:sz w:val="32"/>
          <w:szCs w:val="32"/>
        </w:rPr>
        <w:t>s</w:t>
      </w:r>
      <w:r w:rsidR="0006281C" w:rsidRPr="005417BE">
        <w:rPr>
          <w:rFonts w:ascii="Century Gothic" w:hAnsi="Century Gothic"/>
          <w:sz w:val="32"/>
          <w:szCs w:val="32"/>
        </w:rPr>
        <w:t xml:space="preserve"> de propiedad Federal por decreto.</w:t>
      </w:r>
    </w:p>
    <w:p w:rsidR="00AF07F4" w:rsidRPr="005417BE" w:rsidRDefault="0044577F" w:rsidP="009876BE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La</w:t>
      </w:r>
      <w:r w:rsidR="00564578" w:rsidRPr="005417BE">
        <w:rPr>
          <w:rFonts w:ascii="Century Gothic" w:hAnsi="Century Gothic"/>
          <w:sz w:val="32"/>
          <w:szCs w:val="32"/>
        </w:rPr>
        <w:t xml:space="preserve"> </w:t>
      </w:r>
      <w:r w:rsidR="00D0115A" w:rsidRPr="005417BE">
        <w:rPr>
          <w:rFonts w:ascii="Century Gothic" w:hAnsi="Century Gothic"/>
          <w:sz w:val="32"/>
          <w:szCs w:val="32"/>
        </w:rPr>
        <w:t xml:space="preserve">asociación </w:t>
      </w:r>
      <w:r w:rsidR="003A7229" w:rsidRPr="005417BE">
        <w:rPr>
          <w:rFonts w:ascii="Century Gothic" w:hAnsi="Century Gothic"/>
          <w:sz w:val="32"/>
          <w:szCs w:val="32"/>
        </w:rPr>
        <w:t>comenzó un proyecto de</w:t>
      </w:r>
      <w:r w:rsidR="0069292F" w:rsidRPr="005417BE">
        <w:rPr>
          <w:rFonts w:ascii="Century Gothic" w:hAnsi="Century Gothic"/>
          <w:sz w:val="32"/>
          <w:szCs w:val="32"/>
        </w:rPr>
        <w:t xml:space="preserve"> evaluación</w:t>
      </w:r>
      <w:r w:rsidR="003A7229" w:rsidRPr="005417BE">
        <w:rPr>
          <w:rFonts w:ascii="Century Gothic" w:hAnsi="Century Gothic"/>
          <w:sz w:val="32"/>
          <w:szCs w:val="32"/>
        </w:rPr>
        <w:t xml:space="preserve"> </w:t>
      </w:r>
      <w:r w:rsidR="0069292F" w:rsidRPr="005417BE">
        <w:rPr>
          <w:rFonts w:ascii="Century Gothic" w:hAnsi="Century Gothic"/>
          <w:sz w:val="32"/>
          <w:szCs w:val="32"/>
        </w:rPr>
        <w:t>a</w:t>
      </w:r>
      <w:r w:rsidR="00D0115A" w:rsidRPr="005417BE">
        <w:rPr>
          <w:rFonts w:ascii="Century Gothic" w:hAnsi="Century Gothic"/>
          <w:sz w:val="32"/>
          <w:szCs w:val="32"/>
        </w:rPr>
        <w:t xml:space="preserve"> </w:t>
      </w:r>
      <w:r w:rsidR="0069292F" w:rsidRPr="005417BE">
        <w:rPr>
          <w:rFonts w:ascii="Century Gothic" w:hAnsi="Century Gothic"/>
          <w:sz w:val="32"/>
          <w:szCs w:val="32"/>
        </w:rPr>
        <w:t>catorce</w:t>
      </w:r>
      <w:r w:rsidR="00D0115A" w:rsidRPr="005417BE">
        <w:rPr>
          <w:rFonts w:ascii="Century Gothic" w:hAnsi="Century Gothic"/>
          <w:sz w:val="32"/>
          <w:szCs w:val="32"/>
        </w:rPr>
        <w:t xml:space="preserve"> templos con la finalidad de </w:t>
      </w:r>
      <w:r w:rsidR="00913781">
        <w:rPr>
          <w:rFonts w:ascii="Century Gothic" w:hAnsi="Century Gothic"/>
          <w:sz w:val="32"/>
          <w:szCs w:val="32"/>
        </w:rPr>
        <w:t>determinar</w:t>
      </w:r>
      <w:r w:rsidR="00D0115A" w:rsidRPr="005417BE">
        <w:rPr>
          <w:rFonts w:ascii="Century Gothic" w:hAnsi="Century Gothic"/>
          <w:sz w:val="32"/>
          <w:szCs w:val="32"/>
        </w:rPr>
        <w:t xml:space="preserve"> el presupuesto que requieren para aten</w:t>
      </w:r>
      <w:r w:rsidR="00376437" w:rsidRPr="005417BE">
        <w:rPr>
          <w:rFonts w:ascii="Century Gothic" w:hAnsi="Century Gothic"/>
          <w:sz w:val="32"/>
          <w:szCs w:val="32"/>
        </w:rPr>
        <w:t xml:space="preserve">derlos, estos son, Santa Isabel y San Miguel; pertenecientes al municipio de Santa Isabel, asimismo, los templos </w:t>
      </w:r>
      <w:r w:rsidR="00996AAD" w:rsidRPr="005417BE">
        <w:rPr>
          <w:rFonts w:ascii="Century Gothic" w:hAnsi="Century Gothic"/>
          <w:sz w:val="32"/>
          <w:szCs w:val="32"/>
        </w:rPr>
        <w:t>de</w:t>
      </w:r>
      <w:r w:rsidR="00D0115A" w:rsidRPr="005417BE">
        <w:rPr>
          <w:rFonts w:ascii="Century Gothic" w:hAnsi="Century Gothic"/>
          <w:sz w:val="32"/>
          <w:szCs w:val="32"/>
        </w:rPr>
        <w:t xml:space="preserve"> Santa A</w:t>
      </w:r>
      <w:r w:rsidR="00376437" w:rsidRPr="005417BE">
        <w:rPr>
          <w:rFonts w:ascii="Century Gothic" w:hAnsi="Century Gothic"/>
          <w:sz w:val="32"/>
          <w:szCs w:val="32"/>
        </w:rPr>
        <w:t>na</w:t>
      </w:r>
      <w:r w:rsidR="00913781">
        <w:rPr>
          <w:rFonts w:ascii="Century Gothic" w:hAnsi="Century Gothic"/>
          <w:sz w:val="32"/>
          <w:szCs w:val="32"/>
        </w:rPr>
        <w:t>, Sant Francisco y</w:t>
      </w:r>
      <w:r w:rsidR="00376437" w:rsidRPr="005417BE">
        <w:rPr>
          <w:rFonts w:ascii="Century Gothic" w:hAnsi="Century Gothic"/>
          <w:sz w:val="32"/>
          <w:szCs w:val="32"/>
        </w:rPr>
        <w:t xml:space="preserve"> San Antonio del municipio de Satevó; San Carlos, San Jerónimo del municipio de Aldama</w:t>
      </w:r>
      <w:r w:rsidR="006E120F" w:rsidRPr="005417BE">
        <w:rPr>
          <w:rFonts w:ascii="Century Gothic" w:hAnsi="Century Gothic"/>
          <w:sz w:val="32"/>
          <w:szCs w:val="32"/>
        </w:rPr>
        <w:t>;</w:t>
      </w:r>
      <w:r w:rsidR="00376437" w:rsidRPr="005417BE">
        <w:rPr>
          <w:rFonts w:ascii="Century Gothic" w:hAnsi="Century Gothic"/>
          <w:sz w:val="32"/>
          <w:szCs w:val="32"/>
        </w:rPr>
        <w:t xml:space="preserve"> </w:t>
      </w:r>
      <w:r w:rsidR="00D0115A" w:rsidRPr="005417BE">
        <w:rPr>
          <w:rFonts w:ascii="Century Gothic" w:hAnsi="Century Gothic"/>
          <w:sz w:val="32"/>
          <w:szCs w:val="32"/>
        </w:rPr>
        <w:t>San Lorenzo</w:t>
      </w:r>
      <w:r w:rsidR="00B33BE6" w:rsidRPr="005417BE">
        <w:rPr>
          <w:rFonts w:ascii="Century Gothic" w:hAnsi="Century Gothic"/>
          <w:sz w:val="32"/>
          <w:szCs w:val="32"/>
        </w:rPr>
        <w:t xml:space="preserve"> del municipio de Dr Belisario Domínguez; los templos</w:t>
      </w:r>
      <w:r w:rsidR="00D0115A" w:rsidRPr="005417BE">
        <w:rPr>
          <w:rFonts w:ascii="Century Gothic" w:hAnsi="Century Gothic"/>
          <w:sz w:val="32"/>
          <w:szCs w:val="32"/>
        </w:rPr>
        <w:t xml:space="preserve"> Santa María, San Pedro, Vir</w:t>
      </w:r>
      <w:r w:rsidR="00B758C9" w:rsidRPr="005417BE">
        <w:rPr>
          <w:rFonts w:ascii="Century Gothic" w:hAnsi="Century Gothic"/>
          <w:sz w:val="32"/>
          <w:szCs w:val="32"/>
        </w:rPr>
        <w:t>gen del Refugio,</w:t>
      </w:r>
      <w:r w:rsidR="006E120F" w:rsidRPr="005417BE">
        <w:rPr>
          <w:rFonts w:ascii="Century Gothic" w:hAnsi="Century Gothic"/>
          <w:sz w:val="32"/>
          <w:szCs w:val="32"/>
        </w:rPr>
        <w:t xml:space="preserve"> del municipio de Namiquipa;</w:t>
      </w:r>
      <w:r w:rsidR="00B758C9" w:rsidRPr="005417BE">
        <w:rPr>
          <w:rFonts w:ascii="Century Gothic" w:hAnsi="Century Gothic"/>
          <w:sz w:val="32"/>
          <w:szCs w:val="32"/>
        </w:rPr>
        <w:t xml:space="preserve"> San Bartolomé</w:t>
      </w:r>
      <w:r w:rsidR="00D0115A" w:rsidRPr="005417BE">
        <w:rPr>
          <w:rFonts w:ascii="Century Gothic" w:hAnsi="Century Gothic"/>
          <w:sz w:val="32"/>
          <w:szCs w:val="32"/>
        </w:rPr>
        <w:t xml:space="preserve"> </w:t>
      </w:r>
      <w:r w:rsidR="006E120F" w:rsidRPr="005417BE">
        <w:rPr>
          <w:rFonts w:ascii="Century Gothic" w:hAnsi="Century Gothic"/>
          <w:sz w:val="32"/>
          <w:szCs w:val="32"/>
        </w:rPr>
        <w:t xml:space="preserve">del municipio de Allende; Santa Cruz, del municipio de Rosario y San Antonio, del municipio de Camargo. </w:t>
      </w:r>
    </w:p>
    <w:p w:rsidR="0069292F" w:rsidRPr="005417BE" w:rsidRDefault="00D14FDE" w:rsidP="002428C9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ab/>
        <w:t>Conviene acotar que</w:t>
      </w:r>
      <w:r w:rsidR="00757891" w:rsidRPr="005417BE">
        <w:rPr>
          <w:rFonts w:ascii="Century Gothic" w:hAnsi="Century Gothic"/>
          <w:sz w:val="32"/>
          <w:szCs w:val="32"/>
        </w:rPr>
        <w:t>,</w:t>
      </w:r>
      <w:r w:rsidRPr="005417BE">
        <w:rPr>
          <w:rFonts w:ascii="Century Gothic" w:hAnsi="Century Gothic"/>
          <w:sz w:val="32"/>
          <w:szCs w:val="32"/>
        </w:rPr>
        <w:t xml:space="preserve"> este problema de las iglesia</w:t>
      </w:r>
      <w:r w:rsidR="00B76177" w:rsidRPr="005417BE">
        <w:rPr>
          <w:rFonts w:ascii="Century Gothic" w:hAnsi="Century Gothic"/>
          <w:sz w:val="32"/>
          <w:szCs w:val="32"/>
        </w:rPr>
        <w:t>s es una situación emergente y aunque la asociación ha hecho todo lo posible no ha sido suficiente,</w:t>
      </w:r>
      <w:r w:rsidRPr="005417BE">
        <w:rPr>
          <w:rFonts w:ascii="Century Gothic" w:hAnsi="Century Gothic"/>
          <w:sz w:val="32"/>
          <w:szCs w:val="32"/>
        </w:rPr>
        <w:t xml:space="preserve"> sumado a esto, para mantener la declaratoria como monumentos históricos es n</w:t>
      </w:r>
      <w:r w:rsidR="00CD27A8" w:rsidRPr="005417BE">
        <w:rPr>
          <w:rFonts w:ascii="Century Gothic" w:hAnsi="Century Gothic"/>
          <w:sz w:val="32"/>
          <w:szCs w:val="32"/>
        </w:rPr>
        <w:t>ecesario conservar el C</w:t>
      </w:r>
      <w:r w:rsidRPr="005417BE">
        <w:rPr>
          <w:rFonts w:ascii="Century Gothic" w:hAnsi="Century Gothic"/>
          <w:sz w:val="32"/>
          <w:szCs w:val="32"/>
        </w:rPr>
        <w:t xml:space="preserve">amino </w:t>
      </w:r>
      <w:r w:rsidR="00CD27A8" w:rsidRPr="005417BE">
        <w:rPr>
          <w:rFonts w:ascii="Century Gothic" w:hAnsi="Century Gothic"/>
          <w:sz w:val="32"/>
          <w:szCs w:val="32"/>
        </w:rPr>
        <w:t xml:space="preserve">Real en donde uno de los templos más importes es el de San Bartolomé del municipio de Allende, </w:t>
      </w:r>
      <w:r w:rsidR="00757891" w:rsidRPr="005417BE">
        <w:rPr>
          <w:rFonts w:ascii="Century Gothic" w:hAnsi="Century Gothic"/>
          <w:sz w:val="32"/>
          <w:szCs w:val="32"/>
        </w:rPr>
        <w:t xml:space="preserve">y que lastimosamente está muy deteriorado por las multicitadas lluvias. </w:t>
      </w:r>
    </w:p>
    <w:p w:rsidR="00912337" w:rsidRPr="005417BE" w:rsidRDefault="00912337" w:rsidP="002428C9">
      <w:pPr>
        <w:spacing w:line="360" w:lineRule="auto"/>
        <w:jc w:val="both"/>
        <w:rPr>
          <w:rFonts w:ascii="Century Gothic" w:hAnsi="Century Gothic"/>
          <w:sz w:val="32"/>
          <w:szCs w:val="32"/>
          <w:highlight w:val="yellow"/>
        </w:rPr>
      </w:pPr>
      <w:r w:rsidRPr="005417BE">
        <w:rPr>
          <w:rFonts w:ascii="Century Gothic" w:hAnsi="Century Gothic"/>
          <w:sz w:val="32"/>
          <w:szCs w:val="32"/>
        </w:rPr>
        <w:tab/>
        <w:t xml:space="preserve">En relación a la problemática expuesta, con el fin de apoyar a las comunidades rurales o urbanas en la conservación y mantenimiento de los monumentos históricos y bienes artísticos de propiedad federal, el Consejo Nacional para la Cultura y las Artes, implementó el Apoyo a Comunidades para Restauración de Monumentos y Bienes Artísticos de Propiedad Federal, FOREMOBA adscrito a la Dirección General de Sitios y Monumentos del Patrimonio Cultural </w:t>
      </w:r>
      <w:r w:rsidR="00BF77F3" w:rsidRPr="005417BE">
        <w:rPr>
          <w:rFonts w:ascii="Century Gothic" w:hAnsi="Century Gothic"/>
          <w:sz w:val="32"/>
          <w:szCs w:val="32"/>
        </w:rPr>
        <w:t>de la Secretaría de Cultura.</w:t>
      </w:r>
    </w:p>
    <w:p w:rsidR="00912337" w:rsidRPr="005417BE" w:rsidRDefault="00912337" w:rsidP="00912337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Su objetivo es integrar a la sociedad en su conjunto para la conservación del patrimonio histórico monumental y artístico de México, a través de la concurrencia de recursos federales, estatales y/o municipales, de las comunidades y de grupos orga</w:t>
      </w:r>
      <w:r w:rsidR="00D62EE2" w:rsidRPr="005417BE">
        <w:rPr>
          <w:rFonts w:ascii="Century Gothic" w:hAnsi="Century Gothic"/>
          <w:sz w:val="32"/>
          <w:szCs w:val="32"/>
        </w:rPr>
        <w:t>nizados legalmente constituidos, desafortunadamente solo se le asignó para este año 1 millón de pesos,</w:t>
      </w:r>
      <w:r w:rsidR="00925A6B" w:rsidRPr="005417BE">
        <w:rPr>
          <w:rFonts w:ascii="Century Gothic" w:hAnsi="Century Gothic"/>
          <w:sz w:val="32"/>
          <w:szCs w:val="32"/>
        </w:rPr>
        <w:t xml:space="preserve"> </w:t>
      </w:r>
      <w:r w:rsidR="005417BE" w:rsidRPr="005417BE">
        <w:rPr>
          <w:rFonts w:ascii="Century Gothic" w:hAnsi="Century Gothic"/>
          <w:sz w:val="32"/>
          <w:szCs w:val="32"/>
        </w:rPr>
        <w:t xml:space="preserve">recurso </w:t>
      </w:r>
      <w:r w:rsidR="003A7229" w:rsidRPr="005417BE">
        <w:rPr>
          <w:rFonts w:ascii="Century Gothic" w:hAnsi="Century Gothic"/>
          <w:sz w:val="32"/>
          <w:szCs w:val="32"/>
        </w:rPr>
        <w:t>que</w:t>
      </w:r>
      <w:r w:rsidR="00B76177" w:rsidRPr="005417BE">
        <w:rPr>
          <w:rFonts w:ascii="Century Gothic" w:hAnsi="Century Gothic"/>
          <w:sz w:val="32"/>
          <w:szCs w:val="32"/>
        </w:rPr>
        <w:t xml:space="preserve"> abarca el mantenimiento de todos los monumentos históricos del país</w:t>
      </w:r>
      <w:r w:rsidR="005417BE" w:rsidRPr="005417BE">
        <w:rPr>
          <w:rFonts w:ascii="Century Gothic" w:hAnsi="Century Gothic"/>
          <w:sz w:val="32"/>
          <w:szCs w:val="32"/>
        </w:rPr>
        <w:t xml:space="preserve"> y resulta evidente que</w:t>
      </w:r>
      <w:r w:rsidR="00925A6B" w:rsidRPr="005417BE">
        <w:rPr>
          <w:rFonts w:ascii="Century Gothic" w:hAnsi="Century Gothic"/>
          <w:sz w:val="32"/>
          <w:szCs w:val="32"/>
        </w:rPr>
        <w:t xml:space="preserve"> para apoyar el proyecto </w:t>
      </w:r>
      <w:r w:rsidR="005417BE" w:rsidRPr="005417BE">
        <w:rPr>
          <w:rFonts w:ascii="Century Gothic" w:hAnsi="Century Gothic"/>
          <w:sz w:val="32"/>
          <w:szCs w:val="32"/>
        </w:rPr>
        <w:t xml:space="preserve">que planteó la asociación se </w:t>
      </w:r>
      <w:r w:rsidR="00925A6B" w:rsidRPr="005417BE">
        <w:rPr>
          <w:rFonts w:ascii="Century Gothic" w:hAnsi="Century Gothic"/>
          <w:sz w:val="32"/>
          <w:szCs w:val="32"/>
        </w:rPr>
        <w:t>requiere aproximadamente 6 millones de pesos para ser completado</w:t>
      </w:r>
      <w:r w:rsidR="005417BE" w:rsidRPr="005417BE">
        <w:rPr>
          <w:rFonts w:ascii="Century Gothic" w:hAnsi="Century Gothic"/>
          <w:sz w:val="32"/>
          <w:szCs w:val="32"/>
        </w:rPr>
        <w:t>.</w:t>
      </w:r>
      <w:r w:rsidR="00D62EE2" w:rsidRPr="005417BE">
        <w:rPr>
          <w:rFonts w:ascii="Century Gothic" w:hAnsi="Century Gothic"/>
          <w:sz w:val="32"/>
          <w:szCs w:val="32"/>
        </w:rPr>
        <w:t xml:space="preserve"> </w:t>
      </w:r>
    </w:p>
    <w:p w:rsidR="00925A6B" w:rsidRPr="005417BE" w:rsidRDefault="00B76177" w:rsidP="00912337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Por lo tanto, se requiere</w:t>
      </w:r>
      <w:r w:rsidR="00B7144C" w:rsidRPr="005417BE">
        <w:rPr>
          <w:rFonts w:ascii="Century Gothic" w:hAnsi="Century Gothic"/>
          <w:sz w:val="32"/>
          <w:szCs w:val="32"/>
        </w:rPr>
        <w:t xml:space="preserve"> urgentemente</w:t>
      </w:r>
      <w:r w:rsidR="00925A6B" w:rsidRPr="005417BE">
        <w:rPr>
          <w:rFonts w:ascii="Century Gothic" w:hAnsi="Century Gothic"/>
          <w:sz w:val="32"/>
          <w:szCs w:val="32"/>
        </w:rPr>
        <w:t xml:space="preserve"> la colaboración del Gobierno Federal para que asigne presupuesto extraordinario a estos monumentos histórico en comento, toda vez que, se requiere de la suma de esfuerzos para evitar perder una</w:t>
      </w:r>
      <w:r w:rsidR="00B7144C" w:rsidRPr="005417BE">
        <w:rPr>
          <w:rFonts w:ascii="Century Gothic" w:hAnsi="Century Gothic"/>
          <w:sz w:val="32"/>
          <w:szCs w:val="32"/>
        </w:rPr>
        <w:t xml:space="preserve"> gran parte de nuestra historia.</w:t>
      </w:r>
    </w:p>
    <w:p w:rsidR="00B7144C" w:rsidRPr="005417BE" w:rsidRDefault="00B7144C" w:rsidP="00912337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 xml:space="preserve">De igual forma, </w:t>
      </w:r>
      <w:r w:rsidR="00B76177" w:rsidRPr="005417BE">
        <w:rPr>
          <w:rFonts w:ascii="Century Gothic" w:hAnsi="Century Gothic"/>
          <w:sz w:val="32"/>
          <w:szCs w:val="32"/>
        </w:rPr>
        <w:t>ampliamos esta solicitud</w:t>
      </w:r>
      <w:r w:rsidRPr="005417BE">
        <w:rPr>
          <w:rFonts w:ascii="Century Gothic" w:hAnsi="Century Gothic"/>
          <w:sz w:val="32"/>
          <w:szCs w:val="32"/>
        </w:rPr>
        <w:t xml:space="preserve"> al Congreso de la Unión a través de la Comisión de Presupuesto y Cuenta Pública para que </w:t>
      </w:r>
      <w:r w:rsidR="00B76177" w:rsidRPr="005417BE">
        <w:rPr>
          <w:rFonts w:ascii="Century Gothic" w:hAnsi="Century Gothic"/>
          <w:sz w:val="32"/>
          <w:szCs w:val="32"/>
        </w:rPr>
        <w:t xml:space="preserve">dentro del análisis </w:t>
      </w:r>
      <w:r w:rsidRPr="005417BE">
        <w:rPr>
          <w:rFonts w:ascii="Century Gothic" w:hAnsi="Century Gothic"/>
          <w:sz w:val="32"/>
          <w:szCs w:val="32"/>
        </w:rPr>
        <w:t xml:space="preserve">destine </w:t>
      </w:r>
      <w:r w:rsidR="00B76177" w:rsidRPr="005417BE">
        <w:rPr>
          <w:rFonts w:ascii="Century Gothic" w:hAnsi="Century Gothic"/>
          <w:sz w:val="32"/>
          <w:szCs w:val="32"/>
        </w:rPr>
        <w:t>d</w:t>
      </w:r>
      <w:r w:rsidRPr="005417BE">
        <w:rPr>
          <w:rFonts w:ascii="Century Gothic" w:hAnsi="Century Gothic"/>
          <w:sz w:val="32"/>
          <w:szCs w:val="32"/>
        </w:rPr>
        <w:t xml:space="preserve">el Presupuesto de Egresos de la Federación 2023 </w:t>
      </w:r>
      <w:r w:rsidR="00B76177" w:rsidRPr="005417BE">
        <w:rPr>
          <w:rFonts w:ascii="Century Gothic" w:hAnsi="Century Gothic"/>
          <w:sz w:val="32"/>
          <w:szCs w:val="32"/>
        </w:rPr>
        <w:t>se prevea recursos para</w:t>
      </w:r>
      <w:r w:rsidRPr="005417BE">
        <w:rPr>
          <w:rFonts w:ascii="Century Gothic" w:hAnsi="Century Gothic"/>
          <w:sz w:val="32"/>
          <w:szCs w:val="32"/>
        </w:rPr>
        <w:t xml:space="preserve"> los monumentos históricos del Estado de Chihuahua y así poder preservarlos. </w:t>
      </w:r>
    </w:p>
    <w:p w:rsidR="00B76177" w:rsidRPr="005417BE" w:rsidRDefault="00B76177" w:rsidP="00912337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 xml:space="preserve">Asimismo, se busca que el </w:t>
      </w:r>
      <w:r w:rsidR="006262C6" w:rsidRPr="005417BE">
        <w:rPr>
          <w:rFonts w:ascii="Century Gothic" w:hAnsi="Century Gothic"/>
          <w:sz w:val="32"/>
          <w:szCs w:val="32"/>
        </w:rPr>
        <w:t>Gobierno</w:t>
      </w:r>
      <w:r w:rsidRPr="005417BE">
        <w:rPr>
          <w:rFonts w:ascii="Century Gothic" w:hAnsi="Century Gothic"/>
          <w:sz w:val="32"/>
          <w:szCs w:val="32"/>
        </w:rPr>
        <w:t xml:space="preserve"> del Estado y sus municipios coadyuven con este esfuerzo que realiza la sociedad civil organizada para la conservación y rehabilitación de tan importantes sitios, creemos que </w:t>
      </w:r>
      <w:r w:rsidR="006262C6" w:rsidRPr="005417BE">
        <w:rPr>
          <w:rFonts w:ascii="Century Gothic" w:hAnsi="Century Gothic"/>
          <w:sz w:val="32"/>
          <w:szCs w:val="32"/>
        </w:rPr>
        <w:t xml:space="preserve">con </w:t>
      </w:r>
      <w:r w:rsidR="00463EAB">
        <w:rPr>
          <w:rFonts w:ascii="Century Gothic" w:hAnsi="Century Gothic"/>
          <w:sz w:val="32"/>
          <w:szCs w:val="32"/>
        </w:rPr>
        <w:t>el apoyo de todos</w:t>
      </w:r>
      <w:r w:rsidR="006262C6" w:rsidRPr="005417BE">
        <w:rPr>
          <w:rFonts w:ascii="Century Gothic" w:hAnsi="Century Gothic"/>
          <w:sz w:val="32"/>
          <w:szCs w:val="32"/>
        </w:rPr>
        <w:t xml:space="preserve"> podemos lograr salvar nuestro patrimonio como se ha hecho en anteriores ocasiones. </w:t>
      </w:r>
    </w:p>
    <w:p w:rsidR="00B7144C" w:rsidRPr="005417BE" w:rsidRDefault="00B7144C" w:rsidP="00B7144C">
      <w:pPr>
        <w:spacing w:line="360" w:lineRule="auto"/>
        <w:ind w:firstLine="708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>Finalmente, es por todo lo previamente mencionado que</w:t>
      </w:r>
      <w:r w:rsidR="003366E7" w:rsidRPr="005417BE">
        <w:rPr>
          <w:rFonts w:ascii="Century Gothic" w:hAnsi="Century Gothic"/>
          <w:sz w:val="32"/>
          <w:szCs w:val="32"/>
        </w:rPr>
        <w:t>,</w:t>
      </w:r>
      <w:r w:rsidRPr="005417BE">
        <w:rPr>
          <w:rFonts w:ascii="Century Gothic" w:hAnsi="Century Gothic"/>
          <w:sz w:val="32"/>
          <w:szCs w:val="32"/>
        </w:rPr>
        <w:t xml:space="preserve"> someto a su consideración, la siguiente proposición con carácter de punto de </w:t>
      </w:r>
    </w:p>
    <w:p w:rsidR="00B7144C" w:rsidRPr="005417BE" w:rsidRDefault="00B7144C" w:rsidP="006262C6">
      <w:pPr>
        <w:pStyle w:val="Cuerpo"/>
        <w:spacing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>ACUERDO:</w:t>
      </w:r>
    </w:p>
    <w:p w:rsidR="00B7144C" w:rsidRPr="005417BE" w:rsidRDefault="00B7144C" w:rsidP="006262C6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sz w:val="32"/>
          <w:szCs w:val="32"/>
        </w:rPr>
      </w:pPr>
      <w:bookmarkStart w:id="1" w:name="_headingh.gjdgxs"/>
      <w:bookmarkEnd w:id="1"/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PRIMERO.- </w:t>
      </w:r>
      <w:r w:rsidR="006262C6"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LA SEXAGÉSIMA SÉPTIMA LEGISLATURA DEL H. CONGRESO DEL ESTADO DE CHIHUAHUA EXHORTA RESPETUOSAMENTE, AL TITULAR DEL PODER EJECUTIVO FEDERAL A TRAVÉS DEL INSTITUTO NACIONAL DE ANTROPOLOGÍA E HISTORIA Y </w:t>
      </w:r>
      <w:r w:rsidR="00C33032">
        <w:rPr>
          <w:rStyle w:val="Ninguno"/>
          <w:rFonts w:ascii="Century Gothic" w:hAnsi="Century Gothic"/>
          <w:b/>
          <w:bCs/>
          <w:sz w:val="32"/>
          <w:szCs w:val="32"/>
        </w:rPr>
        <w:t xml:space="preserve">A LA SECRETARÍA DE CULTURA </w:t>
      </w:r>
      <w:r w:rsidR="006262C6"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A FIN DE QUE DESTINE RECURSOS EXTRAORDINARIOS PARA LA CONSERVACIÓN Y MANTENIMIENTO DE LOS MONUMENTOS HISTÓRICOS QUES SE VIERON AFECTADAS POR LAS LLUVIAS ATÍPICAS QUE SE PRESENTARON EN EL ESTADO DE CHIHUAHUA. </w:t>
      </w:r>
    </w:p>
    <w:p w:rsidR="006262C6" w:rsidRPr="005417BE" w:rsidRDefault="00B7144C" w:rsidP="00B7144C">
      <w:pPr>
        <w:pStyle w:val="Cuerpo"/>
        <w:spacing w:line="360" w:lineRule="auto"/>
        <w:jc w:val="both"/>
        <w:rPr>
          <w:rStyle w:val="Ninguno"/>
          <w:rFonts w:ascii="Century Gothic" w:hAnsi="Century Gothic"/>
          <w:b/>
          <w:bCs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SEGUNDO.- </w:t>
      </w:r>
      <w:r w:rsidR="006262C6" w:rsidRPr="005417BE">
        <w:rPr>
          <w:rStyle w:val="Ninguno"/>
          <w:rFonts w:ascii="Century Gothic" w:hAnsi="Century Gothic"/>
          <w:b/>
          <w:bCs/>
          <w:sz w:val="32"/>
          <w:szCs w:val="32"/>
        </w:rPr>
        <w:t>LA SEXAGÉSIMA SÉPTIMA LEGISLATURA DEL H. CONGRESO DEL ESTADO DE CHIHUAHUA EXHORTA RESPETUOSAMENTE, A LA CÁMARA DE DIPUTADOS A TRAVÉS DE LA COMISIÓN DE PRESUPUESTO Y CUENTA PÚBLICA, PARA QUE SE ANALICE LA VIABILIDAD DE ASIGNAR RECURSOS PARA EL MANTENIMIENTO DE LAS MISIONES COLONIALES UBICADAS EN EL ESTADO DE CHIHUAHUA.</w:t>
      </w:r>
    </w:p>
    <w:p w:rsidR="00B7144C" w:rsidRPr="005417BE" w:rsidRDefault="003366E7" w:rsidP="00B7144C">
      <w:pPr>
        <w:pStyle w:val="Cuerpo"/>
        <w:spacing w:line="360" w:lineRule="auto"/>
        <w:jc w:val="both"/>
        <w:rPr>
          <w:rStyle w:val="Ninguno"/>
          <w:rFonts w:ascii="Century Gothic" w:hAnsi="Century Gothic"/>
          <w:b/>
          <w:bCs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TERCERO. -  LA SEXAGÉSIMA SÉPTIMA LEGISLATURA DEL H. CONGRESO DEL ESTADO DE CHIHUAHUA EXHORTA RESPETUOSAMENTE, A LA TITULAR DEL EJECUTIVO ESTATAL PARA QUE EN LA MEDIDA DE LO POSIBLE COADYUVE CON </w:t>
      </w:r>
      <w:r w:rsidR="006262C6"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LA REHABILITACIÓN Y MANTENIMIENTO DE LAS MISIONES COLONIALES QUE SE VIERON AFECTADAS POR LAS LLUVIAS ATÍPICAS EN EL ESTADO DE CHIHUAHUA. </w:t>
      </w: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 </w:t>
      </w:r>
    </w:p>
    <w:p w:rsidR="00B7144C" w:rsidRPr="005417BE" w:rsidRDefault="00B7144C" w:rsidP="00B7144C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>ECONÓMICO</w:t>
      </w:r>
      <w:r w:rsidRPr="005417BE">
        <w:rPr>
          <w:rStyle w:val="Ninguno"/>
          <w:rFonts w:ascii="Century Gothic" w:hAnsi="Century Gothic"/>
          <w:sz w:val="32"/>
          <w:szCs w:val="32"/>
        </w:rPr>
        <w:t>. - Aprobado que sea túrnese a la secretaría para que elabore la minuta de acuerdo.</w:t>
      </w: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 </w:t>
      </w:r>
    </w:p>
    <w:p w:rsidR="00B7144C" w:rsidRPr="005417BE" w:rsidRDefault="00B7144C" w:rsidP="00B7144C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32"/>
          <w:szCs w:val="32"/>
        </w:rPr>
      </w:pPr>
      <w:bookmarkStart w:id="2" w:name="_headingh.30j0zll"/>
      <w:bookmarkEnd w:id="2"/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 xml:space="preserve">D A D O.- </w:t>
      </w:r>
      <w:r w:rsidRPr="005417BE">
        <w:rPr>
          <w:rStyle w:val="Ninguno"/>
          <w:rFonts w:ascii="Century Gothic" w:hAnsi="Century Gothic"/>
          <w:sz w:val="32"/>
          <w:szCs w:val="32"/>
        </w:rPr>
        <w:t xml:space="preserve">En el recinto oficial del H. Congreso del Estado de Chihuahua, a los </w:t>
      </w:r>
      <w:r w:rsidR="00463EAB">
        <w:rPr>
          <w:rStyle w:val="Ninguno"/>
          <w:rFonts w:ascii="Century Gothic" w:hAnsi="Century Gothic"/>
          <w:sz w:val="32"/>
          <w:szCs w:val="32"/>
        </w:rPr>
        <w:t xml:space="preserve">11 </w:t>
      </w:r>
      <w:r w:rsidRPr="005417BE">
        <w:rPr>
          <w:rStyle w:val="Ninguno"/>
          <w:rFonts w:ascii="Century Gothic" w:hAnsi="Century Gothic"/>
          <w:sz w:val="32"/>
          <w:szCs w:val="32"/>
        </w:rPr>
        <w:t xml:space="preserve">días del mes de </w:t>
      </w:r>
      <w:r w:rsidR="00463EAB">
        <w:rPr>
          <w:rStyle w:val="Ninguno"/>
          <w:rFonts w:ascii="Century Gothic" w:hAnsi="Century Gothic"/>
          <w:sz w:val="32"/>
          <w:szCs w:val="32"/>
        </w:rPr>
        <w:t xml:space="preserve">octubre </w:t>
      </w:r>
      <w:r w:rsidRPr="005417BE">
        <w:rPr>
          <w:rStyle w:val="Ninguno"/>
          <w:rFonts w:ascii="Century Gothic" w:hAnsi="Century Gothic"/>
          <w:sz w:val="32"/>
          <w:szCs w:val="32"/>
        </w:rPr>
        <w:t>del dos mil veintidós.</w:t>
      </w:r>
    </w:p>
    <w:p w:rsidR="00B7144C" w:rsidRPr="005417BE" w:rsidRDefault="00B7144C" w:rsidP="00B7144C">
      <w:pPr>
        <w:pStyle w:val="Cuerpo"/>
        <w:spacing w:line="360" w:lineRule="auto"/>
        <w:jc w:val="center"/>
        <w:rPr>
          <w:rStyle w:val="Ninguno"/>
          <w:rFonts w:ascii="Century Gothic" w:eastAsia="Century Gothic" w:hAnsi="Century Gothic" w:cs="Century Gothic"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>ATENTAMENTE</w:t>
      </w:r>
    </w:p>
    <w:p w:rsidR="00B7144C" w:rsidRPr="005417BE" w:rsidRDefault="00B7144C" w:rsidP="003366E7">
      <w:pPr>
        <w:pStyle w:val="Cuerpo"/>
        <w:spacing w:line="360" w:lineRule="auto"/>
        <w:rPr>
          <w:rStyle w:val="Ninguno"/>
          <w:rFonts w:ascii="Century Gothic" w:eastAsia="Century Gothic" w:hAnsi="Century Gothic" w:cs="Century Gothic"/>
          <w:sz w:val="32"/>
          <w:szCs w:val="32"/>
        </w:rPr>
      </w:pPr>
    </w:p>
    <w:p w:rsidR="003366E7" w:rsidRPr="005417BE" w:rsidRDefault="003366E7" w:rsidP="003366E7">
      <w:pPr>
        <w:pStyle w:val="Cuerpo"/>
        <w:spacing w:line="360" w:lineRule="auto"/>
        <w:rPr>
          <w:rStyle w:val="Ninguno"/>
          <w:rFonts w:ascii="Century Gothic" w:eastAsia="Century Gothic" w:hAnsi="Century Gothic" w:cs="Century Gothic"/>
          <w:sz w:val="32"/>
          <w:szCs w:val="32"/>
        </w:rPr>
      </w:pPr>
    </w:p>
    <w:p w:rsidR="00B7144C" w:rsidRPr="005417BE" w:rsidRDefault="00B7144C" w:rsidP="00B7144C">
      <w:pPr>
        <w:pStyle w:val="Cuerpo"/>
        <w:spacing w:line="360" w:lineRule="auto"/>
        <w:jc w:val="center"/>
        <w:rPr>
          <w:rStyle w:val="Ninguno"/>
          <w:rFonts w:ascii="Century Gothic" w:hAnsi="Century Gothic"/>
          <w:b/>
          <w:bCs/>
          <w:sz w:val="32"/>
          <w:szCs w:val="32"/>
        </w:rPr>
      </w:pPr>
      <w:r w:rsidRPr="005417BE">
        <w:rPr>
          <w:rStyle w:val="Ninguno"/>
          <w:rFonts w:ascii="Century Gothic" w:hAnsi="Century Gothic"/>
          <w:b/>
          <w:bCs/>
          <w:sz w:val="32"/>
          <w:szCs w:val="32"/>
        </w:rPr>
        <w:t>DIP. ISELA MARTÍNEZ DÍAZ</w:t>
      </w:r>
    </w:p>
    <w:p w:rsidR="00B7144C" w:rsidRPr="005417BE" w:rsidRDefault="00B7144C" w:rsidP="00B7144C">
      <w:pPr>
        <w:pStyle w:val="Cuerpo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9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75"/>
      </w:tblGrid>
      <w:tr w:rsidR="00B7144C" w:rsidRPr="005417BE" w:rsidTr="00A05A1D">
        <w:trPr>
          <w:trHeight w:val="1467"/>
        </w:trPr>
        <w:tc>
          <w:tcPr>
            <w:tcW w:w="4586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MARISELA TERRAZAS MUÑOZ</w:t>
            </w:r>
          </w:p>
        </w:tc>
        <w:tc>
          <w:tcPr>
            <w:tcW w:w="4575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3366E7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DIP. ROCÍO GUADALUPE SARMIENTO RUFINO</w:t>
            </w:r>
          </w:p>
        </w:tc>
      </w:tr>
      <w:tr w:rsidR="00B7144C" w:rsidRPr="005417BE" w:rsidTr="00A05A1D">
        <w:trPr>
          <w:trHeight w:val="2293"/>
        </w:trPr>
        <w:tc>
          <w:tcPr>
            <w:tcW w:w="4586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3366E7">
            <w:pPr>
              <w:pStyle w:val="Cuerp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3366E7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ISMAEL PÉREZ PAVÍA</w:t>
            </w: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            DIP. SAÚL MIRELES CORRAL</w:t>
            </w:r>
          </w:p>
        </w:tc>
      </w:tr>
      <w:tr w:rsidR="00B7144C" w:rsidRPr="005417BE" w:rsidTr="00A05A1D">
        <w:trPr>
          <w:trHeight w:val="1960"/>
        </w:trPr>
        <w:tc>
          <w:tcPr>
            <w:tcW w:w="4586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E748F4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DIP. </w:t>
            </w:r>
            <w:r w:rsidR="006262C6"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ANA </w:t>
            </w:r>
            <w:r w:rsidR="00E748F4"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MARGARITA BLACKALLER</w:t>
            </w:r>
            <w:r w:rsidR="006262C6"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PRIETO</w:t>
            </w:r>
          </w:p>
        </w:tc>
        <w:tc>
          <w:tcPr>
            <w:tcW w:w="4575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JOSÉ ALFREDO CHÁVEZ MADRID</w:t>
            </w:r>
          </w:p>
        </w:tc>
      </w:tr>
      <w:tr w:rsidR="00B7144C" w:rsidRPr="005417BE" w:rsidTr="00A05A1D">
        <w:trPr>
          <w:trHeight w:val="1800"/>
        </w:trPr>
        <w:tc>
          <w:tcPr>
            <w:tcW w:w="4586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CARLOS ALFREDO OLSON SAN VICENTE</w:t>
            </w:r>
          </w:p>
        </w:tc>
        <w:tc>
          <w:tcPr>
            <w:tcW w:w="4575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366E7" w:rsidRPr="005417BE" w:rsidRDefault="003366E7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CARLA YAMILETH RIVAS MARTÍNEZ</w:t>
            </w:r>
          </w:p>
        </w:tc>
      </w:tr>
      <w:tr w:rsidR="00B7144C" w:rsidRPr="005417BE" w:rsidTr="00A05A1D">
        <w:trPr>
          <w:trHeight w:val="2774"/>
        </w:trPr>
        <w:tc>
          <w:tcPr>
            <w:tcW w:w="4586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ROBERTO MARCELINO CARREÓN HUITRÓN</w:t>
            </w:r>
          </w:p>
        </w:tc>
        <w:tc>
          <w:tcPr>
            <w:tcW w:w="4575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LUIS ALBERTO AGUILAR LOZOYA</w:t>
            </w:r>
          </w:p>
        </w:tc>
      </w:tr>
      <w:tr w:rsidR="00B7144C" w:rsidRPr="005417BE" w:rsidTr="00A05A1D">
        <w:trPr>
          <w:trHeight w:val="1960"/>
        </w:trPr>
        <w:tc>
          <w:tcPr>
            <w:tcW w:w="4586" w:type="dxa"/>
          </w:tcPr>
          <w:p w:rsidR="00B7144C" w:rsidRPr="005417BE" w:rsidRDefault="00B7144C" w:rsidP="003366E7">
            <w:pPr>
              <w:pStyle w:val="Cuerp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DIANA IVETTE PEREDA GUTIÉRREZ</w:t>
            </w:r>
          </w:p>
        </w:tc>
        <w:tc>
          <w:tcPr>
            <w:tcW w:w="4575" w:type="dxa"/>
          </w:tcPr>
          <w:p w:rsidR="00B7144C" w:rsidRPr="005417BE" w:rsidRDefault="00B7144C" w:rsidP="003366E7">
            <w:pPr>
              <w:pStyle w:val="Cuerp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GABRIEL ÁNGEL GARCÍA CANTÚ</w:t>
            </w:r>
          </w:p>
        </w:tc>
      </w:tr>
      <w:tr w:rsidR="00B7144C" w:rsidRPr="005417BE" w:rsidTr="00A05A1D">
        <w:trPr>
          <w:trHeight w:val="2293"/>
        </w:trPr>
        <w:tc>
          <w:tcPr>
            <w:tcW w:w="4586" w:type="dxa"/>
          </w:tcPr>
          <w:p w:rsidR="00B7144C" w:rsidRPr="005417BE" w:rsidRDefault="00B7144C" w:rsidP="003366E7">
            <w:pPr>
              <w:pStyle w:val="Cuerp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YESENIA GUADALUPE REYES CALZADÍAS</w:t>
            </w:r>
          </w:p>
        </w:tc>
        <w:tc>
          <w:tcPr>
            <w:tcW w:w="4575" w:type="dxa"/>
          </w:tcPr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3366E7">
            <w:pPr>
              <w:pStyle w:val="Cuerp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B7144C" w:rsidRPr="005417BE" w:rsidRDefault="00B7144C" w:rsidP="00A05A1D">
            <w:pPr>
              <w:pStyle w:val="Cuerp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17BE">
              <w:rPr>
                <w:rFonts w:ascii="Century Gothic" w:hAnsi="Century Gothic"/>
                <w:b/>
                <w:bCs/>
                <w:sz w:val="32"/>
                <w:szCs w:val="32"/>
              </w:rPr>
              <w:t>DIP. MARIO HUMBERTO VÁZQUEZ ROBLES</w:t>
            </w:r>
          </w:p>
        </w:tc>
      </w:tr>
    </w:tbl>
    <w:p w:rsidR="00B7144C" w:rsidRPr="005417BE" w:rsidRDefault="00B7144C" w:rsidP="00B7144C">
      <w:pPr>
        <w:pStyle w:val="Cuerpo"/>
        <w:spacing w:line="360" w:lineRule="auto"/>
        <w:jc w:val="center"/>
        <w:rPr>
          <w:rStyle w:val="Ninguno"/>
          <w:rFonts w:ascii="Century Gothic" w:hAnsi="Century Gothic"/>
          <w:b/>
          <w:bCs/>
          <w:sz w:val="32"/>
          <w:szCs w:val="32"/>
        </w:rPr>
      </w:pPr>
    </w:p>
    <w:p w:rsidR="00B7144C" w:rsidRPr="005417BE" w:rsidRDefault="00B7144C" w:rsidP="00B7144C">
      <w:pPr>
        <w:pStyle w:val="Cuerpo"/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:rsidR="00B7144C" w:rsidRPr="005417BE" w:rsidRDefault="00B7144C" w:rsidP="003366E7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:rsidR="0069292F" w:rsidRPr="005417BE" w:rsidRDefault="00757891" w:rsidP="0069292F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5417BE">
        <w:rPr>
          <w:rFonts w:ascii="Century Gothic" w:hAnsi="Century Gothic"/>
          <w:sz w:val="32"/>
          <w:szCs w:val="32"/>
        </w:rPr>
        <w:tab/>
      </w:r>
    </w:p>
    <w:sectPr w:rsidR="0069292F" w:rsidRPr="005417B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47" w:rsidRDefault="00A23147" w:rsidP="007D1A43">
      <w:pPr>
        <w:spacing w:after="0" w:line="240" w:lineRule="auto"/>
      </w:pPr>
      <w:r>
        <w:separator/>
      </w:r>
    </w:p>
  </w:endnote>
  <w:endnote w:type="continuationSeparator" w:id="0">
    <w:p w:rsidR="00A23147" w:rsidRDefault="00A23147" w:rsidP="007D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3541"/>
      <w:docPartObj>
        <w:docPartGallery w:val="Page Numbers (Bottom of Page)"/>
        <w:docPartUnique/>
      </w:docPartObj>
    </w:sdtPr>
    <w:sdtEndPr/>
    <w:sdtContent>
      <w:p w:rsidR="00925A6B" w:rsidRDefault="00925A6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EC6" w:rsidRPr="002D0EC6">
          <w:rPr>
            <w:noProof/>
            <w:lang w:val="es-ES"/>
          </w:rPr>
          <w:t>1</w:t>
        </w:r>
        <w:r>
          <w:fldChar w:fldCharType="end"/>
        </w:r>
      </w:p>
    </w:sdtContent>
  </w:sdt>
  <w:p w:rsidR="00925A6B" w:rsidRDefault="0092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47" w:rsidRDefault="00A23147" w:rsidP="007D1A43">
      <w:pPr>
        <w:spacing w:after="0" w:line="240" w:lineRule="auto"/>
      </w:pPr>
      <w:r>
        <w:separator/>
      </w:r>
    </w:p>
  </w:footnote>
  <w:footnote w:type="continuationSeparator" w:id="0">
    <w:p w:rsidR="00A23147" w:rsidRDefault="00A23147" w:rsidP="007D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3"/>
    <w:rsid w:val="000249C8"/>
    <w:rsid w:val="00051FC2"/>
    <w:rsid w:val="0006281C"/>
    <w:rsid w:val="000900F8"/>
    <w:rsid w:val="000A2ABD"/>
    <w:rsid w:val="000B705A"/>
    <w:rsid w:val="000D2DD4"/>
    <w:rsid w:val="00241652"/>
    <w:rsid w:val="002428C9"/>
    <w:rsid w:val="00271560"/>
    <w:rsid w:val="00271A12"/>
    <w:rsid w:val="002C6C23"/>
    <w:rsid w:val="002D0EC6"/>
    <w:rsid w:val="003366E7"/>
    <w:rsid w:val="00341FBE"/>
    <w:rsid w:val="00376437"/>
    <w:rsid w:val="003A7229"/>
    <w:rsid w:val="00401AC7"/>
    <w:rsid w:val="0044577F"/>
    <w:rsid w:val="00457712"/>
    <w:rsid w:val="00463EAB"/>
    <w:rsid w:val="004778E8"/>
    <w:rsid w:val="00535A1D"/>
    <w:rsid w:val="005417BE"/>
    <w:rsid w:val="00564578"/>
    <w:rsid w:val="005C305D"/>
    <w:rsid w:val="006262C6"/>
    <w:rsid w:val="00652506"/>
    <w:rsid w:val="0069292F"/>
    <w:rsid w:val="00692BF2"/>
    <w:rsid w:val="006C388B"/>
    <w:rsid w:val="006E120F"/>
    <w:rsid w:val="0071045A"/>
    <w:rsid w:val="0072306B"/>
    <w:rsid w:val="0073102A"/>
    <w:rsid w:val="00757891"/>
    <w:rsid w:val="00773338"/>
    <w:rsid w:val="0079191C"/>
    <w:rsid w:val="007C57A2"/>
    <w:rsid w:val="007D1A43"/>
    <w:rsid w:val="00827EEC"/>
    <w:rsid w:val="008E52C5"/>
    <w:rsid w:val="008F10B8"/>
    <w:rsid w:val="00912337"/>
    <w:rsid w:val="00913781"/>
    <w:rsid w:val="00925A6B"/>
    <w:rsid w:val="009426E2"/>
    <w:rsid w:val="009475D9"/>
    <w:rsid w:val="009876BE"/>
    <w:rsid w:val="00996AAD"/>
    <w:rsid w:val="009F1A6C"/>
    <w:rsid w:val="00A23147"/>
    <w:rsid w:val="00A84953"/>
    <w:rsid w:val="00A91FC9"/>
    <w:rsid w:val="00AE5E89"/>
    <w:rsid w:val="00AF07F4"/>
    <w:rsid w:val="00B33BE6"/>
    <w:rsid w:val="00B7144C"/>
    <w:rsid w:val="00B738B4"/>
    <w:rsid w:val="00B758C9"/>
    <w:rsid w:val="00B76177"/>
    <w:rsid w:val="00BD6454"/>
    <w:rsid w:val="00BE0811"/>
    <w:rsid w:val="00BF77F3"/>
    <w:rsid w:val="00C33032"/>
    <w:rsid w:val="00CA0D74"/>
    <w:rsid w:val="00CA6E05"/>
    <w:rsid w:val="00CA7003"/>
    <w:rsid w:val="00CD0FB8"/>
    <w:rsid w:val="00CD27A8"/>
    <w:rsid w:val="00D0115A"/>
    <w:rsid w:val="00D14FDE"/>
    <w:rsid w:val="00D62EE2"/>
    <w:rsid w:val="00DA172C"/>
    <w:rsid w:val="00DE478A"/>
    <w:rsid w:val="00E12493"/>
    <w:rsid w:val="00E20750"/>
    <w:rsid w:val="00E748F4"/>
    <w:rsid w:val="00F66EEF"/>
    <w:rsid w:val="00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4ABD-CD64-48A2-8CF8-4AB61D3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2428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28C9"/>
  </w:style>
  <w:style w:type="paragraph" w:styleId="Textonotapie">
    <w:name w:val="footnote text"/>
    <w:basedOn w:val="Normal"/>
    <w:link w:val="TextonotapieCar"/>
    <w:uiPriority w:val="99"/>
    <w:semiHidden/>
    <w:unhideWhenUsed/>
    <w:rsid w:val="007D1A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A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A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6B"/>
  </w:style>
  <w:style w:type="paragraph" w:styleId="Piedepgina">
    <w:name w:val="footer"/>
    <w:basedOn w:val="Normal"/>
    <w:link w:val="PiedepginaCar"/>
    <w:uiPriority w:val="99"/>
    <w:unhideWhenUsed/>
    <w:rsid w:val="0092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6B"/>
  </w:style>
  <w:style w:type="table" w:styleId="Tablaconcuadrcula">
    <w:name w:val="Table Grid"/>
    <w:basedOn w:val="Tablanormal"/>
    <w:uiPriority w:val="39"/>
    <w:rsid w:val="00B714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2590-5CEF-4F67-86BC-2A7DCFBD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Mejía Velásquez</dc:creator>
  <cp:keywords/>
  <dc:description/>
  <cp:lastModifiedBy>Brenda Sarahi Gonzalez Dominguez</cp:lastModifiedBy>
  <cp:revision>2</cp:revision>
  <dcterms:created xsi:type="dcterms:W3CDTF">2022-10-11T18:45:00Z</dcterms:created>
  <dcterms:modified xsi:type="dcterms:W3CDTF">2022-10-11T18:45:00Z</dcterms:modified>
</cp:coreProperties>
</file>