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B9C65" w14:textId="30F70712" w:rsidR="008915C3" w:rsidRPr="009D4ABE" w:rsidRDefault="008915C3" w:rsidP="00DE3B29">
      <w:pPr>
        <w:spacing w:line="276" w:lineRule="auto"/>
        <w:jc w:val="both"/>
        <w:rPr>
          <w:rFonts w:ascii="Arial" w:hAnsi="Arial" w:cs="Arial"/>
          <w:b/>
          <w:sz w:val="24"/>
          <w:szCs w:val="24"/>
        </w:rPr>
      </w:pPr>
      <w:r w:rsidRPr="009D4ABE">
        <w:rPr>
          <w:rFonts w:ascii="Arial" w:hAnsi="Arial" w:cs="Arial"/>
          <w:b/>
          <w:sz w:val="24"/>
          <w:szCs w:val="24"/>
        </w:rPr>
        <w:t>H. CONGRESO DEL ESTADO</w:t>
      </w:r>
      <w:r w:rsidR="004076A1" w:rsidRPr="009D4ABE">
        <w:rPr>
          <w:rFonts w:ascii="Arial" w:hAnsi="Arial" w:cs="Arial"/>
          <w:b/>
          <w:sz w:val="24"/>
          <w:szCs w:val="24"/>
        </w:rPr>
        <w:t xml:space="preserve"> DEL ESTADO </w:t>
      </w:r>
    </w:p>
    <w:p w14:paraId="19563AD8" w14:textId="6DBFF900" w:rsidR="005442F2" w:rsidRPr="009D4ABE" w:rsidRDefault="004A111B" w:rsidP="00DE3B29">
      <w:pPr>
        <w:spacing w:line="276" w:lineRule="auto"/>
        <w:jc w:val="both"/>
        <w:rPr>
          <w:rFonts w:ascii="Arial" w:hAnsi="Arial" w:cs="Arial"/>
          <w:b/>
          <w:sz w:val="24"/>
          <w:szCs w:val="24"/>
        </w:rPr>
      </w:pPr>
      <w:r w:rsidRPr="009D4ABE">
        <w:rPr>
          <w:rFonts w:ascii="Arial" w:hAnsi="Arial" w:cs="Arial"/>
          <w:b/>
          <w:sz w:val="24"/>
          <w:szCs w:val="24"/>
        </w:rPr>
        <w:t>P R E S E N T E.</w:t>
      </w:r>
    </w:p>
    <w:p w14:paraId="1C3421D3" w14:textId="77777777" w:rsidR="00CB5CAA" w:rsidRPr="009D4ABE" w:rsidRDefault="00CB5CAA" w:rsidP="00DE3B29">
      <w:pPr>
        <w:spacing w:line="276" w:lineRule="auto"/>
        <w:jc w:val="both"/>
        <w:rPr>
          <w:rFonts w:ascii="Arial" w:hAnsi="Arial" w:cs="Arial"/>
          <w:b/>
          <w:sz w:val="24"/>
          <w:szCs w:val="24"/>
        </w:rPr>
      </w:pPr>
    </w:p>
    <w:p w14:paraId="39540E8A" w14:textId="12A23787" w:rsidR="009B74AE" w:rsidRPr="009D4ABE" w:rsidRDefault="00EA2C2F" w:rsidP="00DE3B29">
      <w:pPr>
        <w:autoSpaceDE w:val="0"/>
        <w:autoSpaceDN w:val="0"/>
        <w:adjustRightInd w:val="0"/>
        <w:spacing w:line="276" w:lineRule="auto"/>
        <w:jc w:val="both"/>
        <w:rPr>
          <w:rFonts w:ascii="Arial" w:hAnsi="Arial" w:cs="Arial"/>
          <w:b/>
          <w:bCs/>
          <w:sz w:val="24"/>
          <w:szCs w:val="24"/>
        </w:rPr>
      </w:pPr>
      <w:r w:rsidRPr="009D4ABE">
        <w:rPr>
          <w:rFonts w:ascii="Arial" w:hAnsi="Arial" w:cs="Arial"/>
          <w:sz w:val="24"/>
          <w:szCs w:val="24"/>
        </w:rPr>
        <w:t>Las y los</w:t>
      </w:r>
      <w:r w:rsidR="009B74AE" w:rsidRPr="009D4ABE">
        <w:rPr>
          <w:rFonts w:ascii="Arial" w:hAnsi="Arial" w:cs="Arial"/>
          <w:sz w:val="24"/>
          <w:szCs w:val="24"/>
        </w:rPr>
        <w:t xml:space="preserve"> que suscriben,</w:t>
      </w:r>
      <w:r w:rsidR="00EA5A11" w:rsidRPr="009D4ABE">
        <w:rPr>
          <w:rFonts w:ascii="Arial" w:hAnsi="Arial" w:cs="Arial"/>
          <w:sz w:val="24"/>
          <w:szCs w:val="24"/>
        </w:rPr>
        <w:t xml:space="preserve"> </w:t>
      </w:r>
      <w:r w:rsidR="00957F1A" w:rsidRPr="009D4ABE">
        <w:rPr>
          <w:rFonts w:ascii="Arial" w:hAnsi="Arial" w:cs="Arial"/>
          <w:b/>
          <w:bCs/>
          <w:sz w:val="24"/>
          <w:szCs w:val="24"/>
        </w:rPr>
        <w:t>Edin Cuauhtémoc Estrada Sotelo,</w:t>
      </w:r>
      <w:r w:rsidR="006E34CD" w:rsidRPr="009D4ABE">
        <w:rPr>
          <w:rFonts w:ascii="Arial" w:hAnsi="Arial" w:cs="Arial"/>
          <w:sz w:val="24"/>
          <w:szCs w:val="24"/>
        </w:rPr>
        <w:t xml:space="preserve"> </w:t>
      </w:r>
      <w:r w:rsidR="004442F9" w:rsidRPr="009D4ABE">
        <w:rPr>
          <w:rFonts w:ascii="Arial" w:hAnsi="Arial" w:cs="Arial"/>
          <w:b/>
          <w:bCs/>
          <w:sz w:val="24"/>
          <w:szCs w:val="24"/>
        </w:rPr>
        <w:t>Leticia Ortega Máynez, Óscar Daniel Avitia Arellanes, Rosana Díaz Reye</w:t>
      </w:r>
      <w:r w:rsidR="00EA5A11" w:rsidRPr="009D4ABE">
        <w:rPr>
          <w:rFonts w:ascii="Arial" w:hAnsi="Arial" w:cs="Arial"/>
          <w:b/>
          <w:bCs/>
          <w:sz w:val="24"/>
          <w:szCs w:val="24"/>
        </w:rPr>
        <w:t>s, Gustavo De la Rosa Hickerson,</w:t>
      </w:r>
      <w:r w:rsidR="00C7742B">
        <w:rPr>
          <w:rFonts w:ascii="Arial" w:hAnsi="Arial" w:cs="Arial"/>
          <w:b/>
          <w:bCs/>
          <w:sz w:val="24"/>
          <w:szCs w:val="24"/>
        </w:rPr>
        <w:t xml:space="preserve"> </w:t>
      </w:r>
      <w:r w:rsidR="00C7742B" w:rsidRPr="00C7742B">
        <w:rPr>
          <w:rFonts w:ascii="Arial" w:hAnsi="Arial" w:cs="Arial"/>
          <w:b/>
          <w:bCs/>
          <w:sz w:val="24"/>
          <w:szCs w:val="24"/>
        </w:rPr>
        <w:t>Magdalena Rentería Pérez,</w:t>
      </w:r>
      <w:r w:rsidR="00EA5A11" w:rsidRPr="009D4ABE">
        <w:rPr>
          <w:rFonts w:ascii="Arial" w:hAnsi="Arial" w:cs="Arial"/>
          <w:b/>
          <w:bCs/>
          <w:sz w:val="24"/>
          <w:szCs w:val="24"/>
        </w:rPr>
        <w:t xml:space="preserve"> María Antonieta Pérez Reyes</w:t>
      </w:r>
      <w:r w:rsidR="00957F1A" w:rsidRPr="009D4ABE">
        <w:rPr>
          <w:rFonts w:ascii="Arial" w:hAnsi="Arial" w:cs="Arial"/>
          <w:b/>
          <w:bCs/>
          <w:sz w:val="24"/>
          <w:szCs w:val="24"/>
        </w:rPr>
        <w:t xml:space="preserve">, </w:t>
      </w:r>
      <w:r w:rsidR="004442F9" w:rsidRPr="009D4ABE">
        <w:rPr>
          <w:rFonts w:ascii="Arial" w:hAnsi="Arial" w:cs="Arial"/>
          <w:b/>
          <w:bCs/>
          <w:sz w:val="24"/>
          <w:szCs w:val="24"/>
        </w:rPr>
        <w:t>Benjamín Carrera Chávez y David Oscar Castrejón Rivas</w:t>
      </w:r>
      <w:r w:rsidR="00EB5972" w:rsidRPr="009D4ABE">
        <w:rPr>
          <w:rFonts w:ascii="Arial" w:hAnsi="Arial" w:cs="Arial"/>
          <w:b/>
          <w:bCs/>
          <w:sz w:val="24"/>
          <w:szCs w:val="24"/>
        </w:rPr>
        <w:t xml:space="preserve"> e</w:t>
      </w:r>
      <w:r w:rsidR="0081124F" w:rsidRPr="009D4ABE">
        <w:rPr>
          <w:rFonts w:ascii="Arial" w:hAnsi="Arial" w:cs="Arial"/>
          <w:b/>
          <w:bCs/>
          <w:sz w:val="24"/>
          <w:szCs w:val="24"/>
        </w:rPr>
        <w:t xml:space="preserve"> </w:t>
      </w:r>
      <w:r w:rsidR="0081124F" w:rsidRPr="009D4ABE">
        <w:rPr>
          <w:rFonts w:ascii="Arial" w:hAnsi="Arial" w:cs="Arial"/>
          <w:b/>
          <w:sz w:val="24"/>
          <w:szCs w:val="24"/>
        </w:rPr>
        <w:t>Ilse América García Soto</w:t>
      </w:r>
      <w:r w:rsidR="009B74AE" w:rsidRPr="009D4ABE">
        <w:rPr>
          <w:rFonts w:ascii="Arial" w:eastAsia="Times New Roman" w:hAnsi="Arial" w:cs="Arial"/>
          <w:b/>
          <w:sz w:val="24"/>
          <w:szCs w:val="24"/>
        </w:rPr>
        <w:t>,</w:t>
      </w:r>
      <w:r w:rsidR="009B74AE" w:rsidRPr="009D4ABE">
        <w:rPr>
          <w:rFonts w:ascii="Arial" w:eastAsia="Times New Roman" w:hAnsi="Arial" w:cs="Arial"/>
          <w:bCs/>
          <w:sz w:val="24"/>
          <w:szCs w:val="24"/>
        </w:rPr>
        <w:t xml:space="preserve"> en nuestro carácter de Diputados de la</w:t>
      </w:r>
      <w:r w:rsidR="009B74AE" w:rsidRPr="009D4ABE">
        <w:rPr>
          <w:rFonts w:ascii="Arial" w:eastAsia="Times New Roman" w:hAnsi="Arial" w:cs="Arial"/>
          <w:sz w:val="24"/>
          <w:szCs w:val="24"/>
        </w:rPr>
        <w:t xml:space="preserve"> </w:t>
      </w:r>
      <w:r w:rsidR="009B74AE" w:rsidRPr="009D4ABE">
        <w:rPr>
          <w:rFonts w:ascii="Arial" w:hAnsi="Arial" w:cs="Arial"/>
          <w:sz w:val="24"/>
          <w:szCs w:val="24"/>
        </w:rPr>
        <w:t>Sexagésima Séptima Legislatura del Honorable Congreso del Estado de Chihuahua e integrantes del Grupo Parlamentario de Morena; con fundamento en lo dispuesto en los artículos</w:t>
      </w:r>
      <w:r w:rsidR="0072535E" w:rsidRPr="009D4ABE">
        <w:rPr>
          <w:rFonts w:ascii="Arial" w:hAnsi="Arial" w:cs="Arial"/>
          <w:sz w:val="24"/>
          <w:szCs w:val="24"/>
        </w:rPr>
        <w:t xml:space="preserve"> </w:t>
      </w:r>
      <w:r w:rsidR="009B74AE" w:rsidRPr="009D4ABE">
        <w:rPr>
          <w:rFonts w:ascii="Arial" w:hAnsi="Arial" w:cs="Arial"/>
          <w:sz w:val="24"/>
          <w:szCs w:val="24"/>
        </w:rPr>
        <w:t>167 fracción I, 169 y 174, de la Ley Orgánica del Poder Legislativo; así como los numerales 75 y 76 del Reglamento Interior de Prácticas Parlamentarias del Poder Legislativo, todos ordenamientos del Estado de Chihuahua, acudimos ante esta Honorable Asamblea Legislativa, a fin de</w:t>
      </w:r>
      <w:r w:rsidR="00EE5E65" w:rsidRPr="009D4ABE">
        <w:rPr>
          <w:rFonts w:ascii="Arial" w:hAnsi="Arial" w:cs="Arial"/>
          <w:sz w:val="24"/>
          <w:szCs w:val="24"/>
        </w:rPr>
        <w:t xml:space="preserve"> someter a consideración del Pleno el siguiente proyecto</w:t>
      </w:r>
      <w:r w:rsidR="009B74AE" w:rsidRPr="009D4ABE">
        <w:rPr>
          <w:rFonts w:ascii="Arial" w:hAnsi="Arial" w:cs="Arial"/>
          <w:b/>
          <w:bCs/>
          <w:sz w:val="24"/>
          <w:szCs w:val="24"/>
        </w:rPr>
        <w:t xml:space="preserve"> </w:t>
      </w:r>
      <w:r w:rsidR="0047323C" w:rsidRPr="009D4ABE">
        <w:rPr>
          <w:rFonts w:ascii="Arial" w:hAnsi="Arial" w:cs="Arial"/>
          <w:b/>
          <w:bCs/>
          <w:sz w:val="24"/>
          <w:szCs w:val="24"/>
        </w:rPr>
        <w:t>de PROPOSICIÓN DE</w:t>
      </w:r>
      <w:r w:rsidR="009B74AE" w:rsidRPr="009D4ABE">
        <w:rPr>
          <w:rFonts w:ascii="Arial" w:hAnsi="Arial" w:cs="Arial"/>
          <w:b/>
          <w:bCs/>
          <w:sz w:val="24"/>
          <w:szCs w:val="24"/>
        </w:rPr>
        <w:t xml:space="preserve"> </w:t>
      </w:r>
      <w:r w:rsidR="008F7A0A" w:rsidRPr="009D4ABE">
        <w:rPr>
          <w:rFonts w:ascii="Arial" w:hAnsi="Arial" w:cs="Arial"/>
          <w:b/>
          <w:bCs/>
          <w:sz w:val="24"/>
          <w:szCs w:val="24"/>
        </w:rPr>
        <w:t>PUNTO DE ACUERDO</w:t>
      </w:r>
      <w:r w:rsidR="009B74AE" w:rsidRPr="009D4ABE">
        <w:rPr>
          <w:rFonts w:ascii="Arial" w:hAnsi="Arial" w:cs="Arial"/>
          <w:b/>
          <w:bCs/>
          <w:color w:val="000000"/>
          <w:sz w:val="24"/>
          <w:szCs w:val="24"/>
        </w:rPr>
        <w:t>,</w:t>
      </w:r>
      <w:r w:rsidR="004E5123" w:rsidRPr="009D4ABE">
        <w:rPr>
          <w:rFonts w:ascii="Arial" w:hAnsi="Arial" w:cs="Arial"/>
          <w:b/>
          <w:bCs/>
          <w:color w:val="000000"/>
          <w:sz w:val="24"/>
          <w:szCs w:val="24"/>
        </w:rPr>
        <w:t xml:space="preserve"> </w:t>
      </w:r>
      <w:r w:rsidR="0047323C" w:rsidRPr="009D4ABE">
        <w:rPr>
          <w:rFonts w:ascii="Arial" w:hAnsi="Arial" w:cs="Arial"/>
          <w:b/>
          <w:bCs/>
          <w:color w:val="000000"/>
          <w:sz w:val="24"/>
          <w:szCs w:val="24"/>
        </w:rPr>
        <w:t xml:space="preserve">a efecto </w:t>
      </w:r>
      <w:bookmarkStart w:id="0" w:name="_GoBack"/>
      <w:r w:rsidR="0047323C" w:rsidRPr="009D4ABE">
        <w:rPr>
          <w:rFonts w:ascii="Arial" w:hAnsi="Arial" w:cs="Arial"/>
          <w:b/>
          <w:bCs/>
          <w:color w:val="000000"/>
          <w:sz w:val="24"/>
          <w:szCs w:val="24"/>
        </w:rPr>
        <w:t>de</w:t>
      </w:r>
      <w:r w:rsidR="00C7742B">
        <w:rPr>
          <w:rFonts w:ascii="Arial" w:hAnsi="Arial" w:cs="Arial"/>
          <w:b/>
          <w:bCs/>
          <w:color w:val="000000"/>
          <w:sz w:val="24"/>
          <w:szCs w:val="24"/>
        </w:rPr>
        <w:t xml:space="preserve"> la creación de programas enfocados a la prevención de violencia de género </w:t>
      </w:r>
      <w:r w:rsidR="00875DDA">
        <w:rPr>
          <w:rFonts w:ascii="Arial" w:hAnsi="Arial" w:cs="Arial"/>
          <w:b/>
          <w:bCs/>
          <w:color w:val="000000"/>
          <w:sz w:val="24"/>
          <w:szCs w:val="24"/>
        </w:rPr>
        <w:t xml:space="preserve">cometida en perjuicio de </w:t>
      </w:r>
      <w:r w:rsidR="00C7742B">
        <w:rPr>
          <w:rFonts w:ascii="Arial" w:hAnsi="Arial" w:cs="Arial"/>
          <w:b/>
          <w:bCs/>
          <w:color w:val="000000"/>
          <w:sz w:val="24"/>
          <w:szCs w:val="24"/>
        </w:rPr>
        <w:t>niñas</w:t>
      </w:r>
      <w:bookmarkEnd w:id="0"/>
      <w:r w:rsidR="009410D1" w:rsidRPr="009D4ABE">
        <w:rPr>
          <w:rFonts w:ascii="Arial" w:hAnsi="Arial" w:cs="Arial"/>
          <w:b/>
          <w:bCs/>
          <w:sz w:val="24"/>
          <w:szCs w:val="24"/>
        </w:rPr>
        <w:t xml:space="preserve">, </w:t>
      </w:r>
      <w:r w:rsidR="00473B75" w:rsidRPr="009D4ABE">
        <w:rPr>
          <w:rFonts w:ascii="Arial" w:hAnsi="Arial" w:cs="Arial"/>
          <w:bCs/>
          <w:sz w:val="24"/>
          <w:szCs w:val="24"/>
        </w:rPr>
        <w:t>l</w:t>
      </w:r>
      <w:r w:rsidR="009B74AE" w:rsidRPr="009D4ABE">
        <w:rPr>
          <w:rFonts w:ascii="Arial" w:hAnsi="Arial" w:cs="Arial"/>
          <w:bCs/>
          <w:sz w:val="24"/>
          <w:szCs w:val="24"/>
        </w:rPr>
        <w:t>o anterior en sustento en la siguiente:</w:t>
      </w:r>
    </w:p>
    <w:p w14:paraId="68BE8791" w14:textId="77777777" w:rsidR="009B74AE" w:rsidRPr="009D4ABE" w:rsidRDefault="009B74AE" w:rsidP="00DE3B29">
      <w:pPr>
        <w:autoSpaceDE w:val="0"/>
        <w:autoSpaceDN w:val="0"/>
        <w:adjustRightInd w:val="0"/>
        <w:spacing w:line="276" w:lineRule="auto"/>
        <w:jc w:val="both"/>
        <w:rPr>
          <w:rFonts w:ascii="Arial" w:eastAsia="Times New Roman" w:hAnsi="Arial" w:cs="Arial"/>
          <w:sz w:val="24"/>
          <w:szCs w:val="24"/>
        </w:rPr>
      </w:pPr>
    </w:p>
    <w:p w14:paraId="3BA8BD12" w14:textId="139E7C8D" w:rsidR="009B74AE" w:rsidRDefault="009B74AE" w:rsidP="00DE3B29">
      <w:pPr>
        <w:autoSpaceDE w:val="0"/>
        <w:autoSpaceDN w:val="0"/>
        <w:adjustRightInd w:val="0"/>
        <w:spacing w:line="276" w:lineRule="auto"/>
        <w:jc w:val="center"/>
        <w:rPr>
          <w:rFonts w:ascii="Arial" w:eastAsia="Times New Roman" w:hAnsi="Arial" w:cs="Arial"/>
          <w:b/>
          <w:sz w:val="24"/>
          <w:szCs w:val="24"/>
        </w:rPr>
      </w:pPr>
      <w:r w:rsidRPr="009D4ABE">
        <w:rPr>
          <w:rFonts w:ascii="Arial" w:eastAsia="Times New Roman" w:hAnsi="Arial" w:cs="Arial"/>
          <w:b/>
          <w:sz w:val="24"/>
          <w:szCs w:val="24"/>
        </w:rPr>
        <w:t>EXPOSICIÓN DE MOTIVOS:</w:t>
      </w:r>
    </w:p>
    <w:p w14:paraId="421CEAD0" w14:textId="5FB110B7" w:rsidR="00DE2533" w:rsidRDefault="00DE2533" w:rsidP="00DE3B29">
      <w:pPr>
        <w:autoSpaceDE w:val="0"/>
        <w:autoSpaceDN w:val="0"/>
        <w:adjustRightInd w:val="0"/>
        <w:spacing w:line="276" w:lineRule="auto"/>
        <w:jc w:val="center"/>
        <w:rPr>
          <w:rFonts w:ascii="Arial" w:eastAsia="Times New Roman" w:hAnsi="Arial" w:cs="Arial"/>
          <w:b/>
          <w:sz w:val="24"/>
          <w:szCs w:val="24"/>
        </w:rPr>
      </w:pPr>
    </w:p>
    <w:p w14:paraId="26DB302C" w14:textId="30D4F4ED" w:rsidR="00DF2BC8" w:rsidRDefault="00DF2BC8" w:rsidP="00DF2BC8">
      <w:pPr>
        <w:autoSpaceDE w:val="0"/>
        <w:autoSpaceDN w:val="0"/>
        <w:adjustRightInd w:val="0"/>
        <w:spacing w:line="276" w:lineRule="auto"/>
        <w:jc w:val="both"/>
        <w:rPr>
          <w:rFonts w:ascii="Arial" w:eastAsia="Times New Roman" w:hAnsi="Arial" w:cs="Arial"/>
          <w:bCs/>
          <w:sz w:val="24"/>
          <w:szCs w:val="24"/>
        </w:rPr>
      </w:pPr>
      <w:r w:rsidRPr="00DF2BC8">
        <w:rPr>
          <w:rFonts w:ascii="Arial" w:eastAsia="Times New Roman" w:hAnsi="Arial" w:cs="Arial"/>
          <w:bCs/>
          <w:sz w:val="24"/>
          <w:szCs w:val="24"/>
        </w:rPr>
        <w:t xml:space="preserve">En 2022, conmemoramos el décimo aniversario del Día Internacional de la Niña. En estos últimos diez años, </w:t>
      </w:r>
      <w:r w:rsidR="00983047">
        <w:rPr>
          <w:rFonts w:ascii="Arial" w:eastAsia="Times New Roman" w:hAnsi="Arial" w:cs="Arial"/>
          <w:bCs/>
          <w:sz w:val="24"/>
          <w:szCs w:val="24"/>
        </w:rPr>
        <w:t>se</w:t>
      </w:r>
      <w:r w:rsidRPr="00DF2BC8">
        <w:rPr>
          <w:rFonts w:ascii="Arial" w:eastAsia="Times New Roman" w:hAnsi="Arial" w:cs="Arial"/>
          <w:bCs/>
          <w:sz w:val="24"/>
          <w:szCs w:val="24"/>
        </w:rPr>
        <w:t xml:space="preserve"> h</w:t>
      </w:r>
      <w:r w:rsidR="00983047">
        <w:rPr>
          <w:rFonts w:ascii="Arial" w:eastAsia="Times New Roman" w:hAnsi="Arial" w:cs="Arial"/>
          <w:bCs/>
          <w:sz w:val="24"/>
          <w:szCs w:val="24"/>
        </w:rPr>
        <w:t>a</w:t>
      </w:r>
      <w:r w:rsidRPr="00DF2BC8">
        <w:rPr>
          <w:rFonts w:ascii="Arial" w:eastAsia="Times New Roman" w:hAnsi="Arial" w:cs="Arial"/>
          <w:bCs/>
          <w:sz w:val="24"/>
          <w:szCs w:val="24"/>
        </w:rPr>
        <w:t xml:space="preserve"> trabajado para mejorar cuestiones relativas a las niñas, y se han creado más oportunidades para que puedan ser escuchadas en la escena mundial. Sin embargo, las inversiones en tema de los derechos de las niñas siguen siendo limitadas y estas siguen enfrentándose a un sinfín de dificultades para desarrollar todo su potencial.</w:t>
      </w:r>
      <w:r>
        <w:rPr>
          <w:rStyle w:val="Refdenotaalpie"/>
          <w:rFonts w:ascii="Arial" w:eastAsia="Times New Roman" w:hAnsi="Arial" w:cs="Arial"/>
          <w:bCs/>
          <w:sz w:val="24"/>
          <w:szCs w:val="24"/>
        </w:rPr>
        <w:footnoteReference w:id="1"/>
      </w:r>
    </w:p>
    <w:p w14:paraId="321734D8" w14:textId="3F53168A" w:rsidR="00DF2BC8" w:rsidRDefault="00DF2BC8" w:rsidP="00DF2BC8">
      <w:pPr>
        <w:autoSpaceDE w:val="0"/>
        <w:autoSpaceDN w:val="0"/>
        <w:adjustRightInd w:val="0"/>
        <w:spacing w:line="276" w:lineRule="auto"/>
        <w:jc w:val="both"/>
        <w:rPr>
          <w:rFonts w:ascii="Arial" w:eastAsia="Times New Roman" w:hAnsi="Arial" w:cs="Arial"/>
          <w:bCs/>
          <w:sz w:val="24"/>
          <w:szCs w:val="24"/>
        </w:rPr>
      </w:pPr>
    </w:p>
    <w:p w14:paraId="2C127FC1" w14:textId="2878F122" w:rsidR="00DF2BC8" w:rsidRDefault="00DF2BC8" w:rsidP="00DF2BC8">
      <w:pPr>
        <w:autoSpaceDE w:val="0"/>
        <w:autoSpaceDN w:val="0"/>
        <w:adjustRightInd w:val="0"/>
        <w:spacing w:line="276" w:lineRule="auto"/>
        <w:jc w:val="both"/>
        <w:rPr>
          <w:rFonts w:ascii="Arial" w:eastAsia="Times New Roman" w:hAnsi="Arial" w:cs="Arial"/>
          <w:bCs/>
          <w:sz w:val="24"/>
          <w:szCs w:val="24"/>
        </w:rPr>
      </w:pPr>
      <w:r>
        <w:rPr>
          <w:rFonts w:ascii="Arial" w:eastAsia="Times New Roman" w:hAnsi="Arial" w:cs="Arial"/>
          <w:bCs/>
          <w:sz w:val="24"/>
          <w:szCs w:val="24"/>
        </w:rPr>
        <w:t>L</w:t>
      </w:r>
      <w:r w:rsidRPr="00DF2BC8">
        <w:rPr>
          <w:rFonts w:ascii="Arial" w:eastAsia="Times New Roman" w:hAnsi="Arial" w:cs="Arial"/>
          <w:bCs/>
          <w:sz w:val="24"/>
          <w:szCs w:val="24"/>
        </w:rPr>
        <w:t>a adversidad trae a menudo consigo el ingenio, la creatividad, la tenacidad y la resiliencia. La violencia contra las mujeres y las niñas es una de las violaciones de los derechos humanos más graves, extendida, arraigada y tolerada en el mundo. Es</w:t>
      </w:r>
      <w:r>
        <w:rPr>
          <w:rFonts w:ascii="Arial" w:eastAsia="Times New Roman" w:hAnsi="Arial" w:cs="Arial"/>
          <w:bCs/>
          <w:sz w:val="24"/>
          <w:szCs w:val="24"/>
        </w:rPr>
        <w:t xml:space="preserve">, </w:t>
      </w:r>
      <w:r w:rsidRPr="00DF2BC8">
        <w:rPr>
          <w:rFonts w:ascii="Arial" w:eastAsia="Times New Roman" w:hAnsi="Arial" w:cs="Arial"/>
          <w:bCs/>
          <w:sz w:val="24"/>
          <w:szCs w:val="24"/>
        </w:rPr>
        <w:t>a la vez, obstáculo importante para el desarrollo inclusivo, equitativo y sostenible.</w:t>
      </w:r>
    </w:p>
    <w:p w14:paraId="54B08C39" w14:textId="77777777" w:rsidR="00DF2BC8" w:rsidRPr="00DF2BC8" w:rsidRDefault="00DF2BC8" w:rsidP="00DF2BC8">
      <w:pPr>
        <w:autoSpaceDE w:val="0"/>
        <w:autoSpaceDN w:val="0"/>
        <w:adjustRightInd w:val="0"/>
        <w:spacing w:line="276" w:lineRule="auto"/>
        <w:jc w:val="both"/>
        <w:rPr>
          <w:rFonts w:ascii="Arial" w:eastAsia="Times New Roman" w:hAnsi="Arial" w:cs="Arial"/>
          <w:bCs/>
          <w:sz w:val="24"/>
          <w:szCs w:val="24"/>
        </w:rPr>
      </w:pPr>
    </w:p>
    <w:p w14:paraId="5CBBE248" w14:textId="735EB401" w:rsidR="00DF2BC8" w:rsidRPr="00983047" w:rsidRDefault="00DF2BC8" w:rsidP="00DF2BC8">
      <w:pPr>
        <w:autoSpaceDE w:val="0"/>
        <w:autoSpaceDN w:val="0"/>
        <w:adjustRightInd w:val="0"/>
        <w:spacing w:line="276" w:lineRule="auto"/>
        <w:jc w:val="both"/>
        <w:rPr>
          <w:rFonts w:ascii="Arial" w:eastAsia="Times New Roman" w:hAnsi="Arial" w:cs="Arial"/>
          <w:b/>
          <w:sz w:val="24"/>
          <w:szCs w:val="24"/>
        </w:rPr>
      </w:pPr>
      <w:r w:rsidRPr="00983047">
        <w:rPr>
          <w:rFonts w:ascii="Arial" w:eastAsia="Times New Roman" w:hAnsi="Arial" w:cs="Arial"/>
          <w:b/>
          <w:sz w:val="24"/>
          <w:szCs w:val="24"/>
        </w:rPr>
        <w:lastRenderedPageBreak/>
        <w:t>A lo largo de sus vidas, las mujeres y las niñas sufren diversos tipos de violencia en todos los ámbitos: en el hogar, en el espacio público, en la escuela, en el trabajo, en el ciberespacio, en la comunidad, en la política y en las instituciones. Esta violencia es tanto causa como consecuencia de la desigualdad y de la discriminación de género.</w:t>
      </w:r>
    </w:p>
    <w:p w14:paraId="3F6B8652" w14:textId="77777777" w:rsidR="00DF2BC8" w:rsidRPr="00DF2BC8" w:rsidRDefault="00DF2BC8" w:rsidP="00DF2BC8">
      <w:pPr>
        <w:autoSpaceDE w:val="0"/>
        <w:autoSpaceDN w:val="0"/>
        <w:adjustRightInd w:val="0"/>
        <w:spacing w:line="276" w:lineRule="auto"/>
        <w:jc w:val="both"/>
        <w:rPr>
          <w:rFonts w:ascii="Arial" w:eastAsia="Times New Roman" w:hAnsi="Arial" w:cs="Arial"/>
          <w:bCs/>
          <w:sz w:val="24"/>
          <w:szCs w:val="24"/>
        </w:rPr>
      </w:pPr>
    </w:p>
    <w:p w14:paraId="57726012" w14:textId="2CF9CF92" w:rsidR="00DF2BC8" w:rsidRDefault="00DF2BC8" w:rsidP="00DF2BC8">
      <w:pPr>
        <w:autoSpaceDE w:val="0"/>
        <w:autoSpaceDN w:val="0"/>
        <w:adjustRightInd w:val="0"/>
        <w:spacing w:line="276" w:lineRule="auto"/>
        <w:jc w:val="both"/>
        <w:rPr>
          <w:rFonts w:ascii="Arial" w:eastAsia="Times New Roman" w:hAnsi="Arial" w:cs="Arial"/>
          <w:bCs/>
          <w:sz w:val="24"/>
          <w:szCs w:val="24"/>
        </w:rPr>
      </w:pPr>
      <w:r w:rsidRPr="00DF2BC8">
        <w:rPr>
          <w:rFonts w:ascii="Arial" w:eastAsia="Times New Roman" w:hAnsi="Arial" w:cs="Arial"/>
          <w:bCs/>
          <w:sz w:val="24"/>
          <w:szCs w:val="24"/>
        </w:rPr>
        <w:t xml:space="preserve">Todas las mujeres y las niñas del mundo, sin importar su origen, edad, condiciones sociales, religión, identidad de género u orientación sexual, están expuestas al riesgo de ser víctimas de violencia. </w:t>
      </w:r>
      <w:r w:rsidR="00983047">
        <w:rPr>
          <w:rFonts w:ascii="Arial" w:eastAsia="Times New Roman" w:hAnsi="Arial" w:cs="Arial"/>
          <w:bCs/>
          <w:sz w:val="24"/>
          <w:szCs w:val="24"/>
        </w:rPr>
        <w:t>L</w:t>
      </w:r>
      <w:r w:rsidRPr="00DF2BC8">
        <w:rPr>
          <w:rFonts w:ascii="Arial" w:eastAsia="Times New Roman" w:hAnsi="Arial" w:cs="Arial"/>
          <w:bCs/>
          <w:sz w:val="24"/>
          <w:szCs w:val="24"/>
        </w:rPr>
        <w:t>a intersección de diferentes variables, como la situación de pobreza, la pertenencia étnica, la condición de discapacidad y el estatus migratorio, entre otras, aumenta su vulnerabilidad y las condiciona a enfrentar barreras adicionales para acceder a la justicia o a servicios de apoyo.</w:t>
      </w:r>
    </w:p>
    <w:p w14:paraId="6F86E21E" w14:textId="249D90B6" w:rsidR="00BE45FE" w:rsidRDefault="00BE45FE" w:rsidP="00DF2BC8">
      <w:pPr>
        <w:autoSpaceDE w:val="0"/>
        <w:autoSpaceDN w:val="0"/>
        <w:adjustRightInd w:val="0"/>
        <w:spacing w:line="276" w:lineRule="auto"/>
        <w:jc w:val="both"/>
        <w:rPr>
          <w:rFonts w:ascii="Arial" w:eastAsia="Times New Roman" w:hAnsi="Arial" w:cs="Arial"/>
          <w:bCs/>
          <w:sz w:val="24"/>
          <w:szCs w:val="24"/>
        </w:rPr>
      </w:pPr>
    </w:p>
    <w:p w14:paraId="15769BE0" w14:textId="4457C9C3" w:rsidR="00BE45FE" w:rsidRDefault="00BE45FE" w:rsidP="00DF2BC8">
      <w:pPr>
        <w:autoSpaceDE w:val="0"/>
        <w:autoSpaceDN w:val="0"/>
        <w:adjustRightInd w:val="0"/>
        <w:spacing w:line="276" w:lineRule="auto"/>
        <w:jc w:val="both"/>
        <w:rPr>
          <w:rFonts w:ascii="Arial" w:eastAsia="Times New Roman" w:hAnsi="Arial" w:cs="Arial"/>
          <w:bCs/>
          <w:sz w:val="24"/>
          <w:szCs w:val="24"/>
        </w:rPr>
      </w:pPr>
      <w:r w:rsidRPr="00BE45FE">
        <w:rPr>
          <w:rFonts w:ascii="Arial" w:eastAsia="Times New Roman" w:hAnsi="Arial" w:cs="Arial"/>
          <w:bCs/>
          <w:sz w:val="24"/>
          <w:szCs w:val="24"/>
        </w:rPr>
        <w:t xml:space="preserve">Poner fin a la violencia contra estas es prioritario no sólo porque atenta contra su sano desarrollo y representa una grave violación a sus derechos humanos, sino porque, además, limita la construcción de una sociedad pacífica, incluyente y justa. </w:t>
      </w:r>
    </w:p>
    <w:p w14:paraId="6CC4B446" w14:textId="77777777" w:rsidR="00BE45FE" w:rsidRDefault="00BE45FE" w:rsidP="00DF2BC8">
      <w:pPr>
        <w:autoSpaceDE w:val="0"/>
        <w:autoSpaceDN w:val="0"/>
        <w:adjustRightInd w:val="0"/>
        <w:spacing w:line="276" w:lineRule="auto"/>
        <w:jc w:val="both"/>
        <w:rPr>
          <w:rFonts w:ascii="Arial" w:eastAsia="Times New Roman" w:hAnsi="Arial" w:cs="Arial"/>
          <w:bCs/>
          <w:sz w:val="24"/>
          <w:szCs w:val="24"/>
        </w:rPr>
      </w:pPr>
    </w:p>
    <w:p w14:paraId="4BC55AAD" w14:textId="1D48CDAD" w:rsidR="00BE45FE" w:rsidRDefault="00BE45FE" w:rsidP="00DF2BC8">
      <w:pPr>
        <w:autoSpaceDE w:val="0"/>
        <w:autoSpaceDN w:val="0"/>
        <w:adjustRightInd w:val="0"/>
        <w:spacing w:line="276" w:lineRule="auto"/>
        <w:jc w:val="both"/>
        <w:rPr>
          <w:rFonts w:ascii="Arial" w:eastAsia="Times New Roman" w:hAnsi="Arial" w:cs="Arial"/>
          <w:bCs/>
          <w:sz w:val="24"/>
          <w:szCs w:val="24"/>
        </w:rPr>
      </w:pPr>
      <w:r w:rsidRPr="00BE45FE">
        <w:rPr>
          <w:rFonts w:ascii="Arial" w:eastAsia="Times New Roman" w:hAnsi="Arial" w:cs="Arial"/>
          <w:bCs/>
          <w:sz w:val="24"/>
          <w:szCs w:val="24"/>
        </w:rPr>
        <w:t xml:space="preserve">Al respecto, la Agenda 2030 ha dejado en claro que eliminar la violencia y la </w:t>
      </w:r>
      <w:r w:rsidR="00983047" w:rsidRPr="00BE45FE">
        <w:rPr>
          <w:rFonts w:ascii="Arial" w:eastAsia="Times New Roman" w:hAnsi="Arial" w:cs="Arial"/>
          <w:bCs/>
          <w:sz w:val="24"/>
          <w:szCs w:val="24"/>
        </w:rPr>
        <w:t>discriminación</w:t>
      </w:r>
      <w:r w:rsidRPr="00BE45FE">
        <w:rPr>
          <w:rFonts w:ascii="Arial" w:eastAsia="Times New Roman" w:hAnsi="Arial" w:cs="Arial"/>
          <w:bCs/>
          <w:sz w:val="24"/>
          <w:szCs w:val="24"/>
        </w:rPr>
        <w:t xml:space="preserve"> contra las niñas y las mujeres, es condición necesaria para conseguir un mundo pacífico, próspero y sostenible.</w:t>
      </w:r>
    </w:p>
    <w:p w14:paraId="2FB321C0" w14:textId="77777777" w:rsidR="00BE45FE" w:rsidRDefault="00BE45FE" w:rsidP="00DF2BC8">
      <w:pPr>
        <w:autoSpaceDE w:val="0"/>
        <w:autoSpaceDN w:val="0"/>
        <w:adjustRightInd w:val="0"/>
        <w:spacing w:line="276" w:lineRule="auto"/>
        <w:jc w:val="both"/>
        <w:rPr>
          <w:rFonts w:ascii="Arial" w:eastAsia="Times New Roman" w:hAnsi="Arial" w:cs="Arial"/>
          <w:bCs/>
          <w:sz w:val="24"/>
          <w:szCs w:val="24"/>
        </w:rPr>
      </w:pPr>
    </w:p>
    <w:p w14:paraId="3E0ABC50" w14:textId="45B6ECBF" w:rsidR="00BE45FE" w:rsidRPr="00DF2BC8" w:rsidRDefault="00875DDA" w:rsidP="00DF2BC8">
      <w:pPr>
        <w:autoSpaceDE w:val="0"/>
        <w:autoSpaceDN w:val="0"/>
        <w:adjustRightInd w:val="0"/>
        <w:spacing w:line="276" w:lineRule="auto"/>
        <w:jc w:val="both"/>
        <w:rPr>
          <w:rFonts w:ascii="Arial" w:eastAsia="Times New Roman" w:hAnsi="Arial" w:cs="Arial"/>
          <w:bCs/>
          <w:sz w:val="24"/>
          <w:szCs w:val="24"/>
        </w:rPr>
      </w:pPr>
      <w:r>
        <w:rPr>
          <w:rFonts w:ascii="Arial" w:eastAsia="Times New Roman" w:hAnsi="Arial" w:cs="Arial"/>
          <w:bCs/>
          <w:sz w:val="24"/>
          <w:szCs w:val="24"/>
        </w:rPr>
        <w:t>El Objetivo</w:t>
      </w:r>
      <w:r w:rsidR="00BE45FE" w:rsidRPr="00BE45FE">
        <w:rPr>
          <w:rFonts w:ascii="Arial" w:eastAsia="Times New Roman" w:hAnsi="Arial" w:cs="Arial"/>
          <w:bCs/>
          <w:sz w:val="24"/>
          <w:szCs w:val="24"/>
        </w:rPr>
        <w:t xml:space="preserve"> de Desarrollo Sostenible 5 se enfoca en alcanzar la igualdad y el empoderamiento de todas las mujeres y las niñas para terminar con todas las formas de discriminación. Este objetivo es fundamental pues no puede haber desarrollo sostenible sin igualdad de género. </w:t>
      </w:r>
    </w:p>
    <w:p w14:paraId="5C13F7A8" w14:textId="51282534" w:rsidR="00DE2533" w:rsidRDefault="00DE2533" w:rsidP="00DE2533">
      <w:pPr>
        <w:autoSpaceDE w:val="0"/>
        <w:autoSpaceDN w:val="0"/>
        <w:adjustRightInd w:val="0"/>
        <w:spacing w:line="276" w:lineRule="auto"/>
        <w:jc w:val="both"/>
        <w:rPr>
          <w:rFonts w:ascii="Arial" w:eastAsia="Times New Roman" w:hAnsi="Arial" w:cs="Arial"/>
          <w:b/>
          <w:sz w:val="24"/>
          <w:szCs w:val="24"/>
        </w:rPr>
      </w:pPr>
    </w:p>
    <w:p w14:paraId="6546E26A" w14:textId="77777777" w:rsidR="00BE45FE" w:rsidRPr="00BE45FE" w:rsidRDefault="00BE45FE" w:rsidP="00BE45FE">
      <w:pPr>
        <w:autoSpaceDE w:val="0"/>
        <w:autoSpaceDN w:val="0"/>
        <w:adjustRightInd w:val="0"/>
        <w:spacing w:line="276" w:lineRule="auto"/>
        <w:jc w:val="both"/>
        <w:rPr>
          <w:rFonts w:ascii="Arial" w:eastAsia="Times New Roman" w:hAnsi="Arial" w:cs="Arial"/>
          <w:bCs/>
          <w:sz w:val="24"/>
          <w:szCs w:val="24"/>
        </w:rPr>
      </w:pPr>
      <w:r w:rsidRPr="00BE45FE">
        <w:rPr>
          <w:rFonts w:ascii="Arial" w:eastAsia="Times New Roman" w:hAnsi="Arial" w:cs="Arial"/>
          <w:bCs/>
          <w:sz w:val="24"/>
          <w:szCs w:val="24"/>
        </w:rPr>
        <w:t>También existen diversas prácticas nocivas que están profundamente arraigadas y que se basan en estereotipos sobre lo que se cree que es o debe ser una mujer y una niña, lo cual tiene consecuencias a lo largo de sus vidas y manifiesta múltiples formas de violencia en su contra.</w:t>
      </w:r>
    </w:p>
    <w:p w14:paraId="6B68EF25" w14:textId="77777777" w:rsidR="00BE45FE" w:rsidRPr="00BE45FE" w:rsidRDefault="00BE45FE" w:rsidP="00BE45FE">
      <w:pPr>
        <w:autoSpaceDE w:val="0"/>
        <w:autoSpaceDN w:val="0"/>
        <w:adjustRightInd w:val="0"/>
        <w:spacing w:line="276" w:lineRule="auto"/>
        <w:jc w:val="both"/>
        <w:rPr>
          <w:rFonts w:ascii="Arial" w:eastAsia="Times New Roman" w:hAnsi="Arial" w:cs="Arial"/>
          <w:bCs/>
          <w:sz w:val="24"/>
          <w:szCs w:val="24"/>
        </w:rPr>
      </w:pPr>
    </w:p>
    <w:p w14:paraId="0C282C70" w14:textId="42C7657E" w:rsidR="00BE45FE" w:rsidRDefault="00BE45FE" w:rsidP="00BE45FE">
      <w:pPr>
        <w:autoSpaceDE w:val="0"/>
        <w:autoSpaceDN w:val="0"/>
        <w:adjustRightInd w:val="0"/>
        <w:spacing w:line="276" w:lineRule="auto"/>
        <w:jc w:val="both"/>
        <w:rPr>
          <w:rFonts w:ascii="Arial" w:eastAsia="Times New Roman" w:hAnsi="Arial" w:cs="Arial"/>
          <w:bCs/>
          <w:sz w:val="24"/>
          <w:szCs w:val="24"/>
        </w:rPr>
      </w:pPr>
      <w:r w:rsidRPr="00BE45FE">
        <w:rPr>
          <w:rFonts w:ascii="Arial" w:eastAsia="Times New Roman" w:hAnsi="Arial" w:cs="Arial"/>
          <w:bCs/>
          <w:sz w:val="24"/>
          <w:szCs w:val="24"/>
        </w:rPr>
        <w:t xml:space="preserve">Por ejemplo, el acoso y abuso callejero comienza cuando las niñas tienen 9 o 10 años, intensificándose entre los 12 y los 15 años.  En 2015, el 98.4% de matrimonios </w:t>
      </w:r>
      <w:r w:rsidRPr="00BE45FE">
        <w:rPr>
          <w:rFonts w:ascii="Arial" w:eastAsia="Times New Roman" w:hAnsi="Arial" w:cs="Arial"/>
          <w:bCs/>
          <w:sz w:val="24"/>
          <w:szCs w:val="24"/>
        </w:rPr>
        <w:lastRenderedPageBreak/>
        <w:t>de personas menores de 15 años registrados en el país se trataba de niñas y adolescentes mujeres con hombres mayores de 18 años.</w:t>
      </w:r>
      <w:r>
        <w:rPr>
          <w:rStyle w:val="Refdenotaalpie"/>
          <w:rFonts w:ascii="Arial" w:eastAsia="Times New Roman" w:hAnsi="Arial" w:cs="Arial"/>
          <w:bCs/>
          <w:sz w:val="24"/>
          <w:szCs w:val="24"/>
        </w:rPr>
        <w:footnoteReference w:id="2"/>
      </w:r>
    </w:p>
    <w:p w14:paraId="768D58D4" w14:textId="2795B6DA" w:rsidR="00983047" w:rsidRDefault="00983047" w:rsidP="00BE45FE">
      <w:pPr>
        <w:autoSpaceDE w:val="0"/>
        <w:autoSpaceDN w:val="0"/>
        <w:adjustRightInd w:val="0"/>
        <w:spacing w:line="276" w:lineRule="auto"/>
        <w:jc w:val="both"/>
        <w:rPr>
          <w:rFonts w:ascii="Arial" w:eastAsia="Times New Roman" w:hAnsi="Arial" w:cs="Arial"/>
          <w:bCs/>
          <w:sz w:val="24"/>
          <w:szCs w:val="24"/>
        </w:rPr>
      </w:pPr>
    </w:p>
    <w:p w14:paraId="35948A29" w14:textId="47E2D711" w:rsidR="00983047" w:rsidRPr="00BE45FE" w:rsidRDefault="00983047" w:rsidP="00BE45FE">
      <w:pPr>
        <w:autoSpaceDE w:val="0"/>
        <w:autoSpaceDN w:val="0"/>
        <w:adjustRightInd w:val="0"/>
        <w:spacing w:line="276" w:lineRule="auto"/>
        <w:jc w:val="both"/>
        <w:rPr>
          <w:rFonts w:ascii="Arial" w:eastAsia="Times New Roman" w:hAnsi="Arial" w:cs="Arial"/>
          <w:bCs/>
          <w:sz w:val="24"/>
          <w:szCs w:val="24"/>
        </w:rPr>
      </w:pPr>
      <w:r>
        <w:rPr>
          <w:rFonts w:ascii="Arial" w:eastAsia="Times New Roman" w:hAnsi="Arial" w:cs="Arial"/>
          <w:bCs/>
          <w:sz w:val="24"/>
          <w:szCs w:val="24"/>
        </w:rPr>
        <w:t xml:space="preserve">Razones que se consideran suficientes para que esta soberanía en conjunto con el Gobierno del Estado trabajemos en favor de las niñas chihuahuenses. Es nuestro interés como Grupo Parlamentario que se fortaleza el desarrollo de la niñez y adolescencia chihuahuense que hemos propuesto la creación de una Fiscalía Especializada en Niñas, Niños y Adolescentes, elevar a rango constitucional el reconocimiento de derechos, así como diversos exhortos que consideramos necesarios para la calidad de vida y la proyección de los derechos de este grupo poblacional. </w:t>
      </w:r>
    </w:p>
    <w:p w14:paraId="65E1E26F" w14:textId="77777777" w:rsidR="009C3DC6" w:rsidRPr="009D4ABE" w:rsidRDefault="009C3DC6" w:rsidP="00DE3B29">
      <w:pPr>
        <w:spacing w:line="276" w:lineRule="auto"/>
        <w:jc w:val="both"/>
        <w:rPr>
          <w:rFonts w:ascii="Arial" w:eastAsia="Times New Roman" w:hAnsi="Arial" w:cs="Arial"/>
          <w:b/>
          <w:sz w:val="24"/>
          <w:szCs w:val="24"/>
        </w:rPr>
      </w:pPr>
    </w:p>
    <w:p w14:paraId="5EE4FC3B" w14:textId="4D90C327" w:rsidR="00840F29" w:rsidRPr="009D4ABE" w:rsidRDefault="00EE5E65" w:rsidP="00DE3B29">
      <w:pPr>
        <w:pStyle w:val="NormalWeb"/>
        <w:shd w:val="clear" w:color="auto" w:fill="FDFDFD"/>
        <w:spacing w:before="0" w:beforeAutospacing="0" w:after="0" w:afterAutospacing="0" w:line="276" w:lineRule="auto"/>
        <w:jc w:val="both"/>
        <w:rPr>
          <w:rFonts w:ascii="Arial" w:hAnsi="Arial" w:cs="Arial"/>
        </w:rPr>
      </w:pPr>
      <w:r w:rsidRPr="009D4ABE">
        <w:rPr>
          <w:rFonts w:ascii="Arial" w:hAnsi="Arial" w:cs="Arial"/>
        </w:rPr>
        <w:t>Por lo anteriormente expuesto, nos permit</w:t>
      </w:r>
      <w:r w:rsidR="00FD6ACC" w:rsidRPr="009D4ABE">
        <w:rPr>
          <w:rFonts w:ascii="Arial" w:hAnsi="Arial" w:cs="Arial"/>
        </w:rPr>
        <w:t>imos</w:t>
      </w:r>
      <w:r w:rsidR="00840ABB" w:rsidRPr="009D4ABE">
        <w:rPr>
          <w:rFonts w:ascii="Arial" w:hAnsi="Arial" w:cs="Arial"/>
        </w:rPr>
        <w:t xml:space="preserve"> someter a consideración de esta</w:t>
      </w:r>
      <w:r w:rsidR="00FD6ACC" w:rsidRPr="009D4ABE">
        <w:rPr>
          <w:rFonts w:ascii="Arial" w:hAnsi="Arial" w:cs="Arial"/>
        </w:rPr>
        <w:t xml:space="preserve"> Honorable </w:t>
      </w:r>
      <w:r w:rsidR="00840ABB" w:rsidRPr="009D4ABE">
        <w:rPr>
          <w:rFonts w:ascii="Arial" w:hAnsi="Arial" w:cs="Arial"/>
        </w:rPr>
        <w:t>Asamblea Legislativa el siguiente proyecto</w:t>
      </w:r>
      <w:r w:rsidRPr="009D4ABE">
        <w:rPr>
          <w:rFonts w:ascii="Arial" w:hAnsi="Arial" w:cs="Arial"/>
        </w:rPr>
        <w:t xml:space="preserve"> </w:t>
      </w:r>
      <w:r w:rsidR="00840ABB" w:rsidRPr="009D4ABE">
        <w:rPr>
          <w:rFonts w:ascii="Arial" w:hAnsi="Arial" w:cs="Arial"/>
        </w:rPr>
        <w:t>con carácter de</w:t>
      </w:r>
      <w:r w:rsidRPr="009D4ABE">
        <w:rPr>
          <w:rFonts w:ascii="Arial" w:hAnsi="Arial" w:cs="Arial"/>
        </w:rPr>
        <w:t>:</w:t>
      </w:r>
    </w:p>
    <w:p w14:paraId="796BC40B" w14:textId="77777777" w:rsidR="00F658CF" w:rsidRPr="009D4ABE" w:rsidRDefault="00F658CF" w:rsidP="00DE3B29">
      <w:pPr>
        <w:autoSpaceDE w:val="0"/>
        <w:autoSpaceDN w:val="0"/>
        <w:adjustRightInd w:val="0"/>
        <w:spacing w:line="276" w:lineRule="auto"/>
        <w:rPr>
          <w:rFonts w:ascii="Arial" w:eastAsia="Times New Roman" w:hAnsi="Arial" w:cs="Arial"/>
          <w:b/>
          <w:sz w:val="24"/>
          <w:szCs w:val="24"/>
        </w:rPr>
      </w:pPr>
    </w:p>
    <w:p w14:paraId="0B52D615" w14:textId="405FE94A" w:rsidR="009B74AE" w:rsidRPr="009D4ABE" w:rsidRDefault="009B74AE" w:rsidP="00DE3B29">
      <w:pPr>
        <w:autoSpaceDE w:val="0"/>
        <w:autoSpaceDN w:val="0"/>
        <w:adjustRightInd w:val="0"/>
        <w:spacing w:line="276" w:lineRule="auto"/>
        <w:jc w:val="center"/>
        <w:rPr>
          <w:rFonts w:ascii="Arial" w:eastAsia="Times New Roman" w:hAnsi="Arial" w:cs="Arial"/>
          <w:b/>
          <w:sz w:val="24"/>
          <w:szCs w:val="24"/>
        </w:rPr>
      </w:pPr>
      <w:r w:rsidRPr="009D4ABE">
        <w:rPr>
          <w:rFonts w:ascii="Arial" w:eastAsia="Times New Roman" w:hAnsi="Arial" w:cs="Arial"/>
          <w:b/>
          <w:sz w:val="24"/>
          <w:szCs w:val="24"/>
        </w:rPr>
        <w:t>A C U E R D O</w:t>
      </w:r>
      <w:r w:rsidR="006024C1" w:rsidRPr="009D4ABE">
        <w:rPr>
          <w:rFonts w:ascii="Arial" w:eastAsia="Times New Roman" w:hAnsi="Arial" w:cs="Arial"/>
          <w:b/>
          <w:sz w:val="24"/>
          <w:szCs w:val="24"/>
        </w:rPr>
        <w:t xml:space="preserve"> </w:t>
      </w:r>
    </w:p>
    <w:p w14:paraId="1E8F408E" w14:textId="77777777" w:rsidR="00840ABB" w:rsidRPr="009D4ABE" w:rsidRDefault="00840ABB" w:rsidP="00DE3B29">
      <w:pPr>
        <w:autoSpaceDE w:val="0"/>
        <w:autoSpaceDN w:val="0"/>
        <w:adjustRightInd w:val="0"/>
        <w:spacing w:line="276" w:lineRule="auto"/>
        <w:rPr>
          <w:rFonts w:ascii="Arial" w:eastAsia="Times New Roman" w:hAnsi="Arial" w:cs="Arial"/>
          <w:sz w:val="24"/>
          <w:szCs w:val="24"/>
        </w:rPr>
      </w:pPr>
    </w:p>
    <w:p w14:paraId="7D5531E3" w14:textId="189FD49E" w:rsidR="00660919" w:rsidRDefault="00660919" w:rsidP="00DE2533">
      <w:pPr>
        <w:autoSpaceDE w:val="0"/>
        <w:autoSpaceDN w:val="0"/>
        <w:adjustRightInd w:val="0"/>
        <w:spacing w:line="276" w:lineRule="auto"/>
        <w:jc w:val="both"/>
        <w:rPr>
          <w:rFonts w:ascii="Arial" w:hAnsi="Arial" w:cs="Arial"/>
          <w:bCs/>
          <w:sz w:val="24"/>
          <w:szCs w:val="24"/>
        </w:rPr>
      </w:pPr>
      <w:r w:rsidRPr="009D4ABE">
        <w:rPr>
          <w:rFonts w:ascii="Arial" w:eastAsia="Times New Roman" w:hAnsi="Arial" w:cs="Arial"/>
          <w:b/>
          <w:sz w:val="24"/>
          <w:szCs w:val="24"/>
        </w:rPr>
        <w:t xml:space="preserve">PRIMERO. </w:t>
      </w:r>
      <w:r w:rsidR="00E0553B" w:rsidRPr="009D4ABE">
        <w:rPr>
          <w:rFonts w:ascii="Arial" w:eastAsia="Times New Roman" w:hAnsi="Arial" w:cs="Arial"/>
          <w:b/>
          <w:sz w:val="24"/>
          <w:szCs w:val="24"/>
        </w:rPr>
        <w:t>-</w:t>
      </w:r>
      <w:r w:rsidR="009B74AE" w:rsidRPr="009D4ABE">
        <w:rPr>
          <w:rFonts w:ascii="Arial" w:eastAsia="Times New Roman" w:hAnsi="Arial" w:cs="Arial"/>
          <w:bCs/>
          <w:sz w:val="24"/>
          <w:szCs w:val="24"/>
        </w:rPr>
        <w:t xml:space="preserve"> </w:t>
      </w:r>
      <w:r w:rsidR="00FD6ACC" w:rsidRPr="009D4ABE">
        <w:rPr>
          <w:rFonts w:ascii="Arial" w:hAnsi="Arial" w:cs="Arial"/>
          <w:bCs/>
          <w:sz w:val="24"/>
          <w:szCs w:val="24"/>
          <w:shd w:val="clear" w:color="auto" w:fill="FFFFFF"/>
        </w:rPr>
        <w:t>La Sexagésima Séptima Legislatura del H. Co</w:t>
      </w:r>
      <w:r w:rsidR="007C58E2" w:rsidRPr="009D4ABE">
        <w:rPr>
          <w:rFonts w:ascii="Arial" w:hAnsi="Arial" w:cs="Arial"/>
          <w:bCs/>
          <w:sz w:val="24"/>
          <w:szCs w:val="24"/>
          <w:shd w:val="clear" w:color="auto" w:fill="FFFFFF"/>
        </w:rPr>
        <w:t>ngreso del Estado de Chihuahua,</w:t>
      </w:r>
      <w:r w:rsidR="0047323C" w:rsidRPr="009D4ABE">
        <w:rPr>
          <w:rFonts w:ascii="Arial" w:hAnsi="Arial" w:cs="Arial"/>
          <w:bCs/>
          <w:sz w:val="24"/>
          <w:szCs w:val="24"/>
        </w:rPr>
        <w:t xml:space="preserve"> </w:t>
      </w:r>
      <w:r w:rsidR="00B510B1">
        <w:rPr>
          <w:rFonts w:ascii="Arial" w:hAnsi="Arial" w:cs="Arial"/>
          <w:bCs/>
          <w:sz w:val="24"/>
          <w:szCs w:val="24"/>
        </w:rPr>
        <w:t>exhorta</w:t>
      </w:r>
      <w:r w:rsidR="00DE2533">
        <w:rPr>
          <w:rFonts w:ascii="Arial" w:hAnsi="Arial" w:cs="Arial"/>
          <w:bCs/>
          <w:sz w:val="24"/>
          <w:szCs w:val="24"/>
        </w:rPr>
        <w:t xml:space="preserve"> al</w:t>
      </w:r>
      <w:r w:rsidR="00875DDA">
        <w:rPr>
          <w:rFonts w:ascii="Arial" w:hAnsi="Arial" w:cs="Arial"/>
          <w:bCs/>
          <w:sz w:val="24"/>
          <w:szCs w:val="24"/>
        </w:rPr>
        <w:t xml:space="preserve"> Sistema Estatal para el </w:t>
      </w:r>
      <w:r w:rsidR="00DE2533">
        <w:rPr>
          <w:rFonts w:ascii="Arial" w:hAnsi="Arial" w:cs="Arial"/>
          <w:bCs/>
          <w:sz w:val="24"/>
          <w:szCs w:val="24"/>
        </w:rPr>
        <w:t xml:space="preserve"> Desarrollo Integral de la </w:t>
      </w:r>
      <w:r w:rsidR="00875DDA">
        <w:rPr>
          <w:rFonts w:ascii="Arial" w:hAnsi="Arial" w:cs="Arial"/>
          <w:bCs/>
          <w:sz w:val="24"/>
          <w:szCs w:val="24"/>
        </w:rPr>
        <w:t>Famili</w:t>
      </w:r>
      <w:r w:rsidR="00DE2533">
        <w:rPr>
          <w:rFonts w:ascii="Arial" w:hAnsi="Arial" w:cs="Arial"/>
          <w:bCs/>
          <w:sz w:val="24"/>
          <w:szCs w:val="24"/>
        </w:rPr>
        <w:t xml:space="preserve">a </w:t>
      </w:r>
      <w:r w:rsidR="00B510B1">
        <w:rPr>
          <w:rFonts w:ascii="Arial" w:hAnsi="Arial" w:cs="Arial"/>
          <w:bCs/>
          <w:sz w:val="24"/>
          <w:szCs w:val="24"/>
        </w:rPr>
        <w:t>para que,</w:t>
      </w:r>
      <w:r w:rsidR="00875DDA">
        <w:rPr>
          <w:rFonts w:ascii="Arial" w:hAnsi="Arial" w:cs="Arial"/>
          <w:bCs/>
          <w:sz w:val="24"/>
          <w:szCs w:val="24"/>
        </w:rPr>
        <w:t xml:space="preserve"> a través</w:t>
      </w:r>
      <w:r w:rsidR="00DE2533">
        <w:rPr>
          <w:rFonts w:ascii="Arial" w:hAnsi="Arial" w:cs="Arial"/>
          <w:bCs/>
          <w:sz w:val="24"/>
          <w:szCs w:val="24"/>
        </w:rPr>
        <w:t xml:space="preserve"> de la Procuraduría </w:t>
      </w:r>
      <w:r w:rsidR="00875DDA">
        <w:rPr>
          <w:rFonts w:ascii="Arial" w:hAnsi="Arial" w:cs="Arial"/>
          <w:bCs/>
          <w:sz w:val="24"/>
          <w:szCs w:val="24"/>
        </w:rPr>
        <w:t xml:space="preserve">de Asistencia Jurídica y Social, </w:t>
      </w:r>
      <w:r w:rsidR="00DE2533">
        <w:rPr>
          <w:rFonts w:ascii="Arial" w:hAnsi="Arial" w:cs="Arial"/>
          <w:bCs/>
          <w:sz w:val="24"/>
          <w:szCs w:val="24"/>
        </w:rPr>
        <w:t xml:space="preserve">se </w:t>
      </w:r>
      <w:r w:rsidR="00875DDA">
        <w:rPr>
          <w:rFonts w:ascii="Arial" w:hAnsi="Arial" w:cs="Arial"/>
          <w:bCs/>
          <w:sz w:val="24"/>
          <w:szCs w:val="24"/>
        </w:rPr>
        <w:t>tenga a bien diseñar y ejecutar</w:t>
      </w:r>
      <w:r w:rsidR="00DE2533">
        <w:rPr>
          <w:rFonts w:ascii="Arial" w:hAnsi="Arial" w:cs="Arial"/>
          <w:bCs/>
          <w:sz w:val="24"/>
          <w:szCs w:val="24"/>
        </w:rPr>
        <w:t xml:space="preserve"> programas específicos para la prevención de la violencia de </w:t>
      </w:r>
      <w:r w:rsidR="00875DDA">
        <w:rPr>
          <w:rFonts w:ascii="Arial" w:hAnsi="Arial" w:cs="Arial"/>
          <w:bCs/>
          <w:sz w:val="24"/>
          <w:szCs w:val="24"/>
        </w:rPr>
        <w:t>género</w:t>
      </w:r>
      <w:r w:rsidR="00DE2533">
        <w:rPr>
          <w:rFonts w:ascii="Arial" w:hAnsi="Arial" w:cs="Arial"/>
          <w:bCs/>
          <w:sz w:val="24"/>
          <w:szCs w:val="24"/>
        </w:rPr>
        <w:t xml:space="preserve"> </w:t>
      </w:r>
      <w:r w:rsidR="00875DDA">
        <w:rPr>
          <w:rFonts w:ascii="Arial" w:hAnsi="Arial" w:cs="Arial"/>
          <w:bCs/>
          <w:sz w:val="24"/>
          <w:szCs w:val="24"/>
        </w:rPr>
        <w:t>cometida en contra de niñas, mismos que deberán adaptarse de acuerdo a las particularidades de</w:t>
      </w:r>
      <w:r w:rsidR="00983047">
        <w:rPr>
          <w:rFonts w:ascii="Arial" w:hAnsi="Arial" w:cs="Arial"/>
          <w:bCs/>
          <w:sz w:val="24"/>
          <w:szCs w:val="24"/>
        </w:rPr>
        <w:t xml:space="preserve"> cada una de las regiones del estado.</w:t>
      </w:r>
    </w:p>
    <w:p w14:paraId="6827066D" w14:textId="3C2E787D" w:rsidR="00DE2533" w:rsidRPr="00DE2533" w:rsidRDefault="00DE2533" w:rsidP="00DE2533">
      <w:pPr>
        <w:autoSpaceDE w:val="0"/>
        <w:autoSpaceDN w:val="0"/>
        <w:adjustRightInd w:val="0"/>
        <w:spacing w:line="276" w:lineRule="auto"/>
        <w:jc w:val="both"/>
        <w:rPr>
          <w:rFonts w:ascii="Arial" w:hAnsi="Arial" w:cs="Arial"/>
          <w:b/>
          <w:sz w:val="24"/>
          <w:szCs w:val="24"/>
        </w:rPr>
      </w:pPr>
    </w:p>
    <w:p w14:paraId="22849407" w14:textId="7F1B6A0B" w:rsidR="00DE2533" w:rsidRDefault="00DE2533" w:rsidP="00DE2533">
      <w:pPr>
        <w:autoSpaceDE w:val="0"/>
        <w:autoSpaceDN w:val="0"/>
        <w:adjustRightInd w:val="0"/>
        <w:spacing w:line="276" w:lineRule="auto"/>
        <w:jc w:val="both"/>
        <w:rPr>
          <w:rFonts w:ascii="Arial" w:hAnsi="Arial" w:cs="Arial"/>
          <w:bCs/>
          <w:sz w:val="24"/>
          <w:szCs w:val="24"/>
        </w:rPr>
      </w:pPr>
      <w:r w:rsidRPr="00DE2533">
        <w:rPr>
          <w:rFonts w:ascii="Arial" w:hAnsi="Arial" w:cs="Arial"/>
          <w:b/>
          <w:sz w:val="24"/>
          <w:szCs w:val="24"/>
        </w:rPr>
        <w:t>SEGUNDO.</w:t>
      </w:r>
      <w:r>
        <w:rPr>
          <w:rFonts w:ascii="Arial" w:hAnsi="Arial" w:cs="Arial"/>
          <w:bCs/>
          <w:sz w:val="24"/>
          <w:szCs w:val="24"/>
        </w:rPr>
        <w:t xml:space="preserve"> </w:t>
      </w:r>
      <w:r w:rsidR="00983047">
        <w:rPr>
          <w:rFonts w:ascii="Arial" w:hAnsi="Arial" w:cs="Arial"/>
          <w:bCs/>
          <w:sz w:val="24"/>
          <w:szCs w:val="24"/>
          <w:shd w:val="clear" w:color="auto" w:fill="FFFFFF"/>
        </w:rPr>
        <w:t xml:space="preserve"> </w:t>
      </w:r>
      <w:r w:rsidRPr="009D4ABE">
        <w:rPr>
          <w:rFonts w:ascii="Arial" w:hAnsi="Arial" w:cs="Arial"/>
          <w:bCs/>
          <w:sz w:val="24"/>
          <w:szCs w:val="24"/>
          <w:shd w:val="clear" w:color="auto" w:fill="FFFFFF"/>
        </w:rPr>
        <w:t>La Sexagésima Séptima Legislatura del H. Congreso del Estado de Chihuahua,</w:t>
      </w:r>
      <w:r w:rsidRPr="009D4ABE">
        <w:rPr>
          <w:rFonts w:ascii="Arial" w:hAnsi="Arial" w:cs="Arial"/>
          <w:bCs/>
          <w:sz w:val="24"/>
          <w:szCs w:val="24"/>
        </w:rPr>
        <w:t xml:space="preserve"> </w:t>
      </w:r>
      <w:r>
        <w:rPr>
          <w:rFonts w:ascii="Arial" w:hAnsi="Arial" w:cs="Arial"/>
          <w:bCs/>
          <w:sz w:val="24"/>
          <w:szCs w:val="24"/>
        </w:rPr>
        <w:t>solici</w:t>
      </w:r>
      <w:r w:rsidR="00B510B1">
        <w:rPr>
          <w:rFonts w:ascii="Arial" w:hAnsi="Arial" w:cs="Arial"/>
          <w:bCs/>
          <w:sz w:val="24"/>
          <w:szCs w:val="24"/>
        </w:rPr>
        <w:t xml:space="preserve">ta a la Secretaria de Hacienda para que, </w:t>
      </w:r>
      <w:r>
        <w:rPr>
          <w:rFonts w:ascii="Arial" w:hAnsi="Arial" w:cs="Arial"/>
          <w:bCs/>
          <w:sz w:val="24"/>
          <w:szCs w:val="24"/>
        </w:rPr>
        <w:t xml:space="preserve">en coordinación con el </w:t>
      </w:r>
      <w:r w:rsidR="00B510B1">
        <w:rPr>
          <w:rFonts w:ascii="Arial" w:hAnsi="Arial" w:cs="Arial"/>
          <w:bCs/>
          <w:sz w:val="24"/>
          <w:szCs w:val="24"/>
        </w:rPr>
        <w:t xml:space="preserve">Sistema Estatal DIF </w:t>
      </w:r>
      <w:r>
        <w:rPr>
          <w:rFonts w:ascii="Arial" w:hAnsi="Arial" w:cs="Arial"/>
          <w:bCs/>
          <w:sz w:val="24"/>
          <w:szCs w:val="24"/>
        </w:rPr>
        <w:t>y la Secretaria de Desarrollo Humano y Bien Común, se destine una partida presupuestal especial para la ejecución de programas específicos para la preven</w:t>
      </w:r>
      <w:r w:rsidR="00B510B1">
        <w:rPr>
          <w:rFonts w:ascii="Arial" w:hAnsi="Arial" w:cs="Arial"/>
          <w:bCs/>
          <w:sz w:val="24"/>
          <w:szCs w:val="24"/>
        </w:rPr>
        <w:t>ción de la violencia de género cometida en perjuicio de</w:t>
      </w:r>
      <w:r>
        <w:rPr>
          <w:rFonts w:ascii="Arial" w:hAnsi="Arial" w:cs="Arial"/>
          <w:bCs/>
          <w:sz w:val="24"/>
          <w:szCs w:val="24"/>
        </w:rPr>
        <w:t xml:space="preserve"> niñas.</w:t>
      </w:r>
    </w:p>
    <w:p w14:paraId="4C703D84" w14:textId="77777777" w:rsidR="00DE2533" w:rsidRDefault="00DE2533" w:rsidP="00DE2533">
      <w:pPr>
        <w:autoSpaceDE w:val="0"/>
        <w:autoSpaceDN w:val="0"/>
        <w:adjustRightInd w:val="0"/>
        <w:spacing w:line="276" w:lineRule="auto"/>
        <w:jc w:val="both"/>
        <w:rPr>
          <w:rFonts w:ascii="Arial" w:hAnsi="Arial" w:cs="Arial"/>
          <w:bCs/>
          <w:sz w:val="24"/>
          <w:szCs w:val="24"/>
        </w:rPr>
      </w:pPr>
    </w:p>
    <w:p w14:paraId="04C40B78" w14:textId="76181316" w:rsidR="003C4C2F" w:rsidRPr="009D4ABE" w:rsidRDefault="00E0553B" w:rsidP="00DE3B29">
      <w:pPr>
        <w:autoSpaceDE w:val="0"/>
        <w:autoSpaceDN w:val="0"/>
        <w:adjustRightInd w:val="0"/>
        <w:spacing w:line="276" w:lineRule="auto"/>
        <w:jc w:val="both"/>
        <w:rPr>
          <w:rFonts w:ascii="Arial" w:hAnsi="Arial" w:cs="Arial"/>
          <w:bCs/>
          <w:sz w:val="24"/>
          <w:szCs w:val="24"/>
        </w:rPr>
      </w:pPr>
      <w:r w:rsidRPr="009D4ABE">
        <w:rPr>
          <w:rFonts w:ascii="Arial" w:hAnsi="Arial" w:cs="Arial"/>
          <w:b/>
          <w:sz w:val="24"/>
          <w:szCs w:val="24"/>
          <w:shd w:val="clear" w:color="auto" w:fill="FFFFFF"/>
        </w:rPr>
        <w:t xml:space="preserve">ECONÓMICO. </w:t>
      </w:r>
      <w:r w:rsidR="00B510B1">
        <w:rPr>
          <w:rFonts w:ascii="Arial" w:hAnsi="Arial" w:cs="Arial"/>
          <w:b/>
          <w:sz w:val="24"/>
          <w:szCs w:val="24"/>
          <w:shd w:val="clear" w:color="auto" w:fill="FFFFFF"/>
        </w:rPr>
        <w:t>–</w:t>
      </w:r>
      <w:r w:rsidR="003C4C2F" w:rsidRPr="009D4ABE">
        <w:rPr>
          <w:rFonts w:ascii="Arial" w:hAnsi="Arial" w:cs="Arial"/>
          <w:b/>
          <w:sz w:val="24"/>
          <w:szCs w:val="24"/>
          <w:shd w:val="clear" w:color="auto" w:fill="FFFFFF"/>
        </w:rPr>
        <w:t xml:space="preserve"> </w:t>
      </w:r>
      <w:r w:rsidR="00B510B1" w:rsidRPr="00B510B1">
        <w:rPr>
          <w:rFonts w:ascii="Arial" w:hAnsi="Arial" w:cs="Arial"/>
          <w:sz w:val="24"/>
          <w:szCs w:val="24"/>
          <w:shd w:val="clear" w:color="auto" w:fill="FFFFFF"/>
        </w:rPr>
        <w:t>Aprobado que sea</w:t>
      </w:r>
      <w:r w:rsidR="00B510B1">
        <w:rPr>
          <w:rFonts w:ascii="Arial" w:hAnsi="Arial" w:cs="Arial"/>
          <w:b/>
          <w:sz w:val="24"/>
          <w:szCs w:val="24"/>
          <w:shd w:val="clear" w:color="auto" w:fill="FFFFFF"/>
        </w:rPr>
        <w:t>, r</w:t>
      </w:r>
      <w:r w:rsidR="003C4C2F" w:rsidRPr="009D4ABE">
        <w:rPr>
          <w:rFonts w:ascii="Arial" w:hAnsi="Arial" w:cs="Arial"/>
          <w:bCs/>
          <w:sz w:val="24"/>
          <w:szCs w:val="24"/>
          <w:shd w:val="clear" w:color="auto" w:fill="FFFFFF"/>
        </w:rPr>
        <w:t>emí</w:t>
      </w:r>
      <w:r w:rsidR="00B510B1">
        <w:rPr>
          <w:rFonts w:ascii="Arial" w:hAnsi="Arial" w:cs="Arial"/>
          <w:bCs/>
          <w:sz w:val="24"/>
          <w:szCs w:val="24"/>
          <w:shd w:val="clear" w:color="auto" w:fill="FFFFFF"/>
        </w:rPr>
        <w:t xml:space="preserve">tase copia del presente Acuerdo </w:t>
      </w:r>
      <w:r w:rsidR="0081124F" w:rsidRPr="009D4ABE">
        <w:rPr>
          <w:rFonts w:ascii="Arial" w:hAnsi="Arial" w:cs="Arial"/>
          <w:bCs/>
          <w:sz w:val="24"/>
          <w:szCs w:val="24"/>
          <w:shd w:val="clear" w:color="auto" w:fill="FFFFFF"/>
        </w:rPr>
        <w:t>a la</w:t>
      </w:r>
      <w:r w:rsidR="00B510B1">
        <w:rPr>
          <w:rFonts w:ascii="Arial" w:hAnsi="Arial" w:cs="Arial"/>
          <w:bCs/>
          <w:sz w:val="24"/>
          <w:szCs w:val="24"/>
          <w:shd w:val="clear" w:color="auto" w:fill="FFFFFF"/>
        </w:rPr>
        <w:t xml:space="preserve">s autoridades </w:t>
      </w:r>
      <w:r w:rsidR="0081124F" w:rsidRPr="009D4ABE">
        <w:rPr>
          <w:rFonts w:ascii="Arial" w:hAnsi="Arial" w:cs="Arial"/>
          <w:bCs/>
          <w:sz w:val="24"/>
          <w:szCs w:val="24"/>
          <w:shd w:val="clear" w:color="auto" w:fill="FFFFFF"/>
        </w:rPr>
        <w:t xml:space="preserve">antes </w:t>
      </w:r>
      <w:r w:rsidR="007C58E2" w:rsidRPr="009D4ABE">
        <w:rPr>
          <w:rFonts w:ascii="Arial" w:hAnsi="Arial" w:cs="Arial"/>
          <w:bCs/>
          <w:sz w:val="24"/>
          <w:szCs w:val="24"/>
          <w:shd w:val="clear" w:color="auto" w:fill="FFFFFF"/>
        </w:rPr>
        <w:t>citada</w:t>
      </w:r>
      <w:r w:rsidR="00B510B1">
        <w:rPr>
          <w:rFonts w:ascii="Arial" w:hAnsi="Arial" w:cs="Arial"/>
          <w:bCs/>
          <w:sz w:val="24"/>
          <w:szCs w:val="24"/>
          <w:shd w:val="clear" w:color="auto" w:fill="FFFFFF"/>
        </w:rPr>
        <w:t>s</w:t>
      </w:r>
      <w:r w:rsidR="0081124F" w:rsidRPr="009D4ABE">
        <w:rPr>
          <w:rFonts w:ascii="Arial" w:hAnsi="Arial" w:cs="Arial"/>
          <w:bCs/>
          <w:sz w:val="24"/>
          <w:szCs w:val="24"/>
          <w:shd w:val="clear" w:color="auto" w:fill="FFFFFF"/>
        </w:rPr>
        <w:t xml:space="preserve"> para los efectos conducentes.</w:t>
      </w:r>
    </w:p>
    <w:p w14:paraId="7CCDF885" w14:textId="77777777" w:rsidR="003C4C2F" w:rsidRPr="009D4ABE" w:rsidRDefault="003C4C2F" w:rsidP="00DE3B29">
      <w:pPr>
        <w:autoSpaceDE w:val="0"/>
        <w:autoSpaceDN w:val="0"/>
        <w:adjustRightInd w:val="0"/>
        <w:spacing w:line="276" w:lineRule="auto"/>
        <w:jc w:val="both"/>
        <w:rPr>
          <w:rFonts w:ascii="Arial" w:hAnsi="Arial" w:cs="Arial"/>
          <w:b/>
          <w:sz w:val="24"/>
          <w:szCs w:val="24"/>
        </w:rPr>
      </w:pPr>
    </w:p>
    <w:p w14:paraId="0B180D5D" w14:textId="1FF52999" w:rsidR="00345D0D" w:rsidRPr="009D4ABE" w:rsidRDefault="00345D0D" w:rsidP="00DE3B29">
      <w:pPr>
        <w:pStyle w:val="Prrafodelista"/>
        <w:spacing w:after="0" w:line="276" w:lineRule="auto"/>
        <w:ind w:left="0"/>
        <w:jc w:val="both"/>
        <w:rPr>
          <w:rFonts w:ascii="Arial" w:hAnsi="Arial" w:cs="Arial"/>
          <w:sz w:val="24"/>
          <w:szCs w:val="24"/>
        </w:rPr>
      </w:pPr>
      <w:r w:rsidRPr="009D4ABE">
        <w:rPr>
          <w:rFonts w:ascii="Arial" w:hAnsi="Arial" w:cs="Arial"/>
          <w:b/>
          <w:sz w:val="24"/>
          <w:szCs w:val="24"/>
        </w:rPr>
        <w:lastRenderedPageBreak/>
        <w:t>D A D O</w:t>
      </w:r>
      <w:r w:rsidRPr="009D4ABE">
        <w:rPr>
          <w:rFonts w:ascii="Arial" w:hAnsi="Arial" w:cs="Arial"/>
          <w:sz w:val="24"/>
          <w:szCs w:val="24"/>
        </w:rPr>
        <w:t xml:space="preserve"> en el Salón de Sesiones del Poder Legislativo, en la Ciudad</w:t>
      </w:r>
      <w:r w:rsidR="004A111B" w:rsidRPr="009D4ABE">
        <w:rPr>
          <w:rFonts w:ascii="Arial" w:hAnsi="Arial" w:cs="Arial"/>
          <w:sz w:val="24"/>
          <w:szCs w:val="24"/>
        </w:rPr>
        <w:t xml:space="preserve"> de Ch</w:t>
      </w:r>
      <w:r w:rsidR="00C124B3" w:rsidRPr="009D4ABE">
        <w:rPr>
          <w:rFonts w:ascii="Arial" w:hAnsi="Arial" w:cs="Arial"/>
          <w:sz w:val="24"/>
          <w:szCs w:val="24"/>
        </w:rPr>
        <w:t xml:space="preserve">ihuahua, Chih., a los </w:t>
      </w:r>
      <w:r w:rsidR="00B510B1" w:rsidRPr="00B510B1">
        <w:rPr>
          <w:rFonts w:ascii="Arial" w:hAnsi="Arial" w:cs="Arial"/>
          <w:sz w:val="24"/>
          <w:szCs w:val="24"/>
        </w:rPr>
        <w:t>11</w:t>
      </w:r>
      <w:r w:rsidR="00B510B1">
        <w:rPr>
          <w:rFonts w:ascii="Arial" w:hAnsi="Arial" w:cs="Arial"/>
          <w:b/>
          <w:sz w:val="24"/>
          <w:szCs w:val="24"/>
        </w:rPr>
        <w:t xml:space="preserve"> </w:t>
      </w:r>
      <w:r w:rsidR="00C124B3" w:rsidRPr="009D4ABE">
        <w:rPr>
          <w:rFonts w:ascii="Arial" w:hAnsi="Arial" w:cs="Arial"/>
          <w:sz w:val="24"/>
          <w:szCs w:val="24"/>
        </w:rPr>
        <w:t xml:space="preserve">días del mes de </w:t>
      </w:r>
      <w:r w:rsidR="00DE2533">
        <w:rPr>
          <w:rFonts w:ascii="Arial" w:hAnsi="Arial" w:cs="Arial"/>
          <w:sz w:val="24"/>
          <w:szCs w:val="24"/>
        </w:rPr>
        <w:t>octubre</w:t>
      </w:r>
      <w:r w:rsidRPr="009D4ABE">
        <w:rPr>
          <w:rFonts w:ascii="Arial" w:hAnsi="Arial" w:cs="Arial"/>
          <w:sz w:val="24"/>
          <w:szCs w:val="24"/>
        </w:rPr>
        <w:t xml:space="preserve"> del año dos mil veintidós.</w:t>
      </w:r>
    </w:p>
    <w:p w14:paraId="1EB7C813" w14:textId="77777777" w:rsidR="00E767C0" w:rsidRPr="009D4ABE" w:rsidRDefault="00E767C0" w:rsidP="00DE3B29">
      <w:pPr>
        <w:spacing w:line="276" w:lineRule="auto"/>
        <w:jc w:val="both"/>
        <w:rPr>
          <w:rFonts w:ascii="Arial" w:eastAsia="Times New Roman" w:hAnsi="Arial" w:cs="Arial"/>
          <w:b/>
          <w:bCs/>
          <w:sz w:val="24"/>
          <w:szCs w:val="24"/>
        </w:rPr>
      </w:pPr>
    </w:p>
    <w:p w14:paraId="6490B1CB" w14:textId="77777777" w:rsidR="0005665B" w:rsidRPr="009D4ABE" w:rsidRDefault="0005665B" w:rsidP="00DE3B29">
      <w:pPr>
        <w:spacing w:line="276" w:lineRule="auto"/>
        <w:jc w:val="both"/>
        <w:rPr>
          <w:rFonts w:ascii="Arial" w:eastAsia="Times New Roman" w:hAnsi="Arial" w:cs="Arial"/>
          <w:b/>
          <w:bCs/>
          <w:sz w:val="24"/>
          <w:szCs w:val="24"/>
        </w:rPr>
      </w:pPr>
    </w:p>
    <w:p w14:paraId="2C7E5469" w14:textId="1068DD42" w:rsidR="00B12DFC" w:rsidRPr="009D4ABE" w:rsidRDefault="00B12DFC" w:rsidP="00DE3B29">
      <w:pPr>
        <w:spacing w:line="276" w:lineRule="auto"/>
        <w:jc w:val="center"/>
        <w:rPr>
          <w:rFonts w:ascii="Arial" w:hAnsi="Arial" w:cs="Arial"/>
          <w:b/>
          <w:sz w:val="24"/>
          <w:szCs w:val="24"/>
        </w:rPr>
      </w:pPr>
      <w:r w:rsidRPr="009D4ABE">
        <w:rPr>
          <w:rFonts w:ascii="Arial" w:hAnsi="Arial" w:cs="Arial"/>
          <w:b/>
          <w:sz w:val="24"/>
          <w:szCs w:val="24"/>
        </w:rPr>
        <w:t>A T E N T A M E N T E</w:t>
      </w:r>
      <w:r w:rsidR="00B510B1">
        <w:rPr>
          <w:rFonts w:ascii="Arial" w:hAnsi="Arial" w:cs="Arial"/>
          <w:b/>
          <w:sz w:val="24"/>
          <w:szCs w:val="24"/>
        </w:rPr>
        <w:t xml:space="preserve">, </w:t>
      </w:r>
    </w:p>
    <w:p w14:paraId="05791B69" w14:textId="77777777" w:rsidR="00B12DFC" w:rsidRPr="009D4ABE" w:rsidRDefault="00B12DFC" w:rsidP="00DE3B29">
      <w:pPr>
        <w:pStyle w:val="Prrafodelista"/>
        <w:spacing w:line="276" w:lineRule="auto"/>
        <w:ind w:left="0"/>
        <w:rPr>
          <w:rFonts w:ascii="Arial" w:hAnsi="Arial" w:cs="Arial"/>
          <w:b/>
          <w:sz w:val="24"/>
          <w:szCs w:val="24"/>
          <w:shd w:val="clear" w:color="auto" w:fill="FFFFFF"/>
        </w:rPr>
      </w:pPr>
    </w:p>
    <w:p w14:paraId="121D47C4" w14:textId="77777777" w:rsidR="00B12DFC" w:rsidRPr="009D4ABE" w:rsidRDefault="00B12DFC" w:rsidP="00DE3B29">
      <w:pPr>
        <w:pStyle w:val="Prrafodelista"/>
        <w:spacing w:line="276" w:lineRule="auto"/>
        <w:ind w:left="0"/>
        <w:rPr>
          <w:rFonts w:ascii="Arial" w:hAnsi="Arial" w:cs="Arial"/>
          <w:b/>
          <w:sz w:val="24"/>
          <w:szCs w:val="24"/>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510B1" w:rsidRPr="00ED7B16" w14:paraId="1EE959C9" w14:textId="77777777" w:rsidTr="00A5007B">
        <w:tc>
          <w:tcPr>
            <w:tcW w:w="4414" w:type="dxa"/>
          </w:tcPr>
          <w:p w14:paraId="1874870F" w14:textId="77777777" w:rsidR="00B510B1" w:rsidRPr="00ED7B16" w:rsidRDefault="00B510B1" w:rsidP="00A500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BENJAMÍN CARRERA CHÁVEZ</w:t>
            </w:r>
          </w:p>
        </w:tc>
        <w:tc>
          <w:tcPr>
            <w:tcW w:w="4414" w:type="dxa"/>
          </w:tcPr>
          <w:p w14:paraId="496E135B" w14:textId="77777777" w:rsidR="00B510B1" w:rsidRPr="00ED7B16" w:rsidRDefault="00B510B1" w:rsidP="00A500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EDIN CUAUHTÉMOC ESTRADA SOTELO</w:t>
            </w:r>
          </w:p>
        </w:tc>
      </w:tr>
      <w:tr w:rsidR="00B510B1" w:rsidRPr="00ED7B16" w14:paraId="05301F5C" w14:textId="77777777" w:rsidTr="00A5007B">
        <w:tc>
          <w:tcPr>
            <w:tcW w:w="4414" w:type="dxa"/>
          </w:tcPr>
          <w:p w14:paraId="792631AF" w14:textId="77777777" w:rsidR="00B510B1" w:rsidRDefault="00B510B1" w:rsidP="00A5007B">
            <w:pPr>
              <w:spacing w:line="276" w:lineRule="auto"/>
              <w:ind w:hanging="2"/>
              <w:jc w:val="center"/>
              <w:rPr>
                <w:rFonts w:ascii="Century Gothic" w:hAnsi="Century Gothic" w:cs="Arial"/>
                <w:b/>
                <w:sz w:val="24"/>
                <w:szCs w:val="24"/>
              </w:rPr>
            </w:pPr>
          </w:p>
          <w:p w14:paraId="494CF338" w14:textId="77777777" w:rsidR="00B510B1" w:rsidRPr="00ED7B16" w:rsidRDefault="00B510B1" w:rsidP="00A5007B">
            <w:pPr>
              <w:spacing w:line="276" w:lineRule="auto"/>
              <w:ind w:hanging="2"/>
              <w:jc w:val="center"/>
              <w:rPr>
                <w:rFonts w:ascii="Century Gothic" w:hAnsi="Century Gothic" w:cs="Arial"/>
                <w:b/>
                <w:sz w:val="24"/>
                <w:szCs w:val="24"/>
              </w:rPr>
            </w:pPr>
          </w:p>
          <w:p w14:paraId="281B93DF" w14:textId="77777777" w:rsidR="00B510B1" w:rsidRPr="00ED7B16" w:rsidRDefault="00B510B1" w:rsidP="00A5007B">
            <w:pPr>
              <w:spacing w:line="276" w:lineRule="auto"/>
              <w:ind w:hanging="2"/>
              <w:jc w:val="center"/>
              <w:rPr>
                <w:rFonts w:ascii="Century Gothic" w:hAnsi="Century Gothic" w:cs="Arial"/>
                <w:b/>
                <w:sz w:val="24"/>
                <w:szCs w:val="24"/>
              </w:rPr>
            </w:pPr>
          </w:p>
          <w:p w14:paraId="45049466" w14:textId="77777777" w:rsidR="00B510B1" w:rsidRPr="00ED7B16" w:rsidRDefault="00B510B1" w:rsidP="00A5007B">
            <w:pPr>
              <w:spacing w:line="276" w:lineRule="auto"/>
              <w:ind w:hanging="2"/>
              <w:jc w:val="center"/>
              <w:rPr>
                <w:rFonts w:ascii="Century Gothic" w:hAnsi="Century Gothic" w:cs="Arial"/>
                <w:b/>
                <w:sz w:val="24"/>
                <w:szCs w:val="24"/>
              </w:rPr>
            </w:pPr>
          </w:p>
          <w:p w14:paraId="5BBDE458" w14:textId="77777777" w:rsidR="00B510B1" w:rsidRPr="00ED7B16" w:rsidRDefault="00B510B1" w:rsidP="00A500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LETICIA ORTEGA MÁYNEZ</w:t>
            </w:r>
          </w:p>
        </w:tc>
        <w:tc>
          <w:tcPr>
            <w:tcW w:w="4414" w:type="dxa"/>
          </w:tcPr>
          <w:p w14:paraId="1EEDF543" w14:textId="77777777" w:rsidR="00B510B1" w:rsidRPr="00ED7B16" w:rsidRDefault="00B510B1" w:rsidP="00A5007B">
            <w:pPr>
              <w:spacing w:line="276" w:lineRule="auto"/>
              <w:ind w:hanging="2"/>
              <w:jc w:val="center"/>
              <w:rPr>
                <w:rFonts w:ascii="Century Gothic" w:hAnsi="Century Gothic" w:cs="Arial"/>
                <w:b/>
                <w:sz w:val="24"/>
                <w:szCs w:val="24"/>
              </w:rPr>
            </w:pPr>
          </w:p>
          <w:p w14:paraId="29E6D765" w14:textId="77777777" w:rsidR="00B510B1" w:rsidRDefault="00B510B1" w:rsidP="00A5007B">
            <w:pPr>
              <w:spacing w:line="276" w:lineRule="auto"/>
              <w:ind w:hanging="2"/>
              <w:jc w:val="center"/>
              <w:rPr>
                <w:rFonts w:ascii="Century Gothic" w:hAnsi="Century Gothic" w:cs="Arial"/>
                <w:b/>
                <w:sz w:val="24"/>
                <w:szCs w:val="24"/>
              </w:rPr>
            </w:pPr>
          </w:p>
          <w:p w14:paraId="17E1FF2E" w14:textId="77777777" w:rsidR="00B510B1" w:rsidRPr="00ED7B16" w:rsidRDefault="00B510B1" w:rsidP="00A5007B">
            <w:pPr>
              <w:spacing w:line="276" w:lineRule="auto"/>
              <w:ind w:hanging="2"/>
              <w:jc w:val="center"/>
              <w:rPr>
                <w:rFonts w:ascii="Century Gothic" w:hAnsi="Century Gothic" w:cs="Arial"/>
                <w:b/>
                <w:sz w:val="24"/>
                <w:szCs w:val="24"/>
              </w:rPr>
            </w:pPr>
          </w:p>
          <w:p w14:paraId="5407581C" w14:textId="77777777" w:rsidR="00B510B1" w:rsidRPr="00ED7B16" w:rsidRDefault="00B510B1" w:rsidP="00A5007B">
            <w:pPr>
              <w:spacing w:line="276" w:lineRule="auto"/>
              <w:ind w:hanging="2"/>
              <w:jc w:val="center"/>
              <w:rPr>
                <w:rFonts w:ascii="Century Gothic" w:hAnsi="Century Gothic" w:cs="Arial"/>
                <w:b/>
                <w:sz w:val="24"/>
                <w:szCs w:val="24"/>
              </w:rPr>
            </w:pPr>
          </w:p>
          <w:p w14:paraId="38CC0031" w14:textId="77777777" w:rsidR="00B510B1" w:rsidRPr="00ED7B16" w:rsidRDefault="00B510B1" w:rsidP="00A500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OSCAR DANIEL AVITIA ARELLANES</w:t>
            </w:r>
          </w:p>
        </w:tc>
      </w:tr>
      <w:tr w:rsidR="00B510B1" w:rsidRPr="00ED7B16" w14:paraId="3228CD80" w14:textId="77777777" w:rsidTr="00A5007B">
        <w:tc>
          <w:tcPr>
            <w:tcW w:w="4414" w:type="dxa"/>
          </w:tcPr>
          <w:p w14:paraId="222FD1CF" w14:textId="77777777" w:rsidR="00B510B1" w:rsidRDefault="00B510B1" w:rsidP="00A5007B">
            <w:pPr>
              <w:spacing w:line="276" w:lineRule="auto"/>
              <w:ind w:hanging="2"/>
              <w:jc w:val="center"/>
              <w:rPr>
                <w:rFonts w:ascii="Century Gothic" w:hAnsi="Century Gothic" w:cs="Arial"/>
                <w:b/>
                <w:sz w:val="24"/>
                <w:szCs w:val="24"/>
              </w:rPr>
            </w:pPr>
          </w:p>
          <w:p w14:paraId="1F90AD52" w14:textId="77777777" w:rsidR="00B510B1" w:rsidRPr="00ED7B16" w:rsidRDefault="00B510B1" w:rsidP="00A5007B">
            <w:pPr>
              <w:spacing w:line="276" w:lineRule="auto"/>
              <w:ind w:hanging="2"/>
              <w:jc w:val="center"/>
              <w:rPr>
                <w:rFonts w:ascii="Century Gothic" w:hAnsi="Century Gothic" w:cs="Arial"/>
                <w:b/>
                <w:sz w:val="24"/>
                <w:szCs w:val="24"/>
              </w:rPr>
            </w:pPr>
          </w:p>
          <w:p w14:paraId="0C55E255" w14:textId="77777777" w:rsidR="00B510B1" w:rsidRDefault="00B510B1" w:rsidP="00A5007B">
            <w:pPr>
              <w:spacing w:line="276" w:lineRule="auto"/>
              <w:ind w:hanging="2"/>
              <w:jc w:val="center"/>
              <w:rPr>
                <w:rFonts w:ascii="Century Gothic" w:hAnsi="Century Gothic" w:cs="Arial"/>
                <w:b/>
                <w:sz w:val="24"/>
                <w:szCs w:val="24"/>
              </w:rPr>
            </w:pPr>
          </w:p>
          <w:p w14:paraId="55D88B8D" w14:textId="77777777" w:rsidR="00B510B1" w:rsidRPr="00ED7B16" w:rsidRDefault="00B510B1" w:rsidP="00A5007B">
            <w:pPr>
              <w:spacing w:line="276" w:lineRule="auto"/>
              <w:ind w:hanging="2"/>
              <w:jc w:val="center"/>
              <w:rPr>
                <w:rFonts w:ascii="Century Gothic" w:hAnsi="Century Gothic" w:cs="Arial"/>
                <w:b/>
                <w:sz w:val="24"/>
                <w:szCs w:val="24"/>
              </w:rPr>
            </w:pPr>
          </w:p>
          <w:p w14:paraId="6F6E94A9" w14:textId="77777777" w:rsidR="00B510B1" w:rsidRPr="00ED7B16" w:rsidRDefault="00B510B1" w:rsidP="00A5007B">
            <w:pPr>
              <w:spacing w:line="276" w:lineRule="auto"/>
              <w:ind w:hanging="2"/>
              <w:jc w:val="center"/>
              <w:rPr>
                <w:rFonts w:ascii="Century Gothic" w:hAnsi="Century Gothic" w:cs="Arial"/>
                <w:b/>
                <w:sz w:val="24"/>
                <w:szCs w:val="24"/>
              </w:rPr>
            </w:pPr>
          </w:p>
          <w:p w14:paraId="0049FB94" w14:textId="77777777" w:rsidR="00B510B1" w:rsidRPr="00ED7B16" w:rsidRDefault="00B510B1" w:rsidP="00A500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ROSANA DÍAZ REYES</w:t>
            </w:r>
          </w:p>
        </w:tc>
        <w:tc>
          <w:tcPr>
            <w:tcW w:w="4414" w:type="dxa"/>
          </w:tcPr>
          <w:p w14:paraId="31450AB3" w14:textId="77777777" w:rsidR="00B510B1" w:rsidRPr="00ED7B16" w:rsidRDefault="00B510B1" w:rsidP="00A5007B">
            <w:pPr>
              <w:spacing w:line="276" w:lineRule="auto"/>
              <w:ind w:hanging="2"/>
              <w:jc w:val="center"/>
              <w:rPr>
                <w:rFonts w:ascii="Century Gothic" w:hAnsi="Century Gothic" w:cs="Arial"/>
                <w:b/>
                <w:sz w:val="24"/>
                <w:szCs w:val="24"/>
              </w:rPr>
            </w:pPr>
          </w:p>
          <w:p w14:paraId="40B835C4" w14:textId="77777777" w:rsidR="00B510B1" w:rsidRDefault="00B510B1" w:rsidP="00A5007B">
            <w:pPr>
              <w:spacing w:line="276" w:lineRule="auto"/>
              <w:ind w:hanging="2"/>
              <w:jc w:val="center"/>
              <w:rPr>
                <w:rFonts w:ascii="Century Gothic" w:hAnsi="Century Gothic" w:cs="Arial"/>
                <w:b/>
                <w:sz w:val="24"/>
                <w:szCs w:val="24"/>
              </w:rPr>
            </w:pPr>
          </w:p>
          <w:p w14:paraId="75F38607" w14:textId="77777777" w:rsidR="00B510B1" w:rsidRPr="00ED7B16" w:rsidRDefault="00B510B1" w:rsidP="00A5007B">
            <w:pPr>
              <w:spacing w:line="276" w:lineRule="auto"/>
              <w:ind w:hanging="2"/>
              <w:jc w:val="center"/>
              <w:rPr>
                <w:rFonts w:ascii="Century Gothic" w:hAnsi="Century Gothic" w:cs="Arial"/>
                <w:b/>
                <w:sz w:val="24"/>
                <w:szCs w:val="24"/>
              </w:rPr>
            </w:pPr>
          </w:p>
          <w:p w14:paraId="1A69B4FA" w14:textId="77777777" w:rsidR="00B510B1" w:rsidRDefault="00B510B1" w:rsidP="00A5007B">
            <w:pPr>
              <w:spacing w:line="276" w:lineRule="auto"/>
              <w:ind w:hanging="2"/>
              <w:jc w:val="center"/>
              <w:rPr>
                <w:rFonts w:ascii="Century Gothic" w:hAnsi="Century Gothic" w:cs="Arial"/>
                <w:b/>
                <w:sz w:val="24"/>
                <w:szCs w:val="24"/>
              </w:rPr>
            </w:pPr>
          </w:p>
          <w:p w14:paraId="6450AD2A" w14:textId="77777777" w:rsidR="00B510B1" w:rsidRPr="00ED7B16" w:rsidRDefault="00B510B1" w:rsidP="00A5007B">
            <w:pPr>
              <w:spacing w:line="276" w:lineRule="auto"/>
              <w:ind w:hanging="2"/>
              <w:jc w:val="center"/>
              <w:rPr>
                <w:rFonts w:ascii="Century Gothic" w:hAnsi="Century Gothic" w:cs="Arial"/>
                <w:b/>
                <w:sz w:val="24"/>
                <w:szCs w:val="24"/>
              </w:rPr>
            </w:pPr>
          </w:p>
          <w:p w14:paraId="06101601" w14:textId="77777777" w:rsidR="00B510B1" w:rsidRPr="00ED7B16" w:rsidRDefault="00B510B1" w:rsidP="00A500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GUSTAVO DE LA ROSA HICKERSON</w:t>
            </w:r>
          </w:p>
        </w:tc>
      </w:tr>
      <w:tr w:rsidR="00B510B1" w:rsidRPr="00ED7B16" w14:paraId="599D8550" w14:textId="77777777" w:rsidTr="00A5007B">
        <w:tc>
          <w:tcPr>
            <w:tcW w:w="4414" w:type="dxa"/>
          </w:tcPr>
          <w:p w14:paraId="6260769F" w14:textId="77777777" w:rsidR="00B510B1" w:rsidRDefault="00B510B1" w:rsidP="00A5007B">
            <w:pPr>
              <w:spacing w:line="276" w:lineRule="auto"/>
              <w:ind w:hanging="2"/>
              <w:jc w:val="center"/>
              <w:rPr>
                <w:rFonts w:ascii="Century Gothic" w:hAnsi="Century Gothic" w:cs="Arial"/>
                <w:b/>
                <w:sz w:val="24"/>
                <w:szCs w:val="24"/>
              </w:rPr>
            </w:pPr>
          </w:p>
          <w:p w14:paraId="29B3AAC6" w14:textId="77777777" w:rsidR="00B510B1" w:rsidRPr="00ED7B16" w:rsidRDefault="00B510B1" w:rsidP="00A5007B">
            <w:pPr>
              <w:spacing w:line="276" w:lineRule="auto"/>
              <w:ind w:hanging="2"/>
              <w:jc w:val="center"/>
              <w:rPr>
                <w:rFonts w:ascii="Century Gothic" w:hAnsi="Century Gothic" w:cs="Arial"/>
                <w:b/>
                <w:sz w:val="24"/>
                <w:szCs w:val="24"/>
              </w:rPr>
            </w:pPr>
          </w:p>
          <w:p w14:paraId="6CAB2ED1" w14:textId="77777777" w:rsidR="00B510B1" w:rsidRDefault="00B510B1" w:rsidP="00A5007B">
            <w:pPr>
              <w:spacing w:line="276" w:lineRule="auto"/>
              <w:ind w:hanging="2"/>
              <w:jc w:val="center"/>
              <w:rPr>
                <w:rFonts w:ascii="Century Gothic" w:hAnsi="Century Gothic" w:cs="Arial"/>
                <w:b/>
                <w:sz w:val="24"/>
                <w:szCs w:val="24"/>
              </w:rPr>
            </w:pPr>
          </w:p>
          <w:p w14:paraId="7E2FED4D" w14:textId="77777777" w:rsidR="00B510B1" w:rsidRDefault="00B510B1" w:rsidP="00A5007B">
            <w:pPr>
              <w:spacing w:line="276" w:lineRule="auto"/>
              <w:ind w:hanging="2"/>
              <w:jc w:val="center"/>
              <w:rPr>
                <w:rFonts w:ascii="Century Gothic" w:hAnsi="Century Gothic" w:cs="Arial"/>
                <w:b/>
                <w:sz w:val="24"/>
                <w:szCs w:val="24"/>
              </w:rPr>
            </w:pPr>
          </w:p>
          <w:p w14:paraId="0FAF9A09" w14:textId="77777777" w:rsidR="00B510B1" w:rsidRPr="00ED7B16" w:rsidRDefault="00B510B1" w:rsidP="00A5007B">
            <w:pPr>
              <w:spacing w:line="276" w:lineRule="auto"/>
              <w:rPr>
                <w:rFonts w:ascii="Century Gothic" w:hAnsi="Century Gothic" w:cs="Arial"/>
                <w:b/>
                <w:sz w:val="24"/>
                <w:szCs w:val="24"/>
              </w:rPr>
            </w:pPr>
          </w:p>
          <w:p w14:paraId="5EB516DF" w14:textId="77777777" w:rsidR="00B510B1" w:rsidRPr="00ED7B16" w:rsidRDefault="00B510B1" w:rsidP="00A500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MAGDALENA RENTERÍA PÉREZ</w:t>
            </w:r>
          </w:p>
        </w:tc>
        <w:tc>
          <w:tcPr>
            <w:tcW w:w="4414" w:type="dxa"/>
          </w:tcPr>
          <w:p w14:paraId="643B4D6A" w14:textId="77777777" w:rsidR="00B510B1" w:rsidRDefault="00B510B1" w:rsidP="00A5007B">
            <w:pPr>
              <w:spacing w:line="276" w:lineRule="auto"/>
              <w:ind w:hanging="2"/>
              <w:jc w:val="center"/>
              <w:rPr>
                <w:rFonts w:ascii="Century Gothic" w:hAnsi="Century Gothic" w:cs="Arial"/>
                <w:b/>
                <w:sz w:val="24"/>
                <w:szCs w:val="24"/>
              </w:rPr>
            </w:pPr>
          </w:p>
          <w:p w14:paraId="5215C4A2" w14:textId="77777777" w:rsidR="00B510B1" w:rsidRPr="00ED7B16" w:rsidRDefault="00B510B1" w:rsidP="00A5007B">
            <w:pPr>
              <w:spacing w:line="276" w:lineRule="auto"/>
              <w:ind w:hanging="2"/>
              <w:jc w:val="center"/>
              <w:rPr>
                <w:rFonts w:ascii="Century Gothic" w:hAnsi="Century Gothic" w:cs="Arial"/>
                <w:b/>
                <w:sz w:val="24"/>
                <w:szCs w:val="24"/>
              </w:rPr>
            </w:pPr>
          </w:p>
          <w:p w14:paraId="28254EA0" w14:textId="77777777" w:rsidR="00B510B1" w:rsidRDefault="00B510B1" w:rsidP="00A5007B">
            <w:pPr>
              <w:spacing w:line="276" w:lineRule="auto"/>
              <w:ind w:hanging="2"/>
              <w:jc w:val="center"/>
              <w:rPr>
                <w:rFonts w:ascii="Century Gothic" w:hAnsi="Century Gothic" w:cs="Arial"/>
                <w:b/>
                <w:sz w:val="24"/>
                <w:szCs w:val="24"/>
              </w:rPr>
            </w:pPr>
          </w:p>
          <w:p w14:paraId="3A460673" w14:textId="77777777" w:rsidR="00B510B1" w:rsidRPr="00ED7B16" w:rsidRDefault="00B510B1" w:rsidP="00A5007B">
            <w:pPr>
              <w:spacing w:line="276" w:lineRule="auto"/>
              <w:ind w:hanging="2"/>
              <w:jc w:val="center"/>
              <w:rPr>
                <w:rFonts w:ascii="Century Gothic" w:hAnsi="Century Gothic" w:cs="Arial"/>
                <w:b/>
                <w:sz w:val="24"/>
                <w:szCs w:val="24"/>
              </w:rPr>
            </w:pPr>
          </w:p>
          <w:p w14:paraId="2B7237B4" w14:textId="77777777" w:rsidR="00B510B1" w:rsidRPr="00ED7B16" w:rsidRDefault="00B510B1" w:rsidP="00A5007B">
            <w:pPr>
              <w:spacing w:line="276" w:lineRule="auto"/>
              <w:ind w:hanging="2"/>
              <w:jc w:val="center"/>
              <w:rPr>
                <w:rFonts w:ascii="Century Gothic" w:hAnsi="Century Gothic" w:cs="Arial"/>
                <w:b/>
                <w:sz w:val="24"/>
                <w:szCs w:val="24"/>
              </w:rPr>
            </w:pPr>
          </w:p>
          <w:p w14:paraId="57CFCAA2" w14:textId="77777777" w:rsidR="00B510B1" w:rsidRPr="00ED7B16" w:rsidRDefault="00B510B1" w:rsidP="00A500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MARÍA ANTONIETA PÉREZ REYES</w:t>
            </w:r>
          </w:p>
        </w:tc>
      </w:tr>
      <w:tr w:rsidR="00B510B1" w:rsidRPr="00ED7B16" w14:paraId="0FAF71DE" w14:textId="77777777" w:rsidTr="00A5007B">
        <w:tc>
          <w:tcPr>
            <w:tcW w:w="4414" w:type="dxa"/>
          </w:tcPr>
          <w:p w14:paraId="0B102D73" w14:textId="77777777" w:rsidR="00B510B1" w:rsidRDefault="00B510B1" w:rsidP="00A5007B">
            <w:pPr>
              <w:spacing w:line="276" w:lineRule="auto"/>
              <w:ind w:hanging="2"/>
              <w:jc w:val="center"/>
              <w:rPr>
                <w:rFonts w:ascii="Century Gothic" w:hAnsi="Century Gothic" w:cs="Arial"/>
                <w:b/>
                <w:sz w:val="24"/>
                <w:szCs w:val="24"/>
              </w:rPr>
            </w:pPr>
          </w:p>
          <w:p w14:paraId="06AC5106" w14:textId="77777777" w:rsidR="00B510B1" w:rsidRPr="00ED7B16" w:rsidRDefault="00B510B1" w:rsidP="00A5007B">
            <w:pPr>
              <w:spacing w:line="276" w:lineRule="auto"/>
              <w:ind w:hanging="2"/>
              <w:jc w:val="center"/>
              <w:rPr>
                <w:rFonts w:ascii="Century Gothic" w:hAnsi="Century Gothic" w:cs="Arial"/>
                <w:b/>
                <w:sz w:val="24"/>
                <w:szCs w:val="24"/>
              </w:rPr>
            </w:pPr>
          </w:p>
          <w:p w14:paraId="1BAD0828" w14:textId="77777777" w:rsidR="00B510B1" w:rsidRDefault="00B510B1" w:rsidP="00A5007B">
            <w:pPr>
              <w:spacing w:line="276" w:lineRule="auto"/>
              <w:ind w:hanging="2"/>
              <w:jc w:val="center"/>
              <w:rPr>
                <w:rFonts w:ascii="Century Gothic" w:hAnsi="Century Gothic" w:cs="Arial"/>
                <w:b/>
                <w:sz w:val="24"/>
                <w:szCs w:val="24"/>
              </w:rPr>
            </w:pPr>
          </w:p>
          <w:p w14:paraId="581EAA1E" w14:textId="77777777" w:rsidR="00B510B1" w:rsidRDefault="00B510B1" w:rsidP="00A5007B">
            <w:pPr>
              <w:spacing w:line="276" w:lineRule="auto"/>
              <w:ind w:hanging="2"/>
              <w:jc w:val="center"/>
              <w:rPr>
                <w:rFonts w:ascii="Century Gothic" w:hAnsi="Century Gothic" w:cs="Arial"/>
                <w:b/>
                <w:sz w:val="24"/>
                <w:szCs w:val="24"/>
              </w:rPr>
            </w:pPr>
          </w:p>
          <w:p w14:paraId="2B711498" w14:textId="77777777" w:rsidR="00B510B1" w:rsidRPr="00ED7B16" w:rsidRDefault="00B510B1" w:rsidP="00A5007B">
            <w:pPr>
              <w:spacing w:line="276" w:lineRule="auto"/>
              <w:ind w:hanging="2"/>
              <w:jc w:val="center"/>
              <w:rPr>
                <w:rFonts w:ascii="Century Gothic" w:hAnsi="Century Gothic" w:cs="Arial"/>
                <w:b/>
                <w:sz w:val="24"/>
                <w:szCs w:val="24"/>
              </w:rPr>
            </w:pPr>
          </w:p>
          <w:p w14:paraId="2C2FE0F0" w14:textId="77777777" w:rsidR="00B510B1" w:rsidRPr="00ED7B16" w:rsidRDefault="00B510B1" w:rsidP="00A5007B">
            <w:pPr>
              <w:spacing w:line="276" w:lineRule="auto"/>
              <w:ind w:hanging="2"/>
              <w:jc w:val="center"/>
              <w:rPr>
                <w:rFonts w:ascii="Century Gothic" w:hAnsi="Century Gothic" w:cs="Arial"/>
                <w:b/>
                <w:sz w:val="24"/>
                <w:szCs w:val="24"/>
              </w:rPr>
            </w:pPr>
            <w:r w:rsidRPr="00ED7B16">
              <w:rPr>
                <w:rFonts w:ascii="Century Gothic" w:hAnsi="Century Gothic" w:cs="Arial"/>
                <w:b/>
                <w:sz w:val="24"/>
                <w:szCs w:val="24"/>
              </w:rPr>
              <w:t>DIP. DAVID OSCAR CASTREJÓN RIVAS</w:t>
            </w:r>
          </w:p>
        </w:tc>
        <w:tc>
          <w:tcPr>
            <w:tcW w:w="4414" w:type="dxa"/>
          </w:tcPr>
          <w:p w14:paraId="43D5293C" w14:textId="77777777" w:rsidR="00B510B1" w:rsidRDefault="00B510B1" w:rsidP="00A5007B">
            <w:pPr>
              <w:spacing w:line="276" w:lineRule="auto"/>
              <w:ind w:hanging="2"/>
              <w:jc w:val="center"/>
              <w:rPr>
                <w:rFonts w:ascii="Century Gothic" w:hAnsi="Century Gothic" w:cs="Arial"/>
                <w:b/>
                <w:sz w:val="24"/>
                <w:szCs w:val="24"/>
              </w:rPr>
            </w:pPr>
          </w:p>
          <w:p w14:paraId="639BB8AA" w14:textId="77777777" w:rsidR="00B510B1" w:rsidRDefault="00B510B1" w:rsidP="00A5007B">
            <w:pPr>
              <w:spacing w:line="276" w:lineRule="auto"/>
              <w:ind w:hanging="2"/>
              <w:jc w:val="center"/>
              <w:rPr>
                <w:rFonts w:ascii="Century Gothic" w:hAnsi="Century Gothic" w:cs="Arial"/>
                <w:b/>
                <w:sz w:val="24"/>
                <w:szCs w:val="24"/>
              </w:rPr>
            </w:pPr>
          </w:p>
          <w:p w14:paraId="680831BD" w14:textId="77777777" w:rsidR="00B510B1" w:rsidRPr="00ED7B16" w:rsidRDefault="00B510B1" w:rsidP="00A5007B">
            <w:pPr>
              <w:spacing w:line="276" w:lineRule="auto"/>
              <w:ind w:hanging="2"/>
              <w:jc w:val="center"/>
              <w:rPr>
                <w:rFonts w:ascii="Century Gothic" w:hAnsi="Century Gothic" w:cs="Arial"/>
                <w:b/>
                <w:sz w:val="24"/>
                <w:szCs w:val="24"/>
              </w:rPr>
            </w:pPr>
          </w:p>
          <w:p w14:paraId="1D6913A7" w14:textId="77777777" w:rsidR="00B510B1" w:rsidRDefault="00B510B1" w:rsidP="00A5007B">
            <w:pPr>
              <w:spacing w:line="276" w:lineRule="auto"/>
              <w:ind w:hanging="2"/>
              <w:jc w:val="center"/>
              <w:rPr>
                <w:rFonts w:ascii="Century Gothic" w:hAnsi="Century Gothic" w:cs="Arial"/>
                <w:b/>
                <w:sz w:val="24"/>
                <w:szCs w:val="24"/>
              </w:rPr>
            </w:pPr>
          </w:p>
          <w:p w14:paraId="6323A809" w14:textId="77777777" w:rsidR="00B510B1" w:rsidRPr="00ED7B16" w:rsidRDefault="00B510B1" w:rsidP="00A5007B">
            <w:pPr>
              <w:spacing w:line="276" w:lineRule="auto"/>
              <w:ind w:hanging="2"/>
              <w:jc w:val="center"/>
              <w:rPr>
                <w:rFonts w:ascii="Century Gothic" w:hAnsi="Century Gothic" w:cs="Arial"/>
                <w:b/>
                <w:sz w:val="24"/>
                <w:szCs w:val="24"/>
              </w:rPr>
            </w:pPr>
          </w:p>
          <w:p w14:paraId="69F24E37" w14:textId="73BEB51B" w:rsidR="00B510B1" w:rsidRPr="00ED7B16" w:rsidRDefault="00B510B1" w:rsidP="00A5007B">
            <w:pPr>
              <w:spacing w:line="276" w:lineRule="auto"/>
              <w:ind w:hanging="2"/>
              <w:jc w:val="center"/>
              <w:rPr>
                <w:rFonts w:ascii="Century Gothic" w:hAnsi="Century Gothic" w:cs="Arial"/>
                <w:b/>
                <w:sz w:val="24"/>
                <w:szCs w:val="24"/>
              </w:rPr>
            </w:pPr>
            <w:r>
              <w:rPr>
                <w:rFonts w:ascii="Century Gothic" w:hAnsi="Century Gothic" w:cs="Arial"/>
                <w:b/>
                <w:sz w:val="24"/>
                <w:szCs w:val="24"/>
              </w:rPr>
              <w:t>DIP. ILSE AMÉRICA GARCÍA SOTO</w:t>
            </w:r>
          </w:p>
        </w:tc>
      </w:tr>
    </w:tbl>
    <w:p w14:paraId="0856DBA9" w14:textId="77777777" w:rsidR="00B12DFC" w:rsidRPr="009D4ABE" w:rsidRDefault="00B12DFC" w:rsidP="00DE3B29">
      <w:pPr>
        <w:pStyle w:val="Prrafodelista"/>
        <w:spacing w:line="276" w:lineRule="auto"/>
        <w:ind w:left="0"/>
        <w:rPr>
          <w:rFonts w:ascii="Arial" w:hAnsi="Arial" w:cs="Arial"/>
          <w:b/>
          <w:sz w:val="24"/>
          <w:szCs w:val="24"/>
          <w:shd w:val="clear" w:color="auto" w:fill="FFFFFF"/>
        </w:rPr>
      </w:pPr>
    </w:p>
    <w:p w14:paraId="441FB071" w14:textId="77777777" w:rsidR="00B12DFC" w:rsidRPr="009D4ABE" w:rsidRDefault="00B12DFC" w:rsidP="00DE3B29">
      <w:pPr>
        <w:spacing w:line="276" w:lineRule="auto"/>
        <w:jc w:val="both"/>
        <w:rPr>
          <w:rFonts w:ascii="Arial" w:eastAsia="Times New Roman" w:hAnsi="Arial" w:cs="Arial"/>
          <w:b/>
          <w:bCs/>
          <w:sz w:val="24"/>
          <w:szCs w:val="24"/>
        </w:rPr>
      </w:pPr>
    </w:p>
    <w:p w14:paraId="0EC0C5C8" w14:textId="77777777" w:rsidR="00B12DFC" w:rsidRPr="00E0553B" w:rsidRDefault="00B12DFC" w:rsidP="00DE3B29">
      <w:pPr>
        <w:spacing w:line="276" w:lineRule="auto"/>
        <w:jc w:val="both"/>
        <w:rPr>
          <w:rFonts w:ascii="Arial" w:eastAsia="Times New Roman" w:hAnsi="Arial" w:cs="Arial"/>
          <w:b/>
          <w:bCs/>
          <w:sz w:val="22"/>
          <w:szCs w:val="22"/>
        </w:rPr>
      </w:pPr>
    </w:p>
    <w:p w14:paraId="63A32D17" w14:textId="07C0FAF0" w:rsidR="00DE3B29" w:rsidRPr="00B510B1" w:rsidRDefault="00B510B1">
      <w:pPr>
        <w:spacing w:line="276" w:lineRule="auto"/>
        <w:jc w:val="both"/>
        <w:rPr>
          <w:rFonts w:ascii="Arial" w:eastAsia="Times New Roman" w:hAnsi="Arial" w:cs="Arial"/>
          <w:b/>
          <w:bCs/>
          <w:i/>
          <w:sz w:val="16"/>
          <w:szCs w:val="16"/>
        </w:rPr>
      </w:pPr>
      <w:r w:rsidRPr="00B510B1">
        <w:rPr>
          <w:rFonts w:ascii="Arial" w:eastAsia="Times New Roman" w:hAnsi="Arial" w:cs="Arial"/>
          <w:b/>
          <w:bCs/>
          <w:i/>
          <w:sz w:val="16"/>
          <w:szCs w:val="16"/>
        </w:rPr>
        <w:t xml:space="preserve">La presente hoja de firmas corresponde a la </w:t>
      </w:r>
      <w:r w:rsidRPr="00B510B1">
        <w:rPr>
          <w:rFonts w:ascii="Arial" w:hAnsi="Arial" w:cs="Arial"/>
          <w:b/>
          <w:bCs/>
          <w:i/>
          <w:sz w:val="16"/>
          <w:szCs w:val="16"/>
        </w:rPr>
        <w:t>PROPOSICIÓN con carácter de PUNTO DE ACUERDO</w:t>
      </w:r>
      <w:r w:rsidRPr="00B510B1">
        <w:rPr>
          <w:rFonts w:ascii="Arial" w:hAnsi="Arial" w:cs="Arial"/>
          <w:b/>
          <w:bCs/>
          <w:i/>
          <w:color w:val="000000"/>
          <w:sz w:val="16"/>
          <w:szCs w:val="16"/>
        </w:rPr>
        <w:t>, a efecto de exhortar a diversas autoridades para que tengan a bien considerar la creación de programas enfocados a la prevención de violencia de género cometida en perjuicio de niñas.</w:t>
      </w:r>
    </w:p>
    <w:sectPr w:rsidR="00DE3B29" w:rsidRPr="00B510B1" w:rsidSect="00DE3B29">
      <w:headerReference w:type="even" r:id="rId8"/>
      <w:headerReference w:type="default" r:id="rId9"/>
      <w:footerReference w:type="even" r:id="rId10"/>
      <w:footerReference w:type="default" r:id="rId11"/>
      <w:headerReference w:type="first" r:id="rId12"/>
      <w:footerReference w:type="first" r:id="rId13"/>
      <w:pgSz w:w="12240" w:h="15840"/>
      <w:pgMar w:top="3119" w:right="1701" w:bottom="1418" w:left="1701" w:header="425"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0437B" w14:textId="77777777" w:rsidR="00393E71" w:rsidRDefault="00393E71" w:rsidP="00C251A4">
      <w:r>
        <w:separator/>
      </w:r>
    </w:p>
  </w:endnote>
  <w:endnote w:type="continuationSeparator" w:id="0">
    <w:p w14:paraId="43E59069" w14:textId="77777777" w:rsidR="00393E71" w:rsidRDefault="00393E71"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VOYE LET PLAIN:1.0">
    <w:altName w:val="Times New Roman"/>
    <w:charset w:val="00"/>
    <w:family w:val="auto"/>
    <w:pitch w:val="variable"/>
    <w:sig w:usb0="00000001" w:usb1="5000005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9576" w14:textId="77777777" w:rsidR="00B510B1" w:rsidRDefault="00B510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144370"/>
      <w:docPartObj>
        <w:docPartGallery w:val="Page Numbers (Bottom of Page)"/>
        <w:docPartUnique/>
      </w:docPartObj>
    </w:sdtPr>
    <w:sdtEndPr>
      <w:rPr>
        <w:rFonts w:ascii="Arial" w:hAnsi="Arial" w:cs="Arial"/>
        <w:b/>
      </w:rPr>
    </w:sdtEndPr>
    <w:sdtContent>
      <w:p w14:paraId="547ED2BF" w14:textId="4860123E" w:rsidR="00EA2C2F" w:rsidRPr="00EA2C2F" w:rsidRDefault="00EA2C2F">
        <w:pPr>
          <w:pStyle w:val="Piedepgina"/>
          <w:jc w:val="center"/>
          <w:rPr>
            <w:rFonts w:ascii="Arial" w:hAnsi="Arial" w:cs="Arial"/>
            <w:b/>
          </w:rPr>
        </w:pPr>
        <w:r w:rsidRPr="00EA2C2F">
          <w:rPr>
            <w:rFonts w:ascii="Arial" w:hAnsi="Arial" w:cs="Arial"/>
            <w:b/>
          </w:rPr>
          <w:fldChar w:fldCharType="begin"/>
        </w:r>
        <w:r w:rsidRPr="00EA2C2F">
          <w:rPr>
            <w:rFonts w:ascii="Arial" w:hAnsi="Arial" w:cs="Arial"/>
            <w:b/>
          </w:rPr>
          <w:instrText>PAGE   \* MERGEFORMAT</w:instrText>
        </w:r>
        <w:r w:rsidRPr="00EA2C2F">
          <w:rPr>
            <w:rFonts w:ascii="Arial" w:hAnsi="Arial" w:cs="Arial"/>
            <w:b/>
          </w:rPr>
          <w:fldChar w:fldCharType="separate"/>
        </w:r>
        <w:r w:rsidR="00456F91" w:rsidRPr="00456F91">
          <w:rPr>
            <w:rFonts w:ascii="Arial" w:hAnsi="Arial" w:cs="Arial"/>
            <w:b/>
            <w:noProof/>
            <w:lang w:val="es-ES"/>
          </w:rPr>
          <w:t>4</w:t>
        </w:r>
        <w:r w:rsidRPr="00EA2C2F">
          <w:rPr>
            <w:rFonts w:ascii="Arial" w:hAnsi="Arial" w:cs="Arial"/>
            <w:b/>
          </w:rPr>
          <w:fldChar w:fldCharType="end"/>
        </w:r>
      </w:p>
    </w:sdtContent>
  </w:sdt>
  <w:p w14:paraId="2264F8B6" w14:textId="77777777" w:rsidR="00C251A4" w:rsidRDefault="00C251A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F7C3E" w14:textId="77777777" w:rsidR="00B510B1" w:rsidRDefault="00B51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9E03A" w14:textId="77777777" w:rsidR="00393E71" w:rsidRDefault="00393E71" w:rsidP="00C251A4">
      <w:r>
        <w:separator/>
      </w:r>
    </w:p>
  </w:footnote>
  <w:footnote w:type="continuationSeparator" w:id="0">
    <w:p w14:paraId="6603F85E" w14:textId="77777777" w:rsidR="00393E71" w:rsidRDefault="00393E71" w:rsidP="00C251A4">
      <w:r>
        <w:continuationSeparator/>
      </w:r>
    </w:p>
  </w:footnote>
  <w:footnote w:id="1">
    <w:p w14:paraId="1362A14E" w14:textId="53DF1E3E" w:rsidR="00DF2BC8" w:rsidRPr="00983047" w:rsidRDefault="00DF2BC8">
      <w:pPr>
        <w:pStyle w:val="Textonotapie"/>
        <w:rPr>
          <w:rFonts w:ascii="Arial" w:hAnsi="Arial" w:cs="Arial"/>
          <w:sz w:val="16"/>
          <w:szCs w:val="16"/>
        </w:rPr>
      </w:pPr>
      <w:r w:rsidRPr="00983047">
        <w:rPr>
          <w:rStyle w:val="Refdenotaalpie"/>
          <w:rFonts w:ascii="Arial" w:hAnsi="Arial" w:cs="Arial"/>
          <w:sz w:val="16"/>
          <w:szCs w:val="16"/>
        </w:rPr>
        <w:footnoteRef/>
      </w:r>
      <w:r w:rsidRPr="00983047">
        <w:rPr>
          <w:rFonts w:ascii="Arial" w:hAnsi="Arial" w:cs="Arial"/>
          <w:sz w:val="16"/>
          <w:szCs w:val="16"/>
        </w:rPr>
        <w:t xml:space="preserve"> Se puede observar en la página; https://www.un.org/es/observances/girl-child-day</w:t>
      </w:r>
    </w:p>
  </w:footnote>
  <w:footnote w:id="2">
    <w:p w14:paraId="4F05FD63" w14:textId="6B98F0EE" w:rsidR="00BE45FE" w:rsidRPr="00983047" w:rsidRDefault="00BE45FE">
      <w:pPr>
        <w:pStyle w:val="Textonotapie"/>
        <w:rPr>
          <w:rFonts w:ascii="Arial" w:hAnsi="Arial" w:cs="Arial"/>
          <w:sz w:val="16"/>
          <w:szCs w:val="16"/>
        </w:rPr>
      </w:pPr>
      <w:r w:rsidRPr="00983047">
        <w:rPr>
          <w:rStyle w:val="Refdenotaalpie"/>
          <w:rFonts w:ascii="Arial" w:hAnsi="Arial" w:cs="Arial"/>
          <w:sz w:val="16"/>
          <w:szCs w:val="16"/>
        </w:rPr>
        <w:footnoteRef/>
      </w:r>
      <w:r w:rsidRPr="00983047">
        <w:rPr>
          <w:rFonts w:ascii="Arial" w:hAnsi="Arial" w:cs="Arial"/>
          <w:sz w:val="16"/>
          <w:szCs w:val="16"/>
        </w:rPr>
        <w:t xml:space="preserve"> https://www.unicef.org/mexico/protección-la-niñez-y-adolescencia/proteger-las-niñas-y-las-adolescentes-de-cualquier-forma-de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F17F6" w14:textId="77777777" w:rsidR="00B510B1" w:rsidRDefault="00B510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2BF80" w14:textId="60C1754C" w:rsidR="00151FF6" w:rsidRPr="009D4ABE" w:rsidRDefault="00151FF6" w:rsidP="0072535E">
    <w:pPr>
      <w:pStyle w:val="Encabezado"/>
      <w:jc w:val="right"/>
      <w:rPr>
        <w:rFonts w:ascii="SAVOYE LET PLAIN:1.0" w:hAnsi="SAVOYE LET PLAIN:1.0" w:cs="Arial"/>
        <w:b/>
        <w:bCs/>
        <w:i/>
        <w:iCs/>
        <w:sz w:val="24"/>
        <w:szCs w:val="24"/>
      </w:rPr>
    </w:pPr>
    <w:r w:rsidRPr="009D4ABE">
      <w:rPr>
        <w:rFonts w:ascii="SAVOYE LET PLAIN:1.0" w:hAnsi="SAVOYE LET PLAIN:1.0" w:cs="Arial"/>
        <w:b/>
        <w:bCs/>
        <w:i/>
        <w:iCs/>
        <w:sz w:val="24"/>
        <w:szCs w:val="24"/>
      </w:rPr>
      <w:t>“2022, Año del Centenario de la llegada de la</w:t>
    </w:r>
    <w:r w:rsidR="0072535E" w:rsidRPr="009D4ABE">
      <w:rPr>
        <w:rFonts w:ascii="SAVOYE LET PLAIN:1.0" w:hAnsi="SAVOYE LET PLAIN:1.0" w:cs="Arial"/>
        <w:b/>
        <w:bCs/>
        <w:i/>
        <w:iCs/>
        <w:sz w:val="24"/>
        <w:szCs w:val="24"/>
      </w:rPr>
      <w:t xml:space="preserve"> </w:t>
    </w:r>
    <w:r w:rsidRPr="009D4ABE">
      <w:rPr>
        <w:rFonts w:ascii="SAVOYE LET PLAIN:1.0" w:hAnsi="SAVOYE LET PLAIN:1.0" w:cs="Arial"/>
        <w:b/>
        <w:bCs/>
        <w:i/>
        <w:iCs/>
        <w:sz w:val="24"/>
        <w:szCs w:val="24"/>
      </w:rPr>
      <w:t>Comunidad Menonita a Chihuahua”</w:t>
    </w:r>
  </w:p>
  <w:p w14:paraId="357D3A9A" w14:textId="272530E2" w:rsidR="00C251A4" w:rsidRPr="004A111B" w:rsidRDefault="00C251A4">
    <w:pPr>
      <w:pStyle w:val="Encabezado"/>
      <w:rPr>
        <w:rFonts w:ascii="Arial" w:hAnsi="Arial" w:cs="Arial"/>
        <w:sz w:val="24"/>
      </w:rPr>
    </w:pPr>
  </w:p>
  <w:p w14:paraId="4DBFDD8E" w14:textId="77777777" w:rsidR="00832DEF" w:rsidRPr="004A111B" w:rsidRDefault="00832DEF" w:rsidP="0072535E">
    <w:pPr>
      <w:pStyle w:val="Encabezado"/>
      <w:jc w:val="right"/>
      <w:rPr>
        <w:rFonts w:ascii="Arial" w:hAnsi="Arial" w:cs="Arial"/>
        <w:sz w:val="24"/>
      </w:rPr>
    </w:pPr>
  </w:p>
  <w:p w14:paraId="58D12372" w14:textId="2D95F601" w:rsidR="00730998" w:rsidRPr="004A111B" w:rsidRDefault="00730998" w:rsidP="00730998">
    <w:pPr>
      <w:pStyle w:val="Encabezado"/>
      <w:jc w:val="right"/>
      <w:rPr>
        <w:rFonts w:ascii="Arial" w:hAnsi="Arial" w:cs="Arial"/>
        <w:b/>
        <w:bCs/>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C5142" w14:textId="77777777" w:rsidR="00B510B1" w:rsidRDefault="00B510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611"/>
    <w:multiLevelType w:val="hybridMultilevel"/>
    <w:tmpl w:val="60D06AE0"/>
    <w:lvl w:ilvl="0" w:tplc="93268502">
      <w:start w:val="1"/>
      <w:numFmt w:val="bullet"/>
      <w:lvlText w:val="•"/>
      <w:lvlJc w:val="left"/>
      <w:pPr>
        <w:tabs>
          <w:tab w:val="num" w:pos="720"/>
        </w:tabs>
        <w:ind w:left="720" w:hanging="360"/>
      </w:pPr>
      <w:rPr>
        <w:rFonts w:ascii="Arial" w:hAnsi="Arial" w:hint="default"/>
      </w:rPr>
    </w:lvl>
    <w:lvl w:ilvl="1" w:tplc="0E205D72">
      <w:start w:val="1"/>
      <w:numFmt w:val="bullet"/>
      <w:lvlText w:val="•"/>
      <w:lvlJc w:val="left"/>
      <w:pPr>
        <w:tabs>
          <w:tab w:val="num" w:pos="1440"/>
        </w:tabs>
        <w:ind w:left="1440" w:hanging="360"/>
      </w:pPr>
      <w:rPr>
        <w:rFonts w:ascii="Arial" w:hAnsi="Arial" w:hint="default"/>
      </w:rPr>
    </w:lvl>
    <w:lvl w:ilvl="2" w:tplc="5AE4690A" w:tentative="1">
      <w:start w:val="1"/>
      <w:numFmt w:val="bullet"/>
      <w:lvlText w:val="•"/>
      <w:lvlJc w:val="left"/>
      <w:pPr>
        <w:tabs>
          <w:tab w:val="num" w:pos="2160"/>
        </w:tabs>
        <w:ind w:left="2160" w:hanging="360"/>
      </w:pPr>
      <w:rPr>
        <w:rFonts w:ascii="Arial" w:hAnsi="Arial" w:hint="default"/>
      </w:rPr>
    </w:lvl>
    <w:lvl w:ilvl="3" w:tplc="208ABD8C" w:tentative="1">
      <w:start w:val="1"/>
      <w:numFmt w:val="bullet"/>
      <w:lvlText w:val="•"/>
      <w:lvlJc w:val="left"/>
      <w:pPr>
        <w:tabs>
          <w:tab w:val="num" w:pos="2880"/>
        </w:tabs>
        <w:ind w:left="2880" w:hanging="360"/>
      </w:pPr>
      <w:rPr>
        <w:rFonts w:ascii="Arial" w:hAnsi="Arial" w:hint="default"/>
      </w:rPr>
    </w:lvl>
    <w:lvl w:ilvl="4" w:tplc="3E1AE17A" w:tentative="1">
      <w:start w:val="1"/>
      <w:numFmt w:val="bullet"/>
      <w:lvlText w:val="•"/>
      <w:lvlJc w:val="left"/>
      <w:pPr>
        <w:tabs>
          <w:tab w:val="num" w:pos="3600"/>
        </w:tabs>
        <w:ind w:left="3600" w:hanging="360"/>
      </w:pPr>
      <w:rPr>
        <w:rFonts w:ascii="Arial" w:hAnsi="Arial" w:hint="default"/>
      </w:rPr>
    </w:lvl>
    <w:lvl w:ilvl="5" w:tplc="CA9EC7AC" w:tentative="1">
      <w:start w:val="1"/>
      <w:numFmt w:val="bullet"/>
      <w:lvlText w:val="•"/>
      <w:lvlJc w:val="left"/>
      <w:pPr>
        <w:tabs>
          <w:tab w:val="num" w:pos="4320"/>
        </w:tabs>
        <w:ind w:left="4320" w:hanging="360"/>
      </w:pPr>
      <w:rPr>
        <w:rFonts w:ascii="Arial" w:hAnsi="Arial" w:hint="default"/>
      </w:rPr>
    </w:lvl>
    <w:lvl w:ilvl="6" w:tplc="A1163DA8" w:tentative="1">
      <w:start w:val="1"/>
      <w:numFmt w:val="bullet"/>
      <w:lvlText w:val="•"/>
      <w:lvlJc w:val="left"/>
      <w:pPr>
        <w:tabs>
          <w:tab w:val="num" w:pos="5040"/>
        </w:tabs>
        <w:ind w:left="5040" w:hanging="360"/>
      </w:pPr>
      <w:rPr>
        <w:rFonts w:ascii="Arial" w:hAnsi="Arial" w:hint="default"/>
      </w:rPr>
    </w:lvl>
    <w:lvl w:ilvl="7" w:tplc="B87ABD94" w:tentative="1">
      <w:start w:val="1"/>
      <w:numFmt w:val="bullet"/>
      <w:lvlText w:val="•"/>
      <w:lvlJc w:val="left"/>
      <w:pPr>
        <w:tabs>
          <w:tab w:val="num" w:pos="5760"/>
        </w:tabs>
        <w:ind w:left="5760" w:hanging="360"/>
      </w:pPr>
      <w:rPr>
        <w:rFonts w:ascii="Arial" w:hAnsi="Arial" w:hint="default"/>
      </w:rPr>
    </w:lvl>
    <w:lvl w:ilvl="8" w:tplc="8CD085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6D4AA4"/>
    <w:multiLevelType w:val="hybridMultilevel"/>
    <w:tmpl w:val="927E5E16"/>
    <w:lvl w:ilvl="0" w:tplc="03BC87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B7CB2"/>
    <w:multiLevelType w:val="hybridMultilevel"/>
    <w:tmpl w:val="3AB48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910A00"/>
    <w:multiLevelType w:val="hybridMultilevel"/>
    <w:tmpl w:val="B64C0B9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7A29C4"/>
    <w:multiLevelType w:val="hybridMultilevel"/>
    <w:tmpl w:val="2DEABFB6"/>
    <w:lvl w:ilvl="0" w:tplc="4A12F57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9F2681"/>
    <w:multiLevelType w:val="hybridMultilevel"/>
    <w:tmpl w:val="DCC8A512"/>
    <w:lvl w:ilvl="0" w:tplc="283C0E4A">
      <w:start w:val="1"/>
      <w:numFmt w:val="bullet"/>
      <w:lvlText w:val="•"/>
      <w:lvlJc w:val="left"/>
      <w:pPr>
        <w:tabs>
          <w:tab w:val="num" w:pos="720"/>
        </w:tabs>
        <w:ind w:left="720" w:hanging="360"/>
      </w:pPr>
      <w:rPr>
        <w:rFonts w:ascii="Arial" w:hAnsi="Arial" w:hint="default"/>
      </w:rPr>
    </w:lvl>
    <w:lvl w:ilvl="1" w:tplc="AF6E8BC2">
      <w:start w:val="1"/>
      <w:numFmt w:val="bullet"/>
      <w:lvlText w:val="•"/>
      <w:lvlJc w:val="left"/>
      <w:pPr>
        <w:tabs>
          <w:tab w:val="num" w:pos="1440"/>
        </w:tabs>
        <w:ind w:left="1440" w:hanging="360"/>
      </w:pPr>
      <w:rPr>
        <w:rFonts w:ascii="Arial" w:hAnsi="Arial" w:hint="default"/>
      </w:rPr>
    </w:lvl>
    <w:lvl w:ilvl="2" w:tplc="FA145976" w:tentative="1">
      <w:start w:val="1"/>
      <w:numFmt w:val="bullet"/>
      <w:lvlText w:val="•"/>
      <w:lvlJc w:val="left"/>
      <w:pPr>
        <w:tabs>
          <w:tab w:val="num" w:pos="2160"/>
        </w:tabs>
        <w:ind w:left="2160" w:hanging="360"/>
      </w:pPr>
      <w:rPr>
        <w:rFonts w:ascii="Arial" w:hAnsi="Arial" w:hint="default"/>
      </w:rPr>
    </w:lvl>
    <w:lvl w:ilvl="3" w:tplc="94ACF568" w:tentative="1">
      <w:start w:val="1"/>
      <w:numFmt w:val="bullet"/>
      <w:lvlText w:val="•"/>
      <w:lvlJc w:val="left"/>
      <w:pPr>
        <w:tabs>
          <w:tab w:val="num" w:pos="2880"/>
        </w:tabs>
        <w:ind w:left="2880" w:hanging="360"/>
      </w:pPr>
      <w:rPr>
        <w:rFonts w:ascii="Arial" w:hAnsi="Arial" w:hint="default"/>
      </w:rPr>
    </w:lvl>
    <w:lvl w:ilvl="4" w:tplc="4914064A" w:tentative="1">
      <w:start w:val="1"/>
      <w:numFmt w:val="bullet"/>
      <w:lvlText w:val="•"/>
      <w:lvlJc w:val="left"/>
      <w:pPr>
        <w:tabs>
          <w:tab w:val="num" w:pos="3600"/>
        </w:tabs>
        <w:ind w:left="3600" w:hanging="360"/>
      </w:pPr>
      <w:rPr>
        <w:rFonts w:ascii="Arial" w:hAnsi="Arial" w:hint="default"/>
      </w:rPr>
    </w:lvl>
    <w:lvl w:ilvl="5" w:tplc="A1EE9830" w:tentative="1">
      <w:start w:val="1"/>
      <w:numFmt w:val="bullet"/>
      <w:lvlText w:val="•"/>
      <w:lvlJc w:val="left"/>
      <w:pPr>
        <w:tabs>
          <w:tab w:val="num" w:pos="4320"/>
        </w:tabs>
        <w:ind w:left="4320" w:hanging="360"/>
      </w:pPr>
      <w:rPr>
        <w:rFonts w:ascii="Arial" w:hAnsi="Arial" w:hint="default"/>
      </w:rPr>
    </w:lvl>
    <w:lvl w:ilvl="6" w:tplc="F2924B40" w:tentative="1">
      <w:start w:val="1"/>
      <w:numFmt w:val="bullet"/>
      <w:lvlText w:val="•"/>
      <w:lvlJc w:val="left"/>
      <w:pPr>
        <w:tabs>
          <w:tab w:val="num" w:pos="5040"/>
        </w:tabs>
        <w:ind w:left="5040" w:hanging="360"/>
      </w:pPr>
      <w:rPr>
        <w:rFonts w:ascii="Arial" w:hAnsi="Arial" w:hint="default"/>
      </w:rPr>
    </w:lvl>
    <w:lvl w:ilvl="7" w:tplc="24B69B98" w:tentative="1">
      <w:start w:val="1"/>
      <w:numFmt w:val="bullet"/>
      <w:lvlText w:val="•"/>
      <w:lvlJc w:val="left"/>
      <w:pPr>
        <w:tabs>
          <w:tab w:val="num" w:pos="5760"/>
        </w:tabs>
        <w:ind w:left="5760" w:hanging="360"/>
      </w:pPr>
      <w:rPr>
        <w:rFonts w:ascii="Arial" w:hAnsi="Arial" w:hint="default"/>
      </w:rPr>
    </w:lvl>
    <w:lvl w:ilvl="8" w:tplc="824AD1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8A4B3B"/>
    <w:multiLevelType w:val="hybridMultilevel"/>
    <w:tmpl w:val="891A52B2"/>
    <w:lvl w:ilvl="0" w:tplc="EBFEF318">
      <w:start w:val="1"/>
      <w:numFmt w:val="upp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885767"/>
    <w:multiLevelType w:val="hybridMultilevel"/>
    <w:tmpl w:val="ACB401A2"/>
    <w:lvl w:ilvl="0" w:tplc="080A0001">
      <w:start w:val="1"/>
      <w:numFmt w:val="bullet"/>
      <w:lvlText w:val=""/>
      <w:lvlJc w:val="left"/>
      <w:pPr>
        <w:ind w:left="1440" w:hanging="360"/>
      </w:pPr>
      <w:rPr>
        <w:rFonts w:ascii="Symbol" w:hAnsi="Symbol"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C9B7581"/>
    <w:multiLevelType w:val="hybridMultilevel"/>
    <w:tmpl w:val="FD74FF6C"/>
    <w:lvl w:ilvl="0" w:tplc="59FEE63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3702AF"/>
    <w:multiLevelType w:val="hybridMultilevel"/>
    <w:tmpl w:val="286E5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D61916"/>
    <w:multiLevelType w:val="hybridMultilevel"/>
    <w:tmpl w:val="8F40EF46"/>
    <w:lvl w:ilvl="0" w:tplc="F628E12C">
      <w:start w:val="1"/>
      <w:numFmt w:val="upp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73096E69"/>
    <w:multiLevelType w:val="hybridMultilevel"/>
    <w:tmpl w:val="0F849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8A208D"/>
    <w:multiLevelType w:val="hybridMultilevel"/>
    <w:tmpl w:val="D5E68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
  </w:num>
  <w:num w:numId="4">
    <w:abstractNumId w:val="5"/>
  </w:num>
  <w:num w:numId="5">
    <w:abstractNumId w:val="8"/>
  </w:num>
  <w:num w:numId="6">
    <w:abstractNumId w:val="14"/>
  </w:num>
  <w:num w:numId="7">
    <w:abstractNumId w:val="9"/>
  </w:num>
  <w:num w:numId="8">
    <w:abstractNumId w:val="4"/>
  </w:num>
  <w:num w:numId="9">
    <w:abstractNumId w:val="6"/>
  </w:num>
  <w:num w:numId="10">
    <w:abstractNumId w:val="1"/>
  </w:num>
  <w:num w:numId="11">
    <w:abstractNumId w:val="15"/>
  </w:num>
  <w:num w:numId="12">
    <w:abstractNumId w:val="0"/>
  </w:num>
  <w:num w:numId="13">
    <w:abstractNumId w:val="7"/>
  </w:num>
  <w:num w:numId="14">
    <w:abstractNumId w:val="3"/>
  </w:num>
  <w:num w:numId="15">
    <w:abstractNumId w:val="17"/>
  </w:num>
  <w:num w:numId="16">
    <w:abstractNumId w:val="11"/>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23FC"/>
    <w:rsid w:val="00004561"/>
    <w:rsid w:val="000055D2"/>
    <w:rsid w:val="000145AE"/>
    <w:rsid w:val="000368C4"/>
    <w:rsid w:val="000440ED"/>
    <w:rsid w:val="00053264"/>
    <w:rsid w:val="00056243"/>
    <w:rsid w:val="0005665B"/>
    <w:rsid w:val="00056778"/>
    <w:rsid w:val="00060478"/>
    <w:rsid w:val="00063458"/>
    <w:rsid w:val="00063741"/>
    <w:rsid w:val="000663BE"/>
    <w:rsid w:val="00066A63"/>
    <w:rsid w:val="00071B8E"/>
    <w:rsid w:val="00072F5D"/>
    <w:rsid w:val="00075B11"/>
    <w:rsid w:val="00080904"/>
    <w:rsid w:val="00080E5E"/>
    <w:rsid w:val="00082AC7"/>
    <w:rsid w:val="0009643D"/>
    <w:rsid w:val="000A0711"/>
    <w:rsid w:val="000B531A"/>
    <w:rsid w:val="000B7160"/>
    <w:rsid w:val="000C507B"/>
    <w:rsid w:val="000C6F45"/>
    <w:rsid w:val="000D010F"/>
    <w:rsid w:val="000D0AF1"/>
    <w:rsid w:val="000D1EF3"/>
    <w:rsid w:val="000D32AC"/>
    <w:rsid w:val="000D381F"/>
    <w:rsid w:val="000D5611"/>
    <w:rsid w:val="000E3BE2"/>
    <w:rsid w:val="000F04E4"/>
    <w:rsid w:val="001001A2"/>
    <w:rsid w:val="0010127E"/>
    <w:rsid w:val="00101F49"/>
    <w:rsid w:val="00103358"/>
    <w:rsid w:val="00107C68"/>
    <w:rsid w:val="00114784"/>
    <w:rsid w:val="00126DF3"/>
    <w:rsid w:val="00136560"/>
    <w:rsid w:val="001421A7"/>
    <w:rsid w:val="00143263"/>
    <w:rsid w:val="00151FF6"/>
    <w:rsid w:val="00161933"/>
    <w:rsid w:val="00161D4E"/>
    <w:rsid w:val="001624F4"/>
    <w:rsid w:val="0016309E"/>
    <w:rsid w:val="00167FF2"/>
    <w:rsid w:val="00174518"/>
    <w:rsid w:val="00174EE9"/>
    <w:rsid w:val="00181A62"/>
    <w:rsid w:val="001922A1"/>
    <w:rsid w:val="00196423"/>
    <w:rsid w:val="001A0582"/>
    <w:rsid w:val="001A343E"/>
    <w:rsid w:val="001B1156"/>
    <w:rsid w:val="001B7CF7"/>
    <w:rsid w:val="001C23DF"/>
    <w:rsid w:val="001D5D82"/>
    <w:rsid w:val="001E23C2"/>
    <w:rsid w:val="001E2D77"/>
    <w:rsid w:val="001F059C"/>
    <w:rsid w:val="001F1AF8"/>
    <w:rsid w:val="001F7327"/>
    <w:rsid w:val="00210DE7"/>
    <w:rsid w:val="0021273E"/>
    <w:rsid w:val="0021384B"/>
    <w:rsid w:val="00216799"/>
    <w:rsid w:val="0021710B"/>
    <w:rsid w:val="0021774E"/>
    <w:rsid w:val="002320C5"/>
    <w:rsid w:val="00240F95"/>
    <w:rsid w:val="00244259"/>
    <w:rsid w:val="00247ACE"/>
    <w:rsid w:val="00251450"/>
    <w:rsid w:val="00256F6A"/>
    <w:rsid w:val="00265967"/>
    <w:rsid w:val="00266756"/>
    <w:rsid w:val="00267A23"/>
    <w:rsid w:val="002724B0"/>
    <w:rsid w:val="00277CF7"/>
    <w:rsid w:val="00277EE3"/>
    <w:rsid w:val="002800B0"/>
    <w:rsid w:val="00280AC0"/>
    <w:rsid w:val="00292F52"/>
    <w:rsid w:val="002938F7"/>
    <w:rsid w:val="0029637A"/>
    <w:rsid w:val="00297FB8"/>
    <w:rsid w:val="002A18A1"/>
    <w:rsid w:val="002A23D7"/>
    <w:rsid w:val="002B4140"/>
    <w:rsid w:val="002B70B5"/>
    <w:rsid w:val="002B74A3"/>
    <w:rsid w:val="002B76A9"/>
    <w:rsid w:val="002C0942"/>
    <w:rsid w:val="002C51BC"/>
    <w:rsid w:val="002C5FC1"/>
    <w:rsid w:val="002C79BC"/>
    <w:rsid w:val="002D74F1"/>
    <w:rsid w:val="002E03E7"/>
    <w:rsid w:val="002E1F31"/>
    <w:rsid w:val="002E22AF"/>
    <w:rsid w:val="002E6E61"/>
    <w:rsid w:val="002E71C5"/>
    <w:rsid w:val="002E7E41"/>
    <w:rsid w:val="002F036F"/>
    <w:rsid w:val="002F26C5"/>
    <w:rsid w:val="00303FAD"/>
    <w:rsid w:val="00306FE4"/>
    <w:rsid w:val="003145D1"/>
    <w:rsid w:val="00314911"/>
    <w:rsid w:val="00314FF2"/>
    <w:rsid w:val="00317DA5"/>
    <w:rsid w:val="003254A8"/>
    <w:rsid w:val="00326A4B"/>
    <w:rsid w:val="00327B56"/>
    <w:rsid w:val="0033154D"/>
    <w:rsid w:val="00333FE7"/>
    <w:rsid w:val="00345C72"/>
    <w:rsid w:val="00345D0D"/>
    <w:rsid w:val="00356E95"/>
    <w:rsid w:val="00362FD7"/>
    <w:rsid w:val="003634E0"/>
    <w:rsid w:val="00363B61"/>
    <w:rsid w:val="00371663"/>
    <w:rsid w:val="0037240F"/>
    <w:rsid w:val="00374BE3"/>
    <w:rsid w:val="00382307"/>
    <w:rsid w:val="00383B6A"/>
    <w:rsid w:val="00383EBC"/>
    <w:rsid w:val="00393E71"/>
    <w:rsid w:val="00394249"/>
    <w:rsid w:val="00394F4A"/>
    <w:rsid w:val="003A3F09"/>
    <w:rsid w:val="003A56C3"/>
    <w:rsid w:val="003A5836"/>
    <w:rsid w:val="003A6282"/>
    <w:rsid w:val="003B7AE5"/>
    <w:rsid w:val="003C26EB"/>
    <w:rsid w:val="003C2DCF"/>
    <w:rsid w:val="003C4C2F"/>
    <w:rsid w:val="003C58DD"/>
    <w:rsid w:val="003C77ED"/>
    <w:rsid w:val="003D0270"/>
    <w:rsid w:val="003D1FFA"/>
    <w:rsid w:val="003F3A2C"/>
    <w:rsid w:val="003F7ED5"/>
    <w:rsid w:val="0040055A"/>
    <w:rsid w:val="00401887"/>
    <w:rsid w:val="00404D67"/>
    <w:rsid w:val="004076A1"/>
    <w:rsid w:val="00407B77"/>
    <w:rsid w:val="004107BC"/>
    <w:rsid w:val="00414AA3"/>
    <w:rsid w:val="004231D9"/>
    <w:rsid w:val="004243E4"/>
    <w:rsid w:val="0043743D"/>
    <w:rsid w:val="00440702"/>
    <w:rsid w:val="004427EA"/>
    <w:rsid w:val="00443630"/>
    <w:rsid w:val="00444155"/>
    <w:rsid w:val="004442F9"/>
    <w:rsid w:val="00451D22"/>
    <w:rsid w:val="00451E1E"/>
    <w:rsid w:val="0045240B"/>
    <w:rsid w:val="004524B0"/>
    <w:rsid w:val="00456054"/>
    <w:rsid w:val="00456F91"/>
    <w:rsid w:val="0046016B"/>
    <w:rsid w:val="00461A2D"/>
    <w:rsid w:val="00463819"/>
    <w:rsid w:val="0046398E"/>
    <w:rsid w:val="0047323C"/>
    <w:rsid w:val="00473B75"/>
    <w:rsid w:val="00476B62"/>
    <w:rsid w:val="00477F4A"/>
    <w:rsid w:val="00486DA1"/>
    <w:rsid w:val="00494CAF"/>
    <w:rsid w:val="00495C2F"/>
    <w:rsid w:val="004A06FD"/>
    <w:rsid w:val="004A111B"/>
    <w:rsid w:val="004B0C4B"/>
    <w:rsid w:val="004B1EF6"/>
    <w:rsid w:val="004C2672"/>
    <w:rsid w:val="004C56DE"/>
    <w:rsid w:val="004D4BF3"/>
    <w:rsid w:val="004D7DA1"/>
    <w:rsid w:val="004E5123"/>
    <w:rsid w:val="004F0ED0"/>
    <w:rsid w:val="00503D65"/>
    <w:rsid w:val="00505DE1"/>
    <w:rsid w:val="0051604B"/>
    <w:rsid w:val="00522376"/>
    <w:rsid w:val="005231EF"/>
    <w:rsid w:val="00525550"/>
    <w:rsid w:val="00533BB7"/>
    <w:rsid w:val="005432C4"/>
    <w:rsid w:val="005437FF"/>
    <w:rsid w:val="005442F2"/>
    <w:rsid w:val="00547DD0"/>
    <w:rsid w:val="00560E5C"/>
    <w:rsid w:val="0056508F"/>
    <w:rsid w:val="00567275"/>
    <w:rsid w:val="005707A7"/>
    <w:rsid w:val="00571C7B"/>
    <w:rsid w:val="0057283D"/>
    <w:rsid w:val="00574F09"/>
    <w:rsid w:val="00581F10"/>
    <w:rsid w:val="005837D0"/>
    <w:rsid w:val="00590294"/>
    <w:rsid w:val="00597171"/>
    <w:rsid w:val="005A432D"/>
    <w:rsid w:val="005A7B2A"/>
    <w:rsid w:val="005B57D1"/>
    <w:rsid w:val="005B59B6"/>
    <w:rsid w:val="005B7057"/>
    <w:rsid w:val="005C0296"/>
    <w:rsid w:val="005C3DFE"/>
    <w:rsid w:val="005D64FE"/>
    <w:rsid w:val="005E6556"/>
    <w:rsid w:val="006024C1"/>
    <w:rsid w:val="006057EA"/>
    <w:rsid w:val="00610662"/>
    <w:rsid w:val="00612297"/>
    <w:rsid w:val="0061325C"/>
    <w:rsid w:val="00614525"/>
    <w:rsid w:val="006227B4"/>
    <w:rsid w:val="0063118F"/>
    <w:rsid w:val="00636B8B"/>
    <w:rsid w:val="00641458"/>
    <w:rsid w:val="0064202A"/>
    <w:rsid w:val="00643A24"/>
    <w:rsid w:val="0064501D"/>
    <w:rsid w:val="00647030"/>
    <w:rsid w:val="00647A44"/>
    <w:rsid w:val="00650E97"/>
    <w:rsid w:val="00652272"/>
    <w:rsid w:val="006568CC"/>
    <w:rsid w:val="00660919"/>
    <w:rsid w:val="006639D7"/>
    <w:rsid w:val="00670A29"/>
    <w:rsid w:val="0068020C"/>
    <w:rsid w:val="0068082E"/>
    <w:rsid w:val="0068359E"/>
    <w:rsid w:val="00687A07"/>
    <w:rsid w:val="00690AEA"/>
    <w:rsid w:val="00693F54"/>
    <w:rsid w:val="006A0294"/>
    <w:rsid w:val="006A4ECD"/>
    <w:rsid w:val="006B5B87"/>
    <w:rsid w:val="006C048E"/>
    <w:rsid w:val="006D1745"/>
    <w:rsid w:val="006D3F29"/>
    <w:rsid w:val="006D58C3"/>
    <w:rsid w:val="006D61F9"/>
    <w:rsid w:val="006E34CD"/>
    <w:rsid w:val="006F10E1"/>
    <w:rsid w:val="006F47A7"/>
    <w:rsid w:val="007003E1"/>
    <w:rsid w:val="007105A5"/>
    <w:rsid w:val="00715F69"/>
    <w:rsid w:val="0072535E"/>
    <w:rsid w:val="00730998"/>
    <w:rsid w:val="00732FD9"/>
    <w:rsid w:val="007417C1"/>
    <w:rsid w:val="007513BF"/>
    <w:rsid w:val="007676CD"/>
    <w:rsid w:val="0076786B"/>
    <w:rsid w:val="007700DF"/>
    <w:rsid w:val="00772816"/>
    <w:rsid w:val="00773A65"/>
    <w:rsid w:val="00773A87"/>
    <w:rsid w:val="00775ACB"/>
    <w:rsid w:val="007823C8"/>
    <w:rsid w:val="0078283A"/>
    <w:rsid w:val="0078724C"/>
    <w:rsid w:val="007A019C"/>
    <w:rsid w:val="007A0C8B"/>
    <w:rsid w:val="007A7A92"/>
    <w:rsid w:val="007B4ECA"/>
    <w:rsid w:val="007B5454"/>
    <w:rsid w:val="007B6F4B"/>
    <w:rsid w:val="007B76D7"/>
    <w:rsid w:val="007C2DC6"/>
    <w:rsid w:val="007C58E2"/>
    <w:rsid w:val="007C6F16"/>
    <w:rsid w:val="007C7D36"/>
    <w:rsid w:val="007D100D"/>
    <w:rsid w:val="007D1151"/>
    <w:rsid w:val="007D3397"/>
    <w:rsid w:val="007D57FB"/>
    <w:rsid w:val="007D602A"/>
    <w:rsid w:val="007E43D4"/>
    <w:rsid w:val="007E6453"/>
    <w:rsid w:val="007E7D66"/>
    <w:rsid w:val="007F1B1E"/>
    <w:rsid w:val="007F3C54"/>
    <w:rsid w:val="007F55BE"/>
    <w:rsid w:val="007F63D5"/>
    <w:rsid w:val="00800487"/>
    <w:rsid w:val="00801A14"/>
    <w:rsid w:val="00804955"/>
    <w:rsid w:val="00805208"/>
    <w:rsid w:val="00805FA7"/>
    <w:rsid w:val="0081124F"/>
    <w:rsid w:val="0081446E"/>
    <w:rsid w:val="008253CA"/>
    <w:rsid w:val="008265D6"/>
    <w:rsid w:val="00827B2C"/>
    <w:rsid w:val="0083152C"/>
    <w:rsid w:val="00832DEF"/>
    <w:rsid w:val="00834559"/>
    <w:rsid w:val="008374A4"/>
    <w:rsid w:val="00840ABB"/>
    <w:rsid w:val="00840F29"/>
    <w:rsid w:val="00843115"/>
    <w:rsid w:val="00843854"/>
    <w:rsid w:val="00844FE7"/>
    <w:rsid w:val="00861132"/>
    <w:rsid w:val="00861B1F"/>
    <w:rsid w:val="008702A3"/>
    <w:rsid w:val="008706C9"/>
    <w:rsid w:val="008742F8"/>
    <w:rsid w:val="00875740"/>
    <w:rsid w:val="00875DDA"/>
    <w:rsid w:val="00886CDA"/>
    <w:rsid w:val="0088734F"/>
    <w:rsid w:val="00887403"/>
    <w:rsid w:val="008915C3"/>
    <w:rsid w:val="00891877"/>
    <w:rsid w:val="0089334D"/>
    <w:rsid w:val="00895A2F"/>
    <w:rsid w:val="008A3CD1"/>
    <w:rsid w:val="008A436E"/>
    <w:rsid w:val="008A43A9"/>
    <w:rsid w:val="008A723B"/>
    <w:rsid w:val="008A73B5"/>
    <w:rsid w:val="008B0618"/>
    <w:rsid w:val="008B575D"/>
    <w:rsid w:val="008B7CA6"/>
    <w:rsid w:val="008B7D60"/>
    <w:rsid w:val="008C25E3"/>
    <w:rsid w:val="008C2741"/>
    <w:rsid w:val="008C5117"/>
    <w:rsid w:val="008D5C97"/>
    <w:rsid w:val="008E0581"/>
    <w:rsid w:val="008E4110"/>
    <w:rsid w:val="008F362E"/>
    <w:rsid w:val="008F73B1"/>
    <w:rsid w:val="008F7A0A"/>
    <w:rsid w:val="00902DB8"/>
    <w:rsid w:val="00913932"/>
    <w:rsid w:val="00914B71"/>
    <w:rsid w:val="0092039A"/>
    <w:rsid w:val="00926184"/>
    <w:rsid w:val="00931B58"/>
    <w:rsid w:val="009326F7"/>
    <w:rsid w:val="00933D8E"/>
    <w:rsid w:val="00937021"/>
    <w:rsid w:val="00940D57"/>
    <w:rsid w:val="009410D1"/>
    <w:rsid w:val="00941133"/>
    <w:rsid w:val="0094295E"/>
    <w:rsid w:val="009432F8"/>
    <w:rsid w:val="009439AB"/>
    <w:rsid w:val="00951789"/>
    <w:rsid w:val="00951E44"/>
    <w:rsid w:val="009523EE"/>
    <w:rsid w:val="009544BF"/>
    <w:rsid w:val="00954764"/>
    <w:rsid w:val="00957F1A"/>
    <w:rsid w:val="0096119C"/>
    <w:rsid w:val="00964BFD"/>
    <w:rsid w:val="00974D14"/>
    <w:rsid w:val="00980D13"/>
    <w:rsid w:val="00983047"/>
    <w:rsid w:val="00984520"/>
    <w:rsid w:val="00984547"/>
    <w:rsid w:val="0098542E"/>
    <w:rsid w:val="009942C8"/>
    <w:rsid w:val="00996FD9"/>
    <w:rsid w:val="009A01C5"/>
    <w:rsid w:val="009A5ECE"/>
    <w:rsid w:val="009B4BF5"/>
    <w:rsid w:val="009B74AE"/>
    <w:rsid w:val="009C1186"/>
    <w:rsid w:val="009C3419"/>
    <w:rsid w:val="009C3DC6"/>
    <w:rsid w:val="009C4AB6"/>
    <w:rsid w:val="009D4ABE"/>
    <w:rsid w:val="009E1592"/>
    <w:rsid w:val="009E2E14"/>
    <w:rsid w:val="009E591F"/>
    <w:rsid w:val="009E7DAA"/>
    <w:rsid w:val="009F4208"/>
    <w:rsid w:val="00A00C94"/>
    <w:rsid w:val="00A0441D"/>
    <w:rsid w:val="00A0445E"/>
    <w:rsid w:val="00A04C7D"/>
    <w:rsid w:val="00A07972"/>
    <w:rsid w:val="00A110C1"/>
    <w:rsid w:val="00A14AAA"/>
    <w:rsid w:val="00A256ED"/>
    <w:rsid w:val="00A26A05"/>
    <w:rsid w:val="00A30919"/>
    <w:rsid w:val="00A41875"/>
    <w:rsid w:val="00A4418A"/>
    <w:rsid w:val="00A46C55"/>
    <w:rsid w:val="00A5448E"/>
    <w:rsid w:val="00A564B3"/>
    <w:rsid w:val="00A63F04"/>
    <w:rsid w:val="00A72545"/>
    <w:rsid w:val="00A77251"/>
    <w:rsid w:val="00A811BD"/>
    <w:rsid w:val="00A814BF"/>
    <w:rsid w:val="00A82471"/>
    <w:rsid w:val="00A8584E"/>
    <w:rsid w:val="00A903EB"/>
    <w:rsid w:val="00A90A3A"/>
    <w:rsid w:val="00A90FE0"/>
    <w:rsid w:val="00AA3EA6"/>
    <w:rsid w:val="00AB3F49"/>
    <w:rsid w:val="00AB4FFA"/>
    <w:rsid w:val="00AB7BF6"/>
    <w:rsid w:val="00AC3A44"/>
    <w:rsid w:val="00AC55B6"/>
    <w:rsid w:val="00AD294A"/>
    <w:rsid w:val="00AD338B"/>
    <w:rsid w:val="00AD56FF"/>
    <w:rsid w:val="00AD5ACE"/>
    <w:rsid w:val="00AE1779"/>
    <w:rsid w:val="00AE6C78"/>
    <w:rsid w:val="00AE6CC0"/>
    <w:rsid w:val="00AE775B"/>
    <w:rsid w:val="00AF24DB"/>
    <w:rsid w:val="00AF5F0E"/>
    <w:rsid w:val="00B03EF6"/>
    <w:rsid w:val="00B12C6A"/>
    <w:rsid w:val="00B12DFC"/>
    <w:rsid w:val="00B15B87"/>
    <w:rsid w:val="00B259D8"/>
    <w:rsid w:val="00B26E7D"/>
    <w:rsid w:val="00B2782E"/>
    <w:rsid w:val="00B31B58"/>
    <w:rsid w:val="00B31E82"/>
    <w:rsid w:val="00B348FC"/>
    <w:rsid w:val="00B42DE1"/>
    <w:rsid w:val="00B44D50"/>
    <w:rsid w:val="00B44E70"/>
    <w:rsid w:val="00B50AE6"/>
    <w:rsid w:val="00B510B1"/>
    <w:rsid w:val="00B513CB"/>
    <w:rsid w:val="00B525AA"/>
    <w:rsid w:val="00B52CCB"/>
    <w:rsid w:val="00B544A3"/>
    <w:rsid w:val="00B60936"/>
    <w:rsid w:val="00B63686"/>
    <w:rsid w:val="00B67163"/>
    <w:rsid w:val="00B71E96"/>
    <w:rsid w:val="00B757BA"/>
    <w:rsid w:val="00B76715"/>
    <w:rsid w:val="00B76D27"/>
    <w:rsid w:val="00B872BE"/>
    <w:rsid w:val="00B87498"/>
    <w:rsid w:val="00B90814"/>
    <w:rsid w:val="00B91956"/>
    <w:rsid w:val="00B92142"/>
    <w:rsid w:val="00BA2C41"/>
    <w:rsid w:val="00BB7417"/>
    <w:rsid w:val="00BD4584"/>
    <w:rsid w:val="00BD5BB7"/>
    <w:rsid w:val="00BE38FD"/>
    <w:rsid w:val="00BE45FE"/>
    <w:rsid w:val="00BE7EFA"/>
    <w:rsid w:val="00BF06EA"/>
    <w:rsid w:val="00BF0DCE"/>
    <w:rsid w:val="00BF5662"/>
    <w:rsid w:val="00C11942"/>
    <w:rsid w:val="00C124B3"/>
    <w:rsid w:val="00C131BA"/>
    <w:rsid w:val="00C15C13"/>
    <w:rsid w:val="00C21D15"/>
    <w:rsid w:val="00C2305A"/>
    <w:rsid w:val="00C251A4"/>
    <w:rsid w:val="00C27F58"/>
    <w:rsid w:val="00C30918"/>
    <w:rsid w:val="00C3382D"/>
    <w:rsid w:val="00C35935"/>
    <w:rsid w:val="00C37EAC"/>
    <w:rsid w:val="00C42705"/>
    <w:rsid w:val="00C4354C"/>
    <w:rsid w:val="00C50BEA"/>
    <w:rsid w:val="00C516D2"/>
    <w:rsid w:val="00C550AE"/>
    <w:rsid w:val="00C55EAB"/>
    <w:rsid w:val="00C565B3"/>
    <w:rsid w:val="00C57228"/>
    <w:rsid w:val="00C66D21"/>
    <w:rsid w:val="00C70FC2"/>
    <w:rsid w:val="00C744F6"/>
    <w:rsid w:val="00C7512B"/>
    <w:rsid w:val="00C773E0"/>
    <w:rsid w:val="00C7742B"/>
    <w:rsid w:val="00C832AC"/>
    <w:rsid w:val="00C84262"/>
    <w:rsid w:val="00CA13C7"/>
    <w:rsid w:val="00CA23BE"/>
    <w:rsid w:val="00CA351B"/>
    <w:rsid w:val="00CA7AE8"/>
    <w:rsid w:val="00CB3C8A"/>
    <w:rsid w:val="00CB5CAA"/>
    <w:rsid w:val="00CC293D"/>
    <w:rsid w:val="00CC3BF2"/>
    <w:rsid w:val="00CD2098"/>
    <w:rsid w:val="00CD2E87"/>
    <w:rsid w:val="00CD3DC1"/>
    <w:rsid w:val="00CD7505"/>
    <w:rsid w:val="00CD7933"/>
    <w:rsid w:val="00CE4F9C"/>
    <w:rsid w:val="00CE7401"/>
    <w:rsid w:val="00CF2FD6"/>
    <w:rsid w:val="00CF34B9"/>
    <w:rsid w:val="00CF4DCD"/>
    <w:rsid w:val="00CF66AB"/>
    <w:rsid w:val="00D002B6"/>
    <w:rsid w:val="00D01F8D"/>
    <w:rsid w:val="00D06AF8"/>
    <w:rsid w:val="00D07300"/>
    <w:rsid w:val="00D1655D"/>
    <w:rsid w:val="00D33B6A"/>
    <w:rsid w:val="00D35546"/>
    <w:rsid w:val="00D36301"/>
    <w:rsid w:val="00D410CD"/>
    <w:rsid w:val="00D426C3"/>
    <w:rsid w:val="00D459C8"/>
    <w:rsid w:val="00D514C1"/>
    <w:rsid w:val="00D56CB4"/>
    <w:rsid w:val="00D66E26"/>
    <w:rsid w:val="00D918F9"/>
    <w:rsid w:val="00D93609"/>
    <w:rsid w:val="00DA5F1C"/>
    <w:rsid w:val="00DA69CD"/>
    <w:rsid w:val="00DB2793"/>
    <w:rsid w:val="00DB4652"/>
    <w:rsid w:val="00DC0089"/>
    <w:rsid w:val="00DC57CA"/>
    <w:rsid w:val="00DC5DAD"/>
    <w:rsid w:val="00DD6DC9"/>
    <w:rsid w:val="00DE2533"/>
    <w:rsid w:val="00DE3B29"/>
    <w:rsid w:val="00DE4D45"/>
    <w:rsid w:val="00DF2BC8"/>
    <w:rsid w:val="00DF384F"/>
    <w:rsid w:val="00DF4725"/>
    <w:rsid w:val="00E04AA2"/>
    <w:rsid w:val="00E0553B"/>
    <w:rsid w:val="00E05E7C"/>
    <w:rsid w:val="00E13115"/>
    <w:rsid w:val="00E161AF"/>
    <w:rsid w:val="00E2101A"/>
    <w:rsid w:val="00E2214F"/>
    <w:rsid w:val="00E22408"/>
    <w:rsid w:val="00E227B2"/>
    <w:rsid w:val="00E24806"/>
    <w:rsid w:val="00E24A6E"/>
    <w:rsid w:val="00E316C6"/>
    <w:rsid w:val="00E3433B"/>
    <w:rsid w:val="00E40565"/>
    <w:rsid w:val="00E45583"/>
    <w:rsid w:val="00E4576B"/>
    <w:rsid w:val="00E53C17"/>
    <w:rsid w:val="00E57BE7"/>
    <w:rsid w:val="00E668A7"/>
    <w:rsid w:val="00E66E31"/>
    <w:rsid w:val="00E673B1"/>
    <w:rsid w:val="00E753DB"/>
    <w:rsid w:val="00E767C0"/>
    <w:rsid w:val="00E81563"/>
    <w:rsid w:val="00E82884"/>
    <w:rsid w:val="00E907F2"/>
    <w:rsid w:val="00E9133B"/>
    <w:rsid w:val="00E960C5"/>
    <w:rsid w:val="00EA299D"/>
    <w:rsid w:val="00EA2C2F"/>
    <w:rsid w:val="00EA39F8"/>
    <w:rsid w:val="00EA5442"/>
    <w:rsid w:val="00EA5A11"/>
    <w:rsid w:val="00EB4EB1"/>
    <w:rsid w:val="00EB5972"/>
    <w:rsid w:val="00EC0906"/>
    <w:rsid w:val="00ED19B5"/>
    <w:rsid w:val="00ED2B56"/>
    <w:rsid w:val="00ED335F"/>
    <w:rsid w:val="00ED5941"/>
    <w:rsid w:val="00EE3564"/>
    <w:rsid w:val="00EE5E65"/>
    <w:rsid w:val="00EF0A59"/>
    <w:rsid w:val="00EF255C"/>
    <w:rsid w:val="00EF4DEB"/>
    <w:rsid w:val="00EF50CF"/>
    <w:rsid w:val="00EF5E46"/>
    <w:rsid w:val="00F01F0D"/>
    <w:rsid w:val="00F03897"/>
    <w:rsid w:val="00F05213"/>
    <w:rsid w:val="00F108D5"/>
    <w:rsid w:val="00F10E0F"/>
    <w:rsid w:val="00F11F82"/>
    <w:rsid w:val="00F146D8"/>
    <w:rsid w:val="00F15EBB"/>
    <w:rsid w:val="00F165F4"/>
    <w:rsid w:val="00F20123"/>
    <w:rsid w:val="00F22511"/>
    <w:rsid w:val="00F2541F"/>
    <w:rsid w:val="00F26720"/>
    <w:rsid w:val="00F326F3"/>
    <w:rsid w:val="00F33054"/>
    <w:rsid w:val="00F52E33"/>
    <w:rsid w:val="00F53349"/>
    <w:rsid w:val="00F53B2E"/>
    <w:rsid w:val="00F623CB"/>
    <w:rsid w:val="00F658CF"/>
    <w:rsid w:val="00F66355"/>
    <w:rsid w:val="00F66D02"/>
    <w:rsid w:val="00F720DC"/>
    <w:rsid w:val="00F7667E"/>
    <w:rsid w:val="00F80E80"/>
    <w:rsid w:val="00F92DED"/>
    <w:rsid w:val="00FA09C5"/>
    <w:rsid w:val="00FB336E"/>
    <w:rsid w:val="00FB64E7"/>
    <w:rsid w:val="00FB6745"/>
    <w:rsid w:val="00FB692C"/>
    <w:rsid w:val="00FC09B3"/>
    <w:rsid w:val="00FC1162"/>
    <w:rsid w:val="00FC2055"/>
    <w:rsid w:val="00FC701C"/>
    <w:rsid w:val="00FD03DB"/>
    <w:rsid w:val="00FD1CE8"/>
    <w:rsid w:val="00FD6ACC"/>
    <w:rsid w:val="00FD6EEE"/>
    <w:rsid w:val="00FE318C"/>
    <w:rsid w:val="00FE3231"/>
    <w:rsid w:val="00FE6B74"/>
    <w:rsid w:val="00FF12E8"/>
    <w:rsid w:val="00FF34A8"/>
    <w:rsid w:val="00FF5077"/>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8E2"/>
    <w:pPr>
      <w:spacing w:after="0" w:line="240" w:lineRule="auto"/>
    </w:pPr>
    <w:rPr>
      <w:rFonts w:ascii="Times New Roman" w:eastAsia="MS Mincho" w:hAnsi="Times New Roman" w:cs="Times New Roman"/>
      <w:sz w:val="20"/>
      <w:szCs w:val="20"/>
      <w:lang w:val="es-ES_tradnl"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5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2CCB"/>
  </w:style>
  <w:style w:type="character" w:customStyle="1" w:styleId="TextonotaalfinalCar">
    <w:name w:val="Texto nota al final Car"/>
    <w:basedOn w:val="Fuentedeprrafopredeter"/>
    <w:link w:val="Textonotaalfinal"/>
    <w:uiPriority w:val="99"/>
    <w:semiHidden/>
    <w:rsid w:val="00B52CCB"/>
    <w:rPr>
      <w:rFonts w:ascii="Times New Roman" w:eastAsia="MS Mincho" w:hAnsi="Times New Roman" w:cs="Times New Roman"/>
      <w:sz w:val="20"/>
      <w:szCs w:val="20"/>
      <w:lang w:eastAsia="es-ES"/>
    </w:rPr>
  </w:style>
  <w:style w:type="character" w:styleId="Refdenotaalfinal">
    <w:name w:val="endnote reference"/>
    <w:basedOn w:val="Fuentedeprrafopredeter"/>
    <w:uiPriority w:val="99"/>
    <w:semiHidden/>
    <w:unhideWhenUsed/>
    <w:rsid w:val="00B52CCB"/>
    <w:rPr>
      <w:vertAlign w:val="superscript"/>
    </w:rPr>
  </w:style>
  <w:style w:type="paragraph" w:styleId="Textonotapie">
    <w:name w:val="footnote text"/>
    <w:basedOn w:val="Normal"/>
    <w:link w:val="TextonotapieCar"/>
    <w:uiPriority w:val="99"/>
    <w:semiHidden/>
    <w:unhideWhenUsed/>
    <w:rsid w:val="00B52CCB"/>
  </w:style>
  <w:style w:type="character" w:customStyle="1" w:styleId="TextonotapieCar">
    <w:name w:val="Texto nota pie Car"/>
    <w:basedOn w:val="Fuentedeprrafopredeter"/>
    <w:link w:val="Textonotapie"/>
    <w:uiPriority w:val="99"/>
    <w:semiHidden/>
    <w:rsid w:val="00B52CCB"/>
    <w:rPr>
      <w:rFonts w:ascii="Times New Roman" w:eastAsia="MS Mincho"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2BBEE-A890-40D2-93D5-83A36BA4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5552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Brenda Sarahi Gonzalez Dominguez</cp:lastModifiedBy>
  <cp:revision>2</cp:revision>
  <cp:lastPrinted>2022-08-16T20:51:00Z</cp:lastPrinted>
  <dcterms:created xsi:type="dcterms:W3CDTF">2022-10-10T16:39:00Z</dcterms:created>
  <dcterms:modified xsi:type="dcterms:W3CDTF">2022-10-10T16:39:00Z</dcterms:modified>
</cp:coreProperties>
</file>