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0A59C" w14:textId="77777777" w:rsidR="0008268B" w:rsidRPr="00856353" w:rsidRDefault="0008268B" w:rsidP="0008268B">
      <w:pPr>
        <w:jc w:val="both"/>
        <w:rPr>
          <w:rFonts w:ascii="Century Gothic" w:hAnsi="Century Gothic" w:cstheme="majorHAnsi"/>
          <w:b/>
          <w:sz w:val="28"/>
          <w:szCs w:val="28"/>
        </w:rPr>
      </w:pPr>
      <w:r w:rsidRPr="00856353">
        <w:rPr>
          <w:rFonts w:ascii="Century Gothic" w:hAnsi="Century Gothic" w:cstheme="majorHAnsi"/>
          <w:b/>
          <w:sz w:val="28"/>
          <w:szCs w:val="28"/>
        </w:rPr>
        <w:t>H. CONGRESO DEL ESTADO DE CHIHUAHUA</w:t>
      </w:r>
    </w:p>
    <w:p w14:paraId="724E5398" w14:textId="77777777" w:rsidR="0008268B" w:rsidRPr="00856353" w:rsidRDefault="0008268B" w:rsidP="0008268B">
      <w:pPr>
        <w:jc w:val="both"/>
        <w:rPr>
          <w:rFonts w:ascii="Century Gothic" w:hAnsi="Century Gothic" w:cstheme="majorHAnsi"/>
          <w:b/>
          <w:sz w:val="28"/>
          <w:szCs w:val="28"/>
        </w:rPr>
      </w:pPr>
      <w:r w:rsidRPr="00856353">
        <w:rPr>
          <w:rFonts w:ascii="Century Gothic" w:hAnsi="Century Gothic" w:cstheme="majorHAnsi"/>
          <w:b/>
          <w:sz w:val="28"/>
          <w:szCs w:val="28"/>
        </w:rPr>
        <w:t xml:space="preserve">P R E S E N T E. </w:t>
      </w:r>
    </w:p>
    <w:p w14:paraId="41E9ED39" w14:textId="77777777" w:rsidR="0008268B" w:rsidRPr="00856353" w:rsidRDefault="0008268B" w:rsidP="0008268B">
      <w:pPr>
        <w:jc w:val="both"/>
        <w:rPr>
          <w:rFonts w:ascii="Century Gothic" w:hAnsi="Century Gothic" w:cstheme="majorHAnsi"/>
          <w:b/>
          <w:sz w:val="28"/>
          <w:szCs w:val="28"/>
          <w:lang w:val="es-ES_tradnl"/>
        </w:rPr>
      </w:pPr>
    </w:p>
    <w:p w14:paraId="463E790D" w14:textId="5EFF4EAA" w:rsidR="0008268B" w:rsidRPr="00D62804" w:rsidRDefault="0008268B" w:rsidP="0008268B">
      <w:pPr>
        <w:jc w:val="both"/>
        <w:rPr>
          <w:rFonts w:ascii="Century Gothic" w:hAnsi="Century Gothic" w:cstheme="majorHAnsi"/>
          <w:b/>
          <w:bCs/>
          <w:color w:val="000000" w:themeColor="text1"/>
          <w:sz w:val="28"/>
          <w:szCs w:val="28"/>
        </w:rPr>
      </w:pPr>
      <w:r w:rsidRPr="00856353">
        <w:rPr>
          <w:rFonts w:ascii="Century Gothic" w:hAnsi="Century Gothic" w:cstheme="majorHAnsi"/>
          <w:sz w:val="28"/>
          <w:szCs w:val="28"/>
        </w:rPr>
        <w:t xml:space="preserve">Los que suscriben, </w:t>
      </w:r>
      <w:r w:rsidRPr="00856353">
        <w:rPr>
          <w:rFonts w:ascii="Century Gothic" w:eastAsia="Times New Roman" w:hAnsi="Century Gothic" w:cstheme="majorHAnsi"/>
          <w:b/>
          <w:sz w:val="28"/>
          <w:szCs w:val="28"/>
        </w:rPr>
        <w:t>María Antonieta Pérez Reyes,</w:t>
      </w:r>
      <w:r w:rsidRPr="00856353">
        <w:rPr>
          <w:rFonts w:ascii="Century Gothic" w:eastAsia="Times New Roman" w:hAnsi="Century Gothic" w:cstheme="majorHAnsi"/>
          <w:sz w:val="28"/>
          <w:szCs w:val="28"/>
        </w:rPr>
        <w:t xml:space="preserve"> </w:t>
      </w:r>
      <w:r w:rsidRPr="00856353">
        <w:rPr>
          <w:rFonts w:ascii="Century Gothic" w:eastAsia="Times New Roman" w:hAnsi="Century Gothic" w:cstheme="majorHAnsi"/>
          <w:b/>
          <w:sz w:val="28"/>
          <w:szCs w:val="28"/>
        </w:rPr>
        <w:t xml:space="preserve">Leticia Ortega Máynez, Óscar Daniel Avitia Arellanes, Rosana Díaz Reyes, Gustavo De la Rosa </w:t>
      </w:r>
      <w:proofErr w:type="spellStart"/>
      <w:r w:rsidRPr="00856353">
        <w:rPr>
          <w:rFonts w:ascii="Century Gothic" w:eastAsia="Times New Roman" w:hAnsi="Century Gothic" w:cstheme="majorHAnsi"/>
          <w:b/>
          <w:sz w:val="28"/>
          <w:szCs w:val="28"/>
        </w:rPr>
        <w:t>Hickerson</w:t>
      </w:r>
      <w:proofErr w:type="spellEnd"/>
      <w:r w:rsidRPr="00856353">
        <w:rPr>
          <w:rFonts w:ascii="Century Gothic" w:eastAsia="Times New Roman" w:hAnsi="Century Gothic" w:cstheme="majorHAnsi"/>
          <w:b/>
          <w:sz w:val="28"/>
          <w:szCs w:val="28"/>
        </w:rPr>
        <w:t xml:space="preserve">, Edin Cuauhtémoc Estrada Sotelo, Magdalena Rentería Pérez, </w:t>
      </w:r>
      <w:r>
        <w:rPr>
          <w:rFonts w:ascii="Century Gothic" w:eastAsia="Times New Roman" w:hAnsi="Century Gothic" w:cstheme="majorHAnsi"/>
          <w:b/>
          <w:sz w:val="28"/>
          <w:szCs w:val="28"/>
        </w:rPr>
        <w:t>Ilse América García Soto</w:t>
      </w:r>
      <w:r w:rsidRPr="00856353">
        <w:rPr>
          <w:rFonts w:ascii="Century Gothic" w:eastAsia="Times New Roman" w:hAnsi="Century Gothic" w:cstheme="majorHAnsi"/>
          <w:b/>
          <w:sz w:val="28"/>
          <w:szCs w:val="28"/>
        </w:rPr>
        <w:t>, Benjamín Carrera Chávez y David Oscar Castrejón Rivas,</w:t>
      </w:r>
      <w:r w:rsidRPr="00856353">
        <w:rPr>
          <w:rFonts w:ascii="Century Gothic" w:eastAsia="Times New Roman" w:hAnsi="Century Gothic" w:cstheme="majorHAnsi"/>
          <w:bCs/>
          <w:sz w:val="28"/>
          <w:szCs w:val="28"/>
        </w:rPr>
        <w:t xml:space="preserve"> en nuestro carácter de Diputados de la</w:t>
      </w:r>
      <w:r w:rsidRPr="00856353">
        <w:rPr>
          <w:rFonts w:ascii="Century Gothic" w:eastAsia="Times New Roman" w:hAnsi="Century Gothic" w:cstheme="majorHAnsi"/>
          <w:sz w:val="28"/>
          <w:szCs w:val="28"/>
        </w:rPr>
        <w:t xml:space="preserve"> </w:t>
      </w:r>
      <w:r w:rsidRPr="00856353">
        <w:rPr>
          <w:rFonts w:ascii="Century Gothic" w:hAnsi="Century Gothic" w:cstheme="majorHAnsi"/>
          <w:sz w:val="28"/>
          <w:szCs w:val="28"/>
        </w:rPr>
        <w:t xml:space="preserve">Sexagésima Séptima Legislatura del Honorable Congreso del Estado de Chihuahua e integrantes del Grupo Parlamentario de Morena; con fundamento en lo dispuesto en los artículos167 fracción I, 169 y 174, de la Ley Orgánica del Poder Legislativo; así como los numerales 75 y 76 del Reglamento Interior de Prácticas Parlamentarias del Poder Legislativo, todos ordenamientos del Estado de Chihuahua, acudimos ante esta Honorable Asamblea Legislativa, a fin de </w:t>
      </w:r>
      <w:r w:rsidRPr="00D62804">
        <w:rPr>
          <w:rFonts w:ascii="Century Gothic" w:hAnsi="Century Gothic" w:cstheme="majorHAnsi"/>
          <w:color w:val="000000" w:themeColor="text1"/>
          <w:sz w:val="28"/>
          <w:szCs w:val="28"/>
        </w:rPr>
        <w:t xml:space="preserve">presentar una </w:t>
      </w:r>
      <w:r>
        <w:rPr>
          <w:rFonts w:ascii="Century Gothic" w:hAnsi="Century Gothic" w:cstheme="majorHAnsi"/>
          <w:b/>
          <w:bCs/>
          <w:color w:val="000000" w:themeColor="text1"/>
          <w:sz w:val="28"/>
          <w:szCs w:val="28"/>
        </w:rPr>
        <w:t>proposición</w:t>
      </w:r>
      <w:r w:rsidRPr="00D62804">
        <w:rPr>
          <w:rFonts w:ascii="Century Gothic" w:hAnsi="Century Gothic" w:cstheme="majorHAnsi"/>
          <w:b/>
          <w:bCs/>
          <w:color w:val="000000" w:themeColor="text1"/>
          <w:sz w:val="28"/>
          <w:szCs w:val="28"/>
        </w:rPr>
        <w:t xml:space="preserve"> con el carácter de</w:t>
      </w:r>
      <w:r>
        <w:rPr>
          <w:rFonts w:ascii="Century Gothic" w:hAnsi="Century Gothic" w:cstheme="majorHAnsi"/>
          <w:b/>
          <w:bCs/>
          <w:color w:val="000000" w:themeColor="text1"/>
          <w:sz w:val="28"/>
          <w:szCs w:val="28"/>
        </w:rPr>
        <w:t xml:space="preserve"> punto de</w:t>
      </w:r>
      <w:r w:rsidRPr="00D62804">
        <w:rPr>
          <w:rFonts w:ascii="Century Gothic" w:hAnsi="Century Gothic" w:cstheme="majorHAnsi"/>
          <w:b/>
          <w:bCs/>
          <w:color w:val="000000" w:themeColor="text1"/>
          <w:sz w:val="28"/>
          <w:szCs w:val="28"/>
        </w:rPr>
        <w:t xml:space="preserve"> Acuerdo, para exhortar atenta y </w:t>
      </w:r>
      <w:r>
        <w:rPr>
          <w:rFonts w:ascii="Century Gothic" w:hAnsi="Century Gothic" w:cstheme="majorHAnsi"/>
          <w:b/>
          <w:bCs/>
          <w:color w:val="000000" w:themeColor="text1"/>
          <w:sz w:val="28"/>
          <w:szCs w:val="28"/>
        </w:rPr>
        <w:t>respetuosamente al Centro Nacional de Prevención de Desastres así como al</w:t>
      </w:r>
      <w:r w:rsidR="00BB4D58">
        <w:rPr>
          <w:rFonts w:ascii="Century Gothic" w:hAnsi="Century Gothic" w:cstheme="majorHAnsi"/>
          <w:b/>
          <w:bCs/>
          <w:color w:val="000000" w:themeColor="text1"/>
          <w:sz w:val="28"/>
          <w:szCs w:val="28"/>
        </w:rPr>
        <w:t xml:space="preserve"> Servicio Sismológico Nacional y a la Coordinación Estatal de Protección civil </w:t>
      </w:r>
      <w:r>
        <w:rPr>
          <w:rFonts w:ascii="Century Gothic" w:hAnsi="Century Gothic" w:cstheme="majorHAnsi"/>
          <w:b/>
          <w:bCs/>
          <w:color w:val="000000" w:themeColor="text1"/>
          <w:sz w:val="28"/>
          <w:szCs w:val="28"/>
        </w:rPr>
        <w:t xml:space="preserve">, </w:t>
      </w:r>
      <w:r w:rsidRPr="00D62804">
        <w:rPr>
          <w:rFonts w:ascii="Century Gothic" w:hAnsi="Century Gothic" w:cstheme="majorHAnsi"/>
          <w:color w:val="000000" w:themeColor="text1"/>
          <w:sz w:val="28"/>
          <w:szCs w:val="28"/>
        </w:rPr>
        <w:t>lo anterior con sustento en la siguiente:</w:t>
      </w:r>
      <w:r>
        <w:rPr>
          <w:rFonts w:ascii="Century Gothic" w:hAnsi="Century Gothic" w:cstheme="majorHAnsi"/>
          <w:color w:val="000000" w:themeColor="text1"/>
          <w:sz w:val="28"/>
          <w:szCs w:val="28"/>
        </w:rPr>
        <w:t xml:space="preserve">  </w:t>
      </w:r>
    </w:p>
    <w:p w14:paraId="65B6BD4A" w14:textId="77777777" w:rsidR="0008268B" w:rsidRPr="00D62804" w:rsidRDefault="0008268B" w:rsidP="0008268B">
      <w:pPr>
        <w:jc w:val="both"/>
        <w:rPr>
          <w:rFonts w:ascii="Century Gothic" w:hAnsi="Century Gothic" w:cstheme="majorHAnsi"/>
          <w:color w:val="000000" w:themeColor="text1"/>
          <w:sz w:val="28"/>
          <w:szCs w:val="28"/>
        </w:rPr>
      </w:pPr>
    </w:p>
    <w:p w14:paraId="2E88AA5B" w14:textId="77777777" w:rsidR="0008268B" w:rsidRPr="00D62804" w:rsidRDefault="0008268B" w:rsidP="0008268B">
      <w:pPr>
        <w:jc w:val="both"/>
        <w:rPr>
          <w:rFonts w:ascii="Century Gothic" w:hAnsi="Century Gothic" w:cstheme="majorHAnsi"/>
          <w:color w:val="000000" w:themeColor="text1"/>
          <w:sz w:val="28"/>
          <w:szCs w:val="28"/>
          <w:lang w:val="es-ES_tradnl"/>
        </w:rPr>
      </w:pPr>
    </w:p>
    <w:p w14:paraId="4BFC432B" w14:textId="5B4FA66D" w:rsidR="0008268B" w:rsidRDefault="0008268B" w:rsidP="0008268B">
      <w:pPr>
        <w:jc w:val="center"/>
        <w:rPr>
          <w:rFonts w:ascii="Century Gothic" w:hAnsi="Century Gothic" w:cstheme="majorHAnsi"/>
          <w:b/>
          <w:color w:val="000000" w:themeColor="text1"/>
          <w:sz w:val="28"/>
          <w:szCs w:val="28"/>
        </w:rPr>
      </w:pPr>
      <w:r w:rsidRPr="00D62804">
        <w:rPr>
          <w:rFonts w:ascii="Century Gothic" w:hAnsi="Century Gothic" w:cstheme="majorHAnsi"/>
          <w:b/>
          <w:color w:val="000000" w:themeColor="text1"/>
          <w:sz w:val="28"/>
          <w:szCs w:val="28"/>
        </w:rPr>
        <w:t>EXPOSICIÓN DE MOTIVOS:</w:t>
      </w:r>
    </w:p>
    <w:p w14:paraId="19B097D0" w14:textId="77777777" w:rsidR="00386EE7" w:rsidRDefault="00386EE7" w:rsidP="0008268B">
      <w:pPr>
        <w:jc w:val="center"/>
        <w:rPr>
          <w:rFonts w:ascii="Century Gothic" w:hAnsi="Century Gothic" w:cstheme="majorHAnsi"/>
          <w:b/>
          <w:color w:val="000000" w:themeColor="text1"/>
          <w:sz w:val="28"/>
          <w:szCs w:val="28"/>
        </w:rPr>
      </w:pPr>
    </w:p>
    <w:p w14:paraId="27A9A7DB" w14:textId="723E77D7" w:rsidR="0008268B" w:rsidRPr="004F2701" w:rsidRDefault="0008268B" w:rsidP="0008268B">
      <w:pPr>
        <w:jc w:val="both"/>
        <w:rPr>
          <w:rFonts w:ascii="Century Gothic" w:hAnsi="Century Gothic" w:cstheme="majorHAnsi"/>
          <w:color w:val="000000" w:themeColor="text1"/>
          <w:sz w:val="28"/>
          <w:szCs w:val="28"/>
        </w:rPr>
      </w:pPr>
      <w:r w:rsidRPr="004F2701">
        <w:rPr>
          <w:rFonts w:ascii="Century Gothic" w:hAnsi="Century Gothic" w:cstheme="majorHAnsi"/>
          <w:color w:val="000000" w:themeColor="text1"/>
          <w:sz w:val="28"/>
          <w:szCs w:val="28"/>
        </w:rPr>
        <w:t>En 1790, hace 232 años, la re</w:t>
      </w:r>
      <w:r>
        <w:rPr>
          <w:rFonts w:ascii="Century Gothic" w:hAnsi="Century Gothic" w:cstheme="majorHAnsi"/>
          <w:color w:val="000000" w:themeColor="text1"/>
          <w:sz w:val="28"/>
          <w:szCs w:val="28"/>
        </w:rPr>
        <w:t>gión que incluye lo que hoy es C</w:t>
      </w:r>
      <w:r w:rsidRPr="004F2701">
        <w:rPr>
          <w:rFonts w:ascii="Century Gothic" w:hAnsi="Century Gothic" w:cstheme="majorHAnsi"/>
          <w:color w:val="000000" w:themeColor="text1"/>
          <w:sz w:val="28"/>
          <w:szCs w:val="28"/>
        </w:rPr>
        <w:t xml:space="preserve">iudad Juárez registró un temblor por fallas naturales que alcanzó </w:t>
      </w:r>
      <w:r w:rsidR="0007773D" w:rsidRPr="004F2701">
        <w:rPr>
          <w:rFonts w:ascii="Century Gothic" w:hAnsi="Century Gothic" w:cstheme="majorHAnsi"/>
          <w:color w:val="000000" w:themeColor="text1"/>
          <w:sz w:val="28"/>
          <w:szCs w:val="28"/>
        </w:rPr>
        <w:t>los 7</w:t>
      </w:r>
      <w:r w:rsidRPr="004F2701">
        <w:rPr>
          <w:rFonts w:ascii="Century Gothic" w:hAnsi="Century Gothic" w:cstheme="majorHAnsi"/>
          <w:color w:val="000000" w:themeColor="text1"/>
          <w:sz w:val="28"/>
          <w:szCs w:val="28"/>
        </w:rPr>
        <w:t xml:space="preserve"> grados en la escala de Richter, en aquel entonces este sismo fue el equivalente a la explosión de 190 toneladas de dinamita. </w:t>
      </w:r>
      <w:r w:rsidR="00AF250E">
        <w:rPr>
          <w:rFonts w:ascii="Century Gothic" w:hAnsi="Century Gothic" w:cstheme="majorHAnsi"/>
          <w:color w:val="000000" w:themeColor="text1"/>
          <w:sz w:val="28"/>
          <w:szCs w:val="28"/>
        </w:rPr>
        <w:t>Nuestra región está asentada sobre la placa tectónica del Rio Bravo sin embargo no es de alto movimiento sísmico.</w:t>
      </w:r>
    </w:p>
    <w:p w14:paraId="3299513B" w14:textId="77777777" w:rsidR="0008268B" w:rsidRPr="004F2701" w:rsidRDefault="0008268B" w:rsidP="0008268B">
      <w:pPr>
        <w:jc w:val="both"/>
        <w:rPr>
          <w:rFonts w:ascii="Century Gothic" w:hAnsi="Century Gothic" w:cstheme="majorHAnsi"/>
          <w:color w:val="000000" w:themeColor="text1"/>
          <w:sz w:val="28"/>
          <w:szCs w:val="28"/>
        </w:rPr>
      </w:pPr>
    </w:p>
    <w:p w14:paraId="1CD09F61" w14:textId="214743DF" w:rsidR="003C1123" w:rsidRDefault="006642D7" w:rsidP="0008268B">
      <w:pPr>
        <w:jc w:val="both"/>
        <w:rPr>
          <w:rFonts w:ascii="Century Gothic" w:hAnsi="Century Gothic" w:cstheme="majorHAnsi"/>
          <w:color w:val="000000" w:themeColor="text1"/>
          <w:sz w:val="28"/>
          <w:szCs w:val="28"/>
        </w:rPr>
      </w:pPr>
      <w:r>
        <w:rPr>
          <w:rFonts w:ascii="Century Gothic" w:hAnsi="Century Gothic" w:cstheme="majorHAnsi"/>
          <w:color w:val="000000" w:themeColor="text1"/>
          <w:sz w:val="28"/>
          <w:szCs w:val="28"/>
        </w:rPr>
        <w:t>E</w:t>
      </w:r>
      <w:r w:rsidR="0008268B">
        <w:rPr>
          <w:rFonts w:ascii="Century Gothic" w:hAnsi="Century Gothic" w:cstheme="majorHAnsi"/>
          <w:color w:val="000000" w:themeColor="text1"/>
          <w:sz w:val="28"/>
          <w:szCs w:val="28"/>
        </w:rPr>
        <w:t xml:space="preserve">l 16 de </w:t>
      </w:r>
      <w:proofErr w:type="gramStart"/>
      <w:r w:rsidR="0008268B">
        <w:rPr>
          <w:rFonts w:ascii="Century Gothic" w:hAnsi="Century Gothic" w:cstheme="majorHAnsi"/>
          <w:color w:val="000000" w:themeColor="text1"/>
          <w:sz w:val="28"/>
          <w:szCs w:val="28"/>
        </w:rPr>
        <w:t>Noviembre</w:t>
      </w:r>
      <w:proofErr w:type="gramEnd"/>
      <w:r w:rsidR="0008268B">
        <w:rPr>
          <w:rFonts w:ascii="Century Gothic" w:hAnsi="Century Gothic" w:cstheme="majorHAnsi"/>
          <w:color w:val="000000" w:themeColor="text1"/>
          <w:sz w:val="28"/>
          <w:szCs w:val="28"/>
        </w:rPr>
        <w:t xml:space="preserve"> </w:t>
      </w:r>
      <w:r w:rsidR="0008268B" w:rsidRPr="004F2701">
        <w:rPr>
          <w:rFonts w:ascii="Century Gothic" w:hAnsi="Century Gothic" w:cstheme="majorHAnsi"/>
          <w:color w:val="000000" w:themeColor="text1"/>
          <w:sz w:val="28"/>
          <w:szCs w:val="28"/>
        </w:rPr>
        <w:t xml:space="preserve">a las 15:32 horas </w:t>
      </w:r>
      <w:r w:rsidR="0008268B">
        <w:rPr>
          <w:rFonts w:ascii="Century Gothic" w:hAnsi="Century Gothic" w:cstheme="majorHAnsi"/>
          <w:color w:val="000000" w:themeColor="text1"/>
          <w:sz w:val="28"/>
          <w:szCs w:val="28"/>
        </w:rPr>
        <w:t xml:space="preserve">se </w:t>
      </w:r>
      <w:r w:rsidR="0008268B" w:rsidRPr="004F2701">
        <w:rPr>
          <w:rFonts w:ascii="Century Gothic" w:hAnsi="Century Gothic" w:cstheme="majorHAnsi"/>
          <w:color w:val="000000" w:themeColor="text1"/>
          <w:sz w:val="28"/>
          <w:szCs w:val="28"/>
        </w:rPr>
        <w:t>experimentó</w:t>
      </w:r>
      <w:r w:rsidR="0008268B">
        <w:rPr>
          <w:rFonts w:ascii="Century Gothic" w:hAnsi="Century Gothic" w:cstheme="majorHAnsi"/>
          <w:color w:val="000000" w:themeColor="text1"/>
          <w:sz w:val="28"/>
          <w:szCs w:val="28"/>
        </w:rPr>
        <w:t xml:space="preserve"> en</w:t>
      </w:r>
      <w:r w:rsidR="003C1123">
        <w:rPr>
          <w:rFonts w:ascii="Century Gothic" w:hAnsi="Century Gothic" w:cstheme="majorHAnsi"/>
          <w:color w:val="000000" w:themeColor="text1"/>
          <w:sz w:val="28"/>
          <w:szCs w:val="28"/>
        </w:rPr>
        <w:t xml:space="preserve"> nuestra ciudad</w:t>
      </w:r>
      <w:r w:rsidR="0008268B" w:rsidRPr="004F2701">
        <w:rPr>
          <w:rFonts w:ascii="Century Gothic" w:hAnsi="Century Gothic" w:cstheme="majorHAnsi"/>
          <w:color w:val="000000" w:themeColor="text1"/>
          <w:sz w:val="28"/>
          <w:szCs w:val="28"/>
        </w:rPr>
        <w:t xml:space="preserve"> un temblor </w:t>
      </w:r>
      <w:r w:rsidR="003C1123">
        <w:rPr>
          <w:rFonts w:ascii="Century Gothic" w:hAnsi="Century Gothic" w:cstheme="majorHAnsi"/>
          <w:color w:val="000000" w:themeColor="text1"/>
          <w:sz w:val="28"/>
          <w:szCs w:val="28"/>
        </w:rPr>
        <w:t>derivado de la onda sísmica despre</w:t>
      </w:r>
      <w:r w:rsidR="00AF250E">
        <w:rPr>
          <w:rFonts w:ascii="Century Gothic" w:hAnsi="Century Gothic" w:cstheme="majorHAnsi"/>
          <w:color w:val="000000" w:themeColor="text1"/>
          <w:sz w:val="28"/>
          <w:szCs w:val="28"/>
        </w:rPr>
        <w:t>n</w:t>
      </w:r>
      <w:r w:rsidR="003C1123">
        <w:rPr>
          <w:rFonts w:ascii="Century Gothic" w:hAnsi="Century Gothic" w:cstheme="majorHAnsi"/>
          <w:color w:val="000000" w:themeColor="text1"/>
          <w:sz w:val="28"/>
          <w:szCs w:val="28"/>
        </w:rPr>
        <w:t xml:space="preserve">dida por </w:t>
      </w:r>
      <w:r w:rsidR="003C1123">
        <w:rPr>
          <w:rFonts w:ascii="Century Gothic" w:hAnsi="Century Gothic" w:cstheme="majorHAnsi"/>
          <w:color w:val="000000" w:themeColor="text1"/>
          <w:sz w:val="28"/>
          <w:szCs w:val="28"/>
        </w:rPr>
        <w:lastRenderedPageBreak/>
        <w:t>el terremoto de</w:t>
      </w:r>
      <w:r w:rsidR="0008268B" w:rsidRPr="004F2701">
        <w:rPr>
          <w:rFonts w:ascii="Century Gothic" w:hAnsi="Century Gothic" w:cstheme="majorHAnsi"/>
          <w:color w:val="000000" w:themeColor="text1"/>
          <w:sz w:val="28"/>
          <w:szCs w:val="28"/>
        </w:rPr>
        <w:t xml:space="preserve"> 5.3 grados en la escala de Richter con epicentro en el sur de Texas a 224 kilómetros de </w:t>
      </w:r>
      <w:r w:rsidR="0008268B">
        <w:rPr>
          <w:rFonts w:ascii="Century Gothic" w:hAnsi="Century Gothic" w:cstheme="majorHAnsi"/>
          <w:color w:val="000000" w:themeColor="text1"/>
          <w:sz w:val="28"/>
          <w:szCs w:val="28"/>
        </w:rPr>
        <w:t>nuestra</w:t>
      </w:r>
      <w:r w:rsidR="0008268B" w:rsidRPr="004F2701">
        <w:rPr>
          <w:rFonts w:ascii="Century Gothic" w:hAnsi="Century Gothic" w:cstheme="majorHAnsi"/>
          <w:color w:val="000000" w:themeColor="text1"/>
          <w:sz w:val="28"/>
          <w:szCs w:val="28"/>
        </w:rPr>
        <w:t xml:space="preserve"> ciudad con una profundidad de 10 kilómetros</w:t>
      </w:r>
      <w:r w:rsidR="0008268B">
        <w:rPr>
          <w:rFonts w:ascii="Century Gothic" w:hAnsi="Century Gothic" w:cstheme="majorHAnsi"/>
          <w:color w:val="000000" w:themeColor="text1"/>
          <w:sz w:val="28"/>
          <w:szCs w:val="28"/>
        </w:rPr>
        <w:t>,</w:t>
      </w:r>
      <w:r w:rsidR="0008268B" w:rsidRPr="004F2701">
        <w:rPr>
          <w:rFonts w:ascii="Century Gothic" w:hAnsi="Century Gothic" w:cstheme="majorHAnsi"/>
          <w:color w:val="000000" w:themeColor="text1"/>
          <w:sz w:val="28"/>
          <w:szCs w:val="28"/>
        </w:rPr>
        <w:t xml:space="preserve"> detall</w:t>
      </w:r>
      <w:r w:rsidR="0008268B">
        <w:rPr>
          <w:rFonts w:ascii="Century Gothic" w:hAnsi="Century Gothic" w:cstheme="majorHAnsi"/>
          <w:color w:val="000000" w:themeColor="text1"/>
          <w:sz w:val="28"/>
          <w:szCs w:val="28"/>
        </w:rPr>
        <w:t>ó</w:t>
      </w:r>
      <w:r w:rsidR="0008268B" w:rsidRPr="004F2701">
        <w:rPr>
          <w:rFonts w:ascii="Century Gothic" w:hAnsi="Century Gothic" w:cstheme="majorHAnsi"/>
          <w:color w:val="000000" w:themeColor="text1"/>
          <w:sz w:val="28"/>
          <w:szCs w:val="28"/>
        </w:rPr>
        <w:t xml:space="preserve"> el servicios sismológico n</w:t>
      </w:r>
      <w:r w:rsidR="003C1123">
        <w:rPr>
          <w:rFonts w:ascii="Century Gothic" w:hAnsi="Century Gothic" w:cstheme="majorHAnsi"/>
          <w:color w:val="000000" w:themeColor="text1"/>
          <w:sz w:val="28"/>
          <w:szCs w:val="28"/>
        </w:rPr>
        <w:t>acional.</w:t>
      </w:r>
    </w:p>
    <w:p w14:paraId="681ED2AB" w14:textId="77777777" w:rsidR="003C1123" w:rsidRDefault="003C1123" w:rsidP="0008268B">
      <w:pPr>
        <w:jc w:val="both"/>
        <w:rPr>
          <w:rFonts w:ascii="Century Gothic" w:hAnsi="Century Gothic" w:cstheme="majorHAnsi"/>
          <w:color w:val="000000" w:themeColor="text1"/>
          <w:sz w:val="28"/>
          <w:szCs w:val="28"/>
        </w:rPr>
      </w:pPr>
    </w:p>
    <w:p w14:paraId="3ECE01A7" w14:textId="69A9062D" w:rsidR="0008268B" w:rsidRDefault="003C1123" w:rsidP="0008268B">
      <w:pPr>
        <w:jc w:val="both"/>
        <w:rPr>
          <w:rFonts w:ascii="Century Gothic" w:hAnsi="Century Gothic" w:cstheme="majorHAnsi"/>
          <w:color w:val="000000" w:themeColor="text1"/>
          <w:sz w:val="28"/>
          <w:szCs w:val="28"/>
        </w:rPr>
      </w:pPr>
      <w:r>
        <w:rPr>
          <w:rFonts w:ascii="Century Gothic" w:hAnsi="Century Gothic" w:cstheme="majorHAnsi"/>
          <w:color w:val="000000" w:themeColor="text1"/>
          <w:sz w:val="28"/>
          <w:szCs w:val="28"/>
        </w:rPr>
        <w:t>A</w:t>
      </w:r>
      <w:r w:rsidR="0008268B">
        <w:rPr>
          <w:rFonts w:ascii="Century Gothic" w:hAnsi="Century Gothic" w:cstheme="majorHAnsi"/>
          <w:color w:val="000000" w:themeColor="text1"/>
          <w:sz w:val="28"/>
          <w:szCs w:val="28"/>
        </w:rPr>
        <w:t xml:space="preserve"> diferencia del sismo</w:t>
      </w:r>
      <w:r w:rsidR="0008268B" w:rsidRPr="004F2701">
        <w:rPr>
          <w:rFonts w:ascii="Century Gothic" w:hAnsi="Century Gothic" w:cstheme="majorHAnsi"/>
          <w:color w:val="000000" w:themeColor="text1"/>
          <w:sz w:val="28"/>
          <w:szCs w:val="28"/>
        </w:rPr>
        <w:t xml:space="preserve"> registrado en 1790</w:t>
      </w:r>
      <w:r w:rsidR="0008268B">
        <w:rPr>
          <w:rFonts w:ascii="Century Gothic" w:hAnsi="Century Gothic" w:cstheme="majorHAnsi"/>
          <w:color w:val="000000" w:themeColor="text1"/>
          <w:sz w:val="28"/>
          <w:szCs w:val="28"/>
        </w:rPr>
        <w:t>,</w:t>
      </w:r>
      <w:r w:rsidR="006642D7">
        <w:rPr>
          <w:rFonts w:ascii="Century Gothic" w:hAnsi="Century Gothic" w:cstheme="majorHAnsi"/>
          <w:color w:val="000000" w:themeColor="text1"/>
          <w:sz w:val="28"/>
          <w:szCs w:val="28"/>
        </w:rPr>
        <w:t xml:space="preserve"> este temblor</w:t>
      </w:r>
      <w:r w:rsidR="0008268B" w:rsidRPr="004F2701">
        <w:rPr>
          <w:rFonts w:ascii="Century Gothic" w:hAnsi="Century Gothic" w:cstheme="majorHAnsi"/>
          <w:color w:val="000000" w:themeColor="text1"/>
          <w:sz w:val="28"/>
          <w:szCs w:val="28"/>
        </w:rPr>
        <w:t xml:space="preserve"> </w:t>
      </w:r>
      <w:r w:rsidR="006642D7">
        <w:rPr>
          <w:rFonts w:ascii="Century Gothic" w:hAnsi="Century Gothic" w:cstheme="majorHAnsi"/>
          <w:color w:val="000000" w:themeColor="text1"/>
          <w:sz w:val="28"/>
          <w:szCs w:val="28"/>
        </w:rPr>
        <w:t>ha</w:t>
      </w:r>
      <w:r w:rsidR="0008268B" w:rsidRPr="004F2701">
        <w:rPr>
          <w:rFonts w:ascii="Century Gothic" w:hAnsi="Century Gothic" w:cstheme="majorHAnsi"/>
          <w:color w:val="000000" w:themeColor="text1"/>
          <w:sz w:val="28"/>
          <w:szCs w:val="28"/>
        </w:rPr>
        <w:t xml:space="preserve"> </w:t>
      </w:r>
      <w:r w:rsidR="0008268B">
        <w:rPr>
          <w:rFonts w:ascii="Century Gothic" w:hAnsi="Century Gothic" w:cstheme="majorHAnsi"/>
          <w:color w:val="000000" w:themeColor="text1"/>
          <w:sz w:val="28"/>
          <w:szCs w:val="28"/>
        </w:rPr>
        <w:t>sido</w:t>
      </w:r>
      <w:r w:rsidR="0008268B" w:rsidRPr="004F2701">
        <w:rPr>
          <w:rFonts w:ascii="Century Gothic" w:hAnsi="Century Gothic" w:cstheme="majorHAnsi"/>
          <w:color w:val="000000" w:themeColor="text1"/>
          <w:sz w:val="28"/>
          <w:szCs w:val="28"/>
        </w:rPr>
        <w:t xml:space="preserve"> inducid</w:t>
      </w:r>
      <w:r w:rsidR="0008268B">
        <w:rPr>
          <w:rFonts w:ascii="Century Gothic" w:hAnsi="Century Gothic" w:cstheme="majorHAnsi"/>
          <w:color w:val="000000" w:themeColor="text1"/>
          <w:sz w:val="28"/>
          <w:szCs w:val="28"/>
        </w:rPr>
        <w:t>o</w:t>
      </w:r>
      <w:r w:rsidR="0008268B" w:rsidRPr="004F2701">
        <w:rPr>
          <w:rFonts w:ascii="Century Gothic" w:hAnsi="Century Gothic" w:cstheme="majorHAnsi"/>
          <w:color w:val="000000" w:themeColor="text1"/>
          <w:sz w:val="28"/>
          <w:szCs w:val="28"/>
        </w:rPr>
        <w:t xml:space="preserve"> </w:t>
      </w:r>
      <w:r w:rsidR="0008268B">
        <w:rPr>
          <w:rFonts w:ascii="Century Gothic" w:hAnsi="Century Gothic" w:cstheme="majorHAnsi"/>
          <w:color w:val="000000" w:themeColor="text1"/>
          <w:sz w:val="28"/>
          <w:szCs w:val="28"/>
        </w:rPr>
        <w:t>con</w:t>
      </w:r>
      <w:r w:rsidR="0008268B" w:rsidRPr="004F2701">
        <w:rPr>
          <w:rFonts w:ascii="Century Gothic" w:hAnsi="Century Gothic" w:cstheme="majorHAnsi"/>
          <w:color w:val="000000" w:themeColor="text1"/>
          <w:sz w:val="28"/>
          <w:szCs w:val="28"/>
        </w:rPr>
        <w:t xml:space="preserve"> la extracción de gas y/o petróleo mediante el proceso de </w:t>
      </w:r>
      <w:r w:rsidR="0008268B">
        <w:rPr>
          <w:rFonts w:ascii="Century Gothic" w:hAnsi="Century Gothic" w:cstheme="majorHAnsi"/>
          <w:color w:val="000000" w:themeColor="text1"/>
          <w:sz w:val="28"/>
          <w:szCs w:val="28"/>
        </w:rPr>
        <w:t>“</w:t>
      </w:r>
      <w:proofErr w:type="spellStart"/>
      <w:r w:rsidR="0008268B" w:rsidRPr="004F2701">
        <w:rPr>
          <w:rFonts w:ascii="Century Gothic" w:hAnsi="Century Gothic" w:cstheme="majorHAnsi"/>
          <w:color w:val="000000" w:themeColor="text1"/>
          <w:sz w:val="28"/>
          <w:szCs w:val="28"/>
        </w:rPr>
        <w:t>fracking</w:t>
      </w:r>
      <w:proofErr w:type="spellEnd"/>
      <w:r w:rsidR="0008268B">
        <w:rPr>
          <w:rFonts w:ascii="Century Gothic" w:hAnsi="Century Gothic" w:cstheme="majorHAnsi"/>
          <w:color w:val="000000" w:themeColor="text1"/>
          <w:sz w:val="28"/>
          <w:szCs w:val="28"/>
        </w:rPr>
        <w:t>” o “fracturación”</w:t>
      </w:r>
      <w:r w:rsidR="0008268B" w:rsidRPr="004F2701">
        <w:rPr>
          <w:rFonts w:ascii="Century Gothic" w:hAnsi="Century Gothic" w:cstheme="majorHAnsi"/>
          <w:color w:val="000000" w:themeColor="text1"/>
          <w:sz w:val="28"/>
          <w:szCs w:val="28"/>
        </w:rPr>
        <w:t xml:space="preserve"> en</w:t>
      </w:r>
      <w:r w:rsidR="0008268B">
        <w:rPr>
          <w:rFonts w:ascii="Century Gothic" w:hAnsi="Century Gothic" w:cstheme="majorHAnsi"/>
          <w:color w:val="000000" w:themeColor="text1"/>
          <w:sz w:val="28"/>
          <w:szCs w:val="28"/>
        </w:rPr>
        <w:t xml:space="preserve"> la ``cuenca pérmica de </w:t>
      </w:r>
      <w:proofErr w:type="gramStart"/>
      <w:r w:rsidR="0008268B">
        <w:rPr>
          <w:rFonts w:ascii="Century Gothic" w:hAnsi="Century Gothic" w:cstheme="majorHAnsi"/>
          <w:color w:val="000000" w:themeColor="text1"/>
          <w:sz w:val="28"/>
          <w:szCs w:val="28"/>
        </w:rPr>
        <w:t>Texas.´</w:t>
      </w:r>
      <w:proofErr w:type="gramEnd"/>
      <w:r w:rsidR="0008268B">
        <w:rPr>
          <w:rFonts w:ascii="Century Gothic" w:hAnsi="Century Gothic" w:cstheme="majorHAnsi"/>
          <w:color w:val="000000" w:themeColor="text1"/>
          <w:sz w:val="28"/>
          <w:szCs w:val="28"/>
        </w:rPr>
        <w:t>´</w:t>
      </w:r>
      <w:r w:rsidR="006642D7">
        <w:rPr>
          <w:rFonts w:ascii="Century Gothic" w:hAnsi="Century Gothic" w:cstheme="majorHAnsi"/>
          <w:color w:val="000000" w:themeColor="text1"/>
          <w:sz w:val="28"/>
          <w:szCs w:val="28"/>
        </w:rPr>
        <w:t xml:space="preserve"> (Pérmica por la época en que se formó el gas y petróleo en esa zona derivado de la desaparición de alrededor del 96% de la especies hace 252 </w:t>
      </w:r>
      <w:proofErr w:type="spellStart"/>
      <w:r w:rsidR="006642D7">
        <w:rPr>
          <w:rFonts w:ascii="Century Gothic" w:hAnsi="Century Gothic" w:cstheme="majorHAnsi"/>
          <w:color w:val="000000" w:themeColor="text1"/>
          <w:sz w:val="28"/>
          <w:szCs w:val="28"/>
        </w:rPr>
        <w:t>Mlls</w:t>
      </w:r>
      <w:proofErr w:type="spellEnd"/>
      <w:r w:rsidR="006642D7">
        <w:rPr>
          <w:rFonts w:ascii="Century Gothic" w:hAnsi="Century Gothic" w:cstheme="majorHAnsi"/>
          <w:color w:val="000000" w:themeColor="text1"/>
          <w:sz w:val="28"/>
          <w:szCs w:val="28"/>
        </w:rPr>
        <w:t xml:space="preserve"> de años)</w:t>
      </w:r>
    </w:p>
    <w:p w14:paraId="00222682" w14:textId="77777777" w:rsidR="0008268B" w:rsidRDefault="0008268B" w:rsidP="0008268B">
      <w:pPr>
        <w:jc w:val="both"/>
        <w:rPr>
          <w:rFonts w:ascii="Century Gothic" w:hAnsi="Century Gothic" w:cstheme="majorHAnsi"/>
          <w:color w:val="000000" w:themeColor="text1"/>
          <w:sz w:val="28"/>
          <w:szCs w:val="28"/>
        </w:rPr>
      </w:pPr>
    </w:p>
    <w:p w14:paraId="392BFD9A" w14:textId="77777777" w:rsidR="0008268B" w:rsidRPr="004F2701" w:rsidRDefault="0008268B" w:rsidP="0008268B">
      <w:pPr>
        <w:jc w:val="both"/>
        <w:rPr>
          <w:rFonts w:ascii="Century Gothic" w:hAnsi="Century Gothic" w:cstheme="majorHAnsi"/>
          <w:color w:val="000000" w:themeColor="text1"/>
          <w:sz w:val="28"/>
          <w:szCs w:val="28"/>
        </w:rPr>
      </w:pPr>
      <w:r w:rsidRPr="004F2701">
        <w:rPr>
          <w:rFonts w:ascii="Century Gothic" w:hAnsi="Century Gothic" w:cstheme="majorHAnsi"/>
          <w:color w:val="000000" w:themeColor="text1"/>
          <w:sz w:val="28"/>
          <w:szCs w:val="28"/>
        </w:rPr>
        <w:t xml:space="preserve"> Midland y Odessa son otras de las regiones de Texas que han estado registrando movimientos sísmicos inducidos desde 1971.  Tanto Juárez como el Paso están asentados sobre rellenos sedimentarios de espesores muy potentes sin embargo estar arriba del río bravo del bolso del hueco hace a nuestra comunidad más susceptible de los daños ocasionados por temblores. </w:t>
      </w:r>
    </w:p>
    <w:p w14:paraId="67ACD583" w14:textId="77777777" w:rsidR="0008268B" w:rsidRPr="004F2701" w:rsidRDefault="0008268B" w:rsidP="0008268B">
      <w:pPr>
        <w:jc w:val="both"/>
        <w:rPr>
          <w:rFonts w:ascii="Century Gothic" w:hAnsi="Century Gothic" w:cstheme="majorHAnsi"/>
          <w:color w:val="000000" w:themeColor="text1"/>
          <w:sz w:val="28"/>
          <w:szCs w:val="28"/>
        </w:rPr>
      </w:pPr>
    </w:p>
    <w:p w14:paraId="6C87DF46" w14:textId="07D49559" w:rsidR="0008268B" w:rsidRPr="004F2701" w:rsidRDefault="0008268B" w:rsidP="0008268B">
      <w:pPr>
        <w:jc w:val="both"/>
        <w:rPr>
          <w:rFonts w:ascii="Century Gothic" w:hAnsi="Century Gothic" w:cstheme="majorHAnsi"/>
          <w:color w:val="000000" w:themeColor="text1"/>
          <w:sz w:val="28"/>
          <w:szCs w:val="28"/>
        </w:rPr>
      </w:pPr>
      <w:r w:rsidRPr="004F2701">
        <w:rPr>
          <w:rFonts w:ascii="Century Gothic" w:hAnsi="Century Gothic" w:cstheme="majorHAnsi"/>
          <w:color w:val="000000" w:themeColor="text1"/>
          <w:sz w:val="28"/>
          <w:szCs w:val="28"/>
        </w:rPr>
        <w:t xml:space="preserve">La </w:t>
      </w:r>
      <w:r>
        <w:rPr>
          <w:rFonts w:ascii="Century Gothic" w:hAnsi="Century Gothic" w:cstheme="majorHAnsi"/>
          <w:color w:val="000000" w:themeColor="text1"/>
          <w:sz w:val="28"/>
          <w:szCs w:val="28"/>
        </w:rPr>
        <w:t>C</w:t>
      </w:r>
      <w:r w:rsidRPr="004F2701">
        <w:rPr>
          <w:rFonts w:ascii="Century Gothic" w:hAnsi="Century Gothic" w:cstheme="majorHAnsi"/>
          <w:color w:val="000000" w:themeColor="text1"/>
          <w:sz w:val="28"/>
          <w:szCs w:val="28"/>
        </w:rPr>
        <w:t xml:space="preserve">omisión de </w:t>
      </w:r>
      <w:r>
        <w:rPr>
          <w:rFonts w:ascii="Century Gothic" w:hAnsi="Century Gothic" w:cstheme="majorHAnsi"/>
          <w:color w:val="000000" w:themeColor="text1"/>
          <w:sz w:val="28"/>
          <w:szCs w:val="28"/>
        </w:rPr>
        <w:t>F</w:t>
      </w:r>
      <w:r w:rsidRPr="004F2701">
        <w:rPr>
          <w:rFonts w:ascii="Century Gothic" w:hAnsi="Century Gothic" w:cstheme="majorHAnsi"/>
          <w:color w:val="000000" w:themeColor="text1"/>
          <w:sz w:val="28"/>
          <w:szCs w:val="28"/>
        </w:rPr>
        <w:t xml:space="preserve">errocarriles de Texas a través de su departamento de sismología </w:t>
      </w:r>
      <w:r w:rsidR="006642D7">
        <w:rPr>
          <w:rFonts w:ascii="Century Gothic" w:hAnsi="Century Gothic" w:cstheme="majorHAnsi"/>
          <w:color w:val="000000" w:themeColor="text1"/>
          <w:sz w:val="28"/>
          <w:szCs w:val="28"/>
        </w:rPr>
        <w:t xml:space="preserve">representado por el </w:t>
      </w:r>
      <w:r w:rsidR="003C1123">
        <w:rPr>
          <w:rFonts w:ascii="Century Gothic" w:hAnsi="Century Gothic" w:cstheme="majorHAnsi"/>
          <w:color w:val="000000" w:themeColor="text1"/>
          <w:sz w:val="28"/>
          <w:szCs w:val="28"/>
        </w:rPr>
        <w:t>Sismólogo</w:t>
      </w:r>
      <w:r w:rsidR="006642D7">
        <w:rPr>
          <w:rFonts w:ascii="Century Gothic" w:hAnsi="Century Gothic" w:cstheme="majorHAnsi"/>
          <w:color w:val="000000" w:themeColor="text1"/>
          <w:sz w:val="28"/>
          <w:szCs w:val="28"/>
        </w:rPr>
        <w:t xml:space="preserve"> Dr. </w:t>
      </w:r>
      <w:r w:rsidR="00F8630D">
        <w:rPr>
          <w:rFonts w:ascii="Century Gothic" w:hAnsi="Century Gothic" w:cstheme="majorHAnsi"/>
          <w:color w:val="000000" w:themeColor="text1"/>
          <w:sz w:val="28"/>
          <w:szCs w:val="28"/>
        </w:rPr>
        <w:t>Aarón</w:t>
      </w:r>
      <w:r w:rsidR="006642D7">
        <w:rPr>
          <w:rFonts w:ascii="Century Gothic" w:hAnsi="Century Gothic" w:cstheme="majorHAnsi"/>
          <w:color w:val="000000" w:themeColor="text1"/>
          <w:sz w:val="28"/>
          <w:szCs w:val="28"/>
        </w:rPr>
        <w:t xml:space="preserve"> Velazco, </w:t>
      </w:r>
      <w:r w:rsidRPr="004F2701">
        <w:rPr>
          <w:rFonts w:ascii="Century Gothic" w:hAnsi="Century Gothic" w:cstheme="majorHAnsi"/>
          <w:color w:val="000000" w:themeColor="text1"/>
          <w:sz w:val="28"/>
          <w:szCs w:val="28"/>
        </w:rPr>
        <w:t>declar</w:t>
      </w:r>
      <w:r>
        <w:rPr>
          <w:rFonts w:ascii="Century Gothic" w:hAnsi="Century Gothic" w:cstheme="majorHAnsi"/>
          <w:color w:val="000000" w:themeColor="text1"/>
          <w:sz w:val="28"/>
          <w:szCs w:val="28"/>
        </w:rPr>
        <w:t>ó que</w:t>
      </w:r>
      <w:r w:rsidR="006642D7">
        <w:rPr>
          <w:rFonts w:ascii="Century Gothic" w:hAnsi="Century Gothic" w:cstheme="majorHAnsi"/>
          <w:color w:val="000000" w:themeColor="text1"/>
          <w:sz w:val="28"/>
          <w:szCs w:val="28"/>
        </w:rPr>
        <w:t xml:space="preserve"> respecto al</w:t>
      </w:r>
      <w:r w:rsidR="003C1123">
        <w:rPr>
          <w:rFonts w:ascii="Century Gothic" w:hAnsi="Century Gothic" w:cstheme="majorHAnsi"/>
          <w:color w:val="000000" w:themeColor="text1"/>
          <w:sz w:val="28"/>
          <w:szCs w:val="28"/>
        </w:rPr>
        <w:t xml:space="preserve"> temblor registrado</w:t>
      </w:r>
      <w:r w:rsidR="006642D7">
        <w:rPr>
          <w:rFonts w:ascii="Century Gothic" w:hAnsi="Century Gothic" w:cstheme="majorHAnsi"/>
          <w:color w:val="000000" w:themeColor="text1"/>
          <w:sz w:val="28"/>
          <w:szCs w:val="28"/>
        </w:rPr>
        <w:t xml:space="preserve"> en nuestra ciudad </w:t>
      </w:r>
      <w:r w:rsidR="00F8630D">
        <w:rPr>
          <w:rFonts w:ascii="Century Gothic" w:hAnsi="Century Gothic" w:cstheme="majorHAnsi"/>
          <w:color w:val="000000" w:themeColor="text1"/>
          <w:sz w:val="28"/>
          <w:szCs w:val="28"/>
        </w:rPr>
        <w:t>Juárez</w:t>
      </w:r>
      <w:r w:rsidR="003C1123">
        <w:rPr>
          <w:rFonts w:ascii="Century Gothic" w:hAnsi="Century Gothic" w:cstheme="majorHAnsi"/>
          <w:color w:val="000000" w:themeColor="text1"/>
          <w:sz w:val="28"/>
          <w:szCs w:val="28"/>
        </w:rPr>
        <w:t xml:space="preserve"> </w:t>
      </w:r>
      <w:r w:rsidR="006642D7">
        <w:rPr>
          <w:rFonts w:ascii="Century Gothic" w:hAnsi="Century Gothic" w:cstheme="majorHAnsi"/>
          <w:color w:val="000000" w:themeColor="text1"/>
          <w:sz w:val="28"/>
          <w:szCs w:val="28"/>
        </w:rPr>
        <w:t xml:space="preserve">el 16 de noviembre fue, altamente probable, por la onda expansiva del sismo de 5.3 grados </w:t>
      </w:r>
      <w:r w:rsidR="003C1123">
        <w:rPr>
          <w:rFonts w:ascii="Century Gothic" w:hAnsi="Century Gothic" w:cstheme="majorHAnsi"/>
          <w:color w:val="000000" w:themeColor="text1"/>
          <w:sz w:val="28"/>
          <w:szCs w:val="28"/>
        </w:rPr>
        <w:t>en la Cuenca Pérmica e inducido</w:t>
      </w:r>
      <w:r w:rsidRPr="004F2701">
        <w:rPr>
          <w:rFonts w:ascii="Century Gothic" w:hAnsi="Century Gothic" w:cstheme="majorHAnsi"/>
          <w:color w:val="000000" w:themeColor="text1"/>
          <w:sz w:val="28"/>
          <w:szCs w:val="28"/>
        </w:rPr>
        <w:t xml:space="preserve"> por la iny</w:t>
      </w:r>
      <w:r>
        <w:rPr>
          <w:rFonts w:ascii="Century Gothic" w:hAnsi="Century Gothic" w:cstheme="majorHAnsi"/>
          <w:color w:val="000000" w:themeColor="text1"/>
          <w:sz w:val="28"/>
          <w:szCs w:val="28"/>
        </w:rPr>
        <w:t xml:space="preserve">ección de agua </w:t>
      </w:r>
      <w:r w:rsidR="003C1123">
        <w:rPr>
          <w:rFonts w:ascii="Century Gothic" w:hAnsi="Century Gothic" w:cstheme="majorHAnsi"/>
          <w:color w:val="000000" w:themeColor="text1"/>
          <w:sz w:val="28"/>
          <w:szCs w:val="28"/>
        </w:rPr>
        <w:t xml:space="preserve">a gran profundidad </w:t>
      </w:r>
      <w:r>
        <w:rPr>
          <w:rFonts w:ascii="Century Gothic" w:hAnsi="Century Gothic" w:cstheme="majorHAnsi"/>
          <w:color w:val="000000" w:themeColor="text1"/>
          <w:sz w:val="28"/>
          <w:szCs w:val="28"/>
        </w:rPr>
        <w:t xml:space="preserve">para sacar gases, </w:t>
      </w:r>
      <w:r w:rsidR="00A718DC">
        <w:rPr>
          <w:rFonts w:ascii="Century Gothic" w:hAnsi="Century Gothic" w:cstheme="majorHAnsi"/>
          <w:color w:val="000000" w:themeColor="text1"/>
          <w:sz w:val="28"/>
          <w:szCs w:val="28"/>
        </w:rPr>
        <w:t>esta</w:t>
      </w:r>
      <w:r w:rsidRPr="004F2701">
        <w:rPr>
          <w:rFonts w:ascii="Century Gothic" w:hAnsi="Century Gothic" w:cstheme="majorHAnsi"/>
          <w:color w:val="000000" w:themeColor="text1"/>
          <w:sz w:val="28"/>
          <w:szCs w:val="28"/>
        </w:rPr>
        <w:t xml:space="preserve"> declaración de la </w:t>
      </w:r>
      <w:r w:rsidR="00386EE7">
        <w:rPr>
          <w:rFonts w:ascii="Century Gothic" w:hAnsi="Century Gothic" w:cstheme="majorHAnsi"/>
          <w:color w:val="000000" w:themeColor="text1"/>
          <w:sz w:val="28"/>
          <w:szCs w:val="28"/>
        </w:rPr>
        <w:t>C</w:t>
      </w:r>
      <w:r w:rsidRPr="004F2701">
        <w:rPr>
          <w:rFonts w:ascii="Century Gothic" w:hAnsi="Century Gothic" w:cstheme="majorHAnsi"/>
          <w:color w:val="000000" w:themeColor="text1"/>
          <w:sz w:val="28"/>
          <w:szCs w:val="28"/>
        </w:rPr>
        <w:t xml:space="preserve">omisión de </w:t>
      </w:r>
      <w:r w:rsidR="00386EE7">
        <w:rPr>
          <w:rFonts w:ascii="Century Gothic" w:hAnsi="Century Gothic" w:cstheme="majorHAnsi"/>
          <w:color w:val="000000" w:themeColor="text1"/>
          <w:sz w:val="28"/>
          <w:szCs w:val="28"/>
        </w:rPr>
        <w:t>F</w:t>
      </w:r>
      <w:r w:rsidRPr="004F2701">
        <w:rPr>
          <w:rFonts w:ascii="Century Gothic" w:hAnsi="Century Gothic" w:cstheme="majorHAnsi"/>
          <w:color w:val="000000" w:themeColor="text1"/>
          <w:sz w:val="28"/>
          <w:szCs w:val="28"/>
        </w:rPr>
        <w:t>errocarriles de Texas es importante ya</w:t>
      </w:r>
      <w:r>
        <w:rPr>
          <w:rFonts w:ascii="Century Gothic" w:hAnsi="Century Gothic" w:cstheme="majorHAnsi"/>
          <w:color w:val="000000" w:themeColor="text1"/>
          <w:sz w:val="28"/>
          <w:szCs w:val="28"/>
        </w:rPr>
        <w:t xml:space="preserve"> que ellos son quienes monitorean</w:t>
      </w:r>
      <w:r w:rsidRPr="004F2701">
        <w:rPr>
          <w:rFonts w:ascii="Century Gothic" w:hAnsi="Century Gothic" w:cstheme="majorHAnsi"/>
          <w:color w:val="000000" w:themeColor="text1"/>
          <w:sz w:val="28"/>
          <w:szCs w:val="28"/>
        </w:rPr>
        <w:t xml:space="preserve"> permanentemente fenómenos geológicos como los temblores ya que si algún desastre natural afecta la estructura de las vías ferroviarias son los sismos</w:t>
      </w:r>
      <w:r>
        <w:rPr>
          <w:rFonts w:ascii="Century Gothic" w:hAnsi="Century Gothic" w:cstheme="majorHAnsi"/>
          <w:color w:val="000000" w:themeColor="text1"/>
          <w:sz w:val="28"/>
          <w:szCs w:val="28"/>
        </w:rPr>
        <w:t>.</w:t>
      </w:r>
    </w:p>
    <w:p w14:paraId="338D74B8" w14:textId="77777777" w:rsidR="0008268B" w:rsidRPr="004F2701" w:rsidRDefault="0008268B" w:rsidP="0008268B">
      <w:pPr>
        <w:jc w:val="both"/>
        <w:rPr>
          <w:rFonts w:ascii="Century Gothic" w:hAnsi="Century Gothic" w:cstheme="majorHAnsi"/>
          <w:color w:val="000000" w:themeColor="text1"/>
          <w:sz w:val="28"/>
          <w:szCs w:val="28"/>
        </w:rPr>
      </w:pPr>
    </w:p>
    <w:p w14:paraId="758F7E85" w14:textId="4E33CD5C" w:rsidR="0008268B" w:rsidRPr="004F2701" w:rsidRDefault="0008268B" w:rsidP="0008268B">
      <w:pPr>
        <w:jc w:val="both"/>
        <w:rPr>
          <w:rFonts w:ascii="Century Gothic" w:hAnsi="Century Gothic" w:cstheme="majorHAnsi"/>
          <w:color w:val="000000" w:themeColor="text1"/>
          <w:sz w:val="28"/>
          <w:szCs w:val="28"/>
        </w:rPr>
      </w:pPr>
      <w:r>
        <w:rPr>
          <w:rFonts w:ascii="Century Gothic" w:hAnsi="Century Gothic" w:cstheme="majorHAnsi"/>
          <w:color w:val="000000" w:themeColor="text1"/>
          <w:sz w:val="28"/>
          <w:szCs w:val="28"/>
        </w:rPr>
        <w:t xml:space="preserve">Oscar </w:t>
      </w:r>
      <w:proofErr w:type="spellStart"/>
      <w:r w:rsidRPr="004F2701">
        <w:rPr>
          <w:rFonts w:ascii="Century Gothic" w:hAnsi="Century Gothic" w:cstheme="majorHAnsi"/>
          <w:color w:val="000000" w:themeColor="text1"/>
          <w:sz w:val="28"/>
          <w:szCs w:val="28"/>
        </w:rPr>
        <w:t>Dena</w:t>
      </w:r>
      <w:proofErr w:type="spellEnd"/>
      <w:r w:rsidRPr="004F2701">
        <w:rPr>
          <w:rFonts w:ascii="Century Gothic" w:hAnsi="Century Gothic" w:cstheme="majorHAnsi"/>
          <w:color w:val="000000" w:themeColor="text1"/>
          <w:sz w:val="28"/>
          <w:szCs w:val="28"/>
        </w:rPr>
        <w:t xml:space="preserve"> Ornelas doctor en ciencias geológicas con especialidad en geofísica además de proporcionarme </w:t>
      </w:r>
      <w:proofErr w:type="gramStart"/>
      <w:r>
        <w:rPr>
          <w:rFonts w:ascii="Century Gothic" w:hAnsi="Century Gothic" w:cstheme="majorHAnsi"/>
          <w:color w:val="000000" w:themeColor="text1"/>
          <w:sz w:val="28"/>
          <w:szCs w:val="28"/>
        </w:rPr>
        <w:t>é</w:t>
      </w:r>
      <w:r w:rsidRPr="004F2701">
        <w:rPr>
          <w:rFonts w:ascii="Century Gothic" w:hAnsi="Century Gothic" w:cstheme="majorHAnsi"/>
          <w:color w:val="000000" w:themeColor="text1"/>
          <w:sz w:val="28"/>
          <w:szCs w:val="28"/>
        </w:rPr>
        <w:t>sta</w:t>
      </w:r>
      <w:proofErr w:type="gramEnd"/>
      <w:r w:rsidRPr="004F2701">
        <w:rPr>
          <w:rFonts w:ascii="Century Gothic" w:hAnsi="Century Gothic" w:cstheme="majorHAnsi"/>
          <w:color w:val="000000" w:themeColor="text1"/>
          <w:sz w:val="28"/>
          <w:szCs w:val="28"/>
        </w:rPr>
        <w:t xml:space="preserve"> </w:t>
      </w:r>
      <w:r w:rsidRPr="004F2701">
        <w:rPr>
          <w:rFonts w:ascii="Century Gothic" w:hAnsi="Century Gothic" w:cstheme="majorHAnsi"/>
          <w:color w:val="000000" w:themeColor="text1"/>
          <w:sz w:val="28"/>
          <w:szCs w:val="28"/>
        </w:rPr>
        <w:lastRenderedPageBreak/>
        <w:t xml:space="preserve">información es uno de los </w:t>
      </w:r>
      <w:r>
        <w:rPr>
          <w:rFonts w:ascii="Century Gothic" w:hAnsi="Century Gothic" w:cstheme="majorHAnsi"/>
          <w:color w:val="000000" w:themeColor="text1"/>
          <w:sz w:val="28"/>
          <w:szCs w:val="28"/>
        </w:rPr>
        <w:t>expertos en la materia, declaró en una entrevista al periodista Javier Olmos el 18 de Noviembre</w:t>
      </w:r>
      <w:r w:rsidRPr="004F2701">
        <w:rPr>
          <w:rFonts w:ascii="Century Gothic" w:hAnsi="Century Gothic" w:cstheme="majorHAnsi"/>
          <w:color w:val="000000" w:themeColor="text1"/>
          <w:sz w:val="28"/>
          <w:szCs w:val="28"/>
        </w:rPr>
        <w:t xml:space="preserve"> que</w:t>
      </w:r>
      <w:r w:rsidR="00F8630D">
        <w:rPr>
          <w:rFonts w:ascii="Century Gothic" w:hAnsi="Century Gothic" w:cstheme="majorHAnsi"/>
          <w:color w:val="000000" w:themeColor="text1"/>
          <w:sz w:val="28"/>
          <w:szCs w:val="28"/>
        </w:rPr>
        <w:t xml:space="preserve">: </w:t>
      </w:r>
      <w:r w:rsidR="00F8630D" w:rsidRPr="004F2701">
        <w:rPr>
          <w:rFonts w:ascii="Century Gothic" w:hAnsi="Century Gothic" w:cstheme="majorHAnsi"/>
          <w:color w:val="000000" w:themeColor="text1"/>
          <w:sz w:val="28"/>
          <w:szCs w:val="28"/>
        </w:rPr>
        <w:t>“</w:t>
      </w:r>
      <w:r w:rsidRPr="004F2701">
        <w:rPr>
          <w:rFonts w:ascii="Century Gothic" w:hAnsi="Century Gothic" w:cstheme="majorHAnsi"/>
          <w:color w:val="000000" w:themeColor="text1"/>
          <w:sz w:val="28"/>
          <w:szCs w:val="28"/>
        </w:rPr>
        <w:t>es necesaria y urgente la incorporación de planes de contingencia desde una escala domestica hasta poder estu</w:t>
      </w:r>
      <w:r>
        <w:rPr>
          <w:rFonts w:ascii="Century Gothic" w:hAnsi="Century Gothic" w:cstheme="majorHAnsi"/>
          <w:color w:val="000000" w:themeColor="text1"/>
          <w:sz w:val="28"/>
          <w:szCs w:val="28"/>
        </w:rPr>
        <w:t>diar el fenómeno más a detalle</w:t>
      </w:r>
      <w:r w:rsidR="003C1123">
        <w:rPr>
          <w:rFonts w:ascii="Century Gothic" w:hAnsi="Century Gothic" w:cstheme="majorHAnsi"/>
          <w:color w:val="000000" w:themeColor="text1"/>
          <w:sz w:val="28"/>
          <w:szCs w:val="28"/>
        </w:rPr>
        <w:t>”.</w:t>
      </w:r>
    </w:p>
    <w:p w14:paraId="1CF5BD5D" w14:textId="77777777" w:rsidR="0008268B" w:rsidRPr="004F2701" w:rsidRDefault="0008268B" w:rsidP="0008268B">
      <w:pPr>
        <w:jc w:val="both"/>
        <w:rPr>
          <w:rFonts w:ascii="Century Gothic" w:hAnsi="Century Gothic" w:cstheme="majorHAnsi"/>
          <w:color w:val="000000" w:themeColor="text1"/>
          <w:sz w:val="28"/>
          <w:szCs w:val="28"/>
        </w:rPr>
      </w:pPr>
    </w:p>
    <w:p w14:paraId="7A8F6E76" w14:textId="74D5A2F8" w:rsidR="0008268B" w:rsidRDefault="0008268B" w:rsidP="00A718DC">
      <w:pPr>
        <w:jc w:val="both"/>
        <w:rPr>
          <w:rFonts w:ascii="Century Gothic" w:hAnsi="Century Gothic" w:cstheme="majorHAnsi"/>
          <w:color w:val="000000" w:themeColor="text1"/>
          <w:sz w:val="28"/>
          <w:szCs w:val="28"/>
        </w:rPr>
      </w:pPr>
      <w:r w:rsidRPr="004F2701">
        <w:rPr>
          <w:rFonts w:ascii="Century Gothic" w:hAnsi="Century Gothic" w:cstheme="majorHAnsi"/>
          <w:color w:val="000000" w:themeColor="text1"/>
          <w:sz w:val="28"/>
          <w:szCs w:val="28"/>
        </w:rPr>
        <w:t xml:space="preserve">El </w:t>
      </w:r>
      <w:r w:rsidR="00386EE7">
        <w:rPr>
          <w:rFonts w:ascii="Century Gothic" w:hAnsi="Century Gothic" w:cstheme="majorHAnsi"/>
          <w:color w:val="000000" w:themeColor="text1"/>
          <w:sz w:val="28"/>
          <w:szCs w:val="28"/>
        </w:rPr>
        <w:t>“</w:t>
      </w:r>
      <w:proofErr w:type="spellStart"/>
      <w:r w:rsidRPr="004F2701">
        <w:rPr>
          <w:rFonts w:ascii="Century Gothic" w:hAnsi="Century Gothic" w:cstheme="majorHAnsi"/>
          <w:color w:val="000000" w:themeColor="text1"/>
          <w:sz w:val="28"/>
          <w:szCs w:val="28"/>
        </w:rPr>
        <w:t>fracking</w:t>
      </w:r>
      <w:proofErr w:type="spellEnd"/>
      <w:r w:rsidRPr="004F2701">
        <w:rPr>
          <w:rFonts w:ascii="Century Gothic" w:hAnsi="Century Gothic" w:cstheme="majorHAnsi"/>
          <w:color w:val="000000" w:themeColor="text1"/>
          <w:sz w:val="28"/>
          <w:szCs w:val="28"/>
        </w:rPr>
        <w:t xml:space="preserve"> </w:t>
      </w:r>
      <w:r>
        <w:rPr>
          <w:rFonts w:ascii="Century Gothic" w:hAnsi="Century Gothic" w:cstheme="majorHAnsi"/>
          <w:color w:val="000000" w:themeColor="text1"/>
          <w:sz w:val="28"/>
          <w:szCs w:val="28"/>
        </w:rPr>
        <w:t>o fracturación</w:t>
      </w:r>
      <w:r w:rsidR="00386EE7">
        <w:rPr>
          <w:rFonts w:ascii="Century Gothic" w:hAnsi="Century Gothic" w:cstheme="majorHAnsi"/>
          <w:color w:val="000000" w:themeColor="text1"/>
          <w:sz w:val="28"/>
          <w:szCs w:val="28"/>
        </w:rPr>
        <w:t>”</w:t>
      </w:r>
      <w:r>
        <w:rPr>
          <w:rFonts w:ascii="Century Gothic" w:hAnsi="Century Gothic" w:cstheme="majorHAnsi"/>
          <w:color w:val="000000" w:themeColor="text1"/>
          <w:sz w:val="28"/>
          <w:szCs w:val="28"/>
        </w:rPr>
        <w:t xml:space="preserve"> </w:t>
      </w:r>
      <w:r w:rsidRPr="004F2701">
        <w:rPr>
          <w:rFonts w:ascii="Century Gothic" w:hAnsi="Century Gothic" w:cstheme="majorHAnsi"/>
          <w:color w:val="000000" w:themeColor="text1"/>
          <w:sz w:val="28"/>
          <w:szCs w:val="28"/>
        </w:rPr>
        <w:t xml:space="preserve">es </w:t>
      </w:r>
      <w:r w:rsidR="00A718DC">
        <w:rPr>
          <w:rFonts w:ascii="Century Gothic" w:hAnsi="Century Gothic" w:cstheme="majorHAnsi"/>
          <w:color w:val="000000" w:themeColor="text1"/>
          <w:sz w:val="28"/>
          <w:szCs w:val="28"/>
        </w:rPr>
        <w:t xml:space="preserve">un proceso de extracción de gas y petróleo que se encuentran atrapados en “Lutitas Bituminosas” que no son </w:t>
      </w:r>
      <w:r w:rsidR="00F8630D">
        <w:rPr>
          <w:rFonts w:ascii="Century Gothic" w:hAnsi="Century Gothic" w:cstheme="majorHAnsi"/>
          <w:color w:val="000000" w:themeColor="text1"/>
          <w:sz w:val="28"/>
          <w:szCs w:val="28"/>
        </w:rPr>
        <w:t>más</w:t>
      </w:r>
      <w:r w:rsidR="00A718DC">
        <w:rPr>
          <w:rFonts w:ascii="Century Gothic" w:hAnsi="Century Gothic" w:cstheme="majorHAnsi"/>
          <w:color w:val="000000" w:themeColor="text1"/>
          <w:sz w:val="28"/>
          <w:szCs w:val="28"/>
        </w:rPr>
        <w:t xml:space="preserve"> que huecos que se generaron en el subsuelo y que actualmente contienen gas y/o petróleo. </w:t>
      </w:r>
    </w:p>
    <w:p w14:paraId="0F275812" w14:textId="736A6EDF" w:rsidR="00A718DC" w:rsidRDefault="00A718DC" w:rsidP="00A718DC">
      <w:pPr>
        <w:jc w:val="both"/>
        <w:rPr>
          <w:rFonts w:ascii="Century Gothic" w:hAnsi="Century Gothic" w:cstheme="majorHAnsi"/>
          <w:color w:val="000000" w:themeColor="text1"/>
          <w:sz w:val="28"/>
          <w:szCs w:val="28"/>
        </w:rPr>
      </w:pPr>
    </w:p>
    <w:p w14:paraId="552C5407" w14:textId="3CAF29D4" w:rsidR="00A718DC" w:rsidRDefault="00A718DC" w:rsidP="00A718DC">
      <w:pPr>
        <w:jc w:val="both"/>
        <w:rPr>
          <w:rFonts w:ascii="Century Gothic" w:hAnsi="Century Gothic" w:cstheme="majorHAnsi"/>
          <w:color w:val="000000" w:themeColor="text1"/>
          <w:sz w:val="28"/>
          <w:szCs w:val="28"/>
        </w:rPr>
      </w:pPr>
      <w:r>
        <w:rPr>
          <w:rFonts w:ascii="Century Gothic" w:hAnsi="Century Gothic" w:cstheme="majorHAnsi"/>
          <w:color w:val="000000" w:themeColor="text1"/>
          <w:sz w:val="28"/>
          <w:szCs w:val="28"/>
        </w:rPr>
        <w:t>¿</w:t>
      </w:r>
      <w:r w:rsidR="00F8630D">
        <w:rPr>
          <w:rFonts w:ascii="Century Gothic" w:hAnsi="Century Gothic" w:cstheme="majorHAnsi"/>
          <w:color w:val="000000" w:themeColor="text1"/>
          <w:sz w:val="28"/>
          <w:szCs w:val="28"/>
        </w:rPr>
        <w:t>Cómo</w:t>
      </w:r>
      <w:r>
        <w:rPr>
          <w:rFonts w:ascii="Century Gothic" w:hAnsi="Century Gothic" w:cstheme="majorHAnsi"/>
          <w:color w:val="000000" w:themeColor="text1"/>
          <w:sz w:val="28"/>
          <w:szCs w:val="28"/>
        </w:rPr>
        <w:t xml:space="preserve"> se extraen esos combustibles?</w:t>
      </w:r>
    </w:p>
    <w:p w14:paraId="031734FA" w14:textId="2C5807A1" w:rsidR="00A718DC" w:rsidRDefault="00A718DC" w:rsidP="00A718DC">
      <w:pPr>
        <w:jc w:val="both"/>
        <w:rPr>
          <w:rFonts w:ascii="Century Gothic" w:hAnsi="Century Gothic" w:cstheme="majorHAnsi"/>
          <w:color w:val="000000" w:themeColor="text1"/>
          <w:sz w:val="28"/>
          <w:szCs w:val="28"/>
        </w:rPr>
      </w:pPr>
    </w:p>
    <w:p w14:paraId="482976CB" w14:textId="5D3D180E" w:rsidR="00A718DC" w:rsidRDefault="00A718DC" w:rsidP="00A718DC">
      <w:pPr>
        <w:jc w:val="both"/>
        <w:rPr>
          <w:rFonts w:ascii="Century Gothic" w:hAnsi="Century Gothic" w:cstheme="majorHAnsi"/>
          <w:color w:val="000000" w:themeColor="text1"/>
          <w:sz w:val="28"/>
          <w:szCs w:val="28"/>
        </w:rPr>
      </w:pPr>
      <w:r>
        <w:rPr>
          <w:rFonts w:ascii="Century Gothic" w:hAnsi="Century Gothic" w:cstheme="majorHAnsi"/>
          <w:color w:val="000000" w:themeColor="text1"/>
          <w:sz w:val="28"/>
          <w:szCs w:val="28"/>
        </w:rPr>
        <w:t xml:space="preserve">Se fracturan las placas tectónicas con </w:t>
      </w:r>
      <w:r w:rsidR="00FE2CE5">
        <w:rPr>
          <w:rFonts w:ascii="Century Gothic" w:hAnsi="Century Gothic" w:cstheme="majorHAnsi"/>
          <w:color w:val="000000" w:themeColor="text1"/>
          <w:sz w:val="28"/>
          <w:szCs w:val="28"/>
        </w:rPr>
        <w:t>líquidos</w:t>
      </w:r>
      <w:r>
        <w:rPr>
          <w:rFonts w:ascii="Century Gothic" w:hAnsi="Century Gothic" w:cstheme="majorHAnsi"/>
          <w:color w:val="000000" w:themeColor="text1"/>
          <w:sz w:val="28"/>
          <w:szCs w:val="28"/>
        </w:rPr>
        <w:t xml:space="preserve"> a presión (agua y químicos)</w:t>
      </w:r>
      <w:r w:rsidR="00FE2CE5">
        <w:rPr>
          <w:rFonts w:ascii="Century Gothic" w:hAnsi="Century Gothic" w:cstheme="majorHAnsi"/>
          <w:color w:val="000000" w:themeColor="text1"/>
          <w:sz w:val="28"/>
          <w:szCs w:val="28"/>
        </w:rPr>
        <w:t xml:space="preserve"> hasta llegar a esos huecos o “Lutitas” sacando no solo los energéticos en mención. </w:t>
      </w:r>
    </w:p>
    <w:p w14:paraId="42EB240E" w14:textId="77777777" w:rsidR="00FE2CE5" w:rsidRDefault="00FE2CE5" w:rsidP="00A718DC">
      <w:pPr>
        <w:jc w:val="both"/>
        <w:rPr>
          <w:rFonts w:ascii="Century Gothic" w:hAnsi="Century Gothic" w:cstheme="majorHAnsi"/>
          <w:color w:val="000000" w:themeColor="text1"/>
          <w:sz w:val="28"/>
          <w:szCs w:val="28"/>
        </w:rPr>
      </w:pPr>
      <w:r>
        <w:rPr>
          <w:rFonts w:ascii="Century Gothic" w:hAnsi="Century Gothic" w:cstheme="majorHAnsi"/>
          <w:color w:val="000000" w:themeColor="text1"/>
          <w:sz w:val="28"/>
          <w:szCs w:val="28"/>
        </w:rPr>
        <w:t>Por cada barril de petróleo que se obtiene mediante este proceso, se derraman en la superficie entre 3 y 6 barriles de agua salada y contaminada que afecta los mantos acuíferos de la región.</w:t>
      </w:r>
    </w:p>
    <w:p w14:paraId="272AEA5E" w14:textId="77777777" w:rsidR="00FE2CE5" w:rsidRDefault="00FE2CE5" w:rsidP="00A718DC">
      <w:pPr>
        <w:jc w:val="both"/>
        <w:rPr>
          <w:rFonts w:ascii="Century Gothic" w:hAnsi="Century Gothic" w:cstheme="majorHAnsi"/>
          <w:color w:val="000000" w:themeColor="text1"/>
          <w:sz w:val="28"/>
          <w:szCs w:val="28"/>
        </w:rPr>
      </w:pPr>
    </w:p>
    <w:p w14:paraId="63C64364" w14:textId="3A286C12" w:rsidR="00FE2CE5" w:rsidRDefault="00FE2CE5" w:rsidP="00A718DC">
      <w:pPr>
        <w:jc w:val="both"/>
        <w:rPr>
          <w:rFonts w:ascii="Century Gothic" w:hAnsi="Century Gothic" w:cstheme="majorHAnsi"/>
          <w:color w:val="000000" w:themeColor="text1"/>
          <w:sz w:val="28"/>
          <w:szCs w:val="28"/>
        </w:rPr>
      </w:pPr>
      <w:r>
        <w:rPr>
          <w:rFonts w:ascii="Century Gothic" w:hAnsi="Century Gothic" w:cstheme="majorHAnsi"/>
          <w:color w:val="000000" w:themeColor="text1"/>
          <w:sz w:val="28"/>
          <w:szCs w:val="28"/>
        </w:rPr>
        <w:t xml:space="preserve">La CUENCA PERMICA de TEXAS es la región de petróleo y gas </w:t>
      </w:r>
      <w:r w:rsidR="00F8630D">
        <w:rPr>
          <w:rFonts w:ascii="Century Gothic" w:hAnsi="Century Gothic" w:cstheme="majorHAnsi"/>
          <w:color w:val="000000" w:themeColor="text1"/>
          <w:sz w:val="28"/>
          <w:szCs w:val="28"/>
        </w:rPr>
        <w:t>más</w:t>
      </w:r>
      <w:r>
        <w:rPr>
          <w:rFonts w:ascii="Century Gothic" w:hAnsi="Century Gothic" w:cstheme="majorHAnsi"/>
          <w:color w:val="000000" w:themeColor="text1"/>
          <w:sz w:val="28"/>
          <w:szCs w:val="28"/>
        </w:rPr>
        <w:t xml:space="preserve"> productiva en ese estado. ¡Por años, en esa zona se han bombeado CIENTOS DE MILLONES DE GALONES DE AGUA POR DIA!  Lo que ha coincidido con terremotos </w:t>
      </w:r>
      <w:r w:rsidR="00F8630D">
        <w:rPr>
          <w:rFonts w:ascii="Century Gothic" w:hAnsi="Century Gothic" w:cstheme="majorHAnsi"/>
          <w:color w:val="000000" w:themeColor="text1"/>
          <w:sz w:val="28"/>
          <w:szCs w:val="28"/>
        </w:rPr>
        <w:t>más</w:t>
      </w:r>
      <w:r>
        <w:rPr>
          <w:rFonts w:ascii="Century Gothic" w:hAnsi="Century Gothic" w:cstheme="majorHAnsi"/>
          <w:color w:val="000000" w:themeColor="text1"/>
          <w:sz w:val="28"/>
          <w:szCs w:val="28"/>
        </w:rPr>
        <w:t xml:space="preserve"> frecuentes y </w:t>
      </w:r>
      <w:r w:rsidR="00F8630D">
        <w:rPr>
          <w:rFonts w:ascii="Century Gothic" w:hAnsi="Century Gothic" w:cstheme="majorHAnsi"/>
          <w:color w:val="000000" w:themeColor="text1"/>
          <w:sz w:val="28"/>
          <w:szCs w:val="28"/>
        </w:rPr>
        <w:t>más</w:t>
      </w:r>
      <w:r>
        <w:rPr>
          <w:rFonts w:ascii="Century Gothic" w:hAnsi="Century Gothic" w:cstheme="majorHAnsi"/>
          <w:color w:val="000000" w:themeColor="text1"/>
          <w:sz w:val="28"/>
          <w:szCs w:val="28"/>
        </w:rPr>
        <w:t xml:space="preserve"> poderosos en el estado. </w:t>
      </w:r>
    </w:p>
    <w:p w14:paraId="3081044D" w14:textId="77777777" w:rsidR="00FE2CE5" w:rsidRDefault="00FE2CE5" w:rsidP="00A718DC">
      <w:pPr>
        <w:jc w:val="both"/>
        <w:rPr>
          <w:rFonts w:ascii="Century Gothic" w:hAnsi="Century Gothic" w:cstheme="majorHAnsi"/>
          <w:color w:val="000000" w:themeColor="text1"/>
          <w:sz w:val="28"/>
          <w:szCs w:val="28"/>
        </w:rPr>
      </w:pPr>
    </w:p>
    <w:p w14:paraId="36309C9B" w14:textId="53769938" w:rsidR="00A718DC" w:rsidRDefault="00FE2CE5" w:rsidP="00A718DC">
      <w:pPr>
        <w:jc w:val="both"/>
        <w:rPr>
          <w:rFonts w:ascii="Century Gothic" w:hAnsi="Century Gothic" w:cstheme="majorHAnsi"/>
          <w:color w:val="000000" w:themeColor="text1"/>
          <w:sz w:val="28"/>
          <w:szCs w:val="28"/>
        </w:rPr>
      </w:pPr>
      <w:r>
        <w:rPr>
          <w:rFonts w:ascii="Century Gothic" w:hAnsi="Century Gothic" w:cstheme="majorHAnsi"/>
          <w:color w:val="000000" w:themeColor="text1"/>
          <w:sz w:val="28"/>
          <w:szCs w:val="28"/>
        </w:rPr>
        <w:t xml:space="preserve">Un estudio realizado por </w:t>
      </w:r>
      <w:proofErr w:type="spellStart"/>
      <w:r>
        <w:rPr>
          <w:rFonts w:ascii="Century Gothic" w:hAnsi="Century Gothic" w:cstheme="majorHAnsi"/>
          <w:color w:val="000000" w:themeColor="text1"/>
          <w:sz w:val="28"/>
          <w:szCs w:val="28"/>
        </w:rPr>
        <w:t>The</w:t>
      </w:r>
      <w:proofErr w:type="spellEnd"/>
      <w:r>
        <w:rPr>
          <w:rFonts w:ascii="Century Gothic" w:hAnsi="Century Gothic" w:cstheme="majorHAnsi"/>
          <w:color w:val="000000" w:themeColor="text1"/>
          <w:sz w:val="28"/>
          <w:szCs w:val="28"/>
        </w:rPr>
        <w:t xml:space="preserve"> Texas </w:t>
      </w:r>
      <w:proofErr w:type="spellStart"/>
      <w:r>
        <w:rPr>
          <w:rFonts w:ascii="Century Gothic" w:hAnsi="Century Gothic" w:cstheme="majorHAnsi"/>
          <w:color w:val="000000" w:themeColor="text1"/>
          <w:sz w:val="28"/>
          <w:szCs w:val="28"/>
        </w:rPr>
        <w:t>Tribune</w:t>
      </w:r>
      <w:proofErr w:type="spellEnd"/>
      <w:r>
        <w:rPr>
          <w:rFonts w:ascii="Century Gothic" w:hAnsi="Century Gothic" w:cstheme="majorHAnsi"/>
          <w:color w:val="000000" w:themeColor="text1"/>
          <w:sz w:val="28"/>
          <w:szCs w:val="28"/>
        </w:rPr>
        <w:t xml:space="preserve"> encontró que el </w:t>
      </w:r>
      <w:r w:rsidR="00F8630D">
        <w:rPr>
          <w:rFonts w:ascii="Century Gothic" w:hAnsi="Century Gothic" w:cstheme="majorHAnsi"/>
          <w:color w:val="000000" w:themeColor="text1"/>
          <w:sz w:val="28"/>
          <w:szCs w:val="28"/>
        </w:rPr>
        <w:t>número</w:t>
      </w:r>
      <w:r>
        <w:rPr>
          <w:rFonts w:ascii="Century Gothic" w:hAnsi="Century Gothic" w:cstheme="majorHAnsi"/>
          <w:color w:val="000000" w:themeColor="text1"/>
          <w:sz w:val="28"/>
          <w:szCs w:val="28"/>
        </w:rPr>
        <w:t xml:space="preserve"> de sismos de magnitud de 3.0 y mayores se han duplicado en 2021 con respecto al año anterior.</w:t>
      </w:r>
    </w:p>
    <w:p w14:paraId="182610D9" w14:textId="07611AE5" w:rsidR="00BE6DF2" w:rsidRDefault="00BE6DF2" w:rsidP="00A718DC">
      <w:pPr>
        <w:jc w:val="both"/>
        <w:rPr>
          <w:rFonts w:ascii="Century Gothic" w:hAnsi="Century Gothic" w:cstheme="majorHAnsi"/>
          <w:color w:val="000000" w:themeColor="text1"/>
          <w:sz w:val="28"/>
          <w:szCs w:val="28"/>
        </w:rPr>
      </w:pPr>
    </w:p>
    <w:p w14:paraId="5103604F" w14:textId="77777777" w:rsidR="00AF250E" w:rsidRDefault="00AF250E" w:rsidP="00A718DC">
      <w:pPr>
        <w:jc w:val="both"/>
        <w:rPr>
          <w:rFonts w:ascii="Century Gothic" w:hAnsi="Century Gothic" w:cstheme="majorHAnsi"/>
          <w:color w:val="000000" w:themeColor="text1"/>
          <w:sz w:val="28"/>
          <w:szCs w:val="28"/>
        </w:rPr>
      </w:pPr>
    </w:p>
    <w:p w14:paraId="02534D01" w14:textId="77777777" w:rsidR="00AF250E" w:rsidRDefault="00AF250E" w:rsidP="00A718DC">
      <w:pPr>
        <w:jc w:val="both"/>
        <w:rPr>
          <w:rFonts w:ascii="Century Gothic" w:hAnsi="Century Gothic" w:cstheme="majorHAnsi"/>
          <w:color w:val="000000" w:themeColor="text1"/>
          <w:sz w:val="28"/>
          <w:szCs w:val="28"/>
        </w:rPr>
      </w:pPr>
    </w:p>
    <w:p w14:paraId="70D808B7" w14:textId="77777777" w:rsidR="00AF250E" w:rsidRDefault="00AF250E" w:rsidP="00A718DC">
      <w:pPr>
        <w:jc w:val="both"/>
        <w:rPr>
          <w:rFonts w:ascii="Century Gothic" w:hAnsi="Century Gothic" w:cstheme="majorHAnsi"/>
          <w:color w:val="000000" w:themeColor="text1"/>
          <w:sz w:val="28"/>
          <w:szCs w:val="28"/>
        </w:rPr>
      </w:pPr>
    </w:p>
    <w:p w14:paraId="7C528C4C" w14:textId="7411FB06" w:rsidR="00A25340" w:rsidRDefault="00BE6DF2" w:rsidP="00A718DC">
      <w:pPr>
        <w:jc w:val="both"/>
        <w:rPr>
          <w:rFonts w:ascii="Century Gothic" w:hAnsi="Century Gothic" w:cstheme="majorHAnsi"/>
          <w:color w:val="000000" w:themeColor="text1"/>
          <w:sz w:val="28"/>
          <w:szCs w:val="28"/>
        </w:rPr>
      </w:pPr>
      <w:r>
        <w:rPr>
          <w:rFonts w:ascii="Century Gothic" w:hAnsi="Century Gothic" w:cstheme="majorHAnsi"/>
          <w:color w:val="000000" w:themeColor="text1"/>
          <w:sz w:val="28"/>
          <w:szCs w:val="28"/>
        </w:rPr>
        <w:lastRenderedPageBreak/>
        <w:t>AFECTACIONES A LA SALUD</w:t>
      </w:r>
      <w:r w:rsidR="00A25340">
        <w:rPr>
          <w:rFonts w:ascii="Century Gothic" w:hAnsi="Century Gothic" w:cstheme="majorHAnsi"/>
          <w:color w:val="000000" w:themeColor="text1"/>
          <w:sz w:val="28"/>
          <w:szCs w:val="28"/>
        </w:rPr>
        <w:t>:</w:t>
      </w:r>
    </w:p>
    <w:p w14:paraId="65B45E54" w14:textId="5393B24D" w:rsidR="00A25340" w:rsidRDefault="00A25340" w:rsidP="00A718DC">
      <w:pPr>
        <w:jc w:val="both"/>
        <w:rPr>
          <w:rFonts w:ascii="Century Gothic" w:hAnsi="Century Gothic" w:cstheme="majorHAnsi"/>
          <w:color w:val="000000" w:themeColor="text1"/>
          <w:sz w:val="28"/>
          <w:szCs w:val="28"/>
        </w:rPr>
      </w:pPr>
    </w:p>
    <w:p w14:paraId="64361612" w14:textId="0FB6F43E" w:rsidR="00A25340" w:rsidRDefault="00A25340" w:rsidP="00A718DC">
      <w:pPr>
        <w:jc w:val="both"/>
        <w:rPr>
          <w:rFonts w:ascii="Century Gothic" w:hAnsi="Century Gothic" w:cstheme="majorHAnsi"/>
          <w:color w:val="000000" w:themeColor="text1"/>
          <w:sz w:val="28"/>
          <w:szCs w:val="28"/>
        </w:rPr>
      </w:pPr>
      <w:r>
        <w:rPr>
          <w:rFonts w:ascii="Century Gothic" w:hAnsi="Century Gothic" w:cstheme="majorHAnsi"/>
          <w:color w:val="000000" w:themeColor="text1"/>
          <w:sz w:val="28"/>
          <w:szCs w:val="28"/>
        </w:rPr>
        <w:t xml:space="preserve">MEZCLAS DE PERFORACION. - </w:t>
      </w:r>
      <w:r w:rsidR="00BE6DF2">
        <w:rPr>
          <w:rFonts w:ascii="Century Gothic" w:hAnsi="Century Gothic" w:cstheme="majorHAnsi"/>
          <w:color w:val="000000" w:themeColor="text1"/>
          <w:sz w:val="28"/>
          <w:szCs w:val="28"/>
        </w:rPr>
        <w:t xml:space="preserve"> Los expertos señalan que al menos el 25% de las sustancias utilizadas en las mezclas pueden causar cáncer y mutaciones</w:t>
      </w:r>
      <w:r>
        <w:rPr>
          <w:rFonts w:ascii="Century Gothic" w:hAnsi="Century Gothic" w:cstheme="majorHAnsi"/>
          <w:color w:val="000000" w:themeColor="text1"/>
          <w:sz w:val="28"/>
          <w:szCs w:val="28"/>
        </w:rPr>
        <w:t>.</w:t>
      </w:r>
    </w:p>
    <w:p w14:paraId="3E5726BA" w14:textId="77777777" w:rsidR="00AF250E" w:rsidRDefault="00AF250E" w:rsidP="00A718DC">
      <w:pPr>
        <w:jc w:val="both"/>
        <w:rPr>
          <w:rFonts w:ascii="Century Gothic" w:hAnsi="Century Gothic" w:cstheme="majorHAnsi"/>
          <w:color w:val="000000" w:themeColor="text1"/>
          <w:sz w:val="28"/>
          <w:szCs w:val="28"/>
        </w:rPr>
      </w:pPr>
    </w:p>
    <w:p w14:paraId="4BB9207A" w14:textId="166ABBA5" w:rsidR="00A25340" w:rsidRDefault="00A25340" w:rsidP="00A718DC">
      <w:pPr>
        <w:jc w:val="both"/>
        <w:rPr>
          <w:rFonts w:ascii="Century Gothic" w:hAnsi="Century Gothic" w:cstheme="majorHAnsi"/>
          <w:color w:val="000000" w:themeColor="text1"/>
          <w:sz w:val="28"/>
          <w:szCs w:val="28"/>
        </w:rPr>
      </w:pPr>
      <w:r>
        <w:rPr>
          <w:rFonts w:ascii="Century Gothic" w:hAnsi="Century Gothic" w:cstheme="majorHAnsi"/>
          <w:color w:val="000000" w:themeColor="text1"/>
          <w:sz w:val="28"/>
          <w:szCs w:val="28"/>
        </w:rPr>
        <w:t>POZOS DE AGUA POTABLE. - Los mantos acuíferos que</w:t>
      </w:r>
      <w:r w:rsidR="00BE6DF2">
        <w:rPr>
          <w:rFonts w:ascii="Century Gothic" w:hAnsi="Century Gothic" w:cstheme="majorHAnsi"/>
          <w:color w:val="000000" w:themeColor="text1"/>
          <w:sz w:val="28"/>
          <w:szCs w:val="28"/>
        </w:rPr>
        <w:t xml:space="preserve"> abastecen a </w:t>
      </w:r>
      <w:r w:rsidR="00F8630D">
        <w:rPr>
          <w:rFonts w:ascii="Century Gothic" w:hAnsi="Century Gothic" w:cstheme="majorHAnsi"/>
          <w:color w:val="000000" w:themeColor="text1"/>
          <w:sz w:val="28"/>
          <w:szCs w:val="28"/>
        </w:rPr>
        <w:t>la población cercana</w:t>
      </w:r>
      <w:r w:rsidR="00BE6DF2">
        <w:rPr>
          <w:rFonts w:ascii="Century Gothic" w:hAnsi="Century Gothic" w:cstheme="majorHAnsi"/>
          <w:color w:val="000000" w:themeColor="text1"/>
          <w:sz w:val="28"/>
          <w:szCs w:val="28"/>
        </w:rPr>
        <w:t xml:space="preserve"> a esas áreas de explotación tienen altos niveles de metano y neurotóxicas</w:t>
      </w:r>
      <w:r>
        <w:rPr>
          <w:rFonts w:ascii="Century Gothic" w:hAnsi="Century Gothic" w:cstheme="majorHAnsi"/>
          <w:color w:val="000000" w:themeColor="text1"/>
          <w:sz w:val="28"/>
          <w:szCs w:val="28"/>
        </w:rPr>
        <w:t xml:space="preserve">. </w:t>
      </w:r>
    </w:p>
    <w:p w14:paraId="176DD94A" w14:textId="77777777" w:rsidR="00A25340" w:rsidRDefault="00A25340" w:rsidP="00A718DC">
      <w:pPr>
        <w:jc w:val="both"/>
        <w:rPr>
          <w:rFonts w:ascii="Century Gothic" w:hAnsi="Century Gothic" w:cstheme="majorHAnsi"/>
          <w:color w:val="000000" w:themeColor="text1"/>
          <w:sz w:val="28"/>
          <w:szCs w:val="28"/>
        </w:rPr>
      </w:pPr>
    </w:p>
    <w:p w14:paraId="3351704D" w14:textId="5F3B796C" w:rsidR="00BE6DF2" w:rsidRDefault="00A25340" w:rsidP="00A718DC">
      <w:pPr>
        <w:jc w:val="both"/>
        <w:rPr>
          <w:rFonts w:ascii="Century Gothic" w:hAnsi="Century Gothic" w:cstheme="majorHAnsi"/>
          <w:color w:val="000000" w:themeColor="text1"/>
          <w:sz w:val="28"/>
          <w:szCs w:val="28"/>
        </w:rPr>
      </w:pPr>
      <w:r>
        <w:rPr>
          <w:rFonts w:ascii="Century Gothic" w:hAnsi="Century Gothic" w:cstheme="majorHAnsi"/>
          <w:color w:val="000000" w:themeColor="text1"/>
          <w:sz w:val="28"/>
          <w:szCs w:val="28"/>
        </w:rPr>
        <w:t>CONTAMINACION ATMOSFERICA. - El 66% de LOS ciudadanos que viven de esos pozos tienen probabilidades de padecer enfermedades mortales asociados con la contaminación del aire.</w:t>
      </w:r>
    </w:p>
    <w:p w14:paraId="089ACF6F" w14:textId="361483B5" w:rsidR="00BE6DF2" w:rsidRDefault="00BE6DF2" w:rsidP="00A718DC">
      <w:pPr>
        <w:jc w:val="both"/>
        <w:rPr>
          <w:rFonts w:ascii="Century Gothic" w:hAnsi="Century Gothic" w:cstheme="majorHAnsi"/>
          <w:color w:val="000000" w:themeColor="text1"/>
          <w:sz w:val="28"/>
          <w:szCs w:val="28"/>
        </w:rPr>
      </w:pPr>
    </w:p>
    <w:p w14:paraId="6B8D8E70" w14:textId="77777777" w:rsidR="0008268B" w:rsidRDefault="0008268B" w:rsidP="0008268B">
      <w:pPr>
        <w:jc w:val="both"/>
        <w:rPr>
          <w:rFonts w:ascii="Century Gothic" w:hAnsi="Century Gothic" w:cstheme="majorHAnsi"/>
          <w:color w:val="000000" w:themeColor="text1"/>
          <w:sz w:val="28"/>
          <w:szCs w:val="28"/>
        </w:rPr>
      </w:pPr>
    </w:p>
    <w:p w14:paraId="309E5C58" w14:textId="1F29A363" w:rsidR="0008268B" w:rsidRDefault="0008268B" w:rsidP="0008268B">
      <w:pPr>
        <w:jc w:val="both"/>
        <w:rPr>
          <w:rFonts w:ascii="Century Gothic" w:hAnsi="Century Gothic" w:cstheme="majorHAnsi"/>
          <w:color w:val="000000" w:themeColor="text1"/>
          <w:sz w:val="28"/>
          <w:szCs w:val="28"/>
        </w:rPr>
      </w:pPr>
      <w:r>
        <w:rPr>
          <w:rFonts w:ascii="Century Gothic" w:hAnsi="Century Gothic" w:cstheme="majorHAnsi"/>
          <w:color w:val="000000" w:themeColor="text1"/>
          <w:sz w:val="28"/>
          <w:szCs w:val="28"/>
        </w:rPr>
        <w:t xml:space="preserve">El Texas </w:t>
      </w:r>
      <w:proofErr w:type="spellStart"/>
      <w:r>
        <w:rPr>
          <w:rFonts w:ascii="Century Gothic" w:hAnsi="Century Gothic" w:cstheme="majorHAnsi"/>
          <w:color w:val="000000" w:themeColor="text1"/>
          <w:sz w:val="28"/>
          <w:szCs w:val="28"/>
        </w:rPr>
        <w:t>Tribune</w:t>
      </w:r>
      <w:proofErr w:type="spellEnd"/>
      <w:r>
        <w:rPr>
          <w:rFonts w:ascii="Century Gothic" w:hAnsi="Century Gothic" w:cstheme="majorHAnsi"/>
          <w:color w:val="000000" w:themeColor="text1"/>
          <w:sz w:val="28"/>
          <w:szCs w:val="28"/>
        </w:rPr>
        <w:t xml:space="preserve"> en su artículo del 18 de </w:t>
      </w:r>
      <w:r w:rsidR="00FE2CE5">
        <w:rPr>
          <w:rFonts w:ascii="Century Gothic" w:hAnsi="Century Gothic" w:cstheme="majorHAnsi"/>
          <w:color w:val="000000" w:themeColor="text1"/>
          <w:sz w:val="28"/>
          <w:szCs w:val="28"/>
        </w:rPr>
        <w:t>noviembre</w:t>
      </w:r>
      <w:r>
        <w:rPr>
          <w:rFonts w:ascii="Century Gothic" w:hAnsi="Century Gothic" w:cstheme="majorHAnsi"/>
          <w:color w:val="000000" w:themeColor="text1"/>
          <w:sz w:val="28"/>
          <w:szCs w:val="28"/>
        </w:rPr>
        <w:t xml:space="preserve"> del 2022 cuyos periodistas Erin Douglas y Dylan </w:t>
      </w:r>
      <w:proofErr w:type="spellStart"/>
      <w:r w:rsidR="0007773D">
        <w:rPr>
          <w:rFonts w:ascii="Century Gothic" w:hAnsi="Century Gothic" w:cstheme="majorHAnsi"/>
          <w:color w:val="000000" w:themeColor="text1"/>
          <w:sz w:val="28"/>
          <w:szCs w:val="28"/>
        </w:rPr>
        <w:t>Baddour</w:t>
      </w:r>
      <w:proofErr w:type="spellEnd"/>
      <w:r w:rsidR="0007773D">
        <w:rPr>
          <w:rFonts w:ascii="Century Gothic" w:hAnsi="Century Gothic" w:cstheme="majorHAnsi"/>
          <w:color w:val="000000" w:themeColor="text1"/>
          <w:sz w:val="28"/>
          <w:szCs w:val="28"/>
        </w:rPr>
        <w:t xml:space="preserve"> nos</w:t>
      </w:r>
      <w:r>
        <w:rPr>
          <w:rFonts w:ascii="Century Gothic" w:hAnsi="Century Gothic" w:cstheme="majorHAnsi"/>
          <w:color w:val="000000" w:themeColor="text1"/>
          <w:sz w:val="28"/>
          <w:szCs w:val="28"/>
        </w:rPr>
        <w:t xml:space="preserve"> amplían con su reportaje la amenaza que está haciendo el </w:t>
      </w:r>
      <w:r w:rsidR="0007773D">
        <w:rPr>
          <w:rFonts w:ascii="Century Gothic" w:hAnsi="Century Gothic" w:cstheme="majorHAnsi"/>
          <w:color w:val="000000" w:themeColor="text1"/>
          <w:sz w:val="28"/>
          <w:szCs w:val="28"/>
        </w:rPr>
        <w:t>“</w:t>
      </w:r>
      <w:proofErr w:type="spellStart"/>
      <w:r>
        <w:rPr>
          <w:rFonts w:ascii="Century Gothic" w:hAnsi="Century Gothic" w:cstheme="majorHAnsi"/>
          <w:color w:val="000000" w:themeColor="text1"/>
          <w:sz w:val="28"/>
          <w:szCs w:val="28"/>
        </w:rPr>
        <w:t>fracking</w:t>
      </w:r>
      <w:proofErr w:type="spellEnd"/>
      <w:r w:rsidR="0007773D">
        <w:rPr>
          <w:rFonts w:ascii="Century Gothic" w:hAnsi="Century Gothic" w:cstheme="majorHAnsi"/>
          <w:color w:val="000000" w:themeColor="text1"/>
          <w:sz w:val="28"/>
          <w:szCs w:val="28"/>
        </w:rPr>
        <w:t>”</w:t>
      </w:r>
      <w:r>
        <w:rPr>
          <w:rFonts w:ascii="Century Gothic" w:hAnsi="Century Gothic" w:cstheme="majorHAnsi"/>
          <w:color w:val="000000" w:themeColor="text1"/>
          <w:sz w:val="28"/>
          <w:szCs w:val="28"/>
        </w:rPr>
        <w:t xml:space="preserve"> para comunidades como Ciudad Juárez entre otras. </w:t>
      </w:r>
    </w:p>
    <w:p w14:paraId="464966F9" w14:textId="77777777" w:rsidR="0008268B" w:rsidRDefault="0008268B" w:rsidP="0008268B">
      <w:pPr>
        <w:jc w:val="both"/>
        <w:rPr>
          <w:rFonts w:ascii="Century Gothic" w:hAnsi="Century Gothic" w:cstheme="majorHAnsi"/>
          <w:color w:val="000000" w:themeColor="text1"/>
          <w:sz w:val="28"/>
          <w:szCs w:val="28"/>
        </w:rPr>
      </w:pPr>
    </w:p>
    <w:p w14:paraId="0900317B" w14:textId="77777777" w:rsidR="0008268B" w:rsidRPr="00DF3D86" w:rsidRDefault="0008268B" w:rsidP="0008268B">
      <w:pPr>
        <w:jc w:val="both"/>
        <w:rPr>
          <w:rFonts w:ascii="Century Gothic" w:hAnsi="Century Gothic" w:cstheme="majorHAnsi"/>
          <w:b/>
          <w:i/>
          <w:color w:val="000000" w:themeColor="text1"/>
          <w:sz w:val="28"/>
          <w:szCs w:val="28"/>
          <w:u w:val="single"/>
        </w:rPr>
      </w:pPr>
      <w:r>
        <w:rPr>
          <w:rFonts w:ascii="Century Gothic" w:hAnsi="Century Gothic" w:cstheme="majorHAnsi"/>
          <w:color w:val="000000" w:themeColor="text1"/>
          <w:sz w:val="28"/>
          <w:szCs w:val="28"/>
        </w:rPr>
        <w:t>´´</w:t>
      </w:r>
      <w:r w:rsidRPr="00DF3D86">
        <w:rPr>
          <w:rFonts w:ascii="Century Gothic" w:hAnsi="Century Gothic" w:cstheme="majorHAnsi"/>
          <w:b/>
          <w:i/>
          <w:color w:val="000000" w:themeColor="text1"/>
          <w:sz w:val="28"/>
          <w:szCs w:val="28"/>
          <w:u w:val="single"/>
        </w:rPr>
        <w:t>Agencia de petróleo y gas de Texas investiga terremoto de magnitud 5.4 en el oeste de Texas, el más grande en tres décadas</w:t>
      </w:r>
    </w:p>
    <w:p w14:paraId="6776F90C" w14:textId="77777777" w:rsidR="0008268B" w:rsidRDefault="0008268B" w:rsidP="0008268B">
      <w:pPr>
        <w:jc w:val="both"/>
        <w:rPr>
          <w:rFonts w:ascii="Century Gothic" w:hAnsi="Century Gothic" w:cstheme="majorHAnsi"/>
          <w:b/>
          <w:color w:val="000000" w:themeColor="text1"/>
          <w:sz w:val="28"/>
          <w:szCs w:val="28"/>
          <w:u w:val="single"/>
        </w:rPr>
      </w:pPr>
    </w:p>
    <w:p w14:paraId="5A3D387E"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 xml:space="preserve">El terremoto </w:t>
      </w:r>
      <w:proofErr w:type="spellStart"/>
      <w:r w:rsidRPr="00DF3D86">
        <w:rPr>
          <w:rFonts w:ascii="Century Gothic" w:hAnsi="Century Gothic" w:cstheme="majorHAnsi"/>
          <w:b/>
          <w:i/>
          <w:color w:val="000000" w:themeColor="text1"/>
          <w:sz w:val="28"/>
          <w:szCs w:val="28"/>
        </w:rPr>
        <w:t>fu</w:t>
      </w:r>
      <w:r>
        <w:rPr>
          <w:rFonts w:ascii="Century Gothic" w:hAnsi="Century Gothic" w:cstheme="majorHAnsi"/>
          <w:b/>
          <w:i/>
          <w:color w:val="000000" w:themeColor="text1"/>
          <w:sz w:val="28"/>
          <w:szCs w:val="28"/>
        </w:rPr>
        <w:t>é</w:t>
      </w:r>
      <w:proofErr w:type="spellEnd"/>
      <w:r w:rsidRPr="00DF3D86">
        <w:rPr>
          <w:rFonts w:ascii="Century Gothic" w:hAnsi="Century Gothic" w:cstheme="majorHAnsi"/>
          <w:b/>
          <w:i/>
          <w:color w:val="000000" w:themeColor="text1"/>
          <w:sz w:val="28"/>
          <w:szCs w:val="28"/>
        </w:rPr>
        <w:t xml:space="preserve"> el tercero más grande en la historia de Texas, según el Servicio Geológico de Estados Unidos. Un aumento en la actividad sísmica en Texas se ha relacionado con la inyección de aguas residuales de </w:t>
      </w:r>
      <w:proofErr w:type="spellStart"/>
      <w:r w:rsidRPr="00DF3D86">
        <w:rPr>
          <w:rFonts w:ascii="Century Gothic" w:hAnsi="Century Gothic" w:cstheme="majorHAnsi"/>
          <w:b/>
          <w:i/>
          <w:color w:val="000000" w:themeColor="text1"/>
          <w:sz w:val="28"/>
          <w:szCs w:val="28"/>
        </w:rPr>
        <w:t>fracking</w:t>
      </w:r>
      <w:proofErr w:type="spellEnd"/>
      <w:r w:rsidRPr="00DF3D86">
        <w:rPr>
          <w:rFonts w:ascii="Century Gothic" w:hAnsi="Century Gothic" w:cstheme="majorHAnsi"/>
          <w:b/>
          <w:i/>
          <w:color w:val="000000" w:themeColor="text1"/>
          <w:sz w:val="28"/>
          <w:szCs w:val="28"/>
        </w:rPr>
        <w:t xml:space="preserve"> bajo tierra.</w:t>
      </w:r>
    </w:p>
    <w:p w14:paraId="79AD32A1" w14:textId="77777777" w:rsidR="0008268B" w:rsidRPr="00DF3D86" w:rsidRDefault="0008268B" w:rsidP="0008268B">
      <w:pPr>
        <w:jc w:val="both"/>
        <w:rPr>
          <w:rFonts w:ascii="Century Gothic" w:hAnsi="Century Gothic" w:cstheme="majorHAnsi"/>
          <w:b/>
          <w:i/>
          <w:color w:val="000000" w:themeColor="text1"/>
          <w:sz w:val="28"/>
          <w:szCs w:val="28"/>
        </w:rPr>
      </w:pPr>
    </w:p>
    <w:p w14:paraId="047C4A2C"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 xml:space="preserve">Los inspectores de la Comisión de Ferrocarriles de Texas están investigando un terremoto de magnitud 5.4 que se registró al oeste de Pecos cerca de la frontera de los condados de Reeves y </w:t>
      </w:r>
      <w:proofErr w:type="spellStart"/>
      <w:r w:rsidRPr="00DF3D86">
        <w:rPr>
          <w:rFonts w:ascii="Century Gothic" w:hAnsi="Century Gothic" w:cstheme="majorHAnsi"/>
          <w:b/>
          <w:i/>
          <w:color w:val="000000" w:themeColor="text1"/>
          <w:sz w:val="28"/>
          <w:szCs w:val="28"/>
        </w:rPr>
        <w:t>Culberson</w:t>
      </w:r>
      <w:proofErr w:type="spellEnd"/>
      <w:r w:rsidRPr="00DF3D86">
        <w:rPr>
          <w:rFonts w:ascii="Century Gothic" w:hAnsi="Century Gothic" w:cstheme="majorHAnsi"/>
          <w:b/>
          <w:i/>
          <w:color w:val="000000" w:themeColor="text1"/>
          <w:sz w:val="28"/>
          <w:szCs w:val="28"/>
        </w:rPr>
        <w:t xml:space="preserve"> el miércoles, dijo la agencia.</w:t>
      </w:r>
    </w:p>
    <w:p w14:paraId="2F361AE1" w14:textId="77777777" w:rsidR="0008268B" w:rsidRPr="00DF3D86" w:rsidRDefault="0008268B" w:rsidP="0008268B">
      <w:pPr>
        <w:jc w:val="both"/>
        <w:rPr>
          <w:rFonts w:ascii="Century Gothic" w:hAnsi="Century Gothic" w:cstheme="majorHAnsi"/>
          <w:b/>
          <w:i/>
          <w:color w:val="000000" w:themeColor="text1"/>
          <w:sz w:val="28"/>
          <w:szCs w:val="28"/>
        </w:rPr>
      </w:pPr>
    </w:p>
    <w:p w14:paraId="49B1F99D"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lastRenderedPageBreak/>
        <w:t>El terremoto, confirmado por el Servicio Geológico de Estados Unidos, fue el más grande registrado en el estado desde 1995 y el tercero más grande en la historia de Texas, según el Centro Nacional de Información sobre Terremotos del USGS.</w:t>
      </w:r>
    </w:p>
    <w:p w14:paraId="4BC1C7A3" w14:textId="77777777" w:rsidR="0008268B" w:rsidRPr="00DF3D86" w:rsidRDefault="0008268B" w:rsidP="0008268B">
      <w:pPr>
        <w:jc w:val="both"/>
        <w:rPr>
          <w:rFonts w:ascii="Century Gothic" w:hAnsi="Century Gothic" w:cstheme="majorHAnsi"/>
          <w:b/>
          <w:i/>
          <w:color w:val="000000" w:themeColor="text1"/>
          <w:sz w:val="28"/>
          <w:szCs w:val="28"/>
        </w:rPr>
      </w:pPr>
    </w:p>
    <w:p w14:paraId="64149C9E"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El terremoto más grande en la historia de Texas fue de magnitud 5.8 registrado en 1931 al suroeste de Valentine, según el Centro Nacional de Información sobre Terremotos del USGS.</w:t>
      </w:r>
    </w:p>
    <w:p w14:paraId="05C94287"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 xml:space="preserve">"Se sintió como si un camión golpeara la casa", dijo David </w:t>
      </w:r>
      <w:proofErr w:type="spellStart"/>
      <w:r w:rsidRPr="00DF3D86">
        <w:rPr>
          <w:rFonts w:ascii="Century Gothic" w:hAnsi="Century Gothic" w:cstheme="majorHAnsi"/>
          <w:b/>
          <w:i/>
          <w:color w:val="000000" w:themeColor="text1"/>
          <w:sz w:val="28"/>
          <w:szCs w:val="28"/>
        </w:rPr>
        <w:t>Shifflett</w:t>
      </w:r>
      <w:proofErr w:type="spellEnd"/>
      <w:r w:rsidRPr="00DF3D86">
        <w:rPr>
          <w:rFonts w:ascii="Century Gothic" w:hAnsi="Century Gothic" w:cstheme="majorHAnsi"/>
          <w:b/>
          <w:i/>
          <w:color w:val="000000" w:themeColor="text1"/>
          <w:sz w:val="28"/>
          <w:szCs w:val="28"/>
        </w:rPr>
        <w:t>, un agricultor de 74 años en el condado de Reeves, cerca del epicentro del terremoto. "Sonaba como si hubiera surgido un viento realmente fuerte".</w:t>
      </w:r>
    </w:p>
    <w:p w14:paraId="1509E274" w14:textId="77777777" w:rsidR="0008268B" w:rsidRPr="00DF3D86" w:rsidRDefault="0008268B" w:rsidP="0008268B">
      <w:pPr>
        <w:jc w:val="both"/>
        <w:rPr>
          <w:rFonts w:ascii="Century Gothic" w:hAnsi="Century Gothic" w:cstheme="majorHAnsi"/>
          <w:b/>
          <w:i/>
          <w:color w:val="000000" w:themeColor="text1"/>
          <w:sz w:val="28"/>
          <w:szCs w:val="28"/>
        </w:rPr>
      </w:pPr>
    </w:p>
    <w:p w14:paraId="37413277"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 xml:space="preserve">Fue el mayor terremoto de Texas en casi tres décadas, pero lejos de ser el único. </w:t>
      </w:r>
      <w:proofErr w:type="spellStart"/>
      <w:r w:rsidRPr="00DF3D86">
        <w:rPr>
          <w:rFonts w:ascii="Century Gothic" w:hAnsi="Century Gothic" w:cstheme="majorHAnsi"/>
          <w:b/>
          <w:i/>
          <w:color w:val="000000" w:themeColor="text1"/>
          <w:sz w:val="28"/>
          <w:szCs w:val="28"/>
        </w:rPr>
        <w:t>Shifflett</w:t>
      </w:r>
      <w:proofErr w:type="spellEnd"/>
      <w:r w:rsidRPr="00DF3D86">
        <w:rPr>
          <w:rFonts w:ascii="Century Gothic" w:hAnsi="Century Gothic" w:cstheme="majorHAnsi"/>
          <w:b/>
          <w:i/>
          <w:color w:val="000000" w:themeColor="text1"/>
          <w:sz w:val="28"/>
          <w:szCs w:val="28"/>
        </w:rPr>
        <w:t xml:space="preserve"> ha resistido el daño de terremotos más pequeños durante años. Uno, alrededor de 2016, dejó un amplio bulto en sus 2,000 acres, agrietando tuberías y arruinando su sistema de riego por gravedad, dijo.</w:t>
      </w:r>
    </w:p>
    <w:p w14:paraId="5B39CD28" w14:textId="77777777" w:rsidR="0008268B" w:rsidRPr="00DF3D86" w:rsidRDefault="0008268B" w:rsidP="0008268B">
      <w:pPr>
        <w:jc w:val="both"/>
        <w:rPr>
          <w:rFonts w:ascii="Century Gothic" w:hAnsi="Century Gothic" w:cstheme="majorHAnsi"/>
          <w:b/>
          <w:i/>
          <w:color w:val="000000" w:themeColor="text1"/>
          <w:sz w:val="28"/>
          <w:szCs w:val="28"/>
        </w:rPr>
      </w:pPr>
    </w:p>
    <w:p w14:paraId="53804DC6"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 xml:space="preserve">El terremoto se pudo sentir tan lejos como Carlsbad, Nuevo México y El Paso, y obligó a </w:t>
      </w:r>
      <w:proofErr w:type="spellStart"/>
      <w:r w:rsidRPr="00DF3D86">
        <w:rPr>
          <w:rFonts w:ascii="Century Gothic" w:hAnsi="Century Gothic" w:cstheme="majorHAnsi"/>
          <w:b/>
          <w:i/>
          <w:color w:val="000000" w:themeColor="text1"/>
          <w:sz w:val="28"/>
          <w:szCs w:val="28"/>
        </w:rPr>
        <w:t>University</w:t>
      </w:r>
      <w:proofErr w:type="spellEnd"/>
      <w:r w:rsidRPr="00DF3D86">
        <w:rPr>
          <w:rFonts w:ascii="Century Gothic" w:hAnsi="Century Gothic" w:cstheme="majorHAnsi"/>
          <w:b/>
          <w:i/>
          <w:color w:val="000000" w:themeColor="text1"/>
          <w:sz w:val="28"/>
          <w:szCs w:val="28"/>
        </w:rPr>
        <w:t xml:space="preserve"> </w:t>
      </w:r>
      <w:proofErr w:type="spellStart"/>
      <w:r w:rsidRPr="00DF3D86">
        <w:rPr>
          <w:rFonts w:ascii="Century Gothic" w:hAnsi="Century Gothic" w:cstheme="majorHAnsi"/>
          <w:b/>
          <w:i/>
          <w:color w:val="000000" w:themeColor="text1"/>
          <w:sz w:val="28"/>
          <w:szCs w:val="28"/>
        </w:rPr>
        <w:t>Health</w:t>
      </w:r>
      <w:proofErr w:type="spellEnd"/>
      <w:r w:rsidRPr="00DF3D86">
        <w:rPr>
          <w:rFonts w:ascii="Century Gothic" w:hAnsi="Century Gothic" w:cstheme="majorHAnsi"/>
          <w:b/>
          <w:i/>
          <w:color w:val="000000" w:themeColor="text1"/>
          <w:sz w:val="28"/>
          <w:szCs w:val="28"/>
        </w:rPr>
        <w:t xml:space="preserve">, el Distrito Hospitalario del Condado de </w:t>
      </w:r>
      <w:proofErr w:type="spellStart"/>
      <w:r w:rsidRPr="00DF3D86">
        <w:rPr>
          <w:rFonts w:ascii="Century Gothic" w:hAnsi="Century Gothic" w:cstheme="majorHAnsi"/>
          <w:b/>
          <w:i/>
          <w:color w:val="000000" w:themeColor="text1"/>
          <w:sz w:val="28"/>
          <w:szCs w:val="28"/>
        </w:rPr>
        <w:t>Bexar</w:t>
      </w:r>
      <w:proofErr w:type="spellEnd"/>
      <w:r w:rsidRPr="00DF3D86">
        <w:rPr>
          <w:rFonts w:ascii="Century Gothic" w:hAnsi="Century Gothic" w:cstheme="majorHAnsi"/>
          <w:b/>
          <w:i/>
          <w:color w:val="000000" w:themeColor="text1"/>
          <w:sz w:val="28"/>
          <w:szCs w:val="28"/>
        </w:rPr>
        <w:t>, a desalojar un edificio histórico del hospital del centro de San Antonio después de que los ingenieros estructurales lo declararon inseguro. El edificio de más de 100 años de antigüedad fue una vez conocido como el hospital más moderno de su tipo en el suroeste.</w:t>
      </w:r>
    </w:p>
    <w:p w14:paraId="7C348163" w14:textId="77777777" w:rsidR="0008268B" w:rsidRPr="00DF3D86" w:rsidRDefault="0008268B" w:rsidP="0008268B">
      <w:pPr>
        <w:jc w:val="both"/>
        <w:rPr>
          <w:rFonts w:ascii="Century Gothic" w:hAnsi="Century Gothic" w:cstheme="majorHAnsi"/>
          <w:b/>
          <w:i/>
          <w:color w:val="000000" w:themeColor="text1"/>
          <w:sz w:val="28"/>
          <w:szCs w:val="28"/>
        </w:rPr>
      </w:pPr>
    </w:p>
    <w:p w14:paraId="0554B8B7"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 xml:space="preserve">La mayoría de los servicios clínicos del edificio se trasladaron a un nuevo edificio hace aproximadamente una década, pero algunos servicios administrativos todavía se encontraban en la ubicación histórica. Esas oficinas ahora se han trasladado a un espacio diferente, según un comunicado de </w:t>
      </w:r>
      <w:proofErr w:type="spellStart"/>
      <w:r w:rsidRPr="00DF3D86">
        <w:rPr>
          <w:rFonts w:ascii="Century Gothic" w:hAnsi="Century Gothic" w:cstheme="majorHAnsi"/>
          <w:b/>
          <w:i/>
          <w:color w:val="000000" w:themeColor="text1"/>
          <w:sz w:val="28"/>
          <w:szCs w:val="28"/>
        </w:rPr>
        <w:t>University</w:t>
      </w:r>
      <w:proofErr w:type="spellEnd"/>
      <w:r w:rsidRPr="00DF3D86">
        <w:rPr>
          <w:rFonts w:ascii="Century Gothic" w:hAnsi="Century Gothic" w:cstheme="majorHAnsi"/>
          <w:b/>
          <w:i/>
          <w:color w:val="000000" w:themeColor="text1"/>
          <w:sz w:val="28"/>
          <w:szCs w:val="28"/>
        </w:rPr>
        <w:t xml:space="preserve"> </w:t>
      </w:r>
      <w:proofErr w:type="spellStart"/>
      <w:r w:rsidRPr="00DF3D86">
        <w:rPr>
          <w:rFonts w:ascii="Century Gothic" w:hAnsi="Century Gothic" w:cstheme="majorHAnsi"/>
          <w:b/>
          <w:i/>
          <w:color w:val="000000" w:themeColor="text1"/>
          <w:sz w:val="28"/>
          <w:szCs w:val="28"/>
        </w:rPr>
        <w:t>Health</w:t>
      </w:r>
      <w:proofErr w:type="spellEnd"/>
      <w:r w:rsidRPr="00DF3D86">
        <w:rPr>
          <w:rFonts w:ascii="Century Gothic" w:hAnsi="Century Gothic" w:cstheme="majorHAnsi"/>
          <w:b/>
          <w:i/>
          <w:color w:val="000000" w:themeColor="text1"/>
          <w:sz w:val="28"/>
          <w:szCs w:val="28"/>
        </w:rPr>
        <w:t>.</w:t>
      </w:r>
    </w:p>
    <w:p w14:paraId="1E3F00CD" w14:textId="77777777" w:rsidR="0008268B" w:rsidRPr="00DF3D86" w:rsidRDefault="0008268B" w:rsidP="0008268B">
      <w:pPr>
        <w:jc w:val="both"/>
        <w:rPr>
          <w:rFonts w:ascii="Century Gothic" w:hAnsi="Century Gothic" w:cstheme="majorHAnsi"/>
          <w:b/>
          <w:i/>
          <w:color w:val="000000" w:themeColor="text1"/>
          <w:sz w:val="28"/>
          <w:szCs w:val="28"/>
        </w:rPr>
      </w:pPr>
    </w:p>
    <w:p w14:paraId="720E746A"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lastRenderedPageBreak/>
        <w:t>El número de terremotos registrados en Texas se ha disparado en los últimos años, particularmente en la Cuenca Pérmica del oeste de Texas, la región de petróleo y gas más productivo del estado. Los estudios científicos han relacionado la actividad sísmica con la eliminación de agua salada contaminada a gran profundidad, una práctica común de las compañías petroleras al final del proceso de fracturación hidráulica que puede despertar fallas latentes.</w:t>
      </w:r>
    </w:p>
    <w:p w14:paraId="2F94EC56" w14:textId="77777777" w:rsidR="0008268B" w:rsidRPr="00DF3D86" w:rsidRDefault="0008268B" w:rsidP="0008268B">
      <w:pPr>
        <w:jc w:val="both"/>
        <w:rPr>
          <w:rFonts w:ascii="Century Gothic" w:hAnsi="Century Gothic" w:cstheme="majorHAnsi"/>
          <w:b/>
          <w:i/>
          <w:color w:val="000000" w:themeColor="text1"/>
          <w:sz w:val="28"/>
          <w:szCs w:val="28"/>
        </w:rPr>
      </w:pPr>
    </w:p>
    <w:p w14:paraId="7F3B7362"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 xml:space="preserve">Entre tres y seis barriles de agua salada y contaminada también salen a la superficie con cada barril de petróleo durante el proceso de </w:t>
      </w:r>
      <w:proofErr w:type="spellStart"/>
      <w:r w:rsidRPr="00DF3D86">
        <w:rPr>
          <w:rFonts w:ascii="Century Gothic" w:hAnsi="Century Gothic" w:cstheme="majorHAnsi"/>
          <w:b/>
          <w:i/>
          <w:color w:val="000000" w:themeColor="text1"/>
          <w:sz w:val="28"/>
          <w:szCs w:val="28"/>
        </w:rPr>
        <w:t>fracking</w:t>
      </w:r>
      <w:proofErr w:type="spellEnd"/>
      <w:r w:rsidRPr="00DF3D86">
        <w:rPr>
          <w:rFonts w:ascii="Century Gothic" w:hAnsi="Century Gothic" w:cstheme="majorHAnsi"/>
          <w:b/>
          <w:i/>
          <w:color w:val="000000" w:themeColor="text1"/>
          <w:sz w:val="28"/>
          <w:szCs w:val="28"/>
        </w:rPr>
        <w:t>, agua antigua que quedó atrapada bajo tierra por formaciones rocosas.</w:t>
      </w:r>
    </w:p>
    <w:p w14:paraId="26C67622" w14:textId="77777777" w:rsidR="0008268B" w:rsidRPr="00DF3D86" w:rsidRDefault="0008268B" w:rsidP="0008268B">
      <w:pPr>
        <w:jc w:val="both"/>
        <w:rPr>
          <w:rFonts w:ascii="Century Gothic" w:hAnsi="Century Gothic" w:cstheme="majorHAnsi"/>
          <w:b/>
          <w:i/>
          <w:color w:val="000000" w:themeColor="text1"/>
          <w:sz w:val="28"/>
          <w:szCs w:val="28"/>
        </w:rPr>
      </w:pPr>
    </w:p>
    <w:p w14:paraId="26AEAFD3"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 xml:space="preserve">Años de bombear cientos de millones de galones de agua contaminada por día bajo tierra en Texas han coincidido con terremotos más frecuentes y más poderosos en el estado: un análisis realizado por </w:t>
      </w:r>
      <w:proofErr w:type="spellStart"/>
      <w:r w:rsidRPr="00DF3D86">
        <w:rPr>
          <w:rFonts w:ascii="Century Gothic" w:hAnsi="Century Gothic" w:cstheme="majorHAnsi"/>
          <w:b/>
          <w:i/>
          <w:color w:val="000000" w:themeColor="text1"/>
          <w:sz w:val="28"/>
          <w:szCs w:val="28"/>
        </w:rPr>
        <w:t>The</w:t>
      </w:r>
      <w:proofErr w:type="spellEnd"/>
      <w:r w:rsidRPr="00DF3D86">
        <w:rPr>
          <w:rFonts w:ascii="Century Gothic" w:hAnsi="Century Gothic" w:cstheme="majorHAnsi"/>
          <w:b/>
          <w:i/>
          <w:color w:val="000000" w:themeColor="text1"/>
          <w:sz w:val="28"/>
          <w:szCs w:val="28"/>
        </w:rPr>
        <w:t xml:space="preserve"> Texas </w:t>
      </w:r>
      <w:proofErr w:type="spellStart"/>
      <w:r w:rsidRPr="00DF3D86">
        <w:rPr>
          <w:rFonts w:ascii="Century Gothic" w:hAnsi="Century Gothic" w:cstheme="majorHAnsi"/>
          <w:b/>
          <w:i/>
          <w:color w:val="000000" w:themeColor="text1"/>
          <w:sz w:val="28"/>
          <w:szCs w:val="28"/>
        </w:rPr>
        <w:t>Tribune</w:t>
      </w:r>
      <w:proofErr w:type="spellEnd"/>
      <w:r w:rsidRPr="00DF3D86">
        <w:rPr>
          <w:rFonts w:ascii="Century Gothic" w:hAnsi="Century Gothic" w:cstheme="majorHAnsi"/>
          <w:b/>
          <w:i/>
          <w:color w:val="000000" w:themeColor="text1"/>
          <w:sz w:val="28"/>
          <w:szCs w:val="28"/>
        </w:rPr>
        <w:t xml:space="preserve"> encontró que el número de terremotos de magnitud 3.0 y mayor se había duplicado en 2021 con respecto al año anterior.</w:t>
      </w:r>
    </w:p>
    <w:p w14:paraId="169BF158" w14:textId="77777777" w:rsidR="0008268B" w:rsidRPr="00DF3D86" w:rsidRDefault="0008268B" w:rsidP="0008268B">
      <w:pPr>
        <w:jc w:val="both"/>
        <w:rPr>
          <w:rFonts w:ascii="Century Gothic" w:hAnsi="Century Gothic" w:cstheme="majorHAnsi"/>
          <w:b/>
          <w:i/>
          <w:color w:val="000000" w:themeColor="text1"/>
          <w:sz w:val="28"/>
          <w:szCs w:val="28"/>
        </w:rPr>
      </w:pPr>
    </w:p>
    <w:p w14:paraId="77867F94" w14:textId="58BBF09B" w:rsidR="0008268B" w:rsidRDefault="0008268B" w:rsidP="0008268B">
      <w:pPr>
        <w:jc w:val="both"/>
        <w:rPr>
          <w:rFonts w:ascii="Century Gothic" w:hAnsi="Century Gothic" w:cstheme="majorHAnsi"/>
          <w:b/>
          <w:color w:val="000000" w:themeColor="text1"/>
          <w:sz w:val="28"/>
          <w:szCs w:val="28"/>
        </w:rPr>
      </w:pPr>
      <w:r w:rsidRPr="00DF3D86">
        <w:rPr>
          <w:rFonts w:ascii="Century Gothic" w:hAnsi="Century Gothic" w:cstheme="majorHAnsi"/>
          <w:b/>
          <w:i/>
          <w:color w:val="000000" w:themeColor="text1"/>
          <w:sz w:val="28"/>
          <w:szCs w:val="28"/>
        </w:rPr>
        <w:t xml:space="preserve">La gran mayoría de la sismicidad en las últimas dos décadas que ha ocurrido cerca de Pecos probablemente fue </w:t>
      </w:r>
      <w:proofErr w:type="gramStart"/>
      <w:r w:rsidR="00F8630D" w:rsidRPr="00DF3D86">
        <w:rPr>
          <w:rFonts w:ascii="Century Gothic" w:hAnsi="Century Gothic" w:cstheme="majorHAnsi"/>
          <w:b/>
          <w:i/>
          <w:color w:val="000000" w:themeColor="text1"/>
          <w:sz w:val="28"/>
          <w:szCs w:val="28"/>
        </w:rPr>
        <w:t>provocado</w:t>
      </w:r>
      <w:proofErr w:type="gramEnd"/>
      <w:r w:rsidRPr="00DF3D86">
        <w:rPr>
          <w:rFonts w:ascii="Century Gothic" w:hAnsi="Century Gothic" w:cstheme="majorHAnsi"/>
          <w:b/>
          <w:i/>
          <w:color w:val="000000" w:themeColor="text1"/>
          <w:sz w:val="28"/>
          <w:szCs w:val="28"/>
        </w:rPr>
        <w:t xml:space="preserve"> por una mayor eliminación de aguas residuales, según un estudio de 2021 realizado por científicos del USGS y la Universidad de Texas</w:t>
      </w:r>
      <w:r w:rsidRPr="00DF3D86">
        <w:rPr>
          <w:rFonts w:ascii="Century Gothic" w:hAnsi="Century Gothic" w:cstheme="majorHAnsi"/>
          <w:b/>
          <w:color w:val="000000" w:themeColor="text1"/>
          <w:sz w:val="28"/>
          <w:szCs w:val="28"/>
        </w:rPr>
        <w:t>.</w:t>
      </w:r>
    </w:p>
    <w:p w14:paraId="7DD93CF5" w14:textId="77777777" w:rsidR="0008268B" w:rsidRDefault="0008268B" w:rsidP="0008268B">
      <w:pPr>
        <w:jc w:val="both"/>
        <w:rPr>
          <w:rFonts w:ascii="Century Gothic" w:hAnsi="Century Gothic" w:cstheme="majorHAnsi"/>
          <w:b/>
          <w:color w:val="000000" w:themeColor="text1"/>
          <w:sz w:val="28"/>
          <w:szCs w:val="28"/>
        </w:rPr>
      </w:pPr>
    </w:p>
    <w:p w14:paraId="12048E4C"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En los últimos años, la Comisión de Ferrocarriles, que regula la actividad de petróleo y gas en el estado y emite permisos para los pozos de inyección de agua, ha creado varias "áreas de respuesta sísmica" en el oeste de Texas, donde la agencia ha pedido a las empresas que limiten sus actividades de eliminación de agua y acepten un plan liderado por la industria para reducir la actividad sísmica.</w:t>
      </w:r>
    </w:p>
    <w:p w14:paraId="53D3C6DC" w14:textId="77777777" w:rsidR="0008268B" w:rsidRPr="00DF3D86" w:rsidRDefault="0008268B" w:rsidP="0008268B">
      <w:pPr>
        <w:jc w:val="both"/>
        <w:rPr>
          <w:rFonts w:ascii="Century Gothic" w:hAnsi="Century Gothic" w:cstheme="majorHAnsi"/>
          <w:b/>
          <w:i/>
          <w:color w:val="000000" w:themeColor="text1"/>
          <w:sz w:val="28"/>
          <w:szCs w:val="28"/>
        </w:rPr>
      </w:pPr>
    </w:p>
    <w:p w14:paraId="7E80CA2C"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lastRenderedPageBreak/>
        <w:t xml:space="preserve">El terremoto de esta semana ocurrió en un área de respuesta en los condados de </w:t>
      </w:r>
      <w:proofErr w:type="spellStart"/>
      <w:r w:rsidRPr="00DF3D86">
        <w:rPr>
          <w:rFonts w:ascii="Century Gothic" w:hAnsi="Century Gothic" w:cstheme="majorHAnsi"/>
          <w:b/>
          <w:i/>
          <w:color w:val="000000" w:themeColor="text1"/>
          <w:sz w:val="28"/>
          <w:szCs w:val="28"/>
        </w:rPr>
        <w:t>Culberson</w:t>
      </w:r>
      <w:proofErr w:type="spellEnd"/>
      <w:r w:rsidRPr="00DF3D86">
        <w:rPr>
          <w:rFonts w:ascii="Century Gothic" w:hAnsi="Century Gothic" w:cstheme="majorHAnsi"/>
          <w:b/>
          <w:i/>
          <w:color w:val="000000" w:themeColor="text1"/>
          <w:sz w:val="28"/>
          <w:szCs w:val="28"/>
        </w:rPr>
        <w:t xml:space="preserve"> y Reeves creada a principios de este año. La agencia dijo que sus inspectores están revisando el plan de los grupos de la industria e inspeccionando la actividad de eliminación de agua cercana. Es posible que se requiera que los operadores reduzcan las inyecciones de aguas residuales como resultado del terremoto, según un comunicado de la Comisión de Ferrocarriles.</w:t>
      </w:r>
    </w:p>
    <w:p w14:paraId="2DD8FB89" w14:textId="77777777" w:rsidR="0008268B" w:rsidRPr="00DF3D86" w:rsidRDefault="0008268B" w:rsidP="0008268B">
      <w:pPr>
        <w:jc w:val="both"/>
        <w:rPr>
          <w:rFonts w:ascii="Century Gothic" w:hAnsi="Century Gothic" w:cstheme="majorHAnsi"/>
          <w:b/>
          <w:i/>
          <w:color w:val="000000" w:themeColor="text1"/>
          <w:sz w:val="28"/>
          <w:szCs w:val="28"/>
        </w:rPr>
      </w:pPr>
    </w:p>
    <w:p w14:paraId="783692DA"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Puede tomar de varios meses a un año después de reducir o detener la inyección de aguas residuales para que el área deje de temblar; La Comisión de Ferrocarriles advirtió en un comunicado el jueves que la actividad histórica sugiere que el retraso podría ser de entre 12 y 18 meses.</w:t>
      </w:r>
    </w:p>
    <w:p w14:paraId="60ACBE76" w14:textId="77777777" w:rsidR="0008268B" w:rsidRPr="00DF3D86" w:rsidRDefault="0008268B" w:rsidP="0008268B">
      <w:pPr>
        <w:jc w:val="both"/>
        <w:rPr>
          <w:rFonts w:ascii="Century Gothic" w:hAnsi="Century Gothic" w:cstheme="majorHAnsi"/>
          <w:b/>
          <w:i/>
          <w:color w:val="000000" w:themeColor="text1"/>
          <w:sz w:val="28"/>
          <w:szCs w:val="28"/>
        </w:rPr>
      </w:pPr>
    </w:p>
    <w:p w14:paraId="5E13AC14" w14:textId="77777777" w:rsidR="0008268B"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 xml:space="preserve">Neta </w:t>
      </w:r>
      <w:proofErr w:type="spellStart"/>
      <w:r w:rsidRPr="00DF3D86">
        <w:rPr>
          <w:rFonts w:ascii="Century Gothic" w:hAnsi="Century Gothic" w:cstheme="majorHAnsi"/>
          <w:b/>
          <w:i/>
          <w:color w:val="000000" w:themeColor="text1"/>
          <w:sz w:val="28"/>
          <w:szCs w:val="28"/>
        </w:rPr>
        <w:t>Rhyne</w:t>
      </w:r>
      <w:proofErr w:type="spellEnd"/>
      <w:r w:rsidRPr="00DF3D86">
        <w:rPr>
          <w:rFonts w:ascii="Century Gothic" w:hAnsi="Century Gothic" w:cstheme="majorHAnsi"/>
          <w:b/>
          <w:i/>
          <w:color w:val="000000" w:themeColor="text1"/>
          <w:sz w:val="28"/>
          <w:szCs w:val="28"/>
        </w:rPr>
        <w:t xml:space="preserve">, de 73 años, de </w:t>
      </w:r>
      <w:proofErr w:type="spellStart"/>
      <w:r w:rsidRPr="00DF3D86">
        <w:rPr>
          <w:rFonts w:ascii="Century Gothic" w:hAnsi="Century Gothic" w:cstheme="majorHAnsi"/>
          <w:b/>
          <w:i/>
          <w:color w:val="000000" w:themeColor="text1"/>
          <w:sz w:val="28"/>
          <w:szCs w:val="28"/>
        </w:rPr>
        <w:t>Toyahvale</w:t>
      </w:r>
      <w:proofErr w:type="spellEnd"/>
      <w:r w:rsidRPr="00DF3D86">
        <w:rPr>
          <w:rFonts w:ascii="Century Gothic" w:hAnsi="Century Gothic" w:cstheme="majorHAnsi"/>
          <w:b/>
          <w:i/>
          <w:color w:val="000000" w:themeColor="text1"/>
          <w:sz w:val="28"/>
          <w:szCs w:val="28"/>
        </w:rPr>
        <w:t xml:space="preserve"> en el condado de Reeves, ha pasado años protestando por los permisos para los pozos de eliminación porque le preocupa que estén causando terremotos que arruinen las aguas subterráneas del área</w:t>
      </w:r>
    </w:p>
    <w:p w14:paraId="33BD54BB" w14:textId="77777777" w:rsidR="0008268B" w:rsidRDefault="0008268B" w:rsidP="0008268B">
      <w:pPr>
        <w:jc w:val="both"/>
        <w:rPr>
          <w:rFonts w:ascii="Century Gothic" w:hAnsi="Century Gothic" w:cstheme="majorHAnsi"/>
          <w:b/>
          <w:i/>
          <w:color w:val="000000" w:themeColor="text1"/>
          <w:sz w:val="28"/>
          <w:szCs w:val="28"/>
        </w:rPr>
      </w:pPr>
    </w:p>
    <w:p w14:paraId="01685F22"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 xml:space="preserve">Un terremoto en 1995, antes del auge del </w:t>
      </w:r>
      <w:proofErr w:type="spellStart"/>
      <w:r w:rsidRPr="00DF3D86">
        <w:rPr>
          <w:rFonts w:ascii="Century Gothic" w:hAnsi="Century Gothic" w:cstheme="majorHAnsi"/>
          <w:b/>
          <w:i/>
          <w:color w:val="000000" w:themeColor="text1"/>
          <w:sz w:val="28"/>
          <w:szCs w:val="28"/>
        </w:rPr>
        <w:t>fracking</w:t>
      </w:r>
      <w:proofErr w:type="spellEnd"/>
      <w:r w:rsidRPr="00DF3D86">
        <w:rPr>
          <w:rFonts w:ascii="Century Gothic" w:hAnsi="Century Gothic" w:cstheme="majorHAnsi"/>
          <w:b/>
          <w:i/>
          <w:color w:val="000000" w:themeColor="text1"/>
          <w:sz w:val="28"/>
          <w:szCs w:val="28"/>
        </w:rPr>
        <w:t xml:space="preserve">, dañó los enormes manantiales naturales en el cercano Parque Estatal </w:t>
      </w:r>
      <w:proofErr w:type="spellStart"/>
      <w:r w:rsidRPr="00DF3D86">
        <w:rPr>
          <w:rFonts w:ascii="Century Gothic" w:hAnsi="Century Gothic" w:cstheme="majorHAnsi"/>
          <w:b/>
          <w:i/>
          <w:color w:val="000000" w:themeColor="text1"/>
          <w:sz w:val="28"/>
          <w:szCs w:val="28"/>
        </w:rPr>
        <w:t>Balmorhea</w:t>
      </w:r>
      <w:proofErr w:type="spellEnd"/>
      <w:r w:rsidRPr="00DF3D86">
        <w:rPr>
          <w:rFonts w:ascii="Century Gothic" w:hAnsi="Century Gothic" w:cstheme="majorHAnsi"/>
          <w:b/>
          <w:i/>
          <w:color w:val="000000" w:themeColor="text1"/>
          <w:sz w:val="28"/>
          <w:szCs w:val="28"/>
        </w:rPr>
        <w:t>, volviendo el agua turbia y cerrando la natación recreativa durante meses.</w:t>
      </w:r>
    </w:p>
    <w:p w14:paraId="1C163C9F" w14:textId="77777777" w:rsidR="0008268B" w:rsidRPr="00DF3D86" w:rsidRDefault="0008268B" w:rsidP="0008268B">
      <w:pPr>
        <w:jc w:val="both"/>
        <w:rPr>
          <w:rFonts w:ascii="Century Gothic" w:hAnsi="Century Gothic" w:cstheme="majorHAnsi"/>
          <w:b/>
          <w:i/>
          <w:color w:val="000000" w:themeColor="text1"/>
          <w:sz w:val="28"/>
          <w:szCs w:val="28"/>
        </w:rPr>
      </w:pPr>
    </w:p>
    <w:p w14:paraId="1C206C1E" w14:textId="77777777" w:rsidR="0008268B" w:rsidRPr="00DF3D86"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t xml:space="preserve">"Esos manantiales desaparecen, este valle va a morir", dijo </w:t>
      </w:r>
      <w:proofErr w:type="spellStart"/>
      <w:r w:rsidRPr="00DF3D86">
        <w:rPr>
          <w:rFonts w:ascii="Century Gothic" w:hAnsi="Century Gothic" w:cstheme="majorHAnsi"/>
          <w:b/>
          <w:i/>
          <w:color w:val="000000" w:themeColor="text1"/>
          <w:sz w:val="28"/>
          <w:szCs w:val="28"/>
        </w:rPr>
        <w:t>Rhyne</w:t>
      </w:r>
      <w:proofErr w:type="spellEnd"/>
      <w:r w:rsidRPr="00DF3D86">
        <w:rPr>
          <w:rFonts w:ascii="Century Gothic" w:hAnsi="Century Gothic" w:cstheme="majorHAnsi"/>
          <w:b/>
          <w:i/>
          <w:color w:val="000000" w:themeColor="text1"/>
          <w:sz w:val="28"/>
          <w:szCs w:val="28"/>
        </w:rPr>
        <w:t>. "Ese es nuestro sustento".</w:t>
      </w:r>
    </w:p>
    <w:p w14:paraId="22E07D66" w14:textId="77777777" w:rsidR="0008268B" w:rsidRPr="00DF3D86" w:rsidRDefault="0008268B" w:rsidP="0008268B">
      <w:pPr>
        <w:jc w:val="both"/>
        <w:rPr>
          <w:rFonts w:ascii="Century Gothic" w:hAnsi="Century Gothic" w:cstheme="majorHAnsi"/>
          <w:b/>
          <w:i/>
          <w:color w:val="000000" w:themeColor="text1"/>
          <w:sz w:val="28"/>
          <w:szCs w:val="28"/>
        </w:rPr>
      </w:pPr>
    </w:p>
    <w:p w14:paraId="1937809F" w14:textId="77777777" w:rsidR="0008268B" w:rsidRPr="00DF3D86" w:rsidRDefault="0008268B" w:rsidP="0008268B">
      <w:pPr>
        <w:jc w:val="both"/>
        <w:rPr>
          <w:rFonts w:ascii="Century Gothic" w:hAnsi="Century Gothic" w:cstheme="majorHAnsi"/>
          <w:b/>
          <w:i/>
          <w:color w:val="000000" w:themeColor="text1"/>
          <w:sz w:val="28"/>
          <w:szCs w:val="28"/>
        </w:rPr>
      </w:pPr>
      <w:proofErr w:type="spellStart"/>
      <w:r w:rsidRPr="00DF3D86">
        <w:rPr>
          <w:rFonts w:ascii="Century Gothic" w:hAnsi="Century Gothic" w:cstheme="majorHAnsi"/>
          <w:b/>
          <w:i/>
          <w:color w:val="000000" w:themeColor="text1"/>
          <w:sz w:val="28"/>
          <w:szCs w:val="28"/>
        </w:rPr>
        <w:t>Shifflett</w:t>
      </w:r>
      <w:proofErr w:type="spellEnd"/>
      <w:r w:rsidRPr="00DF3D86">
        <w:rPr>
          <w:rFonts w:ascii="Century Gothic" w:hAnsi="Century Gothic" w:cstheme="majorHAnsi"/>
          <w:b/>
          <w:i/>
          <w:color w:val="000000" w:themeColor="text1"/>
          <w:sz w:val="28"/>
          <w:szCs w:val="28"/>
        </w:rPr>
        <w:t>, el agricultor del condado de Reeves, dijo que apoya firmemente el sector petrolero, pero cree que los reguladores de Texas no están haciendo su parte para limitar su impacto en la estabilidad geológica.</w:t>
      </w:r>
    </w:p>
    <w:p w14:paraId="014E0555" w14:textId="77777777" w:rsidR="0008268B" w:rsidRPr="00DF3D86" w:rsidRDefault="0008268B" w:rsidP="0008268B">
      <w:pPr>
        <w:jc w:val="both"/>
        <w:rPr>
          <w:rFonts w:ascii="Century Gothic" w:hAnsi="Century Gothic" w:cstheme="majorHAnsi"/>
          <w:b/>
          <w:i/>
          <w:color w:val="000000" w:themeColor="text1"/>
          <w:sz w:val="28"/>
          <w:szCs w:val="28"/>
        </w:rPr>
      </w:pPr>
    </w:p>
    <w:p w14:paraId="292F3422" w14:textId="77777777" w:rsidR="0008268B" w:rsidRDefault="0008268B" w:rsidP="0008268B">
      <w:pPr>
        <w:jc w:val="both"/>
        <w:rPr>
          <w:rFonts w:ascii="Century Gothic" w:hAnsi="Century Gothic" w:cstheme="majorHAnsi"/>
          <w:b/>
          <w:i/>
          <w:color w:val="000000" w:themeColor="text1"/>
          <w:sz w:val="28"/>
          <w:szCs w:val="28"/>
        </w:rPr>
      </w:pPr>
      <w:r w:rsidRPr="00DF3D86">
        <w:rPr>
          <w:rFonts w:ascii="Century Gothic" w:hAnsi="Century Gothic" w:cstheme="majorHAnsi"/>
          <w:b/>
          <w:i/>
          <w:color w:val="000000" w:themeColor="text1"/>
          <w:sz w:val="28"/>
          <w:szCs w:val="28"/>
        </w:rPr>
        <w:lastRenderedPageBreak/>
        <w:t>"La Comisión de Ferrocarriles está haciendo un trabajo pésimo, están dejando que las compañías petroleras hagan lo que quieran", dijo. "Les están dejando poner demasiada presión bajo el suelo demasiado cerca de la superficie".</w:t>
      </w:r>
    </w:p>
    <w:p w14:paraId="30CB2826" w14:textId="77777777" w:rsidR="00385891" w:rsidRDefault="00385891" w:rsidP="0008268B">
      <w:pPr>
        <w:jc w:val="both"/>
        <w:rPr>
          <w:rFonts w:ascii="Century Gothic" w:hAnsi="Century Gothic" w:cstheme="majorHAnsi"/>
          <w:b/>
          <w:i/>
          <w:color w:val="000000" w:themeColor="text1"/>
          <w:sz w:val="28"/>
          <w:szCs w:val="28"/>
        </w:rPr>
      </w:pPr>
    </w:p>
    <w:p w14:paraId="797E0414" w14:textId="77777777" w:rsidR="0008268B" w:rsidRPr="00792BC5" w:rsidRDefault="0008268B" w:rsidP="0008268B">
      <w:pPr>
        <w:jc w:val="both"/>
        <w:rPr>
          <w:rFonts w:ascii="Century Gothic" w:hAnsi="Century Gothic" w:cstheme="majorHAnsi"/>
          <w:color w:val="000000" w:themeColor="text1"/>
          <w:sz w:val="28"/>
          <w:szCs w:val="28"/>
        </w:rPr>
      </w:pPr>
      <w:r w:rsidRPr="00D62804">
        <w:rPr>
          <w:rFonts w:ascii="Century Gothic" w:hAnsi="Century Gothic" w:cstheme="majorHAnsi"/>
          <w:color w:val="000000" w:themeColor="text1"/>
          <w:sz w:val="28"/>
          <w:szCs w:val="28"/>
        </w:rPr>
        <w:t xml:space="preserve">Por lo anteriormente expuesto, con fundamento en lo dispuesto por los artículos 68 fracción I, de la Constitución Política del Estado de Chihuahua, 167 fracción I, de la Ley Orgánica del Poder Legislativo; así como los numerales 75 y 76 del Reglamento Interior y de Prácticas Parlamentarias del Poder Legislativo, someto </w:t>
      </w:r>
      <w:r w:rsidRPr="00792BC5">
        <w:rPr>
          <w:rFonts w:ascii="Century Gothic" w:hAnsi="Century Gothic" w:cstheme="majorHAnsi"/>
          <w:color w:val="000000" w:themeColor="text1"/>
          <w:sz w:val="28"/>
          <w:szCs w:val="28"/>
        </w:rPr>
        <w:t xml:space="preserve">a consideración de esta Honorable Asamblea el siguiente proyecto de: </w:t>
      </w:r>
    </w:p>
    <w:p w14:paraId="726F6F0B" w14:textId="77777777" w:rsidR="0008268B" w:rsidRPr="00792BC5" w:rsidRDefault="0008268B" w:rsidP="0008268B">
      <w:pPr>
        <w:pStyle w:val="NormalWeb"/>
        <w:shd w:val="clear" w:color="auto" w:fill="FDFDFD"/>
        <w:spacing w:before="0" w:beforeAutospacing="0" w:after="0" w:afterAutospacing="0"/>
        <w:jc w:val="both"/>
        <w:rPr>
          <w:rFonts w:ascii="Century Gothic" w:hAnsi="Century Gothic" w:cstheme="majorHAnsi"/>
          <w:color w:val="000000" w:themeColor="text1"/>
          <w:sz w:val="28"/>
          <w:szCs w:val="28"/>
        </w:rPr>
      </w:pPr>
    </w:p>
    <w:p w14:paraId="3803FBE6" w14:textId="77777777" w:rsidR="0008268B" w:rsidRDefault="0008268B" w:rsidP="0008268B">
      <w:pPr>
        <w:pStyle w:val="NormalWeb"/>
        <w:shd w:val="clear" w:color="auto" w:fill="FDFDFD"/>
        <w:spacing w:before="0" w:beforeAutospacing="0" w:after="0" w:afterAutospacing="0"/>
        <w:jc w:val="center"/>
        <w:rPr>
          <w:rFonts w:ascii="Century Gothic" w:hAnsi="Century Gothic" w:cstheme="majorHAnsi"/>
          <w:b/>
          <w:sz w:val="28"/>
          <w:szCs w:val="28"/>
        </w:rPr>
      </w:pPr>
    </w:p>
    <w:p w14:paraId="0BE3669F" w14:textId="77777777" w:rsidR="0008268B" w:rsidRDefault="0008268B" w:rsidP="0008268B">
      <w:pPr>
        <w:pStyle w:val="NormalWeb"/>
        <w:shd w:val="clear" w:color="auto" w:fill="FDFDFD"/>
        <w:spacing w:before="0" w:beforeAutospacing="0" w:after="0" w:afterAutospacing="0"/>
        <w:jc w:val="center"/>
        <w:rPr>
          <w:rFonts w:ascii="Century Gothic" w:hAnsi="Century Gothic" w:cstheme="majorHAnsi"/>
          <w:b/>
          <w:sz w:val="28"/>
          <w:szCs w:val="28"/>
        </w:rPr>
      </w:pPr>
    </w:p>
    <w:p w14:paraId="2DE4A0DA" w14:textId="77777777" w:rsidR="0008268B" w:rsidRDefault="0008268B" w:rsidP="0008268B">
      <w:pPr>
        <w:pStyle w:val="NormalWeb"/>
        <w:shd w:val="clear" w:color="auto" w:fill="FDFDFD"/>
        <w:spacing w:before="0" w:beforeAutospacing="0" w:after="0" w:afterAutospacing="0"/>
        <w:jc w:val="center"/>
        <w:rPr>
          <w:rFonts w:ascii="Century Gothic" w:hAnsi="Century Gothic" w:cstheme="majorHAnsi"/>
          <w:b/>
          <w:sz w:val="28"/>
          <w:szCs w:val="28"/>
        </w:rPr>
      </w:pPr>
      <w:r w:rsidRPr="00856353">
        <w:rPr>
          <w:rFonts w:ascii="Century Gothic" w:hAnsi="Century Gothic" w:cstheme="majorHAnsi"/>
          <w:b/>
          <w:sz w:val="28"/>
          <w:szCs w:val="28"/>
        </w:rPr>
        <w:t>ACUERDO</w:t>
      </w:r>
    </w:p>
    <w:p w14:paraId="36FBA2CA" w14:textId="77777777" w:rsidR="0008268B" w:rsidRPr="008E725C" w:rsidRDefault="0008268B" w:rsidP="0008268B">
      <w:pPr>
        <w:pStyle w:val="NormalWeb"/>
        <w:shd w:val="clear" w:color="auto" w:fill="FDFDFD"/>
        <w:spacing w:before="0" w:beforeAutospacing="0" w:after="0" w:afterAutospacing="0"/>
        <w:rPr>
          <w:rFonts w:ascii="Century Gothic" w:hAnsi="Century Gothic" w:cstheme="majorHAnsi"/>
          <w:sz w:val="28"/>
          <w:szCs w:val="28"/>
        </w:rPr>
      </w:pPr>
    </w:p>
    <w:p w14:paraId="546CAF95" w14:textId="2C29A569" w:rsidR="00BE6DF2" w:rsidRDefault="0007773D" w:rsidP="00BE6DF2">
      <w:pPr>
        <w:jc w:val="both"/>
        <w:rPr>
          <w:rFonts w:ascii="Century Gothic" w:eastAsia="Times New Roman" w:hAnsi="Century Gothic" w:cstheme="majorHAnsi"/>
          <w:bCs/>
          <w:sz w:val="28"/>
          <w:szCs w:val="28"/>
          <w:lang w:val="es-ES"/>
        </w:rPr>
      </w:pPr>
      <w:r>
        <w:rPr>
          <w:rFonts w:ascii="Century Gothic" w:eastAsia="Times New Roman" w:hAnsi="Century Gothic" w:cstheme="majorHAnsi"/>
          <w:b/>
          <w:sz w:val="28"/>
          <w:szCs w:val="28"/>
          <w:lang w:val="es-ES"/>
        </w:rPr>
        <w:t>UNICO</w:t>
      </w:r>
      <w:r w:rsidRPr="00856353">
        <w:rPr>
          <w:rFonts w:ascii="Century Gothic" w:eastAsia="Times New Roman" w:hAnsi="Century Gothic" w:cstheme="majorHAnsi"/>
          <w:b/>
          <w:sz w:val="28"/>
          <w:szCs w:val="28"/>
          <w:lang w:val="es-ES"/>
        </w:rPr>
        <w:t>. -</w:t>
      </w:r>
      <w:r w:rsidR="0008268B" w:rsidRPr="00856353">
        <w:rPr>
          <w:rFonts w:ascii="Century Gothic" w:eastAsia="Times New Roman" w:hAnsi="Century Gothic" w:cstheme="majorHAnsi"/>
          <w:bCs/>
          <w:sz w:val="28"/>
          <w:szCs w:val="28"/>
          <w:lang w:val="es-ES"/>
        </w:rPr>
        <w:t xml:space="preserve"> </w:t>
      </w:r>
      <w:r w:rsidR="00BE6DF2">
        <w:rPr>
          <w:rFonts w:ascii="Century Gothic" w:eastAsia="Times New Roman" w:hAnsi="Century Gothic" w:cstheme="majorHAnsi"/>
          <w:bCs/>
          <w:sz w:val="28"/>
          <w:szCs w:val="28"/>
          <w:lang w:val="es-ES"/>
        </w:rPr>
        <w:t>La sexagésima séptima legislatura solicita respetuosamente se exhorte al Centro Nacional de Prevención de Desastres (</w:t>
      </w:r>
      <w:r w:rsidR="001E67ED">
        <w:rPr>
          <w:rFonts w:ascii="Century Gothic" w:eastAsia="Times New Roman" w:hAnsi="Century Gothic" w:cstheme="majorHAnsi"/>
          <w:bCs/>
          <w:sz w:val="28"/>
          <w:szCs w:val="28"/>
          <w:lang w:val="es-ES"/>
        </w:rPr>
        <w:t>CENAPRED</w:t>
      </w:r>
      <w:r w:rsidR="00BE6DF2">
        <w:rPr>
          <w:rFonts w:ascii="Century Gothic" w:eastAsia="Times New Roman" w:hAnsi="Century Gothic" w:cstheme="majorHAnsi"/>
          <w:bCs/>
          <w:sz w:val="28"/>
          <w:szCs w:val="28"/>
          <w:lang w:val="es-ES"/>
        </w:rPr>
        <w:t xml:space="preserve">) así como al </w:t>
      </w:r>
      <w:r w:rsidR="001E67ED">
        <w:rPr>
          <w:rFonts w:ascii="Century Gothic" w:eastAsia="Times New Roman" w:hAnsi="Century Gothic" w:cstheme="majorHAnsi"/>
          <w:bCs/>
          <w:sz w:val="28"/>
          <w:szCs w:val="28"/>
          <w:lang w:val="es-ES"/>
        </w:rPr>
        <w:t>Servicio Sismológico Nacional</w:t>
      </w:r>
      <w:r w:rsidR="00BE6DF2">
        <w:rPr>
          <w:rFonts w:ascii="Century Gothic" w:eastAsia="Times New Roman" w:hAnsi="Century Gothic" w:cstheme="majorHAnsi"/>
          <w:bCs/>
          <w:sz w:val="28"/>
          <w:szCs w:val="28"/>
          <w:lang w:val="es-ES"/>
        </w:rPr>
        <w:t xml:space="preserve"> para que informen a este H. Congreso las medidas preventivas que deberán asumir las autoridades correspondientes y la pobla</w:t>
      </w:r>
      <w:r w:rsidR="003C1123">
        <w:rPr>
          <w:rFonts w:ascii="Century Gothic" w:eastAsia="Times New Roman" w:hAnsi="Century Gothic" w:cstheme="majorHAnsi"/>
          <w:bCs/>
          <w:sz w:val="28"/>
          <w:szCs w:val="28"/>
          <w:lang w:val="es-ES"/>
        </w:rPr>
        <w:t xml:space="preserve">ción ante esta grave situación con </w:t>
      </w:r>
      <w:r w:rsidR="00AF250E">
        <w:rPr>
          <w:rFonts w:ascii="Century Gothic" w:eastAsia="Times New Roman" w:hAnsi="Century Gothic" w:cstheme="majorHAnsi"/>
          <w:bCs/>
          <w:sz w:val="28"/>
          <w:szCs w:val="28"/>
          <w:lang w:val="es-ES"/>
        </w:rPr>
        <w:t xml:space="preserve">relación </w:t>
      </w:r>
      <w:r w:rsidR="003C1123">
        <w:rPr>
          <w:rFonts w:ascii="Century Gothic" w:eastAsia="Times New Roman" w:hAnsi="Century Gothic" w:cstheme="majorHAnsi"/>
          <w:bCs/>
          <w:sz w:val="28"/>
          <w:szCs w:val="28"/>
          <w:lang w:val="es-ES"/>
        </w:rPr>
        <w:t xml:space="preserve">a códigos de construcción en Ciudad </w:t>
      </w:r>
      <w:proofErr w:type="gramStart"/>
      <w:r w:rsidR="00F8630D">
        <w:rPr>
          <w:rFonts w:ascii="Century Gothic" w:eastAsia="Times New Roman" w:hAnsi="Century Gothic" w:cstheme="majorHAnsi"/>
          <w:bCs/>
          <w:sz w:val="28"/>
          <w:szCs w:val="28"/>
          <w:lang w:val="es-ES"/>
        </w:rPr>
        <w:t>Juárez</w:t>
      </w:r>
      <w:proofErr w:type="gramEnd"/>
      <w:r w:rsidR="003C1123">
        <w:rPr>
          <w:rFonts w:ascii="Century Gothic" w:eastAsia="Times New Roman" w:hAnsi="Century Gothic" w:cstheme="majorHAnsi"/>
          <w:bCs/>
          <w:sz w:val="28"/>
          <w:szCs w:val="28"/>
          <w:lang w:val="es-ES"/>
        </w:rPr>
        <w:t xml:space="preserve"> </w:t>
      </w:r>
      <w:r w:rsidR="00AF250E">
        <w:rPr>
          <w:rFonts w:ascii="Century Gothic" w:eastAsia="Times New Roman" w:hAnsi="Century Gothic" w:cstheme="majorHAnsi"/>
          <w:bCs/>
          <w:sz w:val="28"/>
          <w:szCs w:val="28"/>
          <w:lang w:val="es-ES"/>
        </w:rPr>
        <w:t>así</w:t>
      </w:r>
      <w:r w:rsidR="003C1123">
        <w:rPr>
          <w:rFonts w:ascii="Century Gothic" w:eastAsia="Times New Roman" w:hAnsi="Century Gothic" w:cstheme="majorHAnsi"/>
          <w:bCs/>
          <w:sz w:val="28"/>
          <w:szCs w:val="28"/>
          <w:lang w:val="es-ES"/>
        </w:rPr>
        <w:t xml:space="preserve"> como la implementación de cultura sísmica en la ciudadanía</w:t>
      </w:r>
      <w:r w:rsidR="00AF250E">
        <w:rPr>
          <w:rFonts w:ascii="Century Gothic" w:eastAsia="Times New Roman" w:hAnsi="Century Gothic" w:cstheme="majorHAnsi"/>
          <w:bCs/>
          <w:sz w:val="28"/>
          <w:szCs w:val="28"/>
          <w:lang w:val="es-ES"/>
        </w:rPr>
        <w:t>.</w:t>
      </w:r>
    </w:p>
    <w:p w14:paraId="645EC1FB" w14:textId="40948989" w:rsidR="003C1123" w:rsidRDefault="003C1123" w:rsidP="00BE6DF2">
      <w:pPr>
        <w:jc w:val="both"/>
        <w:rPr>
          <w:rFonts w:ascii="Century Gothic" w:eastAsia="Times New Roman" w:hAnsi="Century Gothic" w:cstheme="majorHAnsi"/>
          <w:bCs/>
          <w:sz w:val="28"/>
          <w:szCs w:val="28"/>
          <w:lang w:val="es-ES"/>
        </w:rPr>
      </w:pPr>
    </w:p>
    <w:p w14:paraId="1D6D12FB" w14:textId="687DAE63" w:rsidR="003C1123" w:rsidRDefault="003C1123" w:rsidP="00BE6DF2">
      <w:pPr>
        <w:jc w:val="both"/>
        <w:rPr>
          <w:rFonts w:ascii="Century Gothic" w:eastAsia="Times New Roman" w:hAnsi="Century Gothic" w:cstheme="majorHAnsi"/>
          <w:bCs/>
          <w:sz w:val="28"/>
          <w:szCs w:val="28"/>
          <w:lang w:val="es-ES"/>
        </w:rPr>
      </w:pPr>
      <w:proofErr w:type="gramStart"/>
      <w:r w:rsidRPr="003C1123">
        <w:rPr>
          <w:rFonts w:ascii="Century Gothic" w:eastAsia="Times New Roman" w:hAnsi="Century Gothic" w:cstheme="majorHAnsi"/>
          <w:b/>
          <w:bCs/>
          <w:sz w:val="28"/>
          <w:szCs w:val="28"/>
          <w:lang w:val="es-ES"/>
        </w:rPr>
        <w:t>SEGUNDO.-</w:t>
      </w:r>
      <w:proofErr w:type="gramEnd"/>
      <w:r w:rsidRPr="003C1123">
        <w:rPr>
          <w:rFonts w:ascii="Century Gothic" w:eastAsia="Times New Roman" w:hAnsi="Century Gothic" w:cstheme="majorHAnsi"/>
          <w:b/>
          <w:bCs/>
          <w:sz w:val="28"/>
          <w:szCs w:val="28"/>
          <w:lang w:val="es-ES"/>
        </w:rPr>
        <w:t xml:space="preserve"> </w:t>
      </w:r>
      <w:r w:rsidR="001E67ED">
        <w:rPr>
          <w:rFonts w:ascii="Century Gothic" w:eastAsia="Times New Roman" w:hAnsi="Century Gothic" w:cstheme="majorHAnsi"/>
          <w:bCs/>
          <w:sz w:val="28"/>
          <w:szCs w:val="28"/>
          <w:lang w:val="es-ES"/>
        </w:rPr>
        <w:t xml:space="preserve">Se exhorta a  la Coordinación Estatal de </w:t>
      </w:r>
      <w:r w:rsidR="00202785">
        <w:rPr>
          <w:rFonts w:ascii="Century Gothic" w:eastAsia="Times New Roman" w:hAnsi="Century Gothic" w:cstheme="majorHAnsi"/>
          <w:bCs/>
          <w:sz w:val="28"/>
          <w:szCs w:val="28"/>
          <w:lang w:val="es-ES"/>
        </w:rPr>
        <w:t>P</w:t>
      </w:r>
      <w:r w:rsidR="001E67ED">
        <w:rPr>
          <w:rFonts w:ascii="Century Gothic" w:eastAsia="Times New Roman" w:hAnsi="Century Gothic" w:cstheme="majorHAnsi"/>
          <w:bCs/>
          <w:sz w:val="28"/>
          <w:szCs w:val="28"/>
          <w:lang w:val="es-ES"/>
        </w:rPr>
        <w:t xml:space="preserve">rotección Civil </w:t>
      </w:r>
      <w:r>
        <w:rPr>
          <w:rFonts w:ascii="Century Gothic" w:eastAsia="Times New Roman" w:hAnsi="Century Gothic" w:cstheme="majorHAnsi"/>
          <w:bCs/>
          <w:sz w:val="28"/>
          <w:szCs w:val="28"/>
          <w:lang w:val="es-ES"/>
        </w:rPr>
        <w:t xml:space="preserve">para que haga lo conducente con los municipios </w:t>
      </w:r>
      <w:r w:rsidR="00AF250E">
        <w:rPr>
          <w:rFonts w:ascii="Century Gothic" w:eastAsia="Times New Roman" w:hAnsi="Century Gothic" w:cstheme="majorHAnsi"/>
          <w:bCs/>
          <w:sz w:val="28"/>
          <w:szCs w:val="28"/>
          <w:lang w:val="es-ES"/>
        </w:rPr>
        <w:t xml:space="preserve">en peligro ante estos sismos inducidos como: </w:t>
      </w:r>
      <w:r w:rsidR="00F8630D">
        <w:rPr>
          <w:rFonts w:ascii="Century Gothic" w:eastAsia="Times New Roman" w:hAnsi="Century Gothic" w:cstheme="majorHAnsi"/>
          <w:bCs/>
          <w:sz w:val="28"/>
          <w:szCs w:val="28"/>
          <w:lang w:val="es-ES"/>
        </w:rPr>
        <w:t>Juárez</w:t>
      </w:r>
      <w:r w:rsidR="00AF250E">
        <w:rPr>
          <w:rFonts w:ascii="Century Gothic" w:eastAsia="Times New Roman" w:hAnsi="Century Gothic" w:cstheme="majorHAnsi"/>
          <w:bCs/>
          <w:sz w:val="28"/>
          <w:szCs w:val="28"/>
          <w:lang w:val="es-ES"/>
        </w:rPr>
        <w:t xml:space="preserve">, </w:t>
      </w:r>
      <w:r w:rsidR="00F8630D">
        <w:rPr>
          <w:rFonts w:ascii="Century Gothic" w:eastAsia="Times New Roman" w:hAnsi="Century Gothic" w:cstheme="majorHAnsi"/>
          <w:bCs/>
          <w:sz w:val="28"/>
          <w:szCs w:val="28"/>
          <w:lang w:val="es-ES"/>
        </w:rPr>
        <w:t>Jiménez</w:t>
      </w:r>
      <w:r w:rsidR="00AF250E">
        <w:rPr>
          <w:rFonts w:ascii="Century Gothic" w:eastAsia="Times New Roman" w:hAnsi="Century Gothic" w:cstheme="majorHAnsi"/>
          <w:bCs/>
          <w:sz w:val="28"/>
          <w:szCs w:val="28"/>
          <w:lang w:val="es-ES"/>
        </w:rPr>
        <w:t xml:space="preserve">, Ojinaga y </w:t>
      </w:r>
      <w:proofErr w:type="spellStart"/>
      <w:r w:rsidR="00AF250E">
        <w:rPr>
          <w:rFonts w:ascii="Century Gothic" w:eastAsia="Times New Roman" w:hAnsi="Century Gothic" w:cstheme="majorHAnsi"/>
          <w:bCs/>
          <w:sz w:val="28"/>
          <w:szCs w:val="28"/>
          <w:lang w:val="es-ES"/>
        </w:rPr>
        <w:t>Praxedis</w:t>
      </w:r>
      <w:proofErr w:type="spellEnd"/>
      <w:r w:rsidR="00AF250E">
        <w:rPr>
          <w:rFonts w:ascii="Century Gothic" w:eastAsia="Times New Roman" w:hAnsi="Century Gothic" w:cstheme="majorHAnsi"/>
          <w:bCs/>
          <w:sz w:val="28"/>
          <w:szCs w:val="28"/>
          <w:lang w:val="es-ES"/>
        </w:rPr>
        <w:t xml:space="preserve"> principalmente.</w:t>
      </w:r>
    </w:p>
    <w:p w14:paraId="243D0B32" w14:textId="77777777" w:rsidR="00AF250E" w:rsidRPr="003C1123" w:rsidRDefault="00AF250E" w:rsidP="00BE6DF2">
      <w:pPr>
        <w:jc w:val="both"/>
        <w:rPr>
          <w:rFonts w:ascii="Century Gothic" w:eastAsia="Times New Roman" w:hAnsi="Century Gothic" w:cstheme="majorHAnsi"/>
          <w:bCs/>
          <w:sz w:val="28"/>
          <w:szCs w:val="28"/>
          <w:lang w:val="es-ES"/>
        </w:rPr>
      </w:pPr>
    </w:p>
    <w:p w14:paraId="79F64CD8" w14:textId="6898C709" w:rsidR="0008268B" w:rsidRDefault="0008268B" w:rsidP="00BE6DF2">
      <w:pPr>
        <w:jc w:val="both"/>
        <w:rPr>
          <w:rFonts w:ascii="Century Gothic" w:eastAsia="Times New Roman" w:hAnsi="Century Gothic" w:cstheme="majorHAnsi"/>
          <w:b/>
          <w:bCs/>
          <w:sz w:val="28"/>
          <w:szCs w:val="28"/>
          <w:lang w:val="es-ES"/>
        </w:rPr>
      </w:pPr>
    </w:p>
    <w:p w14:paraId="78EEED08" w14:textId="77777777" w:rsidR="0008268B" w:rsidRDefault="0008268B" w:rsidP="0008268B">
      <w:pPr>
        <w:pStyle w:val="Cuerpo"/>
        <w:rPr>
          <w:rFonts w:hint="eastAsia"/>
        </w:rPr>
      </w:pPr>
    </w:p>
    <w:p w14:paraId="010841C6" w14:textId="3AF92D87" w:rsidR="0008268B" w:rsidRPr="00856353" w:rsidRDefault="0007773D" w:rsidP="0008268B">
      <w:pPr>
        <w:autoSpaceDE w:val="0"/>
        <w:autoSpaceDN w:val="0"/>
        <w:adjustRightInd w:val="0"/>
        <w:jc w:val="both"/>
        <w:rPr>
          <w:rFonts w:ascii="Century Gothic" w:hAnsi="Century Gothic" w:cstheme="majorHAnsi"/>
          <w:bCs/>
          <w:sz w:val="28"/>
          <w:szCs w:val="28"/>
        </w:rPr>
      </w:pPr>
      <w:r w:rsidRPr="00856353">
        <w:rPr>
          <w:rFonts w:ascii="Century Gothic" w:hAnsi="Century Gothic" w:cstheme="majorHAnsi"/>
          <w:b/>
          <w:sz w:val="28"/>
          <w:szCs w:val="28"/>
          <w:shd w:val="clear" w:color="auto" w:fill="FFFFFF"/>
        </w:rPr>
        <w:lastRenderedPageBreak/>
        <w:t>ECONÓMICO. -</w:t>
      </w:r>
      <w:r w:rsidR="0008268B" w:rsidRPr="00856353">
        <w:rPr>
          <w:rFonts w:ascii="Century Gothic" w:hAnsi="Century Gothic" w:cstheme="majorHAnsi"/>
          <w:b/>
          <w:sz w:val="28"/>
          <w:szCs w:val="28"/>
          <w:shd w:val="clear" w:color="auto" w:fill="FFFFFF"/>
        </w:rPr>
        <w:t xml:space="preserve"> </w:t>
      </w:r>
      <w:r w:rsidR="0008268B" w:rsidRPr="00856353">
        <w:rPr>
          <w:rFonts w:ascii="Century Gothic" w:hAnsi="Century Gothic" w:cstheme="majorHAnsi"/>
          <w:bCs/>
          <w:sz w:val="28"/>
          <w:szCs w:val="28"/>
          <w:shd w:val="clear" w:color="auto" w:fill="FFFFFF"/>
        </w:rPr>
        <w:t>Remítase copia del presente Acuerdo, a las autoridades antes mencionadas, para su conocimiento y los efectos conducentes.</w:t>
      </w:r>
    </w:p>
    <w:p w14:paraId="34CFF1C4" w14:textId="77777777" w:rsidR="0008268B" w:rsidRPr="00856353" w:rsidRDefault="0008268B" w:rsidP="0008268B">
      <w:pPr>
        <w:autoSpaceDE w:val="0"/>
        <w:autoSpaceDN w:val="0"/>
        <w:adjustRightInd w:val="0"/>
        <w:jc w:val="both"/>
        <w:rPr>
          <w:rFonts w:ascii="Century Gothic" w:hAnsi="Century Gothic" w:cstheme="majorHAnsi"/>
          <w:b/>
          <w:sz w:val="28"/>
          <w:szCs w:val="28"/>
        </w:rPr>
      </w:pPr>
    </w:p>
    <w:p w14:paraId="287AC5D2" w14:textId="6B7E5B32" w:rsidR="0008268B" w:rsidRDefault="0008268B" w:rsidP="0008268B">
      <w:pPr>
        <w:pStyle w:val="Prrafodelista"/>
        <w:spacing w:after="0" w:line="240" w:lineRule="auto"/>
        <w:ind w:left="0"/>
        <w:jc w:val="both"/>
        <w:rPr>
          <w:rFonts w:ascii="Century Gothic" w:hAnsi="Century Gothic" w:cstheme="majorHAnsi"/>
          <w:sz w:val="28"/>
          <w:szCs w:val="28"/>
        </w:rPr>
      </w:pPr>
      <w:r w:rsidRPr="00856353">
        <w:rPr>
          <w:rFonts w:ascii="Century Gothic" w:hAnsi="Century Gothic" w:cstheme="majorHAnsi"/>
          <w:b/>
          <w:sz w:val="28"/>
          <w:szCs w:val="28"/>
        </w:rPr>
        <w:t>D A D O</w:t>
      </w:r>
      <w:r>
        <w:rPr>
          <w:rFonts w:ascii="Century Gothic" w:hAnsi="Century Gothic" w:cstheme="majorHAnsi"/>
          <w:sz w:val="28"/>
          <w:szCs w:val="28"/>
        </w:rPr>
        <w:t xml:space="preserve"> en el salón de sesiones </w:t>
      </w:r>
      <w:r w:rsidRPr="00856353">
        <w:rPr>
          <w:rFonts w:ascii="Century Gothic" w:hAnsi="Century Gothic" w:cstheme="majorHAnsi"/>
          <w:sz w:val="28"/>
          <w:szCs w:val="28"/>
        </w:rPr>
        <w:t xml:space="preserve">del Poder Legislativo en la Ciudad de Chihuahua, Chih., a los </w:t>
      </w:r>
      <w:r w:rsidR="00385891">
        <w:rPr>
          <w:rFonts w:ascii="Century Gothic" w:hAnsi="Century Gothic" w:cstheme="majorHAnsi"/>
          <w:sz w:val="28"/>
          <w:szCs w:val="28"/>
        </w:rPr>
        <w:t>veintinueve días</w:t>
      </w:r>
      <w:r w:rsidRPr="00856353">
        <w:rPr>
          <w:rFonts w:ascii="Century Gothic" w:hAnsi="Century Gothic" w:cstheme="majorHAnsi"/>
          <w:sz w:val="28"/>
          <w:szCs w:val="28"/>
        </w:rPr>
        <w:t xml:space="preserve"> del mes de </w:t>
      </w:r>
      <w:r w:rsidR="0007773D">
        <w:rPr>
          <w:rFonts w:ascii="Century Gothic" w:hAnsi="Century Gothic" w:cstheme="majorHAnsi"/>
          <w:sz w:val="28"/>
          <w:szCs w:val="28"/>
        </w:rPr>
        <w:t>noviembre</w:t>
      </w:r>
      <w:r>
        <w:rPr>
          <w:rFonts w:ascii="Century Gothic" w:hAnsi="Century Gothic" w:cstheme="majorHAnsi"/>
          <w:sz w:val="28"/>
          <w:szCs w:val="28"/>
        </w:rPr>
        <w:t xml:space="preserve"> </w:t>
      </w:r>
      <w:r w:rsidRPr="00856353">
        <w:rPr>
          <w:rFonts w:ascii="Century Gothic" w:hAnsi="Century Gothic" w:cstheme="majorHAnsi"/>
          <w:sz w:val="28"/>
          <w:szCs w:val="28"/>
        </w:rPr>
        <w:t>del año dos mil veinti</w:t>
      </w:r>
      <w:r>
        <w:rPr>
          <w:rFonts w:ascii="Century Gothic" w:hAnsi="Century Gothic" w:cstheme="majorHAnsi"/>
          <w:sz w:val="28"/>
          <w:szCs w:val="28"/>
        </w:rPr>
        <w:t>dós</w:t>
      </w:r>
      <w:r w:rsidRPr="00856353">
        <w:rPr>
          <w:rFonts w:ascii="Century Gothic" w:hAnsi="Century Gothic" w:cstheme="majorHAnsi"/>
          <w:sz w:val="28"/>
          <w:szCs w:val="28"/>
        </w:rPr>
        <w:t>.</w:t>
      </w:r>
    </w:p>
    <w:p w14:paraId="0903D190" w14:textId="77777777" w:rsidR="0008268B" w:rsidRDefault="0008268B" w:rsidP="0008268B">
      <w:pPr>
        <w:jc w:val="center"/>
        <w:rPr>
          <w:rFonts w:ascii="Century Gothic" w:hAnsi="Century Gothic" w:cstheme="majorHAnsi"/>
          <w:b/>
          <w:sz w:val="28"/>
          <w:szCs w:val="28"/>
        </w:rPr>
      </w:pPr>
    </w:p>
    <w:p w14:paraId="728B28FC" w14:textId="77777777" w:rsidR="0008268B" w:rsidRDefault="0008268B" w:rsidP="0008268B">
      <w:pPr>
        <w:jc w:val="center"/>
        <w:rPr>
          <w:rFonts w:ascii="Century Gothic" w:hAnsi="Century Gothic" w:cstheme="majorHAnsi"/>
          <w:b/>
          <w:sz w:val="28"/>
          <w:szCs w:val="28"/>
        </w:rPr>
      </w:pPr>
    </w:p>
    <w:p w14:paraId="5FB03F6C" w14:textId="77777777" w:rsidR="0008268B" w:rsidRDefault="0008268B" w:rsidP="0008268B">
      <w:pPr>
        <w:jc w:val="center"/>
        <w:rPr>
          <w:rFonts w:ascii="Century Gothic" w:hAnsi="Century Gothic" w:cstheme="majorHAnsi"/>
          <w:b/>
          <w:sz w:val="28"/>
          <w:szCs w:val="28"/>
        </w:rPr>
      </w:pPr>
      <w:r w:rsidRPr="00856353">
        <w:rPr>
          <w:rFonts w:ascii="Century Gothic" w:hAnsi="Century Gothic" w:cstheme="majorHAnsi"/>
          <w:b/>
          <w:sz w:val="28"/>
          <w:szCs w:val="28"/>
        </w:rPr>
        <w:t>A T E N T A M E N T E</w:t>
      </w:r>
    </w:p>
    <w:p w14:paraId="077DFBD0" w14:textId="77777777" w:rsidR="0008268B" w:rsidRPr="00856353" w:rsidRDefault="0008268B" w:rsidP="0008268B">
      <w:pPr>
        <w:jc w:val="center"/>
        <w:rPr>
          <w:rFonts w:ascii="Century Gothic" w:hAnsi="Century Gothic" w:cstheme="majorHAnsi"/>
          <w:b/>
          <w:sz w:val="28"/>
          <w:szCs w:val="28"/>
        </w:rPr>
      </w:pPr>
      <w:r w:rsidRPr="00797B97">
        <w:rPr>
          <w:rFonts w:ascii="Century Gothic" w:hAnsi="Century Gothic" w:cstheme="majorHAnsi"/>
          <w:b/>
          <w:sz w:val="28"/>
          <w:szCs w:val="28"/>
        </w:rPr>
        <w:t>DIP. MARIA ANTONIETA PÉREZ REYES</w:t>
      </w:r>
    </w:p>
    <w:p w14:paraId="07320B6B" w14:textId="77777777" w:rsidR="0008268B" w:rsidRDefault="0008268B" w:rsidP="0008268B">
      <w:pPr>
        <w:pStyle w:val="Prrafodelista"/>
        <w:spacing w:line="240" w:lineRule="auto"/>
        <w:ind w:left="0"/>
        <w:rPr>
          <w:rFonts w:ascii="Century Gothic" w:hAnsi="Century Gothic" w:cstheme="majorHAnsi"/>
          <w:b/>
          <w:sz w:val="28"/>
          <w:szCs w:val="28"/>
          <w:shd w:val="clear" w:color="auto" w:fill="FFFFFF"/>
        </w:rPr>
      </w:pPr>
    </w:p>
    <w:p w14:paraId="25ECCBD5" w14:textId="77777777" w:rsidR="0008268B" w:rsidRDefault="0008268B" w:rsidP="0008268B">
      <w:pPr>
        <w:spacing w:after="160"/>
        <w:contextualSpacing/>
        <w:jc w:val="center"/>
        <w:rPr>
          <w:rFonts w:ascii="Century Gothic" w:eastAsiaTheme="minorHAnsi" w:hAnsi="Century Gothic" w:cstheme="majorHAnsi"/>
          <w:b/>
          <w:bCs/>
          <w:sz w:val="28"/>
          <w:szCs w:val="28"/>
          <w:lang w:eastAsia="en-US"/>
        </w:rPr>
      </w:pPr>
    </w:p>
    <w:tbl>
      <w:tblPr>
        <w:tblStyle w:val="Tablaconcuadrcula1"/>
        <w:tblpPr w:leftFromText="141" w:rightFromText="141" w:vertAnchor="text" w:horzAnchor="margin" w:tblpY="85"/>
        <w:tblW w:w="8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3"/>
        <w:gridCol w:w="4443"/>
      </w:tblGrid>
      <w:tr w:rsidR="0008268B" w:rsidRPr="00856353" w14:paraId="77D32689" w14:textId="77777777" w:rsidTr="00BC62CB">
        <w:trPr>
          <w:trHeight w:val="1640"/>
        </w:trPr>
        <w:tc>
          <w:tcPr>
            <w:tcW w:w="4443" w:type="dxa"/>
            <w:vAlign w:val="bottom"/>
          </w:tcPr>
          <w:p w14:paraId="08547A8E" w14:textId="77777777" w:rsidR="0008268B" w:rsidRPr="00856353" w:rsidRDefault="0008268B" w:rsidP="00BC62CB">
            <w:pPr>
              <w:jc w:val="center"/>
              <w:rPr>
                <w:rFonts w:ascii="Century Gothic" w:hAnsi="Century Gothic" w:cstheme="majorHAnsi"/>
                <w:b/>
                <w:bCs/>
                <w:sz w:val="28"/>
                <w:szCs w:val="28"/>
              </w:rPr>
            </w:pPr>
            <w:r w:rsidRPr="00856353">
              <w:rPr>
                <w:rFonts w:ascii="Century Gothic" w:hAnsi="Century Gothic" w:cstheme="majorHAnsi"/>
                <w:b/>
                <w:bCs/>
                <w:sz w:val="28"/>
                <w:szCs w:val="28"/>
              </w:rPr>
              <w:t xml:space="preserve">DIP. LETICIA ORTEGA </w:t>
            </w:r>
          </w:p>
          <w:p w14:paraId="2BEE5AB3" w14:textId="77777777" w:rsidR="0008268B" w:rsidRPr="00856353" w:rsidRDefault="0008268B" w:rsidP="00BC62CB">
            <w:pPr>
              <w:jc w:val="center"/>
              <w:rPr>
                <w:rFonts w:ascii="Century Gothic" w:hAnsi="Century Gothic" w:cstheme="majorHAnsi"/>
                <w:b/>
                <w:bCs/>
                <w:sz w:val="28"/>
                <w:szCs w:val="28"/>
              </w:rPr>
            </w:pPr>
            <w:r w:rsidRPr="00856353">
              <w:rPr>
                <w:rFonts w:ascii="Century Gothic" w:hAnsi="Century Gothic" w:cstheme="majorHAnsi"/>
                <w:b/>
                <w:bCs/>
                <w:sz w:val="28"/>
                <w:szCs w:val="28"/>
              </w:rPr>
              <w:t>MÁYNEZ</w:t>
            </w:r>
          </w:p>
        </w:tc>
        <w:tc>
          <w:tcPr>
            <w:tcW w:w="4443" w:type="dxa"/>
            <w:vAlign w:val="bottom"/>
          </w:tcPr>
          <w:p w14:paraId="721A58F2" w14:textId="77777777" w:rsidR="0008268B" w:rsidRPr="00856353" w:rsidRDefault="0008268B" w:rsidP="00BC62CB">
            <w:pPr>
              <w:jc w:val="center"/>
              <w:rPr>
                <w:rFonts w:ascii="Century Gothic" w:hAnsi="Century Gothic" w:cstheme="majorHAnsi"/>
                <w:b/>
                <w:bCs/>
                <w:sz w:val="28"/>
                <w:szCs w:val="28"/>
              </w:rPr>
            </w:pPr>
            <w:r w:rsidRPr="00856353">
              <w:rPr>
                <w:rFonts w:ascii="Century Gothic" w:hAnsi="Century Gothic" w:cstheme="majorHAnsi"/>
                <w:b/>
                <w:bCs/>
                <w:sz w:val="28"/>
                <w:szCs w:val="28"/>
              </w:rPr>
              <w:t>DIP. ÓSCAR DANIEL AVITIA ARELLANES</w:t>
            </w:r>
          </w:p>
        </w:tc>
      </w:tr>
      <w:tr w:rsidR="0008268B" w:rsidRPr="00856353" w14:paraId="505BC4E2" w14:textId="77777777" w:rsidTr="00BC62CB">
        <w:trPr>
          <w:trHeight w:val="1640"/>
        </w:trPr>
        <w:tc>
          <w:tcPr>
            <w:tcW w:w="4443" w:type="dxa"/>
            <w:vAlign w:val="bottom"/>
          </w:tcPr>
          <w:p w14:paraId="7A7A41E3" w14:textId="77777777" w:rsidR="0008268B" w:rsidRPr="00856353" w:rsidRDefault="0008268B" w:rsidP="00BC62CB">
            <w:pPr>
              <w:jc w:val="center"/>
              <w:rPr>
                <w:rFonts w:ascii="Century Gothic" w:hAnsi="Century Gothic" w:cstheme="majorHAnsi"/>
                <w:b/>
                <w:bCs/>
                <w:sz w:val="28"/>
                <w:szCs w:val="28"/>
              </w:rPr>
            </w:pPr>
            <w:r w:rsidRPr="00856353">
              <w:rPr>
                <w:rFonts w:ascii="Century Gothic" w:hAnsi="Century Gothic" w:cstheme="majorHAnsi"/>
                <w:b/>
                <w:bCs/>
                <w:sz w:val="28"/>
                <w:szCs w:val="28"/>
              </w:rPr>
              <w:t xml:space="preserve">DIP. ROSANA DÍAZ </w:t>
            </w:r>
          </w:p>
          <w:p w14:paraId="3F3EA5DD" w14:textId="77777777" w:rsidR="0008268B" w:rsidRPr="00856353" w:rsidRDefault="0008268B" w:rsidP="00BC62CB">
            <w:pPr>
              <w:jc w:val="center"/>
              <w:rPr>
                <w:rFonts w:ascii="Century Gothic" w:hAnsi="Century Gothic" w:cstheme="majorHAnsi"/>
                <w:b/>
                <w:bCs/>
                <w:sz w:val="28"/>
                <w:szCs w:val="28"/>
              </w:rPr>
            </w:pPr>
            <w:r w:rsidRPr="00856353">
              <w:rPr>
                <w:rFonts w:ascii="Century Gothic" w:hAnsi="Century Gothic" w:cstheme="majorHAnsi"/>
                <w:b/>
                <w:bCs/>
                <w:sz w:val="28"/>
                <w:szCs w:val="28"/>
              </w:rPr>
              <w:t>REYES</w:t>
            </w:r>
          </w:p>
        </w:tc>
        <w:tc>
          <w:tcPr>
            <w:tcW w:w="4443" w:type="dxa"/>
            <w:vAlign w:val="bottom"/>
          </w:tcPr>
          <w:p w14:paraId="616DE7A0" w14:textId="77777777" w:rsidR="0008268B" w:rsidRPr="00856353" w:rsidRDefault="0008268B" w:rsidP="00BC62CB">
            <w:pPr>
              <w:jc w:val="center"/>
              <w:rPr>
                <w:rFonts w:ascii="Century Gothic" w:hAnsi="Century Gothic" w:cstheme="majorHAnsi"/>
                <w:b/>
                <w:bCs/>
                <w:sz w:val="28"/>
                <w:szCs w:val="28"/>
              </w:rPr>
            </w:pPr>
            <w:r w:rsidRPr="00856353">
              <w:rPr>
                <w:rFonts w:ascii="Century Gothic" w:hAnsi="Century Gothic" w:cstheme="majorHAnsi"/>
                <w:b/>
                <w:bCs/>
                <w:sz w:val="28"/>
                <w:szCs w:val="28"/>
              </w:rPr>
              <w:t>DIP. GUSTAVO DE LA ROSA HICKERSON</w:t>
            </w:r>
          </w:p>
        </w:tc>
      </w:tr>
      <w:tr w:rsidR="0008268B" w:rsidRPr="00856353" w14:paraId="134AAE72" w14:textId="77777777" w:rsidTr="00BC62CB">
        <w:trPr>
          <w:trHeight w:val="1640"/>
        </w:trPr>
        <w:tc>
          <w:tcPr>
            <w:tcW w:w="4443" w:type="dxa"/>
            <w:vAlign w:val="bottom"/>
          </w:tcPr>
          <w:p w14:paraId="6B9CF12F" w14:textId="77777777" w:rsidR="0008268B" w:rsidRPr="00856353" w:rsidRDefault="0008268B" w:rsidP="00BC62CB">
            <w:pPr>
              <w:jc w:val="center"/>
              <w:rPr>
                <w:rFonts w:ascii="Century Gothic" w:hAnsi="Century Gothic" w:cstheme="majorHAnsi"/>
                <w:b/>
                <w:bCs/>
                <w:sz w:val="28"/>
                <w:szCs w:val="28"/>
              </w:rPr>
            </w:pPr>
            <w:r w:rsidRPr="00856353">
              <w:rPr>
                <w:rFonts w:ascii="Century Gothic" w:hAnsi="Century Gothic" w:cstheme="majorHAnsi"/>
                <w:b/>
                <w:sz w:val="28"/>
                <w:szCs w:val="28"/>
              </w:rPr>
              <w:t>DIP.</w:t>
            </w:r>
            <w:r w:rsidRPr="00856353">
              <w:rPr>
                <w:rFonts w:ascii="Century Gothic" w:eastAsia="Times New Roman" w:hAnsi="Century Gothic" w:cstheme="majorHAnsi"/>
                <w:b/>
                <w:sz w:val="28"/>
                <w:szCs w:val="28"/>
              </w:rPr>
              <w:t xml:space="preserve"> EDIN CUAUHTÉMOC ESTRADA SOTELO</w:t>
            </w:r>
          </w:p>
        </w:tc>
        <w:tc>
          <w:tcPr>
            <w:tcW w:w="4443" w:type="dxa"/>
            <w:vAlign w:val="bottom"/>
          </w:tcPr>
          <w:p w14:paraId="7EDD852B" w14:textId="77777777" w:rsidR="0008268B" w:rsidRPr="00856353" w:rsidRDefault="0008268B" w:rsidP="00BC62CB">
            <w:pPr>
              <w:jc w:val="center"/>
              <w:rPr>
                <w:rFonts w:ascii="Century Gothic" w:hAnsi="Century Gothic" w:cstheme="majorHAnsi"/>
                <w:b/>
                <w:bCs/>
                <w:sz w:val="28"/>
                <w:szCs w:val="28"/>
              </w:rPr>
            </w:pPr>
            <w:r w:rsidRPr="00856353">
              <w:rPr>
                <w:rFonts w:ascii="Century Gothic" w:eastAsia="Times New Roman" w:hAnsi="Century Gothic" w:cstheme="majorHAnsi"/>
                <w:b/>
                <w:sz w:val="28"/>
                <w:szCs w:val="28"/>
              </w:rPr>
              <w:t>DIP. MAGDALENA RENTERÍA PÉREZ</w:t>
            </w:r>
          </w:p>
        </w:tc>
      </w:tr>
      <w:tr w:rsidR="0008268B" w:rsidRPr="00856353" w14:paraId="03F21477" w14:textId="77777777" w:rsidTr="00BC62CB">
        <w:trPr>
          <w:trHeight w:val="1640"/>
        </w:trPr>
        <w:tc>
          <w:tcPr>
            <w:tcW w:w="4443" w:type="dxa"/>
            <w:vAlign w:val="bottom"/>
          </w:tcPr>
          <w:p w14:paraId="33130D94" w14:textId="77777777" w:rsidR="0008268B" w:rsidRPr="00856353" w:rsidRDefault="0008268B" w:rsidP="00BC62CB">
            <w:pPr>
              <w:jc w:val="center"/>
              <w:rPr>
                <w:rFonts w:ascii="Century Gothic" w:hAnsi="Century Gothic" w:cstheme="majorHAnsi"/>
                <w:b/>
                <w:bCs/>
                <w:sz w:val="28"/>
                <w:szCs w:val="28"/>
              </w:rPr>
            </w:pPr>
            <w:r w:rsidRPr="00856353">
              <w:rPr>
                <w:rFonts w:ascii="Century Gothic" w:hAnsi="Century Gothic" w:cstheme="majorHAnsi"/>
                <w:b/>
                <w:bCs/>
                <w:sz w:val="28"/>
                <w:szCs w:val="28"/>
              </w:rPr>
              <w:t xml:space="preserve">DIP. </w:t>
            </w:r>
            <w:r>
              <w:rPr>
                <w:rFonts w:ascii="Century Gothic" w:hAnsi="Century Gothic" w:cstheme="majorHAnsi"/>
                <w:b/>
                <w:bCs/>
                <w:sz w:val="28"/>
                <w:szCs w:val="28"/>
              </w:rPr>
              <w:t xml:space="preserve">ILSE AMÉRICA GARCÍA SOTO </w:t>
            </w:r>
          </w:p>
        </w:tc>
        <w:tc>
          <w:tcPr>
            <w:tcW w:w="4443" w:type="dxa"/>
            <w:vAlign w:val="bottom"/>
          </w:tcPr>
          <w:p w14:paraId="7CFCA926" w14:textId="77777777" w:rsidR="0008268B" w:rsidRPr="00856353" w:rsidRDefault="0008268B" w:rsidP="00BC62CB">
            <w:pPr>
              <w:jc w:val="center"/>
              <w:rPr>
                <w:rFonts w:ascii="Century Gothic" w:hAnsi="Century Gothic" w:cstheme="majorHAnsi"/>
                <w:b/>
                <w:bCs/>
                <w:sz w:val="28"/>
                <w:szCs w:val="28"/>
              </w:rPr>
            </w:pPr>
            <w:r w:rsidRPr="00856353">
              <w:rPr>
                <w:rFonts w:ascii="Century Gothic" w:hAnsi="Century Gothic" w:cstheme="majorHAnsi"/>
                <w:b/>
                <w:bCs/>
                <w:sz w:val="28"/>
                <w:szCs w:val="28"/>
              </w:rPr>
              <w:t>DIP. BENJAMÍN CARRERA CHÁVEZ</w:t>
            </w:r>
          </w:p>
        </w:tc>
      </w:tr>
      <w:tr w:rsidR="0008268B" w:rsidRPr="00856353" w14:paraId="18AB01A3" w14:textId="77777777" w:rsidTr="00BC62CB">
        <w:trPr>
          <w:trHeight w:val="1640"/>
        </w:trPr>
        <w:tc>
          <w:tcPr>
            <w:tcW w:w="4443" w:type="dxa"/>
            <w:vAlign w:val="bottom"/>
          </w:tcPr>
          <w:p w14:paraId="7907BDDE" w14:textId="77777777" w:rsidR="0008268B" w:rsidRPr="00856353" w:rsidRDefault="0008268B" w:rsidP="00BC62CB">
            <w:pPr>
              <w:jc w:val="center"/>
              <w:rPr>
                <w:rFonts w:ascii="Century Gothic" w:hAnsi="Century Gothic" w:cstheme="majorHAnsi"/>
                <w:b/>
                <w:bCs/>
                <w:sz w:val="28"/>
                <w:szCs w:val="28"/>
              </w:rPr>
            </w:pPr>
            <w:r w:rsidRPr="00856353">
              <w:rPr>
                <w:rFonts w:ascii="Century Gothic" w:hAnsi="Century Gothic" w:cstheme="majorHAnsi"/>
                <w:b/>
                <w:bCs/>
                <w:sz w:val="28"/>
                <w:szCs w:val="28"/>
              </w:rPr>
              <w:lastRenderedPageBreak/>
              <w:t>DIP. DAVID OSCAR CASTREJÓN RIVAS</w:t>
            </w:r>
          </w:p>
        </w:tc>
        <w:tc>
          <w:tcPr>
            <w:tcW w:w="4443" w:type="dxa"/>
          </w:tcPr>
          <w:p w14:paraId="390BE708" w14:textId="77777777" w:rsidR="0008268B" w:rsidRPr="00856353" w:rsidRDefault="0008268B" w:rsidP="00BC62CB">
            <w:pPr>
              <w:jc w:val="center"/>
              <w:rPr>
                <w:rFonts w:ascii="Century Gothic" w:hAnsi="Century Gothic" w:cstheme="majorHAnsi"/>
                <w:sz w:val="28"/>
                <w:szCs w:val="28"/>
              </w:rPr>
            </w:pPr>
          </w:p>
        </w:tc>
      </w:tr>
    </w:tbl>
    <w:p w14:paraId="736A9AFC" w14:textId="77777777" w:rsidR="0008268B" w:rsidRPr="00124C58" w:rsidRDefault="0008268B" w:rsidP="0008268B"/>
    <w:p w14:paraId="78752FEB" w14:textId="77777777" w:rsidR="009563E1" w:rsidRDefault="009563E1"/>
    <w:p w14:paraId="79CDB76F" w14:textId="77777777" w:rsidR="00385891" w:rsidRDefault="00385891"/>
    <w:p w14:paraId="640322C5" w14:textId="77777777" w:rsidR="00385891" w:rsidRDefault="00385891"/>
    <w:p w14:paraId="6759CCBC" w14:textId="77777777" w:rsidR="00385891" w:rsidRDefault="00385891"/>
    <w:p w14:paraId="7B103B15" w14:textId="345E2FC0" w:rsidR="00385891" w:rsidRDefault="00A14650">
      <w:r>
        <w:pict w14:anchorId="25105E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222pt">
            <v:imagedata r:id="rId6" o:title="IMG_4364"/>
          </v:shape>
        </w:pict>
      </w:r>
    </w:p>
    <w:p w14:paraId="1C5AB511" w14:textId="77777777" w:rsidR="00385891" w:rsidRDefault="00385891"/>
    <w:p w14:paraId="5EE105E5" w14:textId="3D97A522" w:rsidR="00385891" w:rsidRDefault="00A14650">
      <w:r>
        <w:pict w14:anchorId="7DA6CBBC">
          <v:shape id="_x0000_i1026" type="#_x0000_t75" style="width:390pt;height:219pt">
            <v:imagedata r:id="rId7" o:title="IMG_4365"/>
          </v:shape>
        </w:pict>
      </w:r>
    </w:p>
    <w:p w14:paraId="560FA3A5" w14:textId="1DB94027" w:rsidR="00385891" w:rsidRDefault="00A14650">
      <w:r>
        <w:lastRenderedPageBreak/>
        <w:pict w14:anchorId="66DEEB7C">
          <v:shape id="_x0000_i1027" type="#_x0000_t75" style="width:390pt;height:222pt">
            <v:imagedata r:id="rId8" o:title="IMG_4366"/>
          </v:shape>
        </w:pict>
      </w:r>
    </w:p>
    <w:p w14:paraId="38B79F52" w14:textId="77777777" w:rsidR="00385891" w:rsidRDefault="00385891"/>
    <w:p w14:paraId="10FCF3A7" w14:textId="004D7F3B" w:rsidR="00385891" w:rsidRDefault="00A14650">
      <w:r>
        <w:pict w14:anchorId="3816BBFF">
          <v:shape id="_x0000_i1028" type="#_x0000_t75" style="width:390pt;height:218.25pt">
            <v:imagedata r:id="rId9" o:title="IMG_4367"/>
          </v:shape>
        </w:pict>
      </w:r>
    </w:p>
    <w:p w14:paraId="5B36FD01" w14:textId="77777777" w:rsidR="00385891" w:rsidRDefault="00385891"/>
    <w:p w14:paraId="6794EFA5" w14:textId="73C55B0D" w:rsidR="00385891" w:rsidRDefault="00A14650">
      <w:r>
        <w:lastRenderedPageBreak/>
        <w:pict w14:anchorId="7542F7E2">
          <v:shape id="_x0000_i1029" type="#_x0000_t75" style="width:390pt;height:224.25pt">
            <v:imagedata r:id="rId10" o:title="IMG_4368"/>
          </v:shape>
        </w:pict>
      </w:r>
    </w:p>
    <w:p w14:paraId="252C842D" w14:textId="77777777" w:rsidR="00385891" w:rsidRDefault="00385891"/>
    <w:p w14:paraId="37D77B8E" w14:textId="424AEB86" w:rsidR="00385891" w:rsidRDefault="00A14650">
      <w:r>
        <w:pict w14:anchorId="4F3A4DF8">
          <v:shape id="_x0000_i1030" type="#_x0000_t75" style="width:390pt;height:218.25pt">
            <v:imagedata r:id="rId11" o:title="IMG_4369"/>
          </v:shape>
        </w:pict>
      </w:r>
    </w:p>
    <w:p w14:paraId="0ACDF837" w14:textId="77777777" w:rsidR="00385891" w:rsidRDefault="00385891"/>
    <w:p w14:paraId="1AB816A5" w14:textId="2F0EF693" w:rsidR="00385891" w:rsidRDefault="00A14650">
      <w:r>
        <w:lastRenderedPageBreak/>
        <w:pict w14:anchorId="6C162B29">
          <v:shape id="_x0000_i1031" type="#_x0000_t75" style="width:390pt;height:218.25pt">
            <v:imagedata r:id="rId12" o:title="IMG_4370"/>
          </v:shape>
        </w:pict>
      </w:r>
    </w:p>
    <w:p w14:paraId="2982A1DB" w14:textId="77777777" w:rsidR="00385891" w:rsidRDefault="00385891"/>
    <w:p w14:paraId="13882002" w14:textId="3A149EE2" w:rsidR="00385891" w:rsidRDefault="00A14650">
      <w:r>
        <w:pict w14:anchorId="44201AA5">
          <v:shape id="_x0000_i1032" type="#_x0000_t75" style="width:390pt;height:220.5pt">
            <v:imagedata r:id="rId13" o:title="IMG_4371"/>
          </v:shape>
        </w:pict>
      </w:r>
    </w:p>
    <w:p w14:paraId="1EAAFDEA" w14:textId="77777777" w:rsidR="00385891" w:rsidRDefault="00385891"/>
    <w:p w14:paraId="20DBC8E9" w14:textId="77777777" w:rsidR="00385891" w:rsidRDefault="00385891"/>
    <w:p w14:paraId="2AB75063" w14:textId="40E7E66F" w:rsidR="00385891" w:rsidRDefault="00A14650">
      <w:r>
        <w:lastRenderedPageBreak/>
        <w:pict w14:anchorId="049E4890">
          <v:shape id="_x0000_i1033" type="#_x0000_t75" style="width:412.5pt;height:221.25pt">
            <v:imagedata r:id="rId14" o:title="IMG_4372"/>
          </v:shape>
        </w:pict>
      </w:r>
    </w:p>
    <w:p w14:paraId="1B80096B" w14:textId="77777777" w:rsidR="00385891" w:rsidRDefault="00385891"/>
    <w:p w14:paraId="19F6003A" w14:textId="7EF7379E" w:rsidR="00385891" w:rsidRDefault="00A14650">
      <w:r>
        <w:pict w14:anchorId="18E998D3">
          <v:shape id="_x0000_i1034" type="#_x0000_t75" style="width:427.5pt;height:263.25pt">
            <v:imagedata r:id="rId15" o:title="IMG_4373"/>
          </v:shape>
        </w:pict>
      </w:r>
    </w:p>
    <w:sectPr w:rsidR="00385891" w:rsidSect="0029440A">
      <w:headerReference w:type="default" r:id="rId16"/>
      <w:footerReference w:type="default" r:id="rId17"/>
      <w:pgSz w:w="12240" w:h="15840"/>
      <w:pgMar w:top="2552" w:right="1701" w:bottom="1418" w:left="1701" w:header="426" w:footer="3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FD81A" w14:textId="77777777" w:rsidR="0026324E" w:rsidRDefault="0026324E">
      <w:r>
        <w:separator/>
      </w:r>
    </w:p>
  </w:endnote>
  <w:endnote w:type="continuationSeparator" w:id="0">
    <w:p w14:paraId="53FBDE7C" w14:textId="77777777" w:rsidR="0026324E" w:rsidRDefault="00263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525252" w:themeColor="accent3" w:themeShade="80"/>
      </w:rPr>
      <w:id w:val="-3128776"/>
      <w:docPartObj>
        <w:docPartGallery w:val="Page Numbers (Bottom of Page)"/>
        <w:docPartUnique/>
      </w:docPartObj>
    </w:sdtPr>
    <w:sdtEndPr/>
    <w:sdtContent>
      <w:sdt>
        <w:sdtPr>
          <w:rPr>
            <w:color w:val="525252" w:themeColor="accent3" w:themeShade="80"/>
          </w:rPr>
          <w:id w:val="-1591074395"/>
          <w:docPartObj>
            <w:docPartGallery w:val="Page Numbers (Top of Page)"/>
            <w:docPartUnique/>
          </w:docPartObj>
        </w:sdtPr>
        <w:sdtEndPr/>
        <w:sdtContent>
          <w:p w14:paraId="67667E5E" w14:textId="7925AB7A" w:rsidR="0029440A" w:rsidRPr="00161933" w:rsidRDefault="00386EE7" w:rsidP="0029440A">
            <w:pPr>
              <w:pStyle w:val="Piedepgina"/>
              <w:tabs>
                <w:tab w:val="left" w:pos="270"/>
              </w:tabs>
              <w:rPr>
                <w:color w:val="525252" w:themeColor="accent3" w:themeShade="80"/>
              </w:rPr>
            </w:pPr>
            <w:r>
              <w:rPr>
                <w:color w:val="525252" w:themeColor="accent3" w:themeShade="80"/>
              </w:rPr>
              <w:tab/>
            </w:r>
            <w:r>
              <w:rPr>
                <w:color w:val="525252" w:themeColor="accent3" w:themeShade="80"/>
              </w:rPr>
              <w:tab/>
            </w:r>
            <w:r>
              <w:rPr>
                <w:color w:val="525252" w:themeColor="accent3" w:themeShade="80"/>
              </w:rPr>
              <w:tab/>
            </w:r>
            <w:r w:rsidRPr="00161933">
              <w:rPr>
                <w:rFonts w:ascii="Century Gothic" w:hAnsi="Century Gothic"/>
                <w:color w:val="525252" w:themeColor="accent3" w:themeShade="80"/>
                <w:sz w:val="16"/>
                <w:szCs w:val="16"/>
                <w:lang w:val="es-ES"/>
              </w:rPr>
              <w:t xml:space="preserve">Página </w:t>
            </w:r>
            <w:r w:rsidRPr="00161933">
              <w:rPr>
                <w:rFonts w:ascii="Century Gothic" w:hAnsi="Century Gothic"/>
                <w:b/>
                <w:bCs/>
                <w:color w:val="525252" w:themeColor="accent3" w:themeShade="80"/>
                <w:sz w:val="16"/>
                <w:szCs w:val="16"/>
              </w:rPr>
              <w:fldChar w:fldCharType="begin"/>
            </w:r>
            <w:r w:rsidRPr="00161933">
              <w:rPr>
                <w:rFonts w:ascii="Century Gothic" w:hAnsi="Century Gothic"/>
                <w:b/>
                <w:bCs/>
                <w:color w:val="525252" w:themeColor="accent3" w:themeShade="80"/>
                <w:sz w:val="16"/>
                <w:szCs w:val="16"/>
              </w:rPr>
              <w:instrText>PAGE</w:instrText>
            </w:r>
            <w:r w:rsidRPr="00161933">
              <w:rPr>
                <w:rFonts w:ascii="Century Gothic" w:hAnsi="Century Gothic"/>
                <w:b/>
                <w:bCs/>
                <w:color w:val="525252" w:themeColor="accent3" w:themeShade="80"/>
                <w:sz w:val="16"/>
                <w:szCs w:val="16"/>
              </w:rPr>
              <w:fldChar w:fldCharType="separate"/>
            </w:r>
            <w:r w:rsidR="00B540B0">
              <w:rPr>
                <w:rFonts w:ascii="Century Gothic" w:hAnsi="Century Gothic"/>
                <w:b/>
                <w:bCs/>
                <w:noProof/>
                <w:color w:val="525252" w:themeColor="accent3" w:themeShade="80"/>
                <w:sz w:val="16"/>
                <w:szCs w:val="16"/>
              </w:rPr>
              <w:t>10</w:t>
            </w:r>
            <w:r w:rsidRPr="00161933">
              <w:rPr>
                <w:rFonts w:ascii="Century Gothic" w:hAnsi="Century Gothic"/>
                <w:b/>
                <w:bCs/>
                <w:color w:val="525252" w:themeColor="accent3" w:themeShade="80"/>
                <w:sz w:val="16"/>
                <w:szCs w:val="16"/>
              </w:rPr>
              <w:fldChar w:fldCharType="end"/>
            </w:r>
            <w:r w:rsidRPr="00161933">
              <w:rPr>
                <w:rFonts w:ascii="Century Gothic" w:hAnsi="Century Gothic"/>
                <w:color w:val="525252" w:themeColor="accent3" w:themeShade="80"/>
                <w:sz w:val="16"/>
                <w:szCs w:val="16"/>
                <w:lang w:val="es-ES"/>
              </w:rPr>
              <w:t xml:space="preserve"> de </w:t>
            </w:r>
            <w:r w:rsidRPr="00161933">
              <w:rPr>
                <w:rFonts w:ascii="Century Gothic" w:hAnsi="Century Gothic"/>
                <w:b/>
                <w:bCs/>
                <w:color w:val="525252" w:themeColor="accent3" w:themeShade="80"/>
                <w:sz w:val="16"/>
                <w:szCs w:val="16"/>
              </w:rPr>
              <w:fldChar w:fldCharType="begin"/>
            </w:r>
            <w:r w:rsidRPr="00161933">
              <w:rPr>
                <w:rFonts w:ascii="Century Gothic" w:hAnsi="Century Gothic"/>
                <w:b/>
                <w:bCs/>
                <w:color w:val="525252" w:themeColor="accent3" w:themeShade="80"/>
                <w:sz w:val="16"/>
                <w:szCs w:val="16"/>
              </w:rPr>
              <w:instrText>NUMPAGES</w:instrText>
            </w:r>
            <w:r w:rsidRPr="00161933">
              <w:rPr>
                <w:rFonts w:ascii="Century Gothic" w:hAnsi="Century Gothic"/>
                <w:b/>
                <w:bCs/>
                <w:color w:val="525252" w:themeColor="accent3" w:themeShade="80"/>
                <w:sz w:val="16"/>
                <w:szCs w:val="16"/>
              </w:rPr>
              <w:fldChar w:fldCharType="separate"/>
            </w:r>
            <w:r w:rsidR="00B540B0">
              <w:rPr>
                <w:rFonts w:ascii="Century Gothic" w:hAnsi="Century Gothic"/>
                <w:b/>
                <w:bCs/>
                <w:noProof/>
                <w:color w:val="525252" w:themeColor="accent3" w:themeShade="80"/>
                <w:sz w:val="16"/>
                <w:szCs w:val="16"/>
              </w:rPr>
              <w:t>14</w:t>
            </w:r>
            <w:r w:rsidRPr="00161933">
              <w:rPr>
                <w:rFonts w:ascii="Century Gothic" w:hAnsi="Century Gothic"/>
                <w:b/>
                <w:bCs/>
                <w:color w:val="525252" w:themeColor="accent3" w:themeShade="80"/>
                <w:sz w:val="16"/>
                <w:szCs w:val="16"/>
              </w:rPr>
              <w:fldChar w:fldCharType="end"/>
            </w:r>
          </w:p>
        </w:sdtContent>
      </w:sdt>
    </w:sdtContent>
  </w:sdt>
  <w:p w14:paraId="620ACE7D" w14:textId="77777777" w:rsidR="0029440A" w:rsidRDefault="00A1465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A214B" w14:textId="77777777" w:rsidR="0026324E" w:rsidRDefault="0026324E">
      <w:r>
        <w:separator/>
      </w:r>
    </w:p>
  </w:footnote>
  <w:footnote w:type="continuationSeparator" w:id="0">
    <w:p w14:paraId="41F830ED" w14:textId="77777777" w:rsidR="0026324E" w:rsidRDefault="00263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AE68" w14:textId="77777777" w:rsidR="0029440A" w:rsidRDefault="00386EE7" w:rsidP="0029440A">
    <w:pPr>
      <w:pStyle w:val="Encabezado"/>
      <w:jc w:val="right"/>
      <w:rPr>
        <w:rFonts w:ascii="Century Gothic" w:hAnsi="Century Gothic"/>
        <w:b/>
        <w:bCs/>
        <w:i/>
        <w:iCs/>
        <w:sz w:val="22"/>
        <w:szCs w:val="22"/>
      </w:rPr>
    </w:pPr>
    <w:r>
      <w:rPr>
        <w:rFonts w:ascii="Century Gothic" w:hAnsi="Century Gothic"/>
        <w:b/>
        <w:bCs/>
        <w:i/>
        <w:iCs/>
        <w:sz w:val="22"/>
        <w:szCs w:val="22"/>
      </w:rPr>
      <w:t xml:space="preserve">“2022, Año del Centenario de la Llegada de la Comunidad Menonita a Chihuahua” </w:t>
    </w:r>
  </w:p>
  <w:p w14:paraId="3CD7A52C" w14:textId="77777777" w:rsidR="0029440A" w:rsidRPr="009E2E14" w:rsidRDefault="00A14650">
    <w:pPr>
      <w:pStyle w:val="Encabezado"/>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68B"/>
    <w:rsid w:val="00061DFD"/>
    <w:rsid w:val="0007773D"/>
    <w:rsid w:val="0008268B"/>
    <w:rsid w:val="001E67ED"/>
    <w:rsid w:val="00202785"/>
    <w:rsid w:val="0026324E"/>
    <w:rsid w:val="00385891"/>
    <w:rsid w:val="00386EE7"/>
    <w:rsid w:val="003C1123"/>
    <w:rsid w:val="006467A6"/>
    <w:rsid w:val="006642D7"/>
    <w:rsid w:val="009563E1"/>
    <w:rsid w:val="00A14650"/>
    <w:rsid w:val="00A25340"/>
    <w:rsid w:val="00A718DC"/>
    <w:rsid w:val="00AA32B5"/>
    <w:rsid w:val="00AD27D8"/>
    <w:rsid w:val="00AF250E"/>
    <w:rsid w:val="00B540B0"/>
    <w:rsid w:val="00BB4D58"/>
    <w:rsid w:val="00BE6DF2"/>
    <w:rsid w:val="00CA02E0"/>
    <w:rsid w:val="00CA6384"/>
    <w:rsid w:val="00DE4F24"/>
    <w:rsid w:val="00E04A89"/>
    <w:rsid w:val="00E65CCF"/>
    <w:rsid w:val="00F31351"/>
    <w:rsid w:val="00F8630D"/>
    <w:rsid w:val="00F960C6"/>
    <w:rsid w:val="00FE2C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8D405C6"/>
  <w15:chartTrackingRefBased/>
  <w15:docId w15:val="{26585542-4BA4-4769-A477-4678562C7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68B"/>
    <w:pPr>
      <w:spacing w:after="0" w:line="240" w:lineRule="auto"/>
    </w:pPr>
    <w:rPr>
      <w:rFonts w:ascii="Times New Roman" w:eastAsia="MS Mincho"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Imagen,Tabla de contenido"/>
    <w:basedOn w:val="Normal"/>
    <w:link w:val="PrrafodelistaCar"/>
    <w:uiPriority w:val="34"/>
    <w:qFormat/>
    <w:rsid w:val="0008268B"/>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08268B"/>
    <w:pPr>
      <w:spacing w:before="100" w:beforeAutospacing="1" w:after="100" w:afterAutospacing="1"/>
    </w:pPr>
    <w:rPr>
      <w:rFonts w:eastAsia="Times New Roman"/>
      <w:sz w:val="24"/>
      <w:szCs w:val="24"/>
      <w:lang w:eastAsia="es-MX"/>
    </w:rPr>
  </w:style>
  <w:style w:type="paragraph" w:styleId="Encabezado">
    <w:name w:val="header"/>
    <w:basedOn w:val="Normal"/>
    <w:link w:val="EncabezadoCar"/>
    <w:uiPriority w:val="99"/>
    <w:unhideWhenUsed/>
    <w:rsid w:val="0008268B"/>
    <w:pPr>
      <w:tabs>
        <w:tab w:val="center" w:pos="4419"/>
        <w:tab w:val="right" w:pos="8838"/>
      </w:tabs>
    </w:pPr>
  </w:style>
  <w:style w:type="character" w:customStyle="1" w:styleId="EncabezadoCar">
    <w:name w:val="Encabezado Car"/>
    <w:basedOn w:val="Fuentedeprrafopredeter"/>
    <w:link w:val="Encabezado"/>
    <w:uiPriority w:val="99"/>
    <w:rsid w:val="0008268B"/>
    <w:rPr>
      <w:rFonts w:ascii="Times New Roman" w:eastAsia="MS Mincho" w:hAnsi="Times New Roman" w:cs="Times New Roman"/>
      <w:sz w:val="20"/>
      <w:szCs w:val="20"/>
      <w:lang w:eastAsia="es-ES"/>
    </w:rPr>
  </w:style>
  <w:style w:type="paragraph" w:styleId="Piedepgina">
    <w:name w:val="footer"/>
    <w:basedOn w:val="Normal"/>
    <w:link w:val="PiedepginaCar"/>
    <w:uiPriority w:val="99"/>
    <w:unhideWhenUsed/>
    <w:rsid w:val="0008268B"/>
    <w:pPr>
      <w:tabs>
        <w:tab w:val="center" w:pos="4419"/>
        <w:tab w:val="right" w:pos="8838"/>
      </w:tabs>
    </w:pPr>
  </w:style>
  <w:style w:type="character" w:customStyle="1" w:styleId="PiedepginaCar">
    <w:name w:val="Pie de página Car"/>
    <w:basedOn w:val="Fuentedeprrafopredeter"/>
    <w:link w:val="Piedepgina"/>
    <w:uiPriority w:val="99"/>
    <w:rsid w:val="0008268B"/>
    <w:rPr>
      <w:rFonts w:ascii="Times New Roman" w:eastAsia="MS Mincho" w:hAnsi="Times New Roman" w:cs="Times New Roman"/>
      <w:sz w:val="20"/>
      <w:szCs w:val="20"/>
      <w:lang w:eastAsia="es-ES"/>
    </w:rPr>
  </w:style>
  <w:style w:type="character" w:customStyle="1" w:styleId="PrrafodelistaCar">
    <w:name w:val="Párrafo de lista Car"/>
    <w:aliases w:val="Imagen Car,Tabla de contenido Car"/>
    <w:link w:val="Prrafodelista"/>
    <w:uiPriority w:val="34"/>
    <w:locked/>
    <w:rsid w:val="0008268B"/>
  </w:style>
  <w:style w:type="table" w:customStyle="1" w:styleId="Tablaconcuadrcula1">
    <w:name w:val="Tabla con cuadrícula1"/>
    <w:basedOn w:val="Tablanormal"/>
    <w:next w:val="Tablaconcuadrcula"/>
    <w:uiPriority w:val="39"/>
    <w:rsid w:val="00082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08268B"/>
    <w:pPr>
      <w:spacing w:before="100" w:beforeAutospacing="1" w:after="100" w:afterAutospacing="1"/>
    </w:pPr>
    <w:rPr>
      <w:rFonts w:eastAsia="Times New Roman"/>
      <w:sz w:val="24"/>
      <w:szCs w:val="24"/>
      <w:lang w:eastAsia="es-MX"/>
    </w:rPr>
  </w:style>
  <w:style w:type="character" w:customStyle="1" w:styleId="xs1">
    <w:name w:val="x_s1"/>
    <w:basedOn w:val="Fuentedeprrafopredeter"/>
    <w:rsid w:val="0008268B"/>
  </w:style>
  <w:style w:type="paragraph" w:customStyle="1" w:styleId="Cuerpo">
    <w:name w:val="Cuerpo"/>
    <w:rsid w:val="0008268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table" w:styleId="Tablaconcuadrcula">
    <w:name w:val="Table Grid"/>
    <w:basedOn w:val="Tablanormal"/>
    <w:uiPriority w:val="39"/>
    <w:rsid w:val="00082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1960</Words>
  <Characters>10784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 Maria Antonieta Perez Reyes</dc:creator>
  <cp:keywords/>
  <dc:description/>
  <cp:lastModifiedBy>Brenda Sarahi Gonzalez Dominguez</cp:lastModifiedBy>
  <cp:revision>2</cp:revision>
  <dcterms:created xsi:type="dcterms:W3CDTF">2022-11-28T20:23:00Z</dcterms:created>
  <dcterms:modified xsi:type="dcterms:W3CDTF">2022-11-28T20:23:00Z</dcterms:modified>
</cp:coreProperties>
</file>