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F215" w14:textId="77777777" w:rsidR="007C4504" w:rsidRPr="00145473" w:rsidRDefault="007C4504" w:rsidP="007C4504">
      <w:pPr>
        <w:spacing w:after="0" w:line="360" w:lineRule="auto"/>
        <w:rPr>
          <w:rFonts w:ascii="Arial" w:hAnsi="Arial" w:cs="Arial"/>
          <w:b/>
          <w:sz w:val="22"/>
        </w:rPr>
      </w:pPr>
      <w:r w:rsidRPr="00145473">
        <w:rPr>
          <w:rFonts w:ascii="Arial" w:hAnsi="Arial" w:cs="Arial"/>
          <w:b/>
          <w:sz w:val="22"/>
        </w:rPr>
        <w:t>H. CONGRESO DEL ESTADO DE CHIHUAHUA</w:t>
      </w:r>
    </w:p>
    <w:p w14:paraId="729A9DD4" w14:textId="41E7DE11" w:rsidR="007C4504" w:rsidRDefault="007C4504" w:rsidP="004047F9">
      <w:pPr>
        <w:spacing w:after="0" w:line="360" w:lineRule="auto"/>
        <w:rPr>
          <w:rFonts w:ascii="Arial" w:hAnsi="Arial" w:cs="Arial"/>
          <w:b/>
          <w:sz w:val="22"/>
        </w:rPr>
      </w:pPr>
      <w:r w:rsidRPr="00145473">
        <w:rPr>
          <w:rFonts w:ascii="Arial" w:hAnsi="Arial" w:cs="Arial"/>
          <w:b/>
          <w:sz w:val="22"/>
        </w:rPr>
        <w:t>P R E S E N T E.-</w:t>
      </w:r>
    </w:p>
    <w:p w14:paraId="773EFF80" w14:textId="46DCBCB9" w:rsidR="004047F9" w:rsidRDefault="004047F9" w:rsidP="004047F9">
      <w:pPr>
        <w:spacing w:after="0" w:line="360" w:lineRule="auto"/>
        <w:rPr>
          <w:rFonts w:ascii="Arial" w:hAnsi="Arial" w:cs="Arial"/>
          <w:b/>
          <w:sz w:val="22"/>
        </w:rPr>
      </w:pPr>
    </w:p>
    <w:p w14:paraId="1D40DC5A" w14:textId="77777777" w:rsidR="004047F9" w:rsidRPr="00145473" w:rsidRDefault="004047F9" w:rsidP="004047F9">
      <w:pPr>
        <w:spacing w:after="0" w:line="360" w:lineRule="auto"/>
        <w:rPr>
          <w:rFonts w:ascii="Arial" w:hAnsi="Arial" w:cs="Arial"/>
          <w:b/>
          <w:sz w:val="22"/>
        </w:rPr>
      </w:pPr>
    </w:p>
    <w:p w14:paraId="65658EAC" w14:textId="5B34C136" w:rsidR="007C4504" w:rsidRPr="00145473" w:rsidRDefault="007C4504" w:rsidP="007C4504">
      <w:pPr>
        <w:spacing w:line="360" w:lineRule="auto"/>
        <w:rPr>
          <w:rFonts w:ascii="Arial" w:hAnsi="Arial" w:cs="Arial"/>
          <w:sz w:val="22"/>
        </w:rPr>
      </w:pPr>
      <w:r w:rsidRPr="00145473">
        <w:rPr>
          <w:rFonts w:ascii="Arial" w:hAnsi="Arial" w:cs="Arial"/>
          <w:bCs/>
          <w:sz w:val="22"/>
        </w:rPr>
        <w:t xml:space="preserve">El suscrito, </w:t>
      </w:r>
      <w:r w:rsidRPr="00145473">
        <w:rPr>
          <w:rFonts w:ascii="Arial" w:hAnsi="Arial" w:cs="Arial"/>
          <w:b/>
          <w:sz w:val="22"/>
        </w:rPr>
        <w:t>DIPUTADO DAVID OSCAR CASTREJÓN RIVAS</w:t>
      </w:r>
      <w:r w:rsidRPr="00145473">
        <w:rPr>
          <w:rFonts w:ascii="Arial" w:hAnsi="Arial" w:cs="Arial"/>
          <w:bCs/>
          <w:sz w:val="22"/>
        </w:rPr>
        <w:t xml:space="preserve"> integrante del Grupo Parlamentario de MORENA </w:t>
      </w:r>
      <w:r w:rsidRPr="00145473">
        <w:rPr>
          <w:rFonts w:ascii="Arial" w:eastAsia="Arial" w:hAnsi="Arial" w:cs="Arial"/>
          <w:sz w:val="22"/>
        </w:rPr>
        <w:t xml:space="preserve">con fundamento </w:t>
      </w:r>
      <w:r w:rsidRPr="00145473">
        <w:rPr>
          <w:rFonts w:ascii="Arial" w:hAnsi="Arial" w:cs="Arial"/>
          <w:sz w:val="22"/>
        </w:rPr>
        <w:t xml:space="preserve">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someter a consideración del Pleno la siguiente </w:t>
      </w:r>
    </w:p>
    <w:p w14:paraId="11E51A00" w14:textId="77777777" w:rsidR="007C4504" w:rsidRPr="00145473" w:rsidRDefault="007C4504" w:rsidP="007C4504">
      <w:pPr>
        <w:spacing w:line="360" w:lineRule="auto"/>
        <w:rPr>
          <w:rFonts w:ascii="Arial" w:hAnsi="Arial" w:cs="Arial"/>
          <w:sz w:val="22"/>
        </w:rPr>
      </w:pPr>
    </w:p>
    <w:p w14:paraId="3D3A36E7" w14:textId="1D231C43" w:rsidR="007C4504" w:rsidRPr="00145473" w:rsidRDefault="007C4504" w:rsidP="007C4504">
      <w:pPr>
        <w:spacing w:line="360" w:lineRule="auto"/>
        <w:jc w:val="center"/>
        <w:rPr>
          <w:rFonts w:ascii="Arial" w:hAnsi="Arial" w:cs="Arial"/>
          <w:b/>
          <w:sz w:val="22"/>
        </w:rPr>
      </w:pPr>
      <w:r w:rsidRPr="00145473">
        <w:rPr>
          <w:rFonts w:ascii="Arial" w:hAnsi="Arial" w:cs="Arial"/>
          <w:b/>
          <w:sz w:val="22"/>
        </w:rPr>
        <w:t>PROPOSICIÓN CON CARÁCTER DE ACUERDO</w:t>
      </w:r>
    </w:p>
    <w:p w14:paraId="66FFFAE6" w14:textId="77777777" w:rsidR="007C4504" w:rsidRPr="00145473" w:rsidRDefault="007C4504" w:rsidP="007C4504">
      <w:pPr>
        <w:spacing w:line="360" w:lineRule="auto"/>
        <w:jc w:val="center"/>
        <w:rPr>
          <w:rFonts w:ascii="Arial" w:hAnsi="Arial" w:cs="Arial"/>
          <w:b/>
          <w:sz w:val="22"/>
        </w:rPr>
      </w:pPr>
    </w:p>
    <w:p w14:paraId="7A391CF9" w14:textId="7A31CBD2" w:rsidR="007C4504" w:rsidRPr="00145473" w:rsidRDefault="007C4504" w:rsidP="00145473">
      <w:pPr>
        <w:spacing w:line="360" w:lineRule="auto"/>
        <w:jc w:val="center"/>
        <w:rPr>
          <w:rFonts w:ascii="Arial" w:hAnsi="Arial" w:cs="Arial"/>
          <w:sz w:val="26"/>
          <w:szCs w:val="26"/>
        </w:rPr>
      </w:pPr>
      <w:r w:rsidRPr="00145473">
        <w:rPr>
          <w:rFonts w:ascii="Arial" w:hAnsi="Arial" w:cs="Arial"/>
          <w:b/>
          <w:sz w:val="26"/>
          <w:szCs w:val="26"/>
        </w:rPr>
        <w:t xml:space="preserve">con el propósito de </w:t>
      </w:r>
      <w:r w:rsidRPr="00145473">
        <w:rPr>
          <w:rFonts w:ascii="Arial" w:hAnsi="Arial" w:cs="Arial"/>
          <w:b/>
          <w:sz w:val="26"/>
          <w:szCs w:val="26"/>
          <w:highlight w:val="white"/>
        </w:rPr>
        <w:t xml:space="preserve">exhortar </w:t>
      </w:r>
      <w:r w:rsidRPr="00145473">
        <w:rPr>
          <w:rFonts w:ascii="Arial" w:hAnsi="Arial" w:cs="Arial"/>
          <w:b/>
          <w:sz w:val="26"/>
          <w:szCs w:val="26"/>
        </w:rPr>
        <w:t xml:space="preserve">al H. Ayuntamiento del Municipio de Ojinaga para que emita la convocatoria </w:t>
      </w:r>
      <w:r w:rsidRPr="00145473">
        <w:rPr>
          <w:rFonts w:ascii="Arial" w:hAnsi="Arial" w:cs="Arial"/>
          <w:b/>
          <w:bCs/>
          <w:sz w:val="26"/>
          <w:szCs w:val="26"/>
        </w:rPr>
        <w:t xml:space="preserve">de Presupuesto Participativo </w:t>
      </w:r>
      <w:r w:rsidR="00145473" w:rsidRPr="00145473">
        <w:rPr>
          <w:rFonts w:ascii="Arial" w:hAnsi="Arial" w:cs="Arial"/>
          <w:b/>
          <w:bCs/>
          <w:sz w:val="26"/>
          <w:szCs w:val="26"/>
        </w:rPr>
        <w:t xml:space="preserve">2022 </w:t>
      </w:r>
      <w:r w:rsidRPr="00145473">
        <w:rPr>
          <w:rFonts w:ascii="Arial" w:hAnsi="Arial" w:cs="Arial"/>
          <w:b/>
          <w:bCs/>
          <w:sz w:val="26"/>
          <w:szCs w:val="26"/>
        </w:rPr>
        <w:t>a fin de que los Comités de Vecinos voten el destino de alrededor de $4’266,000.00 pesos (Cuatro millones, doscientos sesenta y seis mil pesos 00/100 M.N.).</w:t>
      </w:r>
    </w:p>
    <w:p w14:paraId="7C1980C7" w14:textId="77777777" w:rsidR="007C4504" w:rsidRPr="00145473" w:rsidRDefault="007C4504" w:rsidP="007C4504">
      <w:pPr>
        <w:spacing w:line="360" w:lineRule="auto"/>
        <w:rPr>
          <w:rFonts w:ascii="Arial" w:hAnsi="Arial" w:cs="Arial"/>
          <w:b/>
          <w:sz w:val="22"/>
        </w:rPr>
      </w:pPr>
    </w:p>
    <w:p w14:paraId="0A10F80F" w14:textId="2ACD7DBC" w:rsidR="004047F9" w:rsidRPr="006F71E5" w:rsidRDefault="004047F9" w:rsidP="004047F9">
      <w:pPr>
        <w:rPr>
          <w:rFonts w:ascii="Arial" w:hAnsi="Arial" w:cs="Arial"/>
          <w:bCs/>
          <w:sz w:val="22"/>
        </w:rPr>
      </w:pPr>
      <w:r w:rsidRPr="006F71E5">
        <w:rPr>
          <w:rFonts w:ascii="Arial" w:hAnsi="Arial" w:cs="Arial"/>
          <w:bCs/>
          <w:sz w:val="22"/>
        </w:rPr>
        <w:t xml:space="preserve">Lo anterior </w:t>
      </w:r>
      <w:r w:rsidR="006F71E5" w:rsidRPr="006F71E5">
        <w:rPr>
          <w:rFonts w:ascii="Arial" w:hAnsi="Arial" w:cs="Arial"/>
          <w:bCs/>
          <w:sz w:val="22"/>
        </w:rPr>
        <w:t>con sustento en la siguiente</w:t>
      </w:r>
    </w:p>
    <w:p w14:paraId="285D707D" w14:textId="77777777" w:rsidR="006F71E5" w:rsidRDefault="006F71E5" w:rsidP="004047F9">
      <w:pPr>
        <w:rPr>
          <w:rFonts w:ascii="Arial" w:hAnsi="Arial" w:cs="Arial"/>
          <w:b/>
          <w:sz w:val="22"/>
        </w:rPr>
      </w:pPr>
    </w:p>
    <w:p w14:paraId="796E4A1A" w14:textId="370D08A2" w:rsidR="007C4504" w:rsidRPr="00145473" w:rsidRDefault="007C4504" w:rsidP="007C4504">
      <w:pPr>
        <w:jc w:val="center"/>
        <w:rPr>
          <w:rFonts w:ascii="Arial" w:hAnsi="Arial" w:cs="Arial"/>
          <w:b/>
          <w:sz w:val="22"/>
        </w:rPr>
      </w:pPr>
      <w:r w:rsidRPr="00145473">
        <w:rPr>
          <w:rFonts w:ascii="Arial" w:hAnsi="Arial" w:cs="Arial"/>
          <w:b/>
          <w:sz w:val="22"/>
        </w:rPr>
        <w:t>EXPOSICIÓN DE MOTIVOS:</w:t>
      </w:r>
    </w:p>
    <w:p w14:paraId="210EA633" w14:textId="77777777" w:rsidR="007C4504" w:rsidRPr="00145473" w:rsidRDefault="007C4504" w:rsidP="007C4504">
      <w:pPr>
        <w:jc w:val="center"/>
        <w:rPr>
          <w:rFonts w:ascii="Arial" w:hAnsi="Arial" w:cs="Arial"/>
          <w:b/>
          <w:sz w:val="22"/>
        </w:rPr>
      </w:pPr>
    </w:p>
    <w:p w14:paraId="689DC9AF" w14:textId="77777777" w:rsidR="00981AE7" w:rsidRPr="00145473" w:rsidRDefault="00981AE7" w:rsidP="00981AE7">
      <w:pPr>
        <w:rPr>
          <w:rFonts w:ascii="Arial" w:hAnsi="Arial" w:cs="Arial"/>
          <w:sz w:val="22"/>
        </w:rPr>
      </w:pPr>
      <w:r w:rsidRPr="00145473">
        <w:rPr>
          <w:rFonts w:ascii="Arial" w:hAnsi="Arial" w:cs="Arial"/>
          <w:sz w:val="22"/>
        </w:rPr>
        <w:t xml:space="preserve">Como todos sabemos, una de las conquistas ciudadanas es el Presupuesto Participativo, consistente que el 5% del total del Presupuesto del Municipio, se tiene que invertir en los proyectos presentados por los Comités de Vecinos y que el Ayuntamiento Municipal </w:t>
      </w:r>
      <w:r w:rsidRPr="00145473">
        <w:rPr>
          <w:rFonts w:ascii="Arial" w:hAnsi="Arial" w:cs="Arial"/>
          <w:sz w:val="22"/>
        </w:rPr>
        <w:lastRenderedPageBreak/>
        <w:t xml:space="preserve">convoque al pueblo del Municipio a </w:t>
      </w:r>
      <w:proofErr w:type="gramStart"/>
      <w:r w:rsidRPr="00145473">
        <w:rPr>
          <w:rFonts w:ascii="Arial" w:hAnsi="Arial" w:cs="Arial"/>
          <w:sz w:val="22"/>
        </w:rPr>
        <w:t>que</w:t>
      </w:r>
      <w:proofErr w:type="gramEnd"/>
      <w:r w:rsidRPr="00145473">
        <w:rPr>
          <w:rFonts w:ascii="Arial" w:hAnsi="Arial" w:cs="Arial"/>
          <w:sz w:val="22"/>
        </w:rPr>
        <w:t xml:space="preserve"> en un ejercicio de participación ciudadana, voten por el proyecto vecinal que más les convenza. </w:t>
      </w:r>
    </w:p>
    <w:p w14:paraId="084F1F03" w14:textId="77777777" w:rsidR="00981AE7" w:rsidRPr="00145473" w:rsidRDefault="00981AE7" w:rsidP="00981AE7">
      <w:pPr>
        <w:rPr>
          <w:rFonts w:ascii="Arial" w:hAnsi="Arial" w:cs="Arial"/>
          <w:sz w:val="22"/>
        </w:rPr>
      </w:pPr>
    </w:p>
    <w:p w14:paraId="5E6560CC" w14:textId="77777777" w:rsidR="00981AE7" w:rsidRPr="00145473" w:rsidRDefault="00981AE7" w:rsidP="00981AE7">
      <w:pPr>
        <w:rPr>
          <w:rFonts w:ascii="Arial" w:hAnsi="Arial" w:cs="Arial"/>
          <w:sz w:val="22"/>
        </w:rPr>
      </w:pPr>
      <w:r w:rsidRPr="00145473">
        <w:rPr>
          <w:rFonts w:ascii="Arial" w:hAnsi="Arial" w:cs="Arial"/>
          <w:sz w:val="22"/>
        </w:rPr>
        <w:t xml:space="preserve">Así las cosas, en Julio de este año, un grupo de personas del Municipio de Ojinaga buscaron al de la voz para dar a conocer que el Ayuntamiento de Ojinaga que preside el </w:t>
      </w:r>
      <w:r w:rsidRPr="00145473">
        <w:rPr>
          <w:rFonts w:ascii="Arial" w:hAnsi="Arial" w:cs="Arial"/>
          <w:b/>
          <w:sz w:val="22"/>
        </w:rPr>
        <w:t>C. Andrés Ramos de Anda</w:t>
      </w:r>
      <w:r w:rsidRPr="00145473">
        <w:rPr>
          <w:rFonts w:ascii="Arial" w:hAnsi="Arial" w:cs="Arial"/>
          <w:sz w:val="22"/>
        </w:rPr>
        <w:t xml:space="preserve">, hasta esa fecha había omitido publicar la obligatoria convocatoria para votar en que se destinaria el “Presupuesto Participativo Ciudadano”. </w:t>
      </w:r>
    </w:p>
    <w:p w14:paraId="723F607A" w14:textId="77777777" w:rsidR="00981AE7" w:rsidRPr="00145473" w:rsidRDefault="00981AE7" w:rsidP="00981AE7">
      <w:pPr>
        <w:rPr>
          <w:rFonts w:ascii="Arial" w:hAnsi="Arial" w:cs="Arial"/>
          <w:sz w:val="22"/>
        </w:rPr>
      </w:pPr>
    </w:p>
    <w:p w14:paraId="04651785" w14:textId="77777777" w:rsidR="00981AE7" w:rsidRPr="00145473" w:rsidRDefault="00981AE7" w:rsidP="00981AE7">
      <w:pPr>
        <w:rPr>
          <w:rFonts w:ascii="Arial" w:hAnsi="Arial" w:cs="Arial"/>
          <w:sz w:val="22"/>
        </w:rPr>
      </w:pPr>
      <w:r w:rsidRPr="00145473">
        <w:rPr>
          <w:rFonts w:ascii="Arial" w:hAnsi="Arial" w:cs="Arial"/>
          <w:sz w:val="22"/>
        </w:rPr>
        <w:t xml:space="preserve">Frente a la insistente negativa de la Presidencia Municipal de Cd. Ojinaga que preside el C. Andrés Ramos de Anda, interpusimos una queja en la Comisión Estatal de Derechos Humanos por violación a los Derechos Humanos que tenemos el derecho a participar en las decisiones gubernamentales. </w:t>
      </w:r>
    </w:p>
    <w:p w14:paraId="3543EBB6" w14:textId="77777777" w:rsidR="00981AE7" w:rsidRPr="00145473" w:rsidRDefault="00981AE7" w:rsidP="00981AE7">
      <w:pPr>
        <w:rPr>
          <w:rFonts w:ascii="Arial" w:hAnsi="Arial" w:cs="Arial"/>
          <w:sz w:val="22"/>
        </w:rPr>
      </w:pPr>
    </w:p>
    <w:p w14:paraId="09B666E8" w14:textId="77777777" w:rsidR="00981AE7" w:rsidRPr="00145473" w:rsidRDefault="00981AE7" w:rsidP="00981AE7">
      <w:pPr>
        <w:rPr>
          <w:rFonts w:ascii="Arial" w:hAnsi="Arial" w:cs="Arial"/>
          <w:sz w:val="22"/>
        </w:rPr>
      </w:pPr>
      <w:r w:rsidRPr="00145473">
        <w:rPr>
          <w:rFonts w:ascii="Arial" w:hAnsi="Arial" w:cs="Arial"/>
          <w:sz w:val="22"/>
        </w:rPr>
        <w:t xml:space="preserve">Una vez que se sustancio la queja ante dicha Comisión Estatal de Derechos Humanos, dictaron resolución, en la cual, conceden razón a la ciudadanía de Ojinaga, exhortando al H. Ayuntamiento de Ojinaga a publicar la Convocatoria para que el pueblo vote en que se debe invertir el presupuesto participativo, que lamentablemente hasta hoy, dicho Ayuntamiento de Ojinaga presidido por el C. Andrés Ramos de Anda,  ha omitido publicador la Convocatoria, que tácitamente ha dado la espalda a la resolución de la Comisión Estatal de los Derechos Humanos. </w:t>
      </w:r>
    </w:p>
    <w:p w14:paraId="35969831" w14:textId="77777777" w:rsidR="00981AE7" w:rsidRPr="00145473" w:rsidRDefault="00981AE7" w:rsidP="00981AE7">
      <w:pPr>
        <w:rPr>
          <w:rFonts w:ascii="Arial" w:hAnsi="Arial" w:cs="Arial"/>
          <w:sz w:val="22"/>
        </w:rPr>
      </w:pPr>
    </w:p>
    <w:p w14:paraId="6D595555" w14:textId="77777777" w:rsidR="00981AE7" w:rsidRPr="00145473" w:rsidRDefault="00981AE7" w:rsidP="00981AE7">
      <w:pPr>
        <w:rPr>
          <w:rFonts w:ascii="Arial" w:hAnsi="Arial" w:cs="Arial"/>
          <w:sz w:val="22"/>
        </w:rPr>
      </w:pPr>
      <w:r w:rsidRPr="00145473">
        <w:rPr>
          <w:rFonts w:ascii="Arial" w:hAnsi="Arial" w:cs="Arial"/>
          <w:sz w:val="22"/>
        </w:rPr>
        <w:t xml:space="preserve">Incluso, al contestar el multicitado C. Andrés Ramos de Anda, la queja interpuesta en la Comisión Estatal de los Derechos Humanos, indico que ese dinero del Presupuesto Participativo al parecer los desvió a otros fines, lo cual es incorrecto, e incluso, de ser cierto es ilegal, pero aquí no es el momento de ocuparnos de este tópico. </w:t>
      </w:r>
    </w:p>
    <w:p w14:paraId="172B8D4D" w14:textId="77777777" w:rsidR="00981AE7" w:rsidRPr="00145473" w:rsidRDefault="00981AE7" w:rsidP="00981AE7">
      <w:pPr>
        <w:rPr>
          <w:rFonts w:ascii="Arial" w:hAnsi="Arial" w:cs="Arial"/>
          <w:sz w:val="22"/>
        </w:rPr>
      </w:pPr>
    </w:p>
    <w:p w14:paraId="17DA64BA" w14:textId="23B12110" w:rsidR="00981AE7" w:rsidRDefault="00981AE7" w:rsidP="00145473">
      <w:pPr>
        <w:rPr>
          <w:rFonts w:ascii="Arial" w:hAnsi="Arial" w:cs="Arial"/>
          <w:sz w:val="22"/>
        </w:rPr>
      </w:pPr>
      <w:r w:rsidRPr="00145473">
        <w:rPr>
          <w:rFonts w:ascii="Arial" w:hAnsi="Arial" w:cs="Arial"/>
          <w:sz w:val="22"/>
        </w:rPr>
        <w:lastRenderedPageBreak/>
        <w:t xml:space="preserve">En tal virtud, en forma sencilla de acuerdo a los antecedentes en mención, solicitamos su apoyo para emitir este Honorable Congreso un Exhorto con carácter de acuerdo, para que el H. Ayuntamiento de Ojinaga, presidido por el C. Andrés Ramos de Anda, publique la Convocatoria para que la ciudadanía participe votando en que proyecto ciudadano se debe invertir ese Presupuesto Participativo. </w:t>
      </w:r>
    </w:p>
    <w:p w14:paraId="5D4E1863" w14:textId="77777777" w:rsidR="006F71E5" w:rsidRPr="00145473" w:rsidRDefault="006F71E5" w:rsidP="00145473">
      <w:pPr>
        <w:rPr>
          <w:rFonts w:ascii="Arial" w:hAnsi="Arial" w:cs="Arial"/>
          <w:sz w:val="22"/>
        </w:rPr>
      </w:pPr>
    </w:p>
    <w:p w14:paraId="3056F6A2" w14:textId="77777777" w:rsidR="00981AE7" w:rsidRPr="00145473" w:rsidRDefault="00981AE7" w:rsidP="00981AE7">
      <w:pPr>
        <w:rPr>
          <w:rFonts w:ascii="Arial" w:hAnsi="Arial" w:cs="Arial"/>
          <w:sz w:val="22"/>
        </w:rPr>
      </w:pPr>
      <w:r w:rsidRPr="00145473">
        <w:rPr>
          <w:rFonts w:ascii="Arial" w:hAnsi="Arial" w:cs="Arial"/>
          <w:sz w:val="22"/>
        </w:rPr>
        <w:t xml:space="preserve">Consideramos que todos y todas quienes ostentamos un puesto público, máximo quienes llegaron al puesto a través de la votación ciudadana, estamos obligados a fomentar una mayor participación y no todo lo contrario, desalentarla como hasta la fecha lo hace el </w:t>
      </w:r>
      <w:proofErr w:type="gramStart"/>
      <w:r w:rsidRPr="00145473">
        <w:rPr>
          <w:rFonts w:ascii="Arial" w:hAnsi="Arial" w:cs="Arial"/>
          <w:sz w:val="22"/>
        </w:rPr>
        <w:t>Presidente</w:t>
      </w:r>
      <w:proofErr w:type="gramEnd"/>
      <w:r w:rsidRPr="00145473">
        <w:rPr>
          <w:rFonts w:ascii="Arial" w:hAnsi="Arial" w:cs="Arial"/>
          <w:sz w:val="22"/>
        </w:rPr>
        <w:t xml:space="preserve"> Municipal de Ojinaga. </w:t>
      </w:r>
    </w:p>
    <w:p w14:paraId="13406E22" w14:textId="77777777" w:rsidR="00981AE7" w:rsidRPr="00145473" w:rsidRDefault="00981AE7" w:rsidP="00981AE7">
      <w:pPr>
        <w:rPr>
          <w:rFonts w:ascii="Arial" w:hAnsi="Arial" w:cs="Arial"/>
          <w:sz w:val="22"/>
        </w:rPr>
      </w:pPr>
    </w:p>
    <w:p w14:paraId="39D921E2" w14:textId="77777777" w:rsidR="007C4504" w:rsidRPr="00145473" w:rsidRDefault="007C4504" w:rsidP="007C4504">
      <w:pPr>
        <w:pBdr>
          <w:top w:val="nil"/>
          <w:left w:val="nil"/>
          <w:bottom w:val="nil"/>
          <w:right w:val="nil"/>
          <w:between w:val="nil"/>
        </w:pBdr>
        <w:shd w:val="clear" w:color="auto" w:fill="FDFDFD"/>
        <w:spacing w:line="360" w:lineRule="auto"/>
        <w:rPr>
          <w:rFonts w:ascii="Arial" w:hAnsi="Arial" w:cs="Arial"/>
          <w:sz w:val="22"/>
        </w:rPr>
      </w:pPr>
      <w:r w:rsidRPr="00145473">
        <w:rPr>
          <w:rFonts w:ascii="Arial" w:hAnsi="Arial" w:cs="Arial"/>
          <w:sz w:val="22"/>
        </w:rPr>
        <w:t xml:space="preserve">Por lo anteriormente expuesto, nos permitimos someter a consideración del pleno​​ la presente PROPOSICIÓN con carácter de </w:t>
      </w:r>
    </w:p>
    <w:p w14:paraId="59F59F83" w14:textId="77777777" w:rsidR="007C4504" w:rsidRPr="00145473" w:rsidRDefault="007C4504" w:rsidP="007C4504">
      <w:pPr>
        <w:pBdr>
          <w:top w:val="nil"/>
          <w:left w:val="nil"/>
          <w:bottom w:val="nil"/>
          <w:right w:val="nil"/>
          <w:between w:val="nil"/>
        </w:pBdr>
        <w:shd w:val="clear" w:color="auto" w:fill="FDFDFD"/>
        <w:spacing w:line="360" w:lineRule="auto"/>
        <w:rPr>
          <w:rFonts w:ascii="Arial" w:hAnsi="Arial" w:cs="Arial"/>
          <w:sz w:val="22"/>
        </w:rPr>
      </w:pPr>
    </w:p>
    <w:p w14:paraId="3EF53836" w14:textId="20FC8403" w:rsidR="007C4504" w:rsidRPr="004047F9" w:rsidRDefault="007C4504" w:rsidP="007C4504">
      <w:pPr>
        <w:pBdr>
          <w:top w:val="nil"/>
          <w:left w:val="nil"/>
          <w:bottom w:val="nil"/>
          <w:right w:val="nil"/>
          <w:between w:val="nil"/>
        </w:pBdr>
        <w:shd w:val="clear" w:color="auto" w:fill="FDFDFD"/>
        <w:spacing w:line="360" w:lineRule="auto"/>
        <w:jc w:val="center"/>
        <w:rPr>
          <w:rFonts w:ascii="Arial" w:hAnsi="Arial" w:cs="Arial"/>
          <w:b/>
          <w:sz w:val="26"/>
          <w:szCs w:val="26"/>
        </w:rPr>
      </w:pPr>
      <w:r w:rsidRPr="004047F9">
        <w:rPr>
          <w:rFonts w:ascii="Arial" w:hAnsi="Arial" w:cs="Arial"/>
          <w:b/>
          <w:sz w:val="26"/>
          <w:szCs w:val="26"/>
        </w:rPr>
        <w:t>ACUERDO:</w:t>
      </w:r>
    </w:p>
    <w:p w14:paraId="126132B2" w14:textId="77777777" w:rsidR="00145473" w:rsidRPr="00145473" w:rsidRDefault="00145473" w:rsidP="007C4504">
      <w:pPr>
        <w:pBdr>
          <w:top w:val="nil"/>
          <w:left w:val="nil"/>
          <w:bottom w:val="nil"/>
          <w:right w:val="nil"/>
          <w:between w:val="nil"/>
        </w:pBdr>
        <w:shd w:val="clear" w:color="auto" w:fill="FDFDFD"/>
        <w:spacing w:line="360" w:lineRule="auto"/>
        <w:jc w:val="center"/>
        <w:rPr>
          <w:rFonts w:ascii="Arial" w:hAnsi="Arial" w:cs="Arial"/>
          <w:b/>
          <w:sz w:val="22"/>
        </w:rPr>
      </w:pPr>
    </w:p>
    <w:p w14:paraId="663865CB" w14:textId="007AA425" w:rsidR="00145473" w:rsidRPr="00145473" w:rsidRDefault="00145473" w:rsidP="00145473">
      <w:pPr>
        <w:pBdr>
          <w:top w:val="nil"/>
          <w:left w:val="nil"/>
          <w:bottom w:val="nil"/>
          <w:right w:val="nil"/>
          <w:between w:val="nil"/>
        </w:pBdr>
        <w:shd w:val="clear" w:color="auto" w:fill="FDFDFD"/>
        <w:spacing w:line="360" w:lineRule="auto"/>
        <w:rPr>
          <w:rFonts w:ascii="Arial" w:hAnsi="Arial" w:cs="Arial"/>
          <w:bCs/>
          <w:sz w:val="22"/>
        </w:rPr>
      </w:pPr>
      <w:r w:rsidRPr="00145473">
        <w:rPr>
          <w:rFonts w:ascii="Arial" w:hAnsi="Arial" w:cs="Arial"/>
          <w:b/>
          <w:sz w:val="22"/>
        </w:rPr>
        <w:t xml:space="preserve">UNICO. – </w:t>
      </w:r>
      <w:r w:rsidRPr="00145473">
        <w:rPr>
          <w:rFonts w:ascii="Arial" w:hAnsi="Arial" w:cs="Arial"/>
          <w:bCs/>
          <w:sz w:val="22"/>
        </w:rPr>
        <w:t>Se</w:t>
      </w:r>
      <w:r w:rsidRPr="00145473">
        <w:rPr>
          <w:rFonts w:ascii="Arial" w:hAnsi="Arial" w:cs="Arial"/>
          <w:b/>
          <w:sz w:val="22"/>
        </w:rPr>
        <w:t xml:space="preserve"> </w:t>
      </w:r>
      <w:r w:rsidRPr="00145473">
        <w:rPr>
          <w:rFonts w:ascii="Arial" w:hAnsi="Arial" w:cs="Arial"/>
          <w:bCs/>
          <w:sz w:val="22"/>
        </w:rPr>
        <w:t>exhorta al H. Ayuntamiento del Municipio de Cd. Ojinaga, Chihuahua para que publique la Convocatoria de Presupuesto Participativo 2022 a fin de que los comités de vecinos voten el destino del Presupuesto Participativo.</w:t>
      </w:r>
    </w:p>
    <w:p w14:paraId="5FCD61BC" w14:textId="77777777" w:rsidR="00145473" w:rsidRPr="00145473" w:rsidRDefault="00145473" w:rsidP="00145473">
      <w:pPr>
        <w:pBdr>
          <w:top w:val="nil"/>
          <w:left w:val="nil"/>
          <w:bottom w:val="nil"/>
          <w:right w:val="nil"/>
          <w:between w:val="nil"/>
        </w:pBdr>
        <w:shd w:val="clear" w:color="auto" w:fill="FDFDFD"/>
        <w:spacing w:line="360" w:lineRule="auto"/>
        <w:rPr>
          <w:rFonts w:ascii="Arial" w:hAnsi="Arial" w:cs="Arial"/>
          <w:b/>
          <w:sz w:val="22"/>
        </w:rPr>
      </w:pPr>
    </w:p>
    <w:p w14:paraId="7937EBD4" w14:textId="7BF7C175" w:rsidR="00145473" w:rsidRPr="00145473" w:rsidRDefault="00145473" w:rsidP="00145473">
      <w:pPr>
        <w:pBdr>
          <w:top w:val="nil"/>
          <w:left w:val="nil"/>
          <w:bottom w:val="nil"/>
          <w:right w:val="nil"/>
          <w:between w:val="nil"/>
        </w:pBdr>
        <w:shd w:val="clear" w:color="auto" w:fill="FDFDFD"/>
        <w:spacing w:line="360" w:lineRule="auto"/>
        <w:rPr>
          <w:rFonts w:ascii="Arial" w:hAnsi="Arial" w:cs="Arial"/>
          <w:sz w:val="22"/>
        </w:rPr>
      </w:pPr>
      <w:r w:rsidRPr="00145473">
        <w:rPr>
          <w:rFonts w:ascii="Arial" w:hAnsi="Arial" w:cs="Arial"/>
          <w:b/>
          <w:sz w:val="22"/>
        </w:rPr>
        <w:t>ECONÓMICO.</w:t>
      </w:r>
      <w:r w:rsidRPr="00145473">
        <w:rPr>
          <w:rFonts w:ascii="Arial" w:hAnsi="Arial" w:cs="Arial"/>
          <w:sz w:val="22"/>
        </w:rPr>
        <w:t xml:space="preserve"> Aprobado que sea, remítase copia de la presente PROPOSICIÓN con carácter de ACUERDO a las autoridades antes mencionadas, así como la iniciativa que le da origen, para los efectos conducentes.</w:t>
      </w:r>
    </w:p>
    <w:p w14:paraId="715F0B7D" w14:textId="77777777" w:rsidR="00145473" w:rsidRPr="00145473" w:rsidRDefault="00145473" w:rsidP="00145473">
      <w:pPr>
        <w:pBdr>
          <w:top w:val="nil"/>
          <w:left w:val="nil"/>
          <w:bottom w:val="nil"/>
          <w:right w:val="nil"/>
          <w:between w:val="nil"/>
        </w:pBdr>
        <w:shd w:val="clear" w:color="auto" w:fill="FDFDFD"/>
        <w:spacing w:line="360" w:lineRule="auto"/>
        <w:rPr>
          <w:rFonts w:ascii="Arial" w:hAnsi="Arial" w:cs="Arial"/>
          <w:sz w:val="22"/>
        </w:rPr>
      </w:pPr>
    </w:p>
    <w:p w14:paraId="2FF1E10F" w14:textId="180A62F0" w:rsidR="00145473" w:rsidRPr="006F71E5" w:rsidRDefault="00145473" w:rsidP="006F71E5">
      <w:pPr>
        <w:pBdr>
          <w:top w:val="nil"/>
          <w:left w:val="nil"/>
          <w:bottom w:val="nil"/>
          <w:right w:val="nil"/>
          <w:between w:val="nil"/>
        </w:pBdr>
        <w:shd w:val="clear" w:color="auto" w:fill="FDFDFD"/>
        <w:spacing w:line="360" w:lineRule="auto"/>
        <w:rPr>
          <w:rFonts w:ascii="Arial" w:hAnsi="Arial" w:cs="Arial"/>
          <w:b/>
          <w:sz w:val="22"/>
        </w:rPr>
      </w:pPr>
      <w:r w:rsidRPr="00145473">
        <w:rPr>
          <w:rFonts w:ascii="Arial" w:hAnsi="Arial" w:cs="Arial"/>
          <w:sz w:val="22"/>
        </w:rPr>
        <w:t>DADO en el Salón de Sesiones del Poder Legislativo del Estado de Chihuahua, al primer día del mes de diciembre de 2022.</w:t>
      </w:r>
    </w:p>
    <w:p w14:paraId="0966978C" w14:textId="3C8E86E2" w:rsidR="00145473" w:rsidRPr="00145473" w:rsidRDefault="00145473" w:rsidP="00145473">
      <w:pPr>
        <w:pBdr>
          <w:top w:val="nil"/>
          <w:left w:val="nil"/>
          <w:bottom w:val="nil"/>
          <w:right w:val="nil"/>
          <w:between w:val="nil"/>
        </w:pBdr>
        <w:spacing w:line="276" w:lineRule="auto"/>
        <w:jc w:val="center"/>
        <w:rPr>
          <w:rFonts w:ascii="Arial" w:hAnsi="Arial" w:cs="Arial"/>
          <w:b/>
          <w:sz w:val="22"/>
        </w:rPr>
      </w:pPr>
      <w:r w:rsidRPr="00145473">
        <w:rPr>
          <w:rFonts w:ascii="Arial" w:hAnsi="Arial" w:cs="Arial"/>
          <w:b/>
          <w:sz w:val="22"/>
        </w:rPr>
        <w:lastRenderedPageBreak/>
        <w:t>ATENTAMENTE</w:t>
      </w:r>
    </w:p>
    <w:p w14:paraId="29CDDA8E" w14:textId="665DDC4B" w:rsidR="00981AE7" w:rsidRPr="00145473" w:rsidRDefault="00981AE7" w:rsidP="00981AE7">
      <w:pPr>
        <w:rPr>
          <w:rFonts w:ascii="Arial" w:hAnsi="Arial" w:cs="Arial"/>
          <w:sz w:val="22"/>
        </w:rPr>
      </w:pPr>
    </w:p>
    <w:p w14:paraId="6D6F08D3" w14:textId="77777777" w:rsidR="00981AE7" w:rsidRPr="00145473" w:rsidRDefault="00981AE7" w:rsidP="00145473">
      <w:pPr>
        <w:ind w:left="0" w:firstLine="0"/>
        <w:rPr>
          <w:rFonts w:ascii="Arial" w:hAnsi="Arial" w:cs="Arial"/>
          <w:sz w:val="22"/>
        </w:rPr>
      </w:pPr>
    </w:p>
    <w:p w14:paraId="57B272C6" w14:textId="77777777" w:rsidR="00981AE7" w:rsidRPr="006F71E5" w:rsidRDefault="00981AE7" w:rsidP="00145473">
      <w:pPr>
        <w:spacing w:after="0" w:line="240" w:lineRule="atLeast"/>
        <w:ind w:left="11" w:right="6" w:hanging="11"/>
        <w:rPr>
          <w:rFonts w:ascii="Arial" w:hAnsi="Arial" w:cs="Arial"/>
          <w:b/>
          <w:bCs/>
          <w:sz w:val="22"/>
        </w:rPr>
      </w:pPr>
      <w:proofErr w:type="spellStart"/>
      <w:r w:rsidRPr="006F71E5">
        <w:rPr>
          <w:rFonts w:ascii="Arial" w:hAnsi="Arial" w:cs="Arial"/>
          <w:b/>
          <w:bCs/>
          <w:sz w:val="22"/>
        </w:rPr>
        <w:t>david</w:t>
      </w:r>
      <w:proofErr w:type="spellEnd"/>
      <w:r w:rsidRPr="006F71E5">
        <w:rPr>
          <w:rFonts w:ascii="Arial" w:hAnsi="Arial" w:cs="Arial"/>
          <w:b/>
          <w:bCs/>
          <w:sz w:val="22"/>
        </w:rPr>
        <w:t xml:space="preserve"> </w:t>
      </w:r>
      <w:proofErr w:type="spellStart"/>
      <w:r w:rsidRPr="006F71E5">
        <w:rPr>
          <w:rFonts w:ascii="Arial" w:hAnsi="Arial" w:cs="Arial"/>
          <w:b/>
          <w:bCs/>
          <w:sz w:val="22"/>
        </w:rPr>
        <w:t>oscar</w:t>
      </w:r>
      <w:proofErr w:type="spellEnd"/>
    </w:p>
    <w:p w14:paraId="714122FE" w14:textId="618243EA" w:rsidR="00981AE7" w:rsidRPr="006F71E5" w:rsidRDefault="00981AE7" w:rsidP="00145473">
      <w:pPr>
        <w:spacing w:after="0" w:line="240" w:lineRule="atLeast"/>
        <w:ind w:left="11" w:right="6" w:hanging="11"/>
        <w:rPr>
          <w:rFonts w:ascii="Arial" w:hAnsi="Arial" w:cs="Arial"/>
          <w:b/>
          <w:bCs/>
          <w:sz w:val="22"/>
        </w:rPr>
      </w:pPr>
      <w:proofErr w:type="spellStart"/>
      <w:r w:rsidRPr="006F71E5">
        <w:rPr>
          <w:rFonts w:ascii="Arial" w:hAnsi="Arial" w:cs="Arial"/>
          <w:b/>
          <w:bCs/>
          <w:sz w:val="22"/>
        </w:rPr>
        <w:t>castrejon</w:t>
      </w:r>
      <w:proofErr w:type="spellEnd"/>
      <w:r w:rsidRPr="006F71E5">
        <w:rPr>
          <w:rFonts w:ascii="Arial" w:hAnsi="Arial" w:cs="Arial"/>
          <w:b/>
          <w:bCs/>
          <w:sz w:val="22"/>
        </w:rPr>
        <w:t xml:space="preserve"> </w:t>
      </w:r>
      <w:proofErr w:type="spellStart"/>
      <w:r w:rsidRPr="006F71E5">
        <w:rPr>
          <w:rFonts w:ascii="Arial" w:hAnsi="Arial" w:cs="Arial"/>
          <w:b/>
          <w:bCs/>
          <w:sz w:val="22"/>
        </w:rPr>
        <w:t>rivas</w:t>
      </w:r>
      <w:proofErr w:type="spellEnd"/>
    </w:p>
    <w:p w14:paraId="5D7440B9" w14:textId="77777777" w:rsidR="006F71E5" w:rsidRPr="00145473" w:rsidRDefault="006F71E5" w:rsidP="00145473">
      <w:pPr>
        <w:spacing w:after="0" w:line="240" w:lineRule="atLeast"/>
        <w:ind w:left="11" w:right="6" w:hanging="11"/>
        <w:rPr>
          <w:rFonts w:ascii="Arial" w:hAnsi="Arial" w:cs="Arial"/>
          <w:sz w:val="22"/>
        </w:rPr>
      </w:pPr>
    </w:p>
    <w:p w14:paraId="6AE86993" w14:textId="04CF4B0E" w:rsidR="00981AE7" w:rsidRPr="00145473" w:rsidRDefault="00981AE7" w:rsidP="00145473">
      <w:pPr>
        <w:spacing w:after="0" w:line="240" w:lineRule="auto"/>
        <w:ind w:left="11" w:right="6" w:hanging="11"/>
        <w:rPr>
          <w:rFonts w:ascii="Arial" w:hAnsi="Arial" w:cs="Arial"/>
          <w:sz w:val="22"/>
        </w:rPr>
      </w:pPr>
      <w:r w:rsidRPr="00145473">
        <w:rPr>
          <w:rFonts w:ascii="Arial" w:hAnsi="Arial" w:cs="Arial"/>
          <w:sz w:val="22"/>
        </w:rPr>
        <w:t xml:space="preserve">Diputado de la Bancada de </w:t>
      </w:r>
      <w:r w:rsidR="00145473">
        <w:rPr>
          <w:rFonts w:ascii="Arial" w:hAnsi="Arial" w:cs="Arial"/>
          <w:sz w:val="22"/>
        </w:rPr>
        <w:t>M</w:t>
      </w:r>
      <w:r w:rsidRPr="00145473">
        <w:rPr>
          <w:rFonts w:ascii="Arial" w:hAnsi="Arial" w:cs="Arial"/>
          <w:sz w:val="22"/>
        </w:rPr>
        <w:t xml:space="preserve">orena </w:t>
      </w:r>
    </w:p>
    <w:p w14:paraId="4BD44F97" w14:textId="546DE18B" w:rsidR="00335AD8" w:rsidRDefault="00981AE7" w:rsidP="00145473">
      <w:pPr>
        <w:spacing w:after="0" w:line="240" w:lineRule="auto"/>
        <w:ind w:left="11" w:right="6" w:hanging="11"/>
        <w:rPr>
          <w:rFonts w:ascii="Arial" w:hAnsi="Arial" w:cs="Arial"/>
          <w:sz w:val="22"/>
        </w:rPr>
      </w:pPr>
      <w:r w:rsidRPr="00145473">
        <w:rPr>
          <w:rFonts w:ascii="Arial" w:hAnsi="Arial" w:cs="Arial"/>
          <w:sz w:val="22"/>
        </w:rPr>
        <w:t xml:space="preserve">de la LXVII Legislatura. </w:t>
      </w:r>
    </w:p>
    <w:p w14:paraId="1672644B" w14:textId="4AC0F89A" w:rsidR="006F71E5" w:rsidRDefault="006F71E5" w:rsidP="00145473">
      <w:pPr>
        <w:spacing w:after="0" w:line="240" w:lineRule="auto"/>
        <w:ind w:left="11" w:right="6" w:hanging="11"/>
        <w:rPr>
          <w:rFonts w:ascii="Arial" w:hAnsi="Arial" w:cs="Arial"/>
          <w:sz w:val="22"/>
        </w:rPr>
      </w:pPr>
    </w:p>
    <w:p w14:paraId="339E7539" w14:textId="36B9141E" w:rsidR="006F71E5" w:rsidRPr="00145473" w:rsidRDefault="006F71E5" w:rsidP="00145473">
      <w:pPr>
        <w:spacing w:after="0" w:line="240" w:lineRule="auto"/>
        <w:ind w:left="11" w:right="6" w:hanging="11"/>
        <w:rPr>
          <w:rFonts w:ascii="Arial" w:hAnsi="Arial" w:cs="Arial"/>
          <w:b/>
          <w:sz w:val="22"/>
        </w:rPr>
      </w:pPr>
    </w:p>
    <w:sectPr w:rsidR="006F71E5" w:rsidRPr="00145473" w:rsidSect="002E0597">
      <w:headerReference w:type="even" r:id="rId8"/>
      <w:headerReference w:type="default" r:id="rId9"/>
      <w:footerReference w:type="even" r:id="rId10"/>
      <w:footerReference w:type="default" r:id="rId11"/>
      <w:headerReference w:type="first" r:id="rId12"/>
      <w:footerReference w:type="first" r:id="rId13"/>
      <w:pgSz w:w="12240" w:h="15840"/>
      <w:pgMar w:top="1843" w:right="1692" w:bottom="1738" w:left="1701" w:header="56"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42A3" w14:textId="77777777" w:rsidR="008A1814" w:rsidRDefault="008A1814">
      <w:pPr>
        <w:spacing w:after="0" w:line="240" w:lineRule="auto"/>
      </w:pPr>
      <w:r>
        <w:separator/>
      </w:r>
    </w:p>
  </w:endnote>
  <w:endnote w:type="continuationSeparator" w:id="0">
    <w:p w14:paraId="05429851" w14:textId="77777777" w:rsidR="008A1814" w:rsidRDefault="008A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0CBF0AB4" w14:textId="77777777">
      <w:trPr>
        <w:trHeight w:val="411"/>
      </w:trPr>
      <w:tc>
        <w:tcPr>
          <w:tcW w:w="12240" w:type="dxa"/>
          <w:tcBorders>
            <w:top w:val="single" w:sz="16" w:space="0" w:color="632523"/>
            <w:left w:val="nil"/>
            <w:bottom w:val="single" w:sz="65" w:space="0" w:color="DDD9C3"/>
            <w:right w:val="nil"/>
          </w:tcBorders>
          <w:shd w:val="clear" w:color="auto" w:fill="632523"/>
        </w:tcPr>
        <w:p w14:paraId="15D0F7CC" w14:textId="77777777" w:rsidR="00502B39" w:rsidRDefault="00502B39">
          <w:pPr>
            <w:spacing w:after="160" w:line="259" w:lineRule="auto"/>
            <w:ind w:left="0" w:right="0" w:firstLine="0"/>
            <w:jc w:val="left"/>
          </w:pPr>
        </w:p>
      </w:tc>
    </w:tr>
    <w:tr w:rsidR="00502B39" w14:paraId="604697E3" w14:textId="77777777">
      <w:trPr>
        <w:trHeight w:val="92"/>
      </w:trPr>
      <w:tc>
        <w:tcPr>
          <w:tcW w:w="12240" w:type="dxa"/>
          <w:tcBorders>
            <w:top w:val="single" w:sz="65" w:space="0" w:color="DDD9C3"/>
            <w:left w:val="nil"/>
            <w:bottom w:val="single" w:sz="65" w:space="0" w:color="DDD9C3"/>
            <w:right w:val="nil"/>
          </w:tcBorders>
          <w:shd w:val="clear" w:color="auto" w:fill="632523"/>
        </w:tcPr>
        <w:p w14:paraId="180A5AB5" w14:textId="77777777" w:rsidR="00502B39" w:rsidRDefault="00502B39">
          <w:pPr>
            <w:spacing w:after="160" w:line="259" w:lineRule="auto"/>
            <w:ind w:left="0" w:right="0" w:firstLine="0"/>
            <w:jc w:val="left"/>
          </w:pPr>
        </w:p>
      </w:tc>
    </w:tr>
  </w:tbl>
  <w:p w14:paraId="0F3DB9E8"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49597"/>
      <w:docPartObj>
        <w:docPartGallery w:val="Page Numbers (Bottom of Page)"/>
        <w:docPartUnique/>
      </w:docPartObj>
    </w:sdtPr>
    <w:sdtEndPr/>
    <w:sdtContent>
      <w:p w14:paraId="590DE7EC" w14:textId="302E8612" w:rsidR="004D214E" w:rsidRDefault="004D214E">
        <w:pPr>
          <w:pStyle w:val="Piedepgina"/>
          <w:jc w:val="right"/>
        </w:pPr>
        <w:r>
          <w:fldChar w:fldCharType="begin"/>
        </w:r>
        <w:r>
          <w:instrText>PAGE   \* MERGEFORMAT</w:instrText>
        </w:r>
        <w:r>
          <w:fldChar w:fldCharType="separate"/>
        </w:r>
        <w:r w:rsidR="001C02C3" w:rsidRPr="001C02C3">
          <w:rPr>
            <w:noProof/>
            <w:lang w:val="es-ES"/>
          </w:rPr>
          <w:t>1</w:t>
        </w:r>
        <w:r>
          <w:fldChar w:fldCharType="end"/>
        </w:r>
      </w:p>
    </w:sdtContent>
  </w:sdt>
  <w:p w14:paraId="1595821A" w14:textId="6F2AD3D8" w:rsidR="00502B39" w:rsidRDefault="00502B39">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5A8C3046" w14:textId="77777777">
      <w:trPr>
        <w:trHeight w:val="411"/>
      </w:trPr>
      <w:tc>
        <w:tcPr>
          <w:tcW w:w="12240" w:type="dxa"/>
          <w:tcBorders>
            <w:top w:val="single" w:sz="16" w:space="0" w:color="632523"/>
            <w:left w:val="nil"/>
            <w:bottom w:val="single" w:sz="65" w:space="0" w:color="DDD9C3"/>
            <w:right w:val="nil"/>
          </w:tcBorders>
          <w:shd w:val="clear" w:color="auto" w:fill="632523"/>
        </w:tcPr>
        <w:p w14:paraId="0667E36B" w14:textId="77777777" w:rsidR="00502B39" w:rsidRDefault="00502B39">
          <w:pPr>
            <w:spacing w:after="160" w:line="259" w:lineRule="auto"/>
            <w:ind w:left="0" w:right="0" w:firstLine="0"/>
            <w:jc w:val="left"/>
          </w:pPr>
        </w:p>
      </w:tc>
    </w:tr>
    <w:tr w:rsidR="00502B39" w14:paraId="52F19D3C" w14:textId="77777777">
      <w:trPr>
        <w:trHeight w:val="92"/>
      </w:trPr>
      <w:tc>
        <w:tcPr>
          <w:tcW w:w="12240" w:type="dxa"/>
          <w:tcBorders>
            <w:top w:val="single" w:sz="65" w:space="0" w:color="DDD9C3"/>
            <w:left w:val="nil"/>
            <w:bottom w:val="single" w:sz="65" w:space="0" w:color="DDD9C3"/>
            <w:right w:val="nil"/>
          </w:tcBorders>
          <w:shd w:val="clear" w:color="auto" w:fill="632523"/>
        </w:tcPr>
        <w:p w14:paraId="4F24D44E" w14:textId="77777777" w:rsidR="00502B39" w:rsidRDefault="00502B39">
          <w:pPr>
            <w:spacing w:after="160" w:line="259" w:lineRule="auto"/>
            <w:ind w:left="0" w:right="0" w:firstLine="0"/>
            <w:jc w:val="left"/>
          </w:pPr>
        </w:p>
      </w:tc>
    </w:tr>
  </w:tbl>
  <w:p w14:paraId="1A29EC07"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CB1D" w14:textId="77777777" w:rsidR="008A1814" w:rsidRDefault="008A1814">
      <w:pPr>
        <w:spacing w:after="0" w:line="240" w:lineRule="auto"/>
      </w:pPr>
      <w:r>
        <w:separator/>
      </w:r>
    </w:p>
  </w:footnote>
  <w:footnote w:type="continuationSeparator" w:id="0">
    <w:p w14:paraId="6FA0294E" w14:textId="77777777" w:rsidR="008A1814" w:rsidRDefault="008A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817E"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58240" behindDoc="0" locked="0" layoutInCell="1" allowOverlap="0" wp14:anchorId="5026959B" wp14:editId="734628DB">
          <wp:simplePos x="0" y="0"/>
          <wp:positionH relativeFrom="page">
            <wp:posOffset>157480</wp:posOffset>
          </wp:positionH>
          <wp:positionV relativeFrom="page">
            <wp:posOffset>35560</wp:posOffset>
          </wp:positionV>
          <wp:extent cx="1026160" cy="102616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9A59AF" wp14:editId="6D6F7FCA">
              <wp:simplePos x="0" y="0"/>
              <wp:positionH relativeFrom="page">
                <wp:posOffset>2038350</wp:posOffset>
              </wp:positionH>
              <wp:positionV relativeFrom="page">
                <wp:posOffset>901700</wp:posOffset>
              </wp:positionV>
              <wp:extent cx="5723890" cy="130810"/>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500" name="Shape 5500"/>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409" name="Shape 5409"/>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501" name="Shape 5501"/>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411" name="Shape 5411"/>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0051F398" id="Group 5407"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">
              <v:shape id="Shape 5500"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" path="m,l5704840,r,45085l,45085,,e" fillcolor="#632523" stroked="f" strokeweight="0">
                <v:stroke miterlimit="83231f" joinstyle="miter"/>
                <v:path arrowok="t" textboxrect="0,0,5704840,45085"/>
              </v:shape>
              <v:shape id="Shape 5409"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" path="m,45085r5704840,l5704840,,,,,45085xe" filled="f" strokecolor="#632523" strokeweight="2pt">
                <v:path arrowok="t" textboxrect="0,0,5704840,45085"/>
              </v:shape>
              <v:shape id="Shape 5501"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" path="m,l5705475,r,45085l,45085,,e" fillcolor="#ddd9c3" stroked="f" strokeweight="0">
                <v:stroke miterlimit="83231f" joinstyle="miter"/>
                <v:path arrowok="t" textboxrect="0,0,5705475,45085"/>
              </v:shape>
              <v:shape id="Shape 5411"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16C9A1C2"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504F40EE"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1767" w14:textId="798459B4" w:rsidR="004C4291" w:rsidRDefault="00E06199" w:rsidP="004C4291">
    <w:pPr>
      <w:tabs>
        <w:tab w:val="center" w:pos="646"/>
        <w:tab w:val="center" w:pos="1356"/>
        <w:tab w:val="right" w:pos="8848"/>
      </w:tabs>
      <w:spacing w:after="150" w:line="259" w:lineRule="auto"/>
      <w:ind w:left="0" w:right="0" w:firstLine="0"/>
      <w:jc w:val="left"/>
      <w:rPr>
        <w:rFonts w:ascii="Arial" w:eastAsia="Arial" w:hAnsi="Arial" w:cs="Arial"/>
        <w:b/>
        <w:i/>
        <w:sz w:val="18"/>
      </w:rPr>
    </w:pPr>
    <w:r>
      <w:rPr>
        <w:noProof/>
      </w:rPr>
      <w:drawing>
        <wp:anchor distT="0" distB="0" distL="114300" distR="114300" simplePos="0" relativeHeight="251660288" behindDoc="0" locked="0" layoutInCell="1" allowOverlap="0" wp14:anchorId="698653D4" wp14:editId="52A848FA">
          <wp:simplePos x="0" y="0"/>
          <wp:positionH relativeFrom="page">
            <wp:posOffset>157480</wp:posOffset>
          </wp:positionH>
          <wp:positionV relativeFrom="page">
            <wp:posOffset>35560</wp:posOffset>
          </wp:positionV>
          <wp:extent cx="1026160" cy="1026160"/>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sz w:val="22"/>
      </w:rPr>
      <w:tab/>
    </w:r>
  </w:p>
  <w:p w14:paraId="7D84376A" w14:textId="7B305456" w:rsidR="00981AE7" w:rsidRDefault="00981AE7" w:rsidP="00981AE7">
    <w:pPr>
      <w:jc w:val="right"/>
      <w:rPr>
        <w:rFonts w:ascii="Edwardian Script ITC" w:hAnsi="Edwardian Script ITC" w:cs="Arial"/>
        <w:b/>
        <w:bCs/>
        <w:sz w:val="12"/>
        <w:szCs w:val="12"/>
      </w:rPr>
    </w:pPr>
    <w:r w:rsidRPr="00981AE7">
      <w:rPr>
        <w:rFonts w:ascii="Edwardian Script ITC" w:hAnsi="Edwardian Script ITC" w:cs="Arial"/>
        <w:b/>
        <w:bCs/>
        <w:noProof/>
        <w:sz w:val="44"/>
        <w:szCs w:val="44"/>
      </w:rPr>
      <mc:AlternateContent>
        <mc:Choice Requires="wps">
          <w:drawing>
            <wp:anchor distT="45720" distB="45720" distL="114300" distR="114300" simplePos="0" relativeHeight="251665408" behindDoc="1" locked="0" layoutInCell="1" allowOverlap="1" wp14:anchorId="08205D42" wp14:editId="246D288D">
              <wp:simplePos x="0" y="0"/>
              <wp:positionH relativeFrom="column">
                <wp:posOffset>1564005</wp:posOffset>
              </wp:positionH>
              <wp:positionV relativeFrom="paragraph">
                <wp:posOffset>306705</wp:posOffset>
              </wp:positionV>
              <wp:extent cx="4419600" cy="266065"/>
              <wp:effectExtent l="0" t="0" r="0" b="6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66065"/>
                      </a:xfrm>
                      <a:prstGeom prst="rect">
                        <a:avLst/>
                      </a:prstGeom>
                      <a:solidFill>
                        <a:srgbClr val="FFFFFF"/>
                      </a:solidFill>
                      <a:ln w="9525">
                        <a:noFill/>
                        <a:miter lim="800000"/>
                        <a:headEnd/>
                        <a:tailEnd/>
                      </a:ln>
                    </wps:spPr>
                    <wps:txbx>
                      <w:txbxContent>
                        <w:p w14:paraId="1D920A93" w14:textId="77777777" w:rsidR="00981AE7" w:rsidRPr="008F3623" w:rsidRDefault="00981AE7" w:rsidP="00981AE7">
                          <w:pPr>
                            <w:jc w:val="right"/>
                            <w:rPr>
                              <w:rFonts w:ascii="Arial" w:eastAsia="Arial" w:hAnsi="Arial" w:cs="Arial"/>
                              <w:b/>
                              <w:i/>
                              <w:sz w:val="16"/>
                              <w:szCs w:val="16"/>
                            </w:rPr>
                          </w:pPr>
                          <w:r w:rsidRPr="008F3623">
                            <w:rPr>
                              <w:i/>
                              <w:iCs/>
                              <w:sz w:val="16"/>
                              <w:szCs w:val="16"/>
                            </w:rPr>
                            <w:t>“2022, Año del Centenario de la Llegada de la Comunidad Menonita a Chihuahua”</w:t>
                          </w:r>
                        </w:p>
                        <w:p w14:paraId="749E625C" w14:textId="34EA5A2C" w:rsidR="00981AE7" w:rsidRDefault="00981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8205D42" id="_x0000_t202" coordsize="21600,21600" o:spt="202" path="m,l,21600r21600,l21600,xe">
              <v:stroke joinstyle="miter"/>
              <v:path gradientshapeok="t" o:connecttype="rect"/>
            </v:shapetype>
            <v:shape id="Cuadro de texto 2" o:spid="_x0000_s1026" type="#_x0000_t202" style="position:absolute;left:0;text-align:left;margin-left:123.15pt;margin-top:24.15pt;width:348pt;height:20.9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" stroked="f">
              <v:textbox>
                <w:txbxContent>
                  <w:p w14:paraId="1D920A93" w14:textId="77777777" w:rsidR="00981AE7" w:rsidRPr="008F3623" w:rsidRDefault="00981AE7" w:rsidP="00981AE7">
                    <w:pPr>
                      <w:jc w:val="right"/>
                      <w:rPr>
                        <w:rFonts w:ascii="Arial" w:eastAsia="Arial" w:hAnsi="Arial" w:cs="Arial"/>
                        <w:b/>
                        <w:i/>
                        <w:sz w:val="16"/>
                        <w:szCs w:val="16"/>
                      </w:rPr>
                    </w:pPr>
                    <w:r w:rsidRPr="008F3623">
                      <w:rPr>
                        <w:i/>
                        <w:iCs/>
                        <w:sz w:val="16"/>
                        <w:szCs w:val="16"/>
                      </w:rPr>
                      <w:t>“2022, Año del Centenario de la Llegada de la Comunidad Menonita a Chihuahua”</w:t>
                    </w:r>
                  </w:p>
                  <w:p w14:paraId="749E625C" w14:textId="34EA5A2C" w:rsidR="00981AE7" w:rsidRDefault="00981AE7"/>
                </w:txbxContent>
              </v:textbox>
            </v:shape>
          </w:pict>
        </mc:Fallback>
      </mc:AlternateContent>
    </w:r>
    <w:r w:rsidR="004D1AB1">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5294AE" wp14:editId="3E58ED8F">
              <wp:simplePos x="0" y="0"/>
              <wp:positionH relativeFrom="page">
                <wp:posOffset>1562100</wp:posOffset>
              </wp:positionH>
              <wp:positionV relativeFrom="page">
                <wp:posOffset>873125</wp:posOffset>
              </wp:positionV>
              <wp:extent cx="5723890" cy="130810"/>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6" name="Shape 549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66" name="Shape 536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7" name="Shape 549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68" name="Shape 536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94F6B28" id="Group 5364" o:spid="_x0000_s1026" style="position:absolute;margin-left:123pt;margin-top:68.75pt;width:450.7pt;height:10.3pt;z-index:251661312;mso-position-horizontal-relative:page;mso-position-vertical-relative:page;mso-width-relative:margin;mso-height-relative:margin"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">
              <v:shape id="Shape 5496"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" path="m,l5704840,r,45085l,45085,,e" fillcolor="#632523" stroked="f" strokeweight="0">
                <v:stroke miterlimit="83231f" joinstyle="miter"/>
                <v:path arrowok="t" textboxrect="0,0,5704840,45085"/>
              </v:shape>
              <v:shape id="Shape 5366"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" path="m,45085r5704840,l5704840,,,,,45085xe" filled="f" strokecolor="#632523" strokeweight="2pt">
                <v:path arrowok="t" textboxrect="0,0,5704840,45085"/>
              </v:shape>
              <v:shape id="Shape 5497"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" path="m,l5705475,r,45085l,45085,,e" fillcolor="#ddd9c3" stroked="f" strokeweight="0">
                <v:stroke miterlimit="83231f" joinstyle="miter"/>
                <v:path arrowok="t" textboxrect="0,0,5705475,45085"/>
              </v:shape>
              <v:shape id="Shape 5368"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" path="m,45085r5705475,l5705475,,,,,45085xe" filled="f" strokecolor="#ddd9c3" strokeweight="2pt">
                <v:path arrowok="t" textboxrect="0,0,5705475,45085"/>
              </v:shape>
              <w10:wrap type="square" anchorx="page" anchory="page"/>
            </v:group>
          </w:pict>
        </mc:Fallback>
      </mc:AlternateContent>
    </w:r>
    <w:proofErr w:type="spellStart"/>
    <w:r w:rsidR="004D1AB1" w:rsidRPr="004D1AB1">
      <w:rPr>
        <w:rFonts w:ascii="Edwardian Script ITC" w:hAnsi="Edwardian Script ITC" w:cs="Arial"/>
        <w:b/>
        <w:bCs/>
        <w:sz w:val="44"/>
        <w:szCs w:val="44"/>
      </w:rPr>
      <w:t>Dip</w:t>
    </w:r>
    <w:proofErr w:type="spellEnd"/>
    <w:r w:rsidR="004D1AB1" w:rsidRPr="004D1AB1">
      <w:rPr>
        <w:rFonts w:ascii="Edwardian Script ITC" w:hAnsi="Edwardian Script ITC" w:cs="Arial"/>
        <w:b/>
        <w:bCs/>
        <w:sz w:val="44"/>
        <w:szCs w:val="44"/>
      </w:rPr>
      <w:t>. David Óscar Castrejón Rivas</w:t>
    </w:r>
  </w:p>
  <w:p w14:paraId="4E60B970" w14:textId="09535FC0" w:rsidR="004D1AB1" w:rsidRPr="004D1AB1" w:rsidRDefault="004D1AB1" w:rsidP="004D1AB1">
    <w:pPr>
      <w:spacing w:after="0" w:line="240" w:lineRule="atLeast"/>
      <w:ind w:left="11" w:right="0" w:hanging="11"/>
      <w:jc w:val="right"/>
      <w:rPr>
        <w:b/>
        <w:bCs/>
        <w:szCs w:val="24"/>
      </w:rPr>
    </w:pPr>
  </w:p>
  <w:p w14:paraId="78641E34" w14:textId="6FB6D520" w:rsidR="004C4291" w:rsidRPr="008B2E4A" w:rsidRDefault="004C4291" w:rsidP="004C4291">
    <w:pPr>
      <w:spacing w:after="244" w:line="259" w:lineRule="auto"/>
      <w:ind w:left="708" w:right="202"/>
      <w:jc w:val="right"/>
      <w:rPr>
        <w:i/>
        <w:iCs/>
        <w:szCs w:val="20"/>
      </w:rPr>
    </w:pPr>
  </w:p>
  <w:p w14:paraId="1A836D04" w14:textId="47697896"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4CDD"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62336" behindDoc="0" locked="0" layoutInCell="1" allowOverlap="0" wp14:anchorId="2373A25B" wp14:editId="26283987">
          <wp:simplePos x="0" y="0"/>
          <wp:positionH relativeFrom="page">
            <wp:posOffset>157480</wp:posOffset>
          </wp:positionH>
          <wp:positionV relativeFrom="page">
            <wp:posOffset>35560</wp:posOffset>
          </wp:positionV>
          <wp:extent cx="1026160" cy="102616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33B9EB" wp14:editId="0B707053">
              <wp:simplePos x="0" y="0"/>
              <wp:positionH relativeFrom="page">
                <wp:posOffset>2038350</wp:posOffset>
              </wp:positionH>
              <wp:positionV relativeFrom="page">
                <wp:posOffset>901700</wp:posOffset>
              </wp:positionV>
              <wp:extent cx="5723890" cy="130810"/>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2" name="Shape 549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23" name="Shape 5323"/>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3" name="Shape 549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25" name="Shape 5325"/>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7A88AFAC" id="Group 5321" o:spid="_x0000_s1026" style="position:absolute;margin-left:160.5pt;margin-top:71pt;width:450.7pt;height:10.3pt;z-index:25166336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Afkv1wSQMAAMoQAAAOAAAAAAAAAAAAAAAAAC4CAABk&#10;cnMvZTJvRG9jLnhtbFBLAQItABQABgAIAAAAIQCAfteY4AAAAAwBAAAPAAAAAAAAAAAAAAAAAKMF&#10;AABkcnMvZG93bnJldi54bWxQSwUGAAAAAAQABADzAAAAsAYAAAAA&#10;">
              <v:shape id="Shape 5492"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" path="m,l5704840,r,45085l,45085,,e" fillcolor="#632523" stroked="f" strokeweight="0">
                <v:stroke miterlimit="83231f" joinstyle="miter"/>
                <v:path arrowok="t" textboxrect="0,0,5704840,45085"/>
              </v:shape>
              <v:shape id="Shape 5323"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" path="m,45085r5704840,l5704840,,,,,45085xe" filled="f" strokecolor="#632523" strokeweight="2pt">
                <v:path arrowok="t" textboxrect="0,0,5704840,45085"/>
              </v:shape>
              <v:shape id="Shape 5493"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" path="m,l5705475,r,45085l,45085,,e" fillcolor="#ddd9c3" stroked="f" strokeweight="0">
                <v:stroke miterlimit="83231f" joinstyle="miter"/>
                <v:path arrowok="t" textboxrect="0,0,5705475,45085"/>
              </v:shape>
              <v:shape id="Shape 5325"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33008391"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35C41DE1"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11D27"/>
    <w:multiLevelType w:val="hybridMultilevel"/>
    <w:tmpl w:val="4CE8C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403029"/>
    <w:multiLevelType w:val="hybridMultilevel"/>
    <w:tmpl w:val="D5441AE6"/>
    <w:lvl w:ilvl="0" w:tplc="1CCC0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F73195"/>
    <w:multiLevelType w:val="hybridMultilevel"/>
    <w:tmpl w:val="BC4C4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051553"/>
    <w:multiLevelType w:val="hybridMultilevel"/>
    <w:tmpl w:val="9CF03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39"/>
    <w:rsid w:val="00005036"/>
    <w:rsid w:val="000147FA"/>
    <w:rsid w:val="00027154"/>
    <w:rsid w:val="000300A9"/>
    <w:rsid w:val="000302D0"/>
    <w:rsid w:val="000336A0"/>
    <w:rsid w:val="00035476"/>
    <w:rsid w:val="0004543C"/>
    <w:rsid w:val="00053480"/>
    <w:rsid w:val="0005465F"/>
    <w:rsid w:val="00055C2C"/>
    <w:rsid w:val="000625B6"/>
    <w:rsid w:val="000645DD"/>
    <w:rsid w:val="00085BFC"/>
    <w:rsid w:val="00091104"/>
    <w:rsid w:val="000A0907"/>
    <w:rsid w:val="000A5530"/>
    <w:rsid w:val="000B5EF9"/>
    <w:rsid w:val="000C2E84"/>
    <w:rsid w:val="000D6E1F"/>
    <w:rsid w:val="000F37ED"/>
    <w:rsid w:val="00100395"/>
    <w:rsid w:val="00115CF0"/>
    <w:rsid w:val="00131A9F"/>
    <w:rsid w:val="001330DA"/>
    <w:rsid w:val="001334E6"/>
    <w:rsid w:val="001347AA"/>
    <w:rsid w:val="00145473"/>
    <w:rsid w:val="00146AAC"/>
    <w:rsid w:val="001479AF"/>
    <w:rsid w:val="00151D1A"/>
    <w:rsid w:val="00194279"/>
    <w:rsid w:val="001C02C3"/>
    <w:rsid w:val="001C1D7B"/>
    <w:rsid w:val="001C2117"/>
    <w:rsid w:val="001D0664"/>
    <w:rsid w:val="001D5E4B"/>
    <w:rsid w:val="001F55B0"/>
    <w:rsid w:val="002101D9"/>
    <w:rsid w:val="00215232"/>
    <w:rsid w:val="00257697"/>
    <w:rsid w:val="002641EA"/>
    <w:rsid w:val="00270D7C"/>
    <w:rsid w:val="00284803"/>
    <w:rsid w:val="00285E94"/>
    <w:rsid w:val="00295A25"/>
    <w:rsid w:val="002A2758"/>
    <w:rsid w:val="002A6716"/>
    <w:rsid w:val="002B75DF"/>
    <w:rsid w:val="002C4858"/>
    <w:rsid w:val="002C625A"/>
    <w:rsid w:val="002E0597"/>
    <w:rsid w:val="002E0A93"/>
    <w:rsid w:val="002F03CB"/>
    <w:rsid w:val="003051B4"/>
    <w:rsid w:val="003066E0"/>
    <w:rsid w:val="003235E3"/>
    <w:rsid w:val="00325D77"/>
    <w:rsid w:val="00335AD8"/>
    <w:rsid w:val="003477C9"/>
    <w:rsid w:val="00365BC8"/>
    <w:rsid w:val="00376CAE"/>
    <w:rsid w:val="00385100"/>
    <w:rsid w:val="00391909"/>
    <w:rsid w:val="003F00E6"/>
    <w:rsid w:val="003F01E1"/>
    <w:rsid w:val="004013AC"/>
    <w:rsid w:val="004047F9"/>
    <w:rsid w:val="00423EC5"/>
    <w:rsid w:val="00440B80"/>
    <w:rsid w:val="00445B4F"/>
    <w:rsid w:val="00465386"/>
    <w:rsid w:val="00470608"/>
    <w:rsid w:val="00472918"/>
    <w:rsid w:val="00476DDC"/>
    <w:rsid w:val="00480740"/>
    <w:rsid w:val="004841FD"/>
    <w:rsid w:val="00487E1D"/>
    <w:rsid w:val="004B6552"/>
    <w:rsid w:val="004C131E"/>
    <w:rsid w:val="004C4291"/>
    <w:rsid w:val="004D1AB1"/>
    <w:rsid w:val="004D214E"/>
    <w:rsid w:val="004E3B19"/>
    <w:rsid w:val="004F74C9"/>
    <w:rsid w:val="00502B39"/>
    <w:rsid w:val="005154F6"/>
    <w:rsid w:val="00530415"/>
    <w:rsid w:val="005412CB"/>
    <w:rsid w:val="00556427"/>
    <w:rsid w:val="00560BD4"/>
    <w:rsid w:val="0057785D"/>
    <w:rsid w:val="005905CC"/>
    <w:rsid w:val="005A2BBE"/>
    <w:rsid w:val="005B0FFA"/>
    <w:rsid w:val="005D6F58"/>
    <w:rsid w:val="005E7868"/>
    <w:rsid w:val="005F59B5"/>
    <w:rsid w:val="005F75F8"/>
    <w:rsid w:val="00603AA5"/>
    <w:rsid w:val="006057A9"/>
    <w:rsid w:val="00627024"/>
    <w:rsid w:val="006418ED"/>
    <w:rsid w:val="00651508"/>
    <w:rsid w:val="0066297C"/>
    <w:rsid w:val="00666D9A"/>
    <w:rsid w:val="006727BC"/>
    <w:rsid w:val="00686F0F"/>
    <w:rsid w:val="006C18D2"/>
    <w:rsid w:val="006C2E10"/>
    <w:rsid w:val="006C2F33"/>
    <w:rsid w:val="006D0BCE"/>
    <w:rsid w:val="006E4210"/>
    <w:rsid w:val="006E4768"/>
    <w:rsid w:val="006E71B1"/>
    <w:rsid w:val="006F71E5"/>
    <w:rsid w:val="00712562"/>
    <w:rsid w:val="00714DE1"/>
    <w:rsid w:val="007150ED"/>
    <w:rsid w:val="00750D17"/>
    <w:rsid w:val="00751103"/>
    <w:rsid w:val="007551D0"/>
    <w:rsid w:val="00760AC1"/>
    <w:rsid w:val="00763B8C"/>
    <w:rsid w:val="00785A6B"/>
    <w:rsid w:val="0079303C"/>
    <w:rsid w:val="00793B2C"/>
    <w:rsid w:val="00794866"/>
    <w:rsid w:val="007B16B7"/>
    <w:rsid w:val="007B6850"/>
    <w:rsid w:val="007C4504"/>
    <w:rsid w:val="007D0B1B"/>
    <w:rsid w:val="007F1762"/>
    <w:rsid w:val="007F49EF"/>
    <w:rsid w:val="008058F5"/>
    <w:rsid w:val="00815A28"/>
    <w:rsid w:val="00821CBE"/>
    <w:rsid w:val="008237E7"/>
    <w:rsid w:val="00834B03"/>
    <w:rsid w:val="00863AC6"/>
    <w:rsid w:val="00870D90"/>
    <w:rsid w:val="00877EC5"/>
    <w:rsid w:val="008835C3"/>
    <w:rsid w:val="00892D3C"/>
    <w:rsid w:val="00894501"/>
    <w:rsid w:val="008A1423"/>
    <w:rsid w:val="008A1814"/>
    <w:rsid w:val="008C00B4"/>
    <w:rsid w:val="008D028F"/>
    <w:rsid w:val="008F0907"/>
    <w:rsid w:val="008F256F"/>
    <w:rsid w:val="008F6370"/>
    <w:rsid w:val="0090118B"/>
    <w:rsid w:val="00915BD1"/>
    <w:rsid w:val="009179EA"/>
    <w:rsid w:val="009502C5"/>
    <w:rsid w:val="00952B2C"/>
    <w:rsid w:val="00974DB1"/>
    <w:rsid w:val="00981AE7"/>
    <w:rsid w:val="00982EFF"/>
    <w:rsid w:val="009A0621"/>
    <w:rsid w:val="009A5C95"/>
    <w:rsid w:val="009B179F"/>
    <w:rsid w:val="009C43CA"/>
    <w:rsid w:val="009C7B84"/>
    <w:rsid w:val="009D7847"/>
    <w:rsid w:val="009F6B81"/>
    <w:rsid w:val="009F75FE"/>
    <w:rsid w:val="00A24CEB"/>
    <w:rsid w:val="00A26EDA"/>
    <w:rsid w:val="00A366F7"/>
    <w:rsid w:val="00A437EA"/>
    <w:rsid w:val="00A51B89"/>
    <w:rsid w:val="00A640CB"/>
    <w:rsid w:val="00A7108F"/>
    <w:rsid w:val="00A817D6"/>
    <w:rsid w:val="00AB658D"/>
    <w:rsid w:val="00AD66FA"/>
    <w:rsid w:val="00AE3AC3"/>
    <w:rsid w:val="00AF00D7"/>
    <w:rsid w:val="00B03763"/>
    <w:rsid w:val="00B0610B"/>
    <w:rsid w:val="00B24679"/>
    <w:rsid w:val="00B3729E"/>
    <w:rsid w:val="00B46B52"/>
    <w:rsid w:val="00B504B3"/>
    <w:rsid w:val="00B53F98"/>
    <w:rsid w:val="00B62751"/>
    <w:rsid w:val="00B628DB"/>
    <w:rsid w:val="00B75480"/>
    <w:rsid w:val="00B7789E"/>
    <w:rsid w:val="00B86ED3"/>
    <w:rsid w:val="00B923FF"/>
    <w:rsid w:val="00BB409F"/>
    <w:rsid w:val="00BC3E4E"/>
    <w:rsid w:val="00BD2A4C"/>
    <w:rsid w:val="00BE0056"/>
    <w:rsid w:val="00BE12E5"/>
    <w:rsid w:val="00BF086C"/>
    <w:rsid w:val="00BF61B7"/>
    <w:rsid w:val="00BF7F28"/>
    <w:rsid w:val="00C16E33"/>
    <w:rsid w:val="00C21F81"/>
    <w:rsid w:val="00C27887"/>
    <w:rsid w:val="00C433BD"/>
    <w:rsid w:val="00C4369B"/>
    <w:rsid w:val="00C47768"/>
    <w:rsid w:val="00C6239C"/>
    <w:rsid w:val="00C725A3"/>
    <w:rsid w:val="00C7663C"/>
    <w:rsid w:val="00C85C11"/>
    <w:rsid w:val="00C951A9"/>
    <w:rsid w:val="00CA2848"/>
    <w:rsid w:val="00CD3C9D"/>
    <w:rsid w:val="00CE7D6F"/>
    <w:rsid w:val="00D036C6"/>
    <w:rsid w:val="00D20224"/>
    <w:rsid w:val="00D20962"/>
    <w:rsid w:val="00D4259F"/>
    <w:rsid w:val="00D641EE"/>
    <w:rsid w:val="00D82882"/>
    <w:rsid w:val="00DC2052"/>
    <w:rsid w:val="00DC4697"/>
    <w:rsid w:val="00DE1531"/>
    <w:rsid w:val="00DE6FFB"/>
    <w:rsid w:val="00DF213B"/>
    <w:rsid w:val="00E06199"/>
    <w:rsid w:val="00E36E30"/>
    <w:rsid w:val="00E4161D"/>
    <w:rsid w:val="00E46FAF"/>
    <w:rsid w:val="00E62E28"/>
    <w:rsid w:val="00E6578F"/>
    <w:rsid w:val="00E77FF0"/>
    <w:rsid w:val="00E94A82"/>
    <w:rsid w:val="00EB2CC1"/>
    <w:rsid w:val="00EC5746"/>
    <w:rsid w:val="00EE3896"/>
    <w:rsid w:val="00EF05AC"/>
    <w:rsid w:val="00EF4236"/>
    <w:rsid w:val="00EF76F0"/>
    <w:rsid w:val="00F14CF2"/>
    <w:rsid w:val="00F21E16"/>
    <w:rsid w:val="00F226C9"/>
    <w:rsid w:val="00F401F9"/>
    <w:rsid w:val="00F43592"/>
    <w:rsid w:val="00F471E3"/>
    <w:rsid w:val="00F70FA7"/>
    <w:rsid w:val="00F947D9"/>
    <w:rsid w:val="00FA5B86"/>
    <w:rsid w:val="00FA6A3E"/>
    <w:rsid w:val="00FB1FD6"/>
    <w:rsid w:val="00FB70A0"/>
    <w:rsid w:val="00FC0042"/>
    <w:rsid w:val="00FC2558"/>
    <w:rsid w:val="00FC6F81"/>
    <w:rsid w:val="00FD30D4"/>
    <w:rsid w:val="00FE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2E1B2"/>
  <w15:docId w15:val="{D7331F6A-A6ED-4566-BDAE-62F15EB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350" w:lineRule="auto"/>
      <w:ind w:left="10" w:right="5" w:hanging="10"/>
      <w:jc w:val="both"/>
    </w:pPr>
    <w:rPr>
      <w:rFonts w:ascii="Century Gothic" w:eastAsia="Century Gothic" w:hAnsi="Century Gothic" w:cs="Century Gothic"/>
      <w:color w:val="000000"/>
      <w:sz w:val="24"/>
    </w:rPr>
  </w:style>
  <w:style w:type="paragraph" w:styleId="Ttulo1">
    <w:name w:val="heading 1"/>
    <w:basedOn w:val="Normal"/>
    <w:next w:val="Normal"/>
    <w:link w:val="Ttulo1Car"/>
    <w:uiPriority w:val="9"/>
    <w:qFormat/>
    <w:rsid w:val="00480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EB2CC1"/>
    <w:pPr>
      <w:spacing w:after="0" w:line="240" w:lineRule="auto"/>
      <w:ind w:left="0" w:right="0" w:firstLine="0"/>
      <w:jc w:val="left"/>
    </w:pPr>
    <w:rPr>
      <w:rFonts w:ascii="Times New Roman" w:eastAsia="Times New Roman" w:hAnsi="Times New Roman" w:cs="Times New Roman"/>
      <w:color w:val="auto"/>
      <w:sz w:val="20"/>
      <w:szCs w:val="20"/>
      <w:lang w:val="es-ES"/>
    </w:rPr>
  </w:style>
  <w:style w:type="character" w:customStyle="1" w:styleId="TextonotapieCar">
    <w:name w:val="Texto nota pie Car"/>
    <w:basedOn w:val="Fuentedeprrafopredeter"/>
    <w:link w:val="Textonotapie"/>
    <w:uiPriority w:val="99"/>
    <w:rsid w:val="00EB2CC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B2CC1"/>
    <w:rPr>
      <w:vertAlign w:val="superscript"/>
    </w:rPr>
  </w:style>
  <w:style w:type="paragraph" w:styleId="NormalWeb">
    <w:name w:val="Normal (Web)"/>
    <w:basedOn w:val="Normal"/>
    <w:uiPriority w:val="99"/>
    <w:semiHidden/>
    <w:unhideWhenUsed/>
    <w:rsid w:val="00877EC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Piedepgina">
    <w:name w:val="footer"/>
    <w:basedOn w:val="Normal"/>
    <w:link w:val="PiedepginaCar"/>
    <w:uiPriority w:val="99"/>
    <w:unhideWhenUsed/>
    <w:rsid w:val="004D214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4D214E"/>
    <w:rPr>
      <w:rFonts w:cs="Times New Roman"/>
    </w:rPr>
  </w:style>
  <w:style w:type="paragraph" w:styleId="Textodeglobo">
    <w:name w:val="Balloon Text"/>
    <w:basedOn w:val="Normal"/>
    <w:link w:val="TextodegloboCar"/>
    <w:uiPriority w:val="99"/>
    <w:semiHidden/>
    <w:unhideWhenUsed/>
    <w:rsid w:val="00C623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39C"/>
    <w:rPr>
      <w:rFonts w:ascii="Segoe UI" w:eastAsia="Century Gothic" w:hAnsi="Segoe UI" w:cs="Segoe UI"/>
      <w:color w:val="000000"/>
      <w:sz w:val="18"/>
      <w:szCs w:val="18"/>
    </w:rPr>
  </w:style>
  <w:style w:type="table" w:customStyle="1" w:styleId="Tablaconcuadrcula1">
    <w:name w:val="Tabla con cuadrícula1"/>
    <w:basedOn w:val="Tablanormal"/>
    <w:next w:val="Tablaconcuadrcula"/>
    <w:uiPriority w:val="39"/>
    <w:unhideWhenUsed/>
    <w:rsid w:val="00A437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D1AB1"/>
    <w:rPr>
      <w:u w:val="single"/>
    </w:rPr>
  </w:style>
  <w:style w:type="paragraph" w:customStyle="1" w:styleId="Normal1">
    <w:name w:val="Normal1"/>
    <w:rsid w:val="004D1AB1"/>
    <w:rPr>
      <w:rFonts w:ascii="Soberana Sans" w:eastAsia="Soberana Sans" w:hAnsi="Soberana Sans" w:cs="Soberana Sans"/>
    </w:rPr>
  </w:style>
  <w:style w:type="character" w:styleId="Mencinsinresolver">
    <w:name w:val="Unresolved Mention"/>
    <w:basedOn w:val="Fuentedeprrafopredeter"/>
    <w:uiPriority w:val="99"/>
    <w:semiHidden/>
    <w:unhideWhenUsed/>
    <w:rsid w:val="00D20962"/>
    <w:rPr>
      <w:color w:val="605E5C"/>
      <w:shd w:val="clear" w:color="auto" w:fill="E1DFDD"/>
    </w:rPr>
  </w:style>
  <w:style w:type="paragraph" w:styleId="Prrafodelista">
    <w:name w:val="List Paragraph"/>
    <w:basedOn w:val="Normal"/>
    <w:uiPriority w:val="34"/>
    <w:qFormat/>
    <w:rsid w:val="00AD66FA"/>
    <w:pPr>
      <w:ind w:left="720"/>
      <w:contextualSpacing/>
    </w:pPr>
  </w:style>
  <w:style w:type="character" w:customStyle="1" w:styleId="Ttulo1Car">
    <w:name w:val="Título 1 Car"/>
    <w:basedOn w:val="Fuentedeprrafopredeter"/>
    <w:link w:val="Ttulo1"/>
    <w:uiPriority w:val="9"/>
    <w:rsid w:val="004807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814">
      <w:bodyDiv w:val="1"/>
      <w:marLeft w:val="0"/>
      <w:marRight w:val="0"/>
      <w:marTop w:val="0"/>
      <w:marBottom w:val="0"/>
      <w:divBdr>
        <w:top w:val="none" w:sz="0" w:space="0" w:color="auto"/>
        <w:left w:val="none" w:sz="0" w:space="0" w:color="auto"/>
        <w:bottom w:val="none" w:sz="0" w:space="0" w:color="auto"/>
        <w:right w:val="none" w:sz="0" w:space="0" w:color="auto"/>
      </w:divBdr>
    </w:div>
    <w:div w:id="57557276">
      <w:bodyDiv w:val="1"/>
      <w:marLeft w:val="0"/>
      <w:marRight w:val="0"/>
      <w:marTop w:val="0"/>
      <w:marBottom w:val="0"/>
      <w:divBdr>
        <w:top w:val="none" w:sz="0" w:space="0" w:color="auto"/>
        <w:left w:val="none" w:sz="0" w:space="0" w:color="auto"/>
        <w:bottom w:val="none" w:sz="0" w:space="0" w:color="auto"/>
        <w:right w:val="none" w:sz="0" w:space="0" w:color="auto"/>
      </w:divBdr>
    </w:div>
    <w:div w:id="200750005">
      <w:bodyDiv w:val="1"/>
      <w:marLeft w:val="0"/>
      <w:marRight w:val="0"/>
      <w:marTop w:val="0"/>
      <w:marBottom w:val="0"/>
      <w:divBdr>
        <w:top w:val="none" w:sz="0" w:space="0" w:color="auto"/>
        <w:left w:val="none" w:sz="0" w:space="0" w:color="auto"/>
        <w:bottom w:val="none" w:sz="0" w:space="0" w:color="auto"/>
        <w:right w:val="none" w:sz="0" w:space="0" w:color="auto"/>
      </w:divBdr>
    </w:div>
    <w:div w:id="297148912">
      <w:bodyDiv w:val="1"/>
      <w:marLeft w:val="0"/>
      <w:marRight w:val="0"/>
      <w:marTop w:val="0"/>
      <w:marBottom w:val="0"/>
      <w:divBdr>
        <w:top w:val="none" w:sz="0" w:space="0" w:color="auto"/>
        <w:left w:val="none" w:sz="0" w:space="0" w:color="auto"/>
        <w:bottom w:val="none" w:sz="0" w:space="0" w:color="auto"/>
        <w:right w:val="none" w:sz="0" w:space="0" w:color="auto"/>
      </w:divBdr>
    </w:div>
    <w:div w:id="670528085">
      <w:bodyDiv w:val="1"/>
      <w:marLeft w:val="0"/>
      <w:marRight w:val="0"/>
      <w:marTop w:val="0"/>
      <w:marBottom w:val="0"/>
      <w:divBdr>
        <w:top w:val="none" w:sz="0" w:space="0" w:color="auto"/>
        <w:left w:val="none" w:sz="0" w:space="0" w:color="auto"/>
        <w:bottom w:val="none" w:sz="0" w:space="0" w:color="auto"/>
        <w:right w:val="none" w:sz="0" w:space="0" w:color="auto"/>
      </w:divBdr>
    </w:div>
    <w:div w:id="782191135">
      <w:bodyDiv w:val="1"/>
      <w:marLeft w:val="0"/>
      <w:marRight w:val="0"/>
      <w:marTop w:val="0"/>
      <w:marBottom w:val="0"/>
      <w:divBdr>
        <w:top w:val="none" w:sz="0" w:space="0" w:color="auto"/>
        <w:left w:val="none" w:sz="0" w:space="0" w:color="auto"/>
        <w:bottom w:val="none" w:sz="0" w:space="0" w:color="auto"/>
        <w:right w:val="none" w:sz="0" w:space="0" w:color="auto"/>
      </w:divBdr>
    </w:div>
    <w:div w:id="884100728">
      <w:bodyDiv w:val="1"/>
      <w:marLeft w:val="0"/>
      <w:marRight w:val="0"/>
      <w:marTop w:val="0"/>
      <w:marBottom w:val="0"/>
      <w:divBdr>
        <w:top w:val="none" w:sz="0" w:space="0" w:color="auto"/>
        <w:left w:val="none" w:sz="0" w:space="0" w:color="auto"/>
        <w:bottom w:val="none" w:sz="0" w:space="0" w:color="auto"/>
        <w:right w:val="none" w:sz="0" w:space="0" w:color="auto"/>
      </w:divBdr>
    </w:div>
    <w:div w:id="1056051393">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42251445">
      <w:bodyDiv w:val="1"/>
      <w:marLeft w:val="0"/>
      <w:marRight w:val="0"/>
      <w:marTop w:val="0"/>
      <w:marBottom w:val="0"/>
      <w:divBdr>
        <w:top w:val="none" w:sz="0" w:space="0" w:color="auto"/>
        <w:left w:val="none" w:sz="0" w:space="0" w:color="auto"/>
        <w:bottom w:val="none" w:sz="0" w:space="0" w:color="auto"/>
        <w:right w:val="none" w:sz="0" w:space="0" w:color="auto"/>
      </w:divBdr>
      <w:divsChild>
        <w:div w:id="1884561229">
          <w:marLeft w:val="0"/>
          <w:marRight w:val="0"/>
          <w:marTop w:val="0"/>
          <w:marBottom w:val="0"/>
          <w:divBdr>
            <w:top w:val="none" w:sz="0" w:space="0" w:color="auto"/>
            <w:left w:val="none" w:sz="0" w:space="0" w:color="auto"/>
            <w:bottom w:val="none" w:sz="0" w:space="0" w:color="auto"/>
            <w:right w:val="none" w:sz="0" w:space="0" w:color="auto"/>
          </w:divBdr>
          <w:divsChild>
            <w:div w:id="11342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7912">
      <w:bodyDiv w:val="1"/>
      <w:marLeft w:val="0"/>
      <w:marRight w:val="0"/>
      <w:marTop w:val="0"/>
      <w:marBottom w:val="0"/>
      <w:divBdr>
        <w:top w:val="none" w:sz="0" w:space="0" w:color="auto"/>
        <w:left w:val="none" w:sz="0" w:space="0" w:color="auto"/>
        <w:bottom w:val="none" w:sz="0" w:space="0" w:color="auto"/>
        <w:right w:val="none" w:sz="0" w:space="0" w:color="auto"/>
      </w:divBdr>
    </w:div>
    <w:div w:id="1372730099">
      <w:bodyDiv w:val="1"/>
      <w:marLeft w:val="0"/>
      <w:marRight w:val="0"/>
      <w:marTop w:val="0"/>
      <w:marBottom w:val="0"/>
      <w:divBdr>
        <w:top w:val="none" w:sz="0" w:space="0" w:color="auto"/>
        <w:left w:val="none" w:sz="0" w:space="0" w:color="auto"/>
        <w:bottom w:val="none" w:sz="0" w:space="0" w:color="auto"/>
        <w:right w:val="none" w:sz="0" w:space="0" w:color="auto"/>
      </w:divBdr>
    </w:div>
    <w:div w:id="1546791935">
      <w:bodyDiv w:val="1"/>
      <w:marLeft w:val="0"/>
      <w:marRight w:val="0"/>
      <w:marTop w:val="0"/>
      <w:marBottom w:val="0"/>
      <w:divBdr>
        <w:top w:val="none" w:sz="0" w:space="0" w:color="auto"/>
        <w:left w:val="none" w:sz="0" w:space="0" w:color="auto"/>
        <w:bottom w:val="none" w:sz="0" w:space="0" w:color="auto"/>
        <w:right w:val="none" w:sz="0" w:space="0" w:color="auto"/>
      </w:divBdr>
    </w:div>
    <w:div w:id="1569419648">
      <w:bodyDiv w:val="1"/>
      <w:marLeft w:val="0"/>
      <w:marRight w:val="0"/>
      <w:marTop w:val="0"/>
      <w:marBottom w:val="0"/>
      <w:divBdr>
        <w:top w:val="none" w:sz="0" w:space="0" w:color="auto"/>
        <w:left w:val="none" w:sz="0" w:space="0" w:color="auto"/>
        <w:bottom w:val="none" w:sz="0" w:space="0" w:color="auto"/>
        <w:right w:val="none" w:sz="0" w:space="0" w:color="auto"/>
      </w:divBdr>
    </w:div>
    <w:div w:id="1616056273">
      <w:bodyDiv w:val="1"/>
      <w:marLeft w:val="0"/>
      <w:marRight w:val="0"/>
      <w:marTop w:val="0"/>
      <w:marBottom w:val="0"/>
      <w:divBdr>
        <w:top w:val="none" w:sz="0" w:space="0" w:color="auto"/>
        <w:left w:val="none" w:sz="0" w:space="0" w:color="auto"/>
        <w:bottom w:val="none" w:sz="0" w:space="0" w:color="auto"/>
        <w:right w:val="none" w:sz="0" w:space="0" w:color="auto"/>
      </w:divBdr>
    </w:div>
    <w:div w:id="1666471399">
      <w:bodyDiv w:val="1"/>
      <w:marLeft w:val="0"/>
      <w:marRight w:val="0"/>
      <w:marTop w:val="0"/>
      <w:marBottom w:val="0"/>
      <w:divBdr>
        <w:top w:val="none" w:sz="0" w:space="0" w:color="auto"/>
        <w:left w:val="none" w:sz="0" w:space="0" w:color="auto"/>
        <w:bottom w:val="none" w:sz="0" w:space="0" w:color="auto"/>
        <w:right w:val="none" w:sz="0" w:space="0" w:color="auto"/>
      </w:divBdr>
    </w:div>
    <w:div w:id="1711569863">
      <w:bodyDiv w:val="1"/>
      <w:marLeft w:val="0"/>
      <w:marRight w:val="0"/>
      <w:marTop w:val="0"/>
      <w:marBottom w:val="0"/>
      <w:divBdr>
        <w:top w:val="none" w:sz="0" w:space="0" w:color="auto"/>
        <w:left w:val="none" w:sz="0" w:space="0" w:color="auto"/>
        <w:bottom w:val="none" w:sz="0" w:space="0" w:color="auto"/>
        <w:right w:val="none" w:sz="0" w:space="0" w:color="auto"/>
      </w:divBdr>
    </w:div>
    <w:div w:id="1775781837">
      <w:bodyDiv w:val="1"/>
      <w:marLeft w:val="0"/>
      <w:marRight w:val="0"/>
      <w:marTop w:val="0"/>
      <w:marBottom w:val="0"/>
      <w:divBdr>
        <w:top w:val="none" w:sz="0" w:space="0" w:color="auto"/>
        <w:left w:val="none" w:sz="0" w:space="0" w:color="auto"/>
        <w:bottom w:val="none" w:sz="0" w:space="0" w:color="auto"/>
        <w:right w:val="none" w:sz="0" w:space="0" w:color="auto"/>
      </w:divBdr>
    </w:div>
    <w:div w:id="1810512218">
      <w:bodyDiv w:val="1"/>
      <w:marLeft w:val="0"/>
      <w:marRight w:val="0"/>
      <w:marTop w:val="0"/>
      <w:marBottom w:val="0"/>
      <w:divBdr>
        <w:top w:val="none" w:sz="0" w:space="0" w:color="auto"/>
        <w:left w:val="none" w:sz="0" w:space="0" w:color="auto"/>
        <w:bottom w:val="none" w:sz="0" w:space="0" w:color="auto"/>
        <w:right w:val="none" w:sz="0" w:space="0" w:color="auto"/>
      </w:divBdr>
    </w:div>
    <w:div w:id="1873958687">
      <w:bodyDiv w:val="1"/>
      <w:marLeft w:val="0"/>
      <w:marRight w:val="0"/>
      <w:marTop w:val="0"/>
      <w:marBottom w:val="0"/>
      <w:divBdr>
        <w:top w:val="none" w:sz="0" w:space="0" w:color="auto"/>
        <w:left w:val="none" w:sz="0" w:space="0" w:color="auto"/>
        <w:bottom w:val="none" w:sz="0" w:space="0" w:color="auto"/>
        <w:right w:val="none" w:sz="0" w:space="0" w:color="auto"/>
      </w:divBdr>
    </w:div>
    <w:div w:id="1886869674">
      <w:bodyDiv w:val="1"/>
      <w:marLeft w:val="0"/>
      <w:marRight w:val="0"/>
      <w:marTop w:val="0"/>
      <w:marBottom w:val="0"/>
      <w:divBdr>
        <w:top w:val="none" w:sz="0" w:space="0" w:color="auto"/>
        <w:left w:val="none" w:sz="0" w:space="0" w:color="auto"/>
        <w:bottom w:val="none" w:sz="0" w:space="0" w:color="auto"/>
        <w:right w:val="none" w:sz="0" w:space="0" w:color="auto"/>
      </w:divBdr>
    </w:div>
    <w:div w:id="1937014781">
      <w:bodyDiv w:val="1"/>
      <w:marLeft w:val="0"/>
      <w:marRight w:val="0"/>
      <w:marTop w:val="0"/>
      <w:marBottom w:val="0"/>
      <w:divBdr>
        <w:top w:val="none" w:sz="0" w:space="0" w:color="auto"/>
        <w:left w:val="none" w:sz="0" w:space="0" w:color="auto"/>
        <w:bottom w:val="none" w:sz="0" w:space="0" w:color="auto"/>
        <w:right w:val="none" w:sz="0" w:space="0" w:color="auto"/>
      </w:divBdr>
      <w:divsChild>
        <w:div w:id="894463384">
          <w:marLeft w:val="0"/>
          <w:marRight w:val="0"/>
          <w:marTop w:val="0"/>
          <w:marBottom w:val="0"/>
          <w:divBdr>
            <w:top w:val="none" w:sz="0" w:space="0" w:color="auto"/>
            <w:left w:val="none" w:sz="0" w:space="0" w:color="auto"/>
            <w:bottom w:val="none" w:sz="0" w:space="0" w:color="auto"/>
            <w:right w:val="none" w:sz="0" w:space="0" w:color="auto"/>
          </w:divBdr>
          <w:divsChild>
            <w:div w:id="20718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299">
      <w:bodyDiv w:val="1"/>
      <w:marLeft w:val="0"/>
      <w:marRight w:val="0"/>
      <w:marTop w:val="0"/>
      <w:marBottom w:val="0"/>
      <w:divBdr>
        <w:top w:val="none" w:sz="0" w:space="0" w:color="auto"/>
        <w:left w:val="none" w:sz="0" w:space="0" w:color="auto"/>
        <w:bottom w:val="none" w:sz="0" w:space="0" w:color="auto"/>
        <w:right w:val="none" w:sz="0" w:space="0" w:color="auto"/>
      </w:divBdr>
    </w:div>
    <w:div w:id="2064206216">
      <w:bodyDiv w:val="1"/>
      <w:marLeft w:val="0"/>
      <w:marRight w:val="0"/>
      <w:marTop w:val="0"/>
      <w:marBottom w:val="0"/>
      <w:divBdr>
        <w:top w:val="none" w:sz="0" w:space="0" w:color="auto"/>
        <w:left w:val="none" w:sz="0" w:space="0" w:color="auto"/>
        <w:bottom w:val="none" w:sz="0" w:space="0" w:color="auto"/>
        <w:right w:val="none" w:sz="0" w:space="0" w:color="auto"/>
      </w:divBdr>
    </w:div>
    <w:div w:id="2069718328">
      <w:bodyDiv w:val="1"/>
      <w:marLeft w:val="0"/>
      <w:marRight w:val="0"/>
      <w:marTop w:val="0"/>
      <w:marBottom w:val="0"/>
      <w:divBdr>
        <w:top w:val="none" w:sz="0" w:space="0" w:color="auto"/>
        <w:left w:val="none" w:sz="0" w:space="0" w:color="auto"/>
        <w:bottom w:val="none" w:sz="0" w:space="0" w:color="auto"/>
        <w:right w:val="none" w:sz="0" w:space="0" w:color="auto"/>
      </w:divBdr>
    </w:div>
    <w:div w:id="214322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4DAF-BC4E-467F-9C7C-215C747A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Brenda Sarahi Gonzalez Dominguez</cp:lastModifiedBy>
  <cp:revision>2</cp:revision>
  <cp:lastPrinted>2022-04-07T06:39:00Z</cp:lastPrinted>
  <dcterms:created xsi:type="dcterms:W3CDTF">2022-11-30T15:10:00Z</dcterms:created>
  <dcterms:modified xsi:type="dcterms:W3CDTF">2022-11-30T15:10:00Z</dcterms:modified>
</cp:coreProperties>
</file>