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B8A1C" w14:textId="77777777" w:rsidR="00A115AD" w:rsidRDefault="00EF5340">
      <w:pPr>
        <w:pStyle w:val="Cuerpo"/>
        <w:spacing w:line="360" w:lineRule="auto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>H. CONGRESO DEL ESTADO DE CHIHUAHUA</w:t>
      </w:r>
    </w:p>
    <w:p w14:paraId="12ADFD9C" w14:textId="77777777" w:rsidR="00A115AD" w:rsidRDefault="00EF5340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 xml:space="preserve">PRESENTE. </w:t>
      </w:r>
      <w:r>
        <w:rPr>
          <w:rStyle w:val="Ninguno"/>
          <w:rFonts w:ascii="Century Gothic" w:hAnsi="Century Gothic"/>
          <w:b/>
          <w:bCs/>
        </w:rPr>
        <w:t xml:space="preserve">– </w:t>
      </w:r>
    </w:p>
    <w:p w14:paraId="37E70E4F" w14:textId="77777777" w:rsidR="00A115AD" w:rsidRDefault="00A115AD">
      <w:pPr>
        <w:pStyle w:val="Cuerpo"/>
        <w:spacing w:line="276" w:lineRule="auto"/>
        <w:jc w:val="both"/>
        <w:rPr>
          <w:rStyle w:val="Ninguno"/>
          <w:rFonts w:ascii="Century Gothic" w:eastAsia="Century Gothic" w:hAnsi="Century Gothic" w:cs="Century Gothic"/>
          <w:b/>
          <w:bCs/>
        </w:rPr>
      </w:pPr>
    </w:p>
    <w:p w14:paraId="361CC5DD" w14:textId="77777777" w:rsidR="00A115AD" w:rsidRDefault="00EF5340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 xml:space="preserve">La suscrita, </w:t>
      </w:r>
      <w:r>
        <w:rPr>
          <w:rStyle w:val="Ninguno"/>
          <w:rFonts w:ascii="Century Gothic" w:hAnsi="Century Gothic"/>
          <w:b/>
          <w:bCs/>
        </w:rPr>
        <w:t xml:space="preserve">Yesenia Guadalupe Reyes </w:t>
      </w:r>
      <w:proofErr w:type="spellStart"/>
      <w:r>
        <w:rPr>
          <w:rStyle w:val="Ninguno"/>
          <w:rFonts w:ascii="Century Gothic" w:hAnsi="Century Gothic"/>
          <w:b/>
          <w:bCs/>
        </w:rPr>
        <w:t>Calzad</w:t>
      </w:r>
      <w:r>
        <w:rPr>
          <w:rStyle w:val="Ninguno"/>
          <w:rFonts w:ascii="Century Gothic" w:hAnsi="Century Gothic"/>
          <w:b/>
          <w:bCs/>
        </w:rPr>
        <w:t>í</w:t>
      </w:r>
      <w:r>
        <w:rPr>
          <w:rStyle w:val="Ninguno"/>
          <w:rFonts w:ascii="Century Gothic" w:hAnsi="Century Gothic"/>
          <w:b/>
          <w:bCs/>
        </w:rPr>
        <w:t>as</w:t>
      </w:r>
      <w:proofErr w:type="spellEnd"/>
      <w:r>
        <w:rPr>
          <w:rStyle w:val="Ninguno"/>
          <w:rFonts w:ascii="Century Gothic" w:hAnsi="Century Gothic"/>
        </w:rPr>
        <w:t>, en mi car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cter de Diputada integrante de la Sexag</w:t>
      </w:r>
      <w:r>
        <w:rPr>
          <w:rStyle w:val="Ninguno"/>
          <w:rFonts w:ascii="Century Gothic" w:hAnsi="Century Gothic"/>
        </w:rPr>
        <w:t>é</w:t>
      </w:r>
      <w:r>
        <w:rPr>
          <w:rStyle w:val="Ninguno"/>
          <w:rFonts w:ascii="Century Gothic" w:hAnsi="Century Gothic"/>
        </w:rPr>
        <w:t>sima S</w:t>
      </w:r>
      <w:r>
        <w:rPr>
          <w:rStyle w:val="Ninguno"/>
          <w:rFonts w:ascii="Century Gothic" w:hAnsi="Century Gothic"/>
        </w:rPr>
        <w:t>é</w:t>
      </w:r>
      <w:r>
        <w:rPr>
          <w:rStyle w:val="Ninguno"/>
          <w:rFonts w:ascii="Century Gothic" w:hAnsi="Century Gothic"/>
        </w:rPr>
        <w:t>ptima Legislatura del Honorable Congreso del Estado, y en representaci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 del Grupo </w:t>
      </w:r>
      <w:r>
        <w:rPr>
          <w:rStyle w:val="Ninguno"/>
          <w:rFonts w:ascii="Century Gothic" w:hAnsi="Century Gothic"/>
        </w:rPr>
        <w:t>Parlamentario de Acci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Nacional, acudo ante este Honorable Cuerpo Colegiado con la finalidad de presentar la siguiente Proposici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 </w:t>
      </w:r>
      <w:r>
        <w:rPr>
          <w:rStyle w:val="Ninguno"/>
          <w:rFonts w:ascii="Century Gothic" w:hAnsi="Century Gothic"/>
          <w:lang w:val="it-IT"/>
        </w:rPr>
        <w:t>con Car</w:t>
      </w:r>
      <w:proofErr w:type="spellStart"/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cter</w:t>
      </w:r>
      <w:proofErr w:type="spellEnd"/>
      <w:r>
        <w:rPr>
          <w:rStyle w:val="Ninguno"/>
          <w:rFonts w:ascii="Century Gothic" w:hAnsi="Century Gothic"/>
        </w:rPr>
        <w:t xml:space="preserve"> de Punto de Acuerdo, a efecto de exhortar al Gobierno Federal y a los Ayuntamientos del Estado en relaci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a la</w:t>
      </w:r>
      <w:r>
        <w:rPr>
          <w:rStyle w:val="Ninguno"/>
          <w:rFonts w:ascii="Century Gothic" w:hAnsi="Century Gothic"/>
        </w:rPr>
        <w:t xml:space="preserve"> operaci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del Programa</w:t>
      </w:r>
      <w:r>
        <w:rPr>
          <w:rStyle w:val="Ninguno"/>
          <w:rFonts w:ascii="Century Gothic" w:hAnsi="Century Gothic"/>
          <w:i/>
          <w:iCs/>
        </w:rPr>
        <w:t xml:space="preserve"> “</w:t>
      </w:r>
      <w:r>
        <w:rPr>
          <w:rStyle w:val="Ninguno"/>
          <w:rFonts w:ascii="Century Gothic" w:hAnsi="Century Gothic"/>
          <w:i/>
          <w:iCs/>
        </w:rPr>
        <w:t>J</w:t>
      </w:r>
      <w:r>
        <w:rPr>
          <w:rStyle w:val="Ninguno"/>
          <w:rFonts w:ascii="Century Gothic" w:hAnsi="Century Gothic"/>
          <w:i/>
          <w:iCs/>
        </w:rPr>
        <w:t>ó</w:t>
      </w:r>
      <w:r>
        <w:rPr>
          <w:rStyle w:val="Ninguno"/>
          <w:rFonts w:ascii="Century Gothic" w:hAnsi="Century Gothic"/>
          <w:i/>
          <w:iCs/>
        </w:rPr>
        <w:t>venes Construyendo el Futuro</w:t>
      </w:r>
      <w:r>
        <w:rPr>
          <w:rStyle w:val="Ninguno"/>
          <w:rFonts w:ascii="Century Gothic" w:hAnsi="Century Gothic"/>
          <w:i/>
          <w:iCs/>
        </w:rPr>
        <w:t>”</w:t>
      </w:r>
      <w:r>
        <w:rPr>
          <w:rStyle w:val="Ninguno"/>
          <w:rFonts w:ascii="Century Gothic" w:hAnsi="Century Gothic"/>
        </w:rPr>
        <w:t xml:space="preserve"> para el Estado de Chihuahua, al tenor de la siguiente exposici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 de motivos </w:t>
      </w:r>
    </w:p>
    <w:p w14:paraId="08DF8EF9" w14:textId="77777777" w:rsidR="00A115AD" w:rsidRDefault="00A115AD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037C9837" w14:textId="77777777" w:rsidR="00A115AD" w:rsidRDefault="00EF5340">
      <w:pPr>
        <w:pStyle w:val="Cuerpo"/>
        <w:spacing w:line="360" w:lineRule="auto"/>
        <w:jc w:val="center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>EXPOSICI</w:t>
      </w:r>
      <w:r>
        <w:rPr>
          <w:rStyle w:val="Ninguno"/>
          <w:rFonts w:ascii="Century Gothic" w:hAnsi="Century Gothic"/>
          <w:b/>
          <w:bCs/>
        </w:rPr>
        <w:t>Ó</w:t>
      </w:r>
      <w:r>
        <w:rPr>
          <w:rStyle w:val="Ninguno"/>
          <w:rFonts w:ascii="Century Gothic" w:hAnsi="Century Gothic"/>
          <w:b/>
          <w:bCs/>
        </w:rPr>
        <w:t>N DE MOTIVOS</w:t>
      </w:r>
    </w:p>
    <w:p w14:paraId="5DE81A78" w14:textId="77777777" w:rsidR="00A115AD" w:rsidRDefault="00A115AD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2C4C590B" w14:textId="77777777" w:rsidR="00A115AD" w:rsidRDefault="00EF5340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Durante la administraci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actual del Gobierno Federal el destino de los recursos p</w:t>
      </w:r>
      <w:r>
        <w:rPr>
          <w:rStyle w:val="Ninguno"/>
          <w:rFonts w:ascii="Century Gothic" w:hAnsi="Century Gothic"/>
        </w:rPr>
        <w:t>ú</w:t>
      </w:r>
      <w:r>
        <w:rPr>
          <w:rStyle w:val="Ninguno"/>
          <w:rFonts w:ascii="Century Gothic" w:hAnsi="Century Gothic"/>
        </w:rPr>
        <w:t>blicos se ha en</w:t>
      </w:r>
      <w:r>
        <w:rPr>
          <w:rStyle w:val="Ninguno"/>
          <w:rFonts w:ascii="Century Gothic" w:hAnsi="Century Gothic"/>
        </w:rPr>
        <w:t xml:space="preserve">focado a determinados programas sociales, tales como el de </w:t>
      </w:r>
      <w:r>
        <w:rPr>
          <w:rStyle w:val="Ninguno"/>
          <w:rFonts w:ascii="Century Gothic" w:hAnsi="Century Gothic"/>
        </w:rPr>
        <w:t>“</w:t>
      </w:r>
      <w:r>
        <w:rPr>
          <w:rStyle w:val="Ninguno"/>
          <w:rFonts w:ascii="Century Gothic" w:hAnsi="Century Gothic"/>
        </w:rPr>
        <w:t>J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venes construyendo futuro</w:t>
      </w:r>
      <w:r>
        <w:rPr>
          <w:rStyle w:val="Ninguno"/>
          <w:rFonts w:ascii="Century Gothic" w:hAnsi="Century Gothic"/>
        </w:rPr>
        <w:t xml:space="preserve">” </w:t>
      </w:r>
      <w:r>
        <w:rPr>
          <w:rStyle w:val="Ninguno"/>
          <w:rFonts w:ascii="Century Gothic" w:hAnsi="Century Gothic"/>
        </w:rPr>
        <w:t>el cual para el ejercicio fiscal 2023 se mantendr</w:t>
      </w:r>
      <w:r>
        <w:rPr>
          <w:rStyle w:val="Ninguno"/>
          <w:rFonts w:ascii="Century Gothic" w:hAnsi="Century Gothic"/>
        </w:rPr>
        <w:t xml:space="preserve">á </w:t>
      </w:r>
      <w:r>
        <w:rPr>
          <w:rStyle w:val="Ninguno"/>
          <w:rFonts w:ascii="Century Gothic" w:hAnsi="Century Gothic"/>
        </w:rPr>
        <w:t>como prioritario de tal forma que se estima que el 85% de los recursos que pudiera ejercer la Secretar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 xml:space="preserve">a de </w:t>
      </w:r>
      <w:r>
        <w:rPr>
          <w:rStyle w:val="Ninguno"/>
          <w:rFonts w:ascii="Century Gothic" w:hAnsi="Century Gothic"/>
        </w:rPr>
        <w:t>Trabajo y Previsi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Social sean para este programa, representando m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 xml:space="preserve">s de 23 mil millones de pesos. </w:t>
      </w:r>
    </w:p>
    <w:p w14:paraId="0800C09C" w14:textId="77777777" w:rsidR="00A115AD" w:rsidRDefault="00A115AD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1FE9CA56" w14:textId="77777777" w:rsidR="00A115AD" w:rsidRDefault="00EF5340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Desde el Partido Acci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Nacional, no nos oponemos a la instrumentaci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de programas sociales que coadyuven al desarrollo de capacidades en la juventud, sin</w:t>
      </w:r>
      <w:r>
        <w:rPr>
          <w:rStyle w:val="Ninguno"/>
          <w:rFonts w:ascii="Century Gothic" w:hAnsi="Century Gothic"/>
        </w:rPr>
        <w:t xml:space="preserve"> embargo, entre el objetivo del programa y las acciones realizadas, no se observa congruencia. El objetivo que persigue esta propuesta es un llamado para que se disipen dudas y se conozcan los efectos reales de la ejecuci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de recursos ya que los resultado</w:t>
      </w:r>
      <w:r>
        <w:rPr>
          <w:rStyle w:val="Ninguno"/>
          <w:rFonts w:ascii="Century Gothic" w:hAnsi="Century Gothic"/>
        </w:rPr>
        <w:t xml:space="preserve">s de las revisiones </w:t>
      </w:r>
      <w:r>
        <w:rPr>
          <w:rStyle w:val="Ninguno"/>
          <w:rFonts w:ascii="Century Gothic" w:hAnsi="Century Gothic"/>
        </w:rPr>
        <w:lastRenderedPageBreak/>
        <w:t>realizadas por la Auditoria Superior de la Federaci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en la cuenta p</w:t>
      </w:r>
      <w:r>
        <w:rPr>
          <w:rStyle w:val="Ninguno"/>
          <w:rFonts w:ascii="Century Gothic" w:hAnsi="Century Gothic"/>
        </w:rPr>
        <w:t>ú</w:t>
      </w:r>
      <w:r>
        <w:rPr>
          <w:rStyle w:val="Ninguno"/>
          <w:rFonts w:ascii="Century Gothic" w:hAnsi="Century Gothic"/>
        </w:rPr>
        <w:t xml:space="preserve">blica correspondiente al ejercicio fiscal 2020. </w:t>
      </w:r>
    </w:p>
    <w:p w14:paraId="6703F86B" w14:textId="77777777" w:rsidR="00A115AD" w:rsidRDefault="00A115AD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1E5DFD09" w14:textId="77777777" w:rsidR="00A115AD" w:rsidRDefault="00EF5340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En la Auditoria de Cumplimiento 2020-0-14100-19-0394-2021, con el objetivo de fiscalizar la gesti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financiera para v</w:t>
      </w:r>
      <w:r>
        <w:rPr>
          <w:rStyle w:val="Ninguno"/>
          <w:rFonts w:ascii="Century Gothic" w:hAnsi="Century Gothic"/>
        </w:rPr>
        <w:t>erificar que el presupuesto asignado al programa se ejerci</w:t>
      </w:r>
      <w:r>
        <w:rPr>
          <w:rStyle w:val="Ninguno"/>
          <w:rFonts w:ascii="Century Gothic" w:hAnsi="Century Gothic"/>
        </w:rPr>
        <w:t xml:space="preserve">ó </w:t>
      </w:r>
      <w:r>
        <w:rPr>
          <w:rStyle w:val="Ninguno"/>
          <w:rFonts w:ascii="Century Gothic" w:hAnsi="Century Gothic"/>
          <w:lang w:val="en-US"/>
        </w:rPr>
        <w:t xml:space="preserve">y </w:t>
      </w:r>
      <w:proofErr w:type="spellStart"/>
      <w:r>
        <w:rPr>
          <w:rStyle w:val="Ninguno"/>
          <w:rFonts w:ascii="Century Gothic" w:hAnsi="Century Gothic"/>
          <w:lang w:val="en-US"/>
        </w:rPr>
        <w:t>registr</w:t>
      </w:r>
      <w:r>
        <w:rPr>
          <w:rStyle w:val="Ninguno"/>
          <w:rFonts w:ascii="Century Gothic" w:hAnsi="Century Gothic"/>
        </w:rPr>
        <w:t>ó</w:t>
      </w:r>
      <w:proofErr w:type="spellEnd"/>
      <w:r>
        <w:rPr>
          <w:rStyle w:val="Ninguno"/>
          <w:rFonts w:ascii="Century Gothic" w:hAnsi="Century Gothic"/>
        </w:rPr>
        <w:t xml:space="preserve"> </w:t>
      </w:r>
      <w:r>
        <w:rPr>
          <w:rStyle w:val="Ninguno"/>
          <w:rFonts w:ascii="Century Gothic" w:hAnsi="Century Gothic"/>
        </w:rPr>
        <w:t>conforme a los montos aprobados. En este ejercicio de fiscalizaci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n, entre otras observaciones se encontraron beneficiarios fallecidos en a</w:t>
      </w:r>
      <w:r>
        <w:rPr>
          <w:rStyle w:val="Ninguno"/>
          <w:rFonts w:ascii="Century Gothic" w:hAnsi="Century Gothic"/>
        </w:rPr>
        <w:t>ñ</w:t>
      </w:r>
      <w:r>
        <w:rPr>
          <w:rStyle w:val="Ninguno"/>
          <w:rFonts w:ascii="Century Gothic" w:hAnsi="Century Gothic"/>
        </w:rPr>
        <w:t>os anteriores, beneficiarios que durante el p</w:t>
      </w:r>
      <w:r>
        <w:rPr>
          <w:rStyle w:val="Ninguno"/>
          <w:rFonts w:ascii="Century Gothic" w:hAnsi="Century Gothic"/>
        </w:rPr>
        <w:t xml:space="preserve">eriodo de </w:t>
      </w:r>
      <w:r>
        <w:rPr>
          <w:rStyle w:val="Ninguno"/>
          <w:rFonts w:ascii="Century Gothic" w:hAnsi="Century Gothic"/>
        </w:rPr>
        <w:t>“</w:t>
      </w:r>
      <w:r>
        <w:rPr>
          <w:rStyle w:val="Ninguno"/>
          <w:rFonts w:ascii="Century Gothic" w:hAnsi="Century Gothic"/>
        </w:rPr>
        <w:t>capacitaci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</w:t>
      </w:r>
      <w:r>
        <w:rPr>
          <w:rStyle w:val="Ninguno"/>
          <w:rFonts w:ascii="Century Gothic" w:hAnsi="Century Gothic"/>
        </w:rPr>
        <w:t xml:space="preserve">” </w:t>
      </w:r>
      <w:r>
        <w:rPr>
          <w:rStyle w:val="Ninguno"/>
          <w:rFonts w:ascii="Century Gothic" w:hAnsi="Century Gothic"/>
        </w:rPr>
        <w:t xml:space="preserve">se encontraban trabajando en el sector </w:t>
      </w:r>
      <w:proofErr w:type="spellStart"/>
      <w:r>
        <w:rPr>
          <w:rStyle w:val="Ninguno"/>
          <w:rFonts w:ascii="Century Gothic" w:hAnsi="Century Gothic"/>
        </w:rPr>
        <w:t>publico</w:t>
      </w:r>
      <w:proofErr w:type="spellEnd"/>
      <w:r>
        <w:rPr>
          <w:rStyle w:val="Ninguno"/>
          <w:rFonts w:ascii="Century Gothic" w:hAnsi="Century Gothic"/>
        </w:rPr>
        <w:t>, as</w:t>
      </w:r>
      <w:r>
        <w:rPr>
          <w:rStyle w:val="Ninguno"/>
          <w:rFonts w:ascii="Century Gothic" w:hAnsi="Century Gothic"/>
        </w:rPr>
        <w:t xml:space="preserve">í </w:t>
      </w:r>
      <w:r>
        <w:rPr>
          <w:rStyle w:val="Ninguno"/>
          <w:rFonts w:ascii="Century Gothic" w:hAnsi="Century Gothic"/>
        </w:rPr>
        <w:t>como posibles da</w:t>
      </w:r>
      <w:r>
        <w:rPr>
          <w:rStyle w:val="Ninguno"/>
          <w:rFonts w:ascii="Century Gothic" w:hAnsi="Century Gothic"/>
        </w:rPr>
        <w:t>ñ</w:t>
      </w:r>
      <w:r>
        <w:rPr>
          <w:rStyle w:val="Ninguno"/>
          <w:rFonts w:ascii="Century Gothic" w:hAnsi="Century Gothic"/>
        </w:rPr>
        <w:t xml:space="preserve">os o perjuicios a la hacienda </w:t>
      </w:r>
      <w:proofErr w:type="spellStart"/>
      <w:r>
        <w:rPr>
          <w:rStyle w:val="Ninguno"/>
          <w:rFonts w:ascii="Century Gothic" w:hAnsi="Century Gothic"/>
        </w:rPr>
        <w:t>publica</w:t>
      </w:r>
      <w:proofErr w:type="spellEnd"/>
      <w:r>
        <w:rPr>
          <w:rStyle w:val="Ninguno"/>
          <w:rFonts w:ascii="Century Gothic" w:hAnsi="Century Gothic"/>
        </w:rPr>
        <w:t xml:space="preserve"> por </w:t>
      </w:r>
      <w:proofErr w:type="spellStart"/>
      <w:r>
        <w:rPr>
          <w:rStyle w:val="Ninguno"/>
          <w:rFonts w:ascii="Century Gothic" w:hAnsi="Century Gothic"/>
        </w:rPr>
        <w:t>mas</w:t>
      </w:r>
      <w:proofErr w:type="spellEnd"/>
      <w:r>
        <w:rPr>
          <w:rStyle w:val="Ninguno"/>
          <w:rFonts w:ascii="Century Gothic" w:hAnsi="Century Gothic"/>
        </w:rPr>
        <w:t xml:space="preserve"> de 19 millones de pesos por pagos a 1,315 beneficiarios que si se encontraban inscritos en Instituciones de </w:t>
      </w:r>
      <w:proofErr w:type="spellStart"/>
      <w:r>
        <w:rPr>
          <w:rStyle w:val="Ninguno"/>
          <w:rFonts w:ascii="Century Gothic" w:hAnsi="Century Gothic"/>
        </w:rPr>
        <w:t>Educacio</w:t>
      </w:r>
      <w:r>
        <w:rPr>
          <w:rStyle w:val="Ninguno"/>
          <w:rFonts w:ascii="Century Gothic" w:hAnsi="Century Gothic"/>
        </w:rPr>
        <w:t>n</w:t>
      </w:r>
      <w:proofErr w:type="spellEnd"/>
      <w:r>
        <w:rPr>
          <w:rStyle w:val="Ninguno"/>
          <w:rFonts w:ascii="Century Gothic" w:hAnsi="Century Gothic"/>
        </w:rPr>
        <w:t xml:space="preserve"> Superior; contrario al objeto del programa, esto, solo en una de las observaciones del amplio pliego en el que se se</w:t>
      </w:r>
      <w:r>
        <w:rPr>
          <w:rStyle w:val="Ninguno"/>
          <w:rFonts w:ascii="Century Gothic" w:hAnsi="Century Gothic"/>
        </w:rPr>
        <w:t>ñ</w:t>
      </w:r>
      <w:r>
        <w:rPr>
          <w:rStyle w:val="Ninguno"/>
          <w:rFonts w:ascii="Century Gothic" w:hAnsi="Century Gothic"/>
        </w:rPr>
        <w:t xml:space="preserve">alaron diversas observaciones similares. </w:t>
      </w:r>
    </w:p>
    <w:p w14:paraId="16C105C8" w14:textId="77777777" w:rsidR="00A115AD" w:rsidRDefault="00A115AD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06079663" w14:textId="77777777" w:rsidR="00A115AD" w:rsidRDefault="00EF5340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Es posible corroborar esta informaci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como final de acuerdo al Informe General Ejecutivo de l</w:t>
      </w:r>
      <w:r>
        <w:rPr>
          <w:rStyle w:val="Ninguno"/>
          <w:rFonts w:ascii="Century Gothic" w:hAnsi="Century Gothic"/>
        </w:rPr>
        <w:t>a Cuenta P</w:t>
      </w:r>
      <w:r>
        <w:rPr>
          <w:rStyle w:val="Ninguno"/>
          <w:rFonts w:ascii="Century Gothic" w:hAnsi="Century Gothic"/>
        </w:rPr>
        <w:t>ú</w:t>
      </w:r>
      <w:r>
        <w:rPr>
          <w:rStyle w:val="Ninguno"/>
          <w:rFonts w:ascii="Century Gothic" w:hAnsi="Century Gothic"/>
        </w:rPr>
        <w:t>blica 2020, en el que se se</w:t>
      </w:r>
      <w:r>
        <w:rPr>
          <w:rStyle w:val="Ninguno"/>
          <w:rFonts w:ascii="Century Gothic" w:hAnsi="Century Gothic"/>
        </w:rPr>
        <w:t>ñ</w:t>
      </w:r>
      <w:r>
        <w:rPr>
          <w:rStyle w:val="Ninguno"/>
          <w:rFonts w:ascii="Century Gothic" w:hAnsi="Century Gothic"/>
        </w:rPr>
        <w:t>ala esta observaci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final, adem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 xml:space="preserve">s de haberse efectuado pagos por 4.7 millones de pesos a 252 beneficiarios del programa quienes, en la base de datos de Centros de Trabajo, se identificaron como </w:t>
      </w:r>
      <w:r>
        <w:rPr>
          <w:rStyle w:val="Ninguno"/>
          <w:rFonts w:ascii="Century Gothic" w:hAnsi="Century Gothic"/>
        </w:rPr>
        <w:t>“</w:t>
      </w:r>
      <w:r>
        <w:rPr>
          <w:rStyle w:val="Ninguno"/>
          <w:rFonts w:ascii="Century Gothic" w:hAnsi="Century Gothic"/>
          <w:lang w:val="pt-PT"/>
        </w:rPr>
        <w:t>tutores</w:t>
      </w:r>
      <w:r>
        <w:rPr>
          <w:rStyle w:val="Ninguno"/>
          <w:rFonts w:ascii="Century Gothic" w:hAnsi="Century Gothic"/>
        </w:rPr>
        <w:t xml:space="preserve">” </w:t>
      </w:r>
      <w:r>
        <w:rPr>
          <w:rStyle w:val="Ninguno"/>
          <w:rFonts w:ascii="Century Gothic" w:hAnsi="Century Gothic"/>
        </w:rPr>
        <w:t xml:space="preserve">o </w:t>
      </w:r>
      <w:r>
        <w:rPr>
          <w:rStyle w:val="Ninguno"/>
          <w:rFonts w:ascii="Century Gothic" w:hAnsi="Century Gothic"/>
        </w:rPr>
        <w:t>“</w:t>
      </w:r>
      <w:r>
        <w:rPr>
          <w:rStyle w:val="Ninguno"/>
          <w:rFonts w:ascii="Century Gothic" w:hAnsi="Century Gothic"/>
        </w:rPr>
        <w:t>represent</w:t>
      </w:r>
      <w:r>
        <w:rPr>
          <w:rStyle w:val="Ninguno"/>
          <w:rFonts w:ascii="Century Gothic" w:hAnsi="Century Gothic"/>
        </w:rPr>
        <w:t>antes</w:t>
      </w:r>
      <w:r>
        <w:rPr>
          <w:rStyle w:val="Ninguno"/>
          <w:rFonts w:ascii="Century Gothic" w:hAnsi="Century Gothic"/>
        </w:rPr>
        <w:t>”</w:t>
      </w:r>
      <w:r>
        <w:rPr>
          <w:rStyle w:val="Ninguno"/>
          <w:rFonts w:ascii="Century Gothic" w:hAnsi="Century Gothic"/>
        </w:rPr>
        <w:t xml:space="preserve">, o bien, como </w:t>
      </w:r>
      <w:r>
        <w:rPr>
          <w:rStyle w:val="Ninguno"/>
          <w:rFonts w:ascii="Century Gothic" w:hAnsi="Century Gothic"/>
        </w:rPr>
        <w:t>“</w:t>
      </w:r>
      <w:r>
        <w:rPr>
          <w:rStyle w:val="Ninguno"/>
          <w:rFonts w:ascii="Century Gothic" w:hAnsi="Century Gothic"/>
        </w:rPr>
        <w:t>trabajadores</w:t>
      </w:r>
      <w:r>
        <w:rPr>
          <w:rStyle w:val="Ninguno"/>
          <w:rFonts w:ascii="Century Gothic" w:hAnsi="Century Gothic"/>
        </w:rPr>
        <w:t xml:space="preserve">” </w:t>
      </w:r>
      <w:r>
        <w:rPr>
          <w:rStyle w:val="Ninguno"/>
          <w:rFonts w:ascii="Century Gothic" w:hAnsi="Century Gothic"/>
        </w:rPr>
        <w:t>durante el mismo periodo de capacitaci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n, en contravenci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con las Reglas de Operaci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 del programa. </w:t>
      </w:r>
    </w:p>
    <w:p w14:paraId="6C210770" w14:textId="77777777" w:rsidR="00A115AD" w:rsidRDefault="00A115AD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4A274BB9" w14:textId="77777777" w:rsidR="00A115AD" w:rsidRDefault="00EF5340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 xml:space="preserve">Por otra parte, se determinaron pagos realizados al IMSS por 3.2 millones de pesos correspondientes a 17,283 </w:t>
      </w:r>
      <w:r>
        <w:rPr>
          <w:rStyle w:val="Ninguno"/>
          <w:rFonts w:ascii="Century Gothic" w:hAnsi="Century Gothic"/>
        </w:rPr>
        <w:t>personas que fueron beneficiadas con el servicio m</w:t>
      </w:r>
      <w:r>
        <w:rPr>
          <w:rStyle w:val="Ninguno"/>
          <w:rFonts w:ascii="Century Gothic" w:hAnsi="Century Gothic"/>
        </w:rPr>
        <w:t>é</w:t>
      </w:r>
      <w:r>
        <w:rPr>
          <w:rStyle w:val="Ninguno"/>
          <w:rFonts w:ascii="Century Gothic" w:hAnsi="Century Gothic"/>
        </w:rPr>
        <w:t>dico, sin demostrar que estas se encontraban vinculadas con un Centro de Trabajo participante del programa, adem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s que tampoco fueron localizadas en el padr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de beneficiarios.</w:t>
      </w:r>
    </w:p>
    <w:p w14:paraId="6090D1BF" w14:textId="77777777" w:rsidR="00A115AD" w:rsidRDefault="00A115AD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2ECB688D" w14:textId="77777777" w:rsidR="00A115AD" w:rsidRDefault="00EF5340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La informaci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que aqu</w:t>
      </w:r>
      <w:r>
        <w:rPr>
          <w:rStyle w:val="Ninguno"/>
          <w:rFonts w:ascii="Century Gothic" w:hAnsi="Century Gothic"/>
        </w:rPr>
        <w:t xml:space="preserve">í </w:t>
      </w:r>
      <w:r>
        <w:rPr>
          <w:rStyle w:val="Ninguno"/>
          <w:rFonts w:ascii="Century Gothic" w:hAnsi="Century Gothic"/>
        </w:rPr>
        <w:t xml:space="preserve">se </w:t>
      </w:r>
      <w:r>
        <w:rPr>
          <w:rStyle w:val="Ninguno"/>
          <w:rFonts w:ascii="Century Gothic" w:hAnsi="Century Gothic"/>
        </w:rPr>
        <w:t xml:space="preserve">expone es de dominio </w:t>
      </w:r>
      <w:proofErr w:type="spellStart"/>
      <w:r>
        <w:rPr>
          <w:rStyle w:val="Ninguno"/>
          <w:rFonts w:ascii="Century Gothic" w:hAnsi="Century Gothic"/>
        </w:rPr>
        <w:t>publico</w:t>
      </w:r>
      <w:proofErr w:type="spellEnd"/>
      <w:r>
        <w:rPr>
          <w:rStyle w:val="Ninguno"/>
          <w:rFonts w:ascii="Century Gothic" w:hAnsi="Century Gothic"/>
        </w:rPr>
        <w:t>, ya que se difundi</w:t>
      </w:r>
      <w:r>
        <w:rPr>
          <w:rStyle w:val="Ninguno"/>
          <w:rFonts w:ascii="Century Gothic" w:hAnsi="Century Gothic"/>
        </w:rPr>
        <w:t xml:space="preserve">ó </w:t>
      </w:r>
      <w:r>
        <w:rPr>
          <w:rStyle w:val="Ninguno"/>
          <w:rFonts w:ascii="Century Gothic" w:hAnsi="Century Gothic"/>
        </w:rPr>
        <w:t>en medio de comunicaci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 como Forbes, El Economista, El Financiero, etc., en los que fue posible conocer que el </w:t>
      </w:r>
      <w:proofErr w:type="gramStart"/>
      <w:r>
        <w:rPr>
          <w:rStyle w:val="Ninguno"/>
          <w:rFonts w:ascii="Century Gothic" w:hAnsi="Century Gothic"/>
        </w:rPr>
        <w:t>programa</w:t>
      </w:r>
      <w:proofErr w:type="gramEnd"/>
      <w:r>
        <w:rPr>
          <w:rStyle w:val="Ninguno"/>
          <w:rFonts w:ascii="Century Gothic" w:hAnsi="Century Gothic"/>
        </w:rPr>
        <w:t xml:space="preserve"> adem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 xml:space="preserve">s, ha operado con Centros de Trabajo </w:t>
      </w:r>
      <w:r>
        <w:rPr>
          <w:rStyle w:val="Ninguno"/>
          <w:rFonts w:ascii="Century Gothic" w:hAnsi="Century Gothic"/>
        </w:rPr>
        <w:t>“</w:t>
      </w:r>
      <w:r>
        <w:rPr>
          <w:rStyle w:val="Ninguno"/>
          <w:rFonts w:ascii="Century Gothic" w:hAnsi="Century Gothic"/>
        </w:rPr>
        <w:t>fantasma</w:t>
      </w:r>
      <w:r>
        <w:rPr>
          <w:rStyle w:val="Ninguno"/>
          <w:rFonts w:ascii="Century Gothic" w:hAnsi="Century Gothic"/>
        </w:rPr>
        <w:t>”</w:t>
      </w:r>
      <w:r>
        <w:rPr>
          <w:rStyle w:val="Ninguno"/>
          <w:rFonts w:ascii="Century Gothic" w:hAnsi="Century Gothic"/>
        </w:rPr>
        <w:t>, bases de datos poco confiables y</w:t>
      </w:r>
      <w:r>
        <w:rPr>
          <w:rStyle w:val="Ninguno"/>
          <w:rFonts w:ascii="Century Gothic" w:hAnsi="Century Gothic"/>
        </w:rPr>
        <w:t xml:space="preserve"> con anomal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as</w:t>
      </w:r>
      <w:r>
        <w:rPr>
          <w:rStyle w:val="Ninguno"/>
          <w:rFonts w:ascii="Century Gothic" w:hAnsi="Century Gothic"/>
        </w:rPr>
        <w:t>, as</w:t>
      </w:r>
      <w:r>
        <w:rPr>
          <w:rStyle w:val="Ninguno"/>
          <w:rFonts w:ascii="Century Gothic" w:hAnsi="Century Gothic"/>
        </w:rPr>
        <w:t xml:space="preserve">í </w:t>
      </w:r>
      <w:r>
        <w:rPr>
          <w:rStyle w:val="Ninguno"/>
          <w:rFonts w:ascii="Century Gothic" w:hAnsi="Century Gothic"/>
        </w:rPr>
        <w:t>como apoyos a los servidores de la naci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n, por lo que es dable suponer que el programa persigue objetivos distintos a los plasmados en sus reglas de operaci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n. </w:t>
      </w:r>
    </w:p>
    <w:p w14:paraId="4C76ACBC" w14:textId="77777777" w:rsidR="00A115AD" w:rsidRDefault="00A115AD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7FCD7505" w14:textId="77777777" w:rsidR="00A115AD" w:rsidRDefault="00EF5340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En el mismo sentido, de acuerdo a informaci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publicada en el medio digita</w:t>
      </w:r>
      <w:r>
        <w:rPr>
          <w:rStyle w:val="Ninguno"/>
          <w:rFonts w:ascii="Century Gothic" w:hAnsi="Century Gothic"/>
        </w:rPr>
        <w:t xml:space="preserve">l </w:t>
      </w:r>
      <w:r>
        <w:rPr>
          <w:rStyle w:val="Ninguno"/>
          <w:rFonts w:ascii="Century Gothic" w:hAnsi="Century Gothic"/>
          <w:i/>
          <w:iCs/>
          <w:lang w:val="it-IT"/>
        </w:rPr>
        <w:t>La Jornada,</w:t>
      </w:r>
      <w:r>
        <w:rPr>
          <w:rStyle w:val="Ninguno"/>
          <w:rFonts w:ascii="Century Gothic" w:hAnsi="Century Gothic"/>
        </w:rPr>
        <w:t xml:space="preserve"> se indica que </w:t>
      </w:r>
      <w:r>
        <w:rPr>
          <w:rStyle w:val="Ninguno"/>
          <w:rFonts w:ascii="Century Gothic" w:hAnsi="Century Gothic"/>
          <w:i/>
          <w:iCs/>
        </w:rPr>
        <w:t xml:space="preserve">en la segunda entrega del informe de la Cuenta </w:t>
      </w:r>
      <w:proofErr w:type="spellStart"/>
      <w:r>
        <w:rPr>
          <w:rStyle w:val="Ninguno"/>
          <w:rFonts w:ascii="Century Gothic" w:hAnsi="Century Gothic"/>
          <w:i/>
          <w:iCs/>
        </w:rPr>
        <w:t>P</w:t>
      </w:r>
      <w:r>
        <w:rPr>
          <w:rStyle w:val="Ninguno"/>
          <w:rFonts w:ascii="Century Gothic" w:hAnsi="Century Gothic"/>
          <w:i/>
          <w:iCs/>
        </w:rPr>
        <w:t>ú</w:t>
      </w:r>
      <w:proofErr w:type="spellEnd"/>
      <w:r>
        <w:rPr>
          <w:rStyle w:val="Ninguno"/>
          <w:rFonts w:ascii="Century Gothic" w:hAnsi="Century Gothic"/>
          <w:i/>
          <w:iCs/>
          <w:lang w:val="it-IT"/>
        </w:rPr>
        <w:t>blica 2021, la Auditor</w:t>
      </w:r>
      <w:proofErr w:type="spellStart"/>
      <w:r>
        <w:rPr>
          <w:rStyle w:val="Ninguno"/>
          <w:rFonts w:ascii="Century Gothic" w:hAnsi="Century Gothic"/>
          <w:i/>
          <w:iCs/>
        </w:rPr>
        <w:t>í</w:t>
      </w:r>
      <w:r>
        <w:rPr>
          <w:rStyle w:val="Ninguno"/>
          <w:rFonts w:ascii="Century Gothic" w:hAnsi="Century Gothic"/>
          <w:i/>
          <w:iCs/>
        </w:rPr>
        <w:t>a</w:t>
      </w:r>
      <w:proofErr w:type="spellEnd"/>
      <w:r>
        <w:rPr>
          <w:rStyle w:val="Ninguno"/>
          <w:rFonts w:ascii="Century Gothic" w:hAnsi="Century Gothic"/>
          <w:i/>
          <w:iCs/>
        </w:rPr>
        <w:t xml:space="preserve"> Superior de la </w:t>
      </w:r>
      <w:proofErr w:type="spellStart"/>
      <w:r>
        <w:rPr>
          <w:rStyle w:val="Ninguno"/>
          <w:rFonts w:ascii="Century Gothic" w:hAnsi="Century Gothic"/>
          <w:i/>
          <w:iCs/>
        </w:rPr>
        <w:t>Federaci</w:t>
      </w:r>
      <w:r>
        <w:rPr>
          <w:rStyle w:val="Ninguno"/>
          <w:rFonts w:ascii="Century Gothic" w:hAnsi="Century Gothic"/>
          <w:i/>
          <w:iCs/>
        </w:rPr>
        <w:t>ó</w:t>
      </w:r>
      <w:proofErr w:type="spellEnd"/>
      <w:r>
        <w:rPr>
          <w:rStyle w:val="Ninguno"/>
          <w:rFonts w:ascii="Century Gothic" w:hAnsi="Century Gothic"/>
          <w:i/>
          <w:iCs/>
          <w:lang w:val="pt-PT"/>
        </w:rPr>
        <w:t>n (ASF) encontr</w:t>
      </w:r>
      <w:proofErr w:type="spellStart"/>
      <w:r>
        <w:rPr>
          <w:rStyle w:val="Ninguno"/>
          <w:rFonts w:ascii="Century Gothic" w:hAnsi="Century Gothic"/>
          <w:i/>
          <w:iCs/>
        </w:rPr>
        <w:t>ó</w:t>
      </w:r>
      <w:proofErr w:type="spellEnd"/>
      <w:r>
        <w:rPr>
          <w:rStyle w:val="Ninguno"/>
          <w:rFonts w:ascii="Century Gothic" w:hAnsi="Century Gothic"/>
          <w:i/>
          <w:iCs/>
        </w:rPr>
        <w:t xml:space="preserve"> </w:t>
      </w:r>
      <w:r>
        <w:rPr>
          <w:rStyle w:val="Ninguno"/>
          <w:rFonts w:ascii="Century Gothic" w:hAnsi="Century Gothic"/>
          <w:i/>
          <w:iCs/>
        </w:rPr>
        <w:t>que 782 beneficiarios del programa J</w:t>
      </w:r>
      <w:r>
        <w:rPr>
          <w:rStyle w:val="Ninguno"/>
          <w:rFonts w:ascii="Century Gothic" w:hAnsi="Century Gothic"/>
          <w:i/>
          <w:iCs/>
        </w:rPr>
        <w:t>ó</w:t>
      </w:r>
      <w:r>
        <w:rPr>
          <w:rStyle w:val="Ninguno"/>
          <w:rFonts w:ascii="Century Gothic" w:hAnsi="Century Gothic"/>
          <w:i/>
          <w:iCs/>
        </w:rPr>
        <w:t>venes Construyendo el Futuro (JCF) operaron tambi</w:t>
      </w:r>
      <w:r>
        <w:rPr>
          <w:rStyle w:val="Ninguno"/>
          <w:rFonts w:ascii="Century Gothic" w:hAnsi="Century Gothic"/>
          <w:i/>
          <w:iCs/>
        </w:rPr>
        <w:t>é</w:t>
      </w:r>
      <w:r>
        <w:rPr>
          <w:rStyle w:val="Ninguno"/>
          <w:rFonts w:ascii="Century Gothic" w:hAnsi="Century Gothic"/>
          <w:i/>
          <w:iCs/>
        </w:rPr>
        <w:t>n como servidores de la na</w:t>
      </w:r>
      <w:r>
        <w:rPr>
          <w:rStyle w:val="Ninguno"/>
          <w:rFonts w:ascii="Century Gothic" w:hAnsi="Century Gothic"/>
          <w:i/>
          <w:iCs/>
        </w:rPr>
        <w:t>ci</w:t>
      </w:r>
      <w:r>
        <w:rPr>
          <w:rStyle w:val="Ninguno"/>
          <w:rFonts w:ascii="Century Gothic" w:hAnsi="Century Gothic"/>
          <w:i/>
          <w:iCs/>
        </w:rPr>
        <w:t>ó</w:t>
      </w:r>
      <w:r>
        <w:rPr>
          <w:rStyle w:val="Ninguno"/>
          <w:rFonts w:ascii="Century Gothic" w:hAnsi="Century Gothic"/>
          <w:i/>
          <w:iCs/>
        </w:rPr>
        <w:t xml:space="preserve">n en diferentes trabajos de campo, como en brigadas de </w:t>
      </w:r>
      <w:proofErr w:type="spellStart"/>
      <w:r>
        <w:rPr>
          <w:rStyle w:val="Ninguno"/>
          <w:rFonts w:ascii="Century Gothic" w:hAnsi="Century Gothic"/>
          <w:i/>
          <w:iCs/>
        </w:rPr>
        <w:t>vacunaci</w:t>
      </w:r>
      <w:r>
        <w:rPr>
          <w:rStyle w:val="Ninguno"/>
          <w:rFonts w:ascii="Century Gothic" w:hAnsi="Century Gothic"/>
          <w:i/>
          <w:iCs/>
        </w:rPr>
        <w:t>ó</w:t>
      </w:r>
      <w:proofErr w:type="spellEnd"/>
      <w:r>
        <w:rPr>
          <w:rStyle w:val="Ninguno"/>
          <w:rFonts w:ascii="Century Gothic" w:hAnsi="Century Gothic"/>
          <w:i/>
          <w:iCs/>
          <w:lang w:val="pt-PT"/>
        </w:rPr>
        <w:t>n, seg</w:t>
      </w:r>
      <w:r>
        <w:rPr>
          <w:rStyle w:val="Ninguno"/>
          <w:rFonts w:ascii="Century Gothic" w:hAnsi="Century Gothic"/>
          <w:i/>
          <w:iCs/>
        </w:rPr>
        <w:t>ú</w:t>
      </w:r>
      <w:r>
        <w:rPr>
          <w:rStyle w:val="Ninguno"/>
          <w:rFonts w:ascii="Century Gothic" w:hAnsi="Century Gothic"/>
          <w:i/>
          <w:iCs/>
          <w:lang w:val="fr-FR"/>
        </w:rPr>
        <w:t xml:space="preserve">n </w:t>
      </w:r>
      <w:proofErr w:type="spellStart"/>
      <w:r>
        <w:rPr>
          <w:rStyle w:val="Ninguno"/>
          <w:rFonts w:ascii="Century Gothic" w:hAnsi="Century Gothic"/>
          <w:i/>
          <w:iCs/>
          <w:lang w:val="fr-FR"/>
        </w:rPr>
        <w:t>se</w:t>
      </w:r>
      <w:proofErr w:type="spellEnd"/>
      <w:r>
        <w:rPr>
          <w:rStyle w:val="Ninguno"/>
          <w:rFonts w:ascii="Century Gothic" w:hAnsi="Century Gothic"/>
          <w:i/>
          <w:iCs/>
          <w:lang w:val="fr-FR"/>
        </w:rPr>
        <w:t xml:space="preserve"> constat</w:t>
      </w:r>
      <w:proofErr w:type="spellStart"/>
      <w:r>
        <w:rPr>
          <w:rStyle w:val="Ninguno"/>
          <w:rFonts w:ascii="Century Gothic" w:hAnsi="Century Gothic"/>
          <w:i/>
          <w:iCs/>
        </w:rPr>
        <w:t>ó</w:t>
      </w:r>
      <w:proofErr w:type="spellEnd"/>
      <w:r>
        <w:rPr>
          <w:rStyle w:val="Ninguno"/>
          <w:rFonts w:ascii="Century Gothic" w:hAnsi="Century Gothic"/>
          <w:i/>
          <w:iCs/>
        </w:rPr>
        <w:t xml:space="preserve"> </w:t>
      </w:r>
      <w:r>
        <w:rPr>
          <w:rStyle w:val="Ninguno"/>
          <w:rFonts w:ascii="Century Gothic" w:hAnsi="Century Gothic"/>
          <w:i/>
          <w:iCs/>
        </w:rPr>
        <w:t>en la revisi</w:t>
      </w:r>
      <w:r>
        <w:rPr>
          <w:rStyle w:val="Ninguno"/>
          <w:rFonts w:ascii="Century Gothic" w:hAnsi="Century Gothic"/>
          <w:i/>
          <w:iCs/>
        </w:rPr>
        <w:t>ó</w:t>
      </w:r>
      <w:r>
        <w:rPr>
          <w:rStyle w:val="Ninguno"/>
          <w:rFonts w:ascii="Century Gothic" w:hAnsi="Century Gothic"/>
          <w:i/>
          <w:iCs/>
        </w:rPr>
        <w:t xml:space="preserve">n a la partida 37901 sobre gastos para operativos y trabajos de campo en </w:t>
      </w:r>
      <w:r>
        <w:rPr>
          <w:rStyle w:val="Ninguno"/>
          <w:rFonts w:ascii="Century Gothic" w:hAnsi="Century Gothic"/>
          <w:i/>
          <w:iCs/>
        </w:rPr>
        <w:t>á</w:t>
      </w:r>
      <w:r>
        <w:rPr>
          <w:rStyle w:val="Ninguno"/>
          <w:rFonts w:ascii="Century Gothic" w:hAnsi="Century Gothic"/>
          <w:i/>
          <w:iCs/>
        </w:rPr>
        <w:t>reas rurales de la Secretar</w:t>
      </w:r>
      <w:r>
        <w:rPr>
          <w:rStyle w:val="Ninguno"/>
          <w:rFonts w:ascii="Century Gothic" w:hAnsi="Century Gothic"/>
          <w:i/>
          <w:iCs/>
        </w:rPr>
        <w:t>í</w:t>
      </w:r>
      <w:r>
        <w:rPr>
          <w:rStyle w:val="Ninguno"/>
          <w:rFonts w:ascii="Century Gothic" w:hAnsi="Century Gothic"/>
          <w:i/>
          <w:iCs/>
        </w:rPr>
        <w:t>a de Bienestar (SB).</w:t>
      </w:r>
      <w:r>
        <w:rPr>
          <w:rStyle w:val="Ninguno"/>
          <w:rFonts w:ascii="Century Gothic" w:hAnsi="Century Gothic"/>
        </w:rPr>
        <w:t xml:space="preserve">, por lo cual se advierte que </w:t>
      </w:r>
      <w:r>
        <w:rPr>
          <w:rStyle w:val="Ninguno"/>
          <w:rFonts w:ascii="Century Gothic" w:hAnsi="Century Gothic"/>
        </w:rPr>
        <w:t>las inconsistencias en la operaci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 del programa </w:t>
      </w:r>
      <w:proofErr w:type="spellStart"/>
      <w:r>
        <w:rPr>
          <w:rStyle w:val="Ninguno"/>
          <w:rFonts w:ascii="Century Gothic" w:hAnsi="Century Gothic"/>
        </w:rPr>
        <w:t>continuan</w:t>
      </w:r>
      <w:proofErr w:type="spellEnd"/>
      <w:r>
        <w:rPr>
          <w:rStyle w:val="Ninguno"/>
          <w:rFonts w:ascii="Century Gothic" w:hAnsi="Century Gothic"/>
        </w:rPr>
        <w:t>, no obstante las m</w:t>
      </w:r>
      <w:r>
        <w:rPr>
          <w:rStyle w:val="Ninguno"/>
          <w:rFonts w:ascii="Century Gothic" w:hAnsi="Century Gothic"/>
        </w:rPr>
        <w:t>ú</w:t>
      </w:r>
      <w:r>
        <w:rPr>
          <w:rStyle w:val="Ninguno"/>
          <w:rFonts w:ascii="Century Gothic" w:hAnsi="Century Gothic"/>
        </w:rPr>
        <w:t xml:space="preserve">ltiples observaciones por parte del 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rgano</w:t>
      </w:r>
      <w:r>
        <w:rPr>
          <w:rStyle w:val="Ninguno"/>
          <w:rFonts w:ascii="Century Gothic" w:hAnsi="Century Gothic"/>
          <w:lang w:val="pt-PT"/>
        </w:rPr>
        <w:t xml:space="preserve"> fiscalizador. </w:t>
      </w:r>
    </w:p>
    <w:p w14:paraId="080F4106" w14:textId="77777777" w:rsidR="00A115AD" w:rsidRDefault="00A115AD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4C3E2E90" w14:textId="77777777" w:rsidR="00A115AD" w:rsidRDefault="00EF5340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En este sentido, estimamos necesario contar con informaci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 que nos permita conocer la efectividad del programa social </w:t>
      </w:r>
      <w:r>
        <w:rPr>
          <w:rStyle w:val="Ninguno"/>
          <w:rFonts w:ascii="Century Gothic" w:hAnsi="Century Gothic"/>
        </w:rPr>
        <w:t>al que se le han destinado gran cantidad de recursos y del cual quienes comparten la ideolog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 del titular del Poder Ejecutivo Federal, proclaman como un ejemplo de apoyo al bienestar de la poblaci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n. </w:t>
      </w:r>
      <w:r>
        <w:rPr>
          <w:rStyle w:val="Ninguno"/>
          <w:rFonts w:ascii="Century Gothic" w:hAnsi="Century Gothic"/>
        </w:rPr>
        <w:t>Adem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 xml:space="preserve">s, conocer por parte de los Gobiernos Municipales </w:t>
      </w:r>
      <w:r>
        <w:rPr>
          <w:rStyle w:val="Ninguno"/>
          <w:rFonts w:ascii="Century Gothic" w:hAnsi="Century Gothic"/>
        </w:rPr>
        <w:t xml:space="preserve">que han participado en el programa, el beneficio estimado en sus representados. </w:t>
      </w:r>
    </w:p>
    <w:p w14:paraId="088D2AAD" w14:textId="77777777" w:rsidR="00A115AD" w:rsidRDefault="00A115AD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2AAAD297" w14:textId="77777777" w:rsidR="00A115AD" w:rsidRDefault="00EF5340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lastRenderedPageBreak/>
        <w:t>En m</w:t>
      </w:r>
      <w:r>
        <w:rPr>
          <w:rStyle w:val="Ninguno"/>
          <w:rFonts w:ascii="Century Gothic" w:hAnsi="Century Gothic"/>
        </w:rPr>
        <w:t>é</w:t>
      </w:r>
      <w:r>
        <w:rPr>
          <w:rStyle w:val="Ninguno"/>
          <w:rFonts w:ascii="Century Gothic" w:hAnsi="Century Gothic"/>
        </w:rPr>
        <w:t>rito de lo antes expuesto, es que acudo a esta Honorable Asamblea Legislativa, con fundamento en lo dispuesto por los art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culos 169 y 170 de la Ley Org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nica del Poder Le</w:t>
      </w:r>
      <w:r>
        <w:rPr>
          <w:rStyle w:val="Ninguno"/>
          <w:rFonts w:ascii="Century Gothic" w:hAnsi="Century Gothic"/>
        </w:rPr>
        <w:t>gislativo del Estado de Chihuahua, as</w:t>
      </w:r>
      <w:r>
        <w:rPr>
          <w:rStyle w:val="Ninguno"/>
          <w:rFonts w:ascii="Century Gothic" w:hAnsi="Century Gothic"/>
        </w:rPr>
        <w:t xml:space="preserve">í </w:t>
      </w:r>
      <w:r>
        <w:rPr>
          <w:rStyle w:val="Ninguno"/>
          <w:rFonts w:ascii="Century Gothic" w:hAnsi="Century Gothic"/>
        </w:rPr>
        <w:t>como los numerales 2 fracci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IX, 75, 76 y 77 fracci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I, del Reglamento Interior y de Pr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cticas Parlamentarias del Poder Legislativo, a presentar el siguiente proyecto con car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cter de:</w:t>
      </w:r>
    </w:p>
    <w:p w14:paraId="765DB6FB" w14:textId="77777777" w:rsidR="00A115AD" w:rsidRDefault="00A115AD">
      <w:pPr>
        <w:pStyle w:val="Cuerpo"/>
        <w:jc w:val="both"/>
        <w:rPr>
          <w:rStyle w:val="Ninguno"/>
          <w:rFonts w:ascii="Century Gothic" w:eastAsia="Century Gothic" w:hAnsi="Century Gothic" w:cs="Century Gothic"/>
          <w:b/>
          <w:bCs/>
        </w:rPr>
      </w:pPr>
    </w:p>
    <w:p w14:paraId="0441AA02" w14:textId="77777777" w:rsidR="00A115AD" w:rsidRDefault="00EF5340">
      <w:pPr>
        <w:pStyle w:val="Cuerpo"/>
        <w:spacing w:line="360" w:lineRule="auto"/>
        <w:jc w:val="center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>ACUERDO</w:t>
      </w:r>
    </w:p>
    <w:p w14:paraId="6623B4B7" w14:textId="77777777" w:rsidR="00A115AD" w:rsidRDefault="00A115AD">
      <w:pPr>
        <w:pStyle w:val="Cuerpo"/>
        <w:jc w:val="center"/>
        <w:rPr>
          <w:rStyle w:val="Ninguno"/>
          <w:rFonts w:ascii="Century Gothic" w:eastAsia="Century Gothic" w:hAnsi="Century Gothic" w:cs="Century Gothic"/>
          <w:b/>
          <w:bCs/>
        </w:rPr>
      </w:pPr>
    </w:p>
    <w:p w14:paraId="02D8ADD8" w14:textId="77777777" w:rsidR="00A115AD" w:rsidRDefault="00EF5340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  <w:b/>
          <w:bCs/>
        </w:rPr>
        <w:t>PRIMERO.-</w:t>
      </w:r>
      <w:r>
        <w:rPr>
          <w:rStyle w:val="Ninguno"/>
          <w:rFonts w:ascii="Century Gothic" w:hAnsi="Century Gothic"/>
        </w:rPr>
        <w:t xml:space="preserve"> La Sexag</w:t>
      </w:r>
      <w:r>
        <w:rPr>
          <w:rStyle w:val="Ninguno"/>
          <w:rFonts w:ascii="Century Gothic" w:hAnsi="Century Gothic"/>
        </w:rPr>
        <w:t>é</w:t>
      </w:r>
      <w:r>
        <w:rPr>
          <w:rStyle w:val="Ninguno"/>
          <w:rFonts w:ascii="Century Gothic" w:hAnsi="Century Gothic"/>
        </w:rPr>
        <w:t>sima S</w:t>
      </w:r>
      <w:r>
        <w:rPr>
          <w:rStyle w:val="Ninguno"/>
          <w:rFonts w:ascii="Century Gothic" w:hAnsi="Century Gothic"/>
        </w:rPr>
        <w:t>é</w:t>
      </w:r>
      <w:r>
        <w:rPr>
          <w:rStyle w:val="Ninguno"/>
          <w:rFonts w:ascii="Century Gothic" w:hAnsi="Century Gothic"/>
        </w:rPr>
        <w:t>ptima Legislatura del Honorable Congreso del Estado de Chihuahua, exhorta de manera atenta y respetuosa a la Titular de la Secretar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 de Trabajo y Previsi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Social a efecto de observar el C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digo de </w:t>
      </w:r>
      <w:r>
        <w:rPr>
          <w:rStyle w:val="Ninguno"/>
          <w:rFonts w:ascii="Century Gothic" w:hAnsi="Century Gothic"/>
        </w:rPr>
        <w:t>É</w:t>
      </w:r>
      <w:r>
        <w:rPr>
          <w:rStyle w:val="Ninguno"/>
          <w:rFonts w:ascii="Century Gothic" w:hAnsi="Century Gothic"/>
        </w:rPr>
        <w:t>tica de la Administraci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P</w:t>
      </w:r>
      <w:r>
        <w:rPr>
          <w:rStyle w:val="Ninguno"/>
          <w:rFonts w:ascii="Century Gothic" w:hAnsi="Century Gothic"/>
        </w:rPr>
        <w:t>ú</w:t>
      </w:r>
      <w:r>
        <w:rPr>
          <w:rStyle w:val="Ninguno"/>
          <w:rFonts w:ascii="Century Gothic" w:hAnsi="Century Gothic"/>
        </w:rPr>
        <w:t>blica Federa</w:t>
      </w:r>
      <w:r>
        <w:rPr>
          <w:rStyle w:val="Ninguno"/>
          <w:rFonts w:ascii="Century Gothic" w:hAnsi="Century Gothic"/>
        </w:rPr>
        <w:t>l; mismo que expidi</w:t>
      </w:r>
      <w:r>
        <w:rPr>
          <w:rStyle w:val="Ninguno"/>
          <w:rFonts w:ascii="Century Gothic" w:hAnsi="Century Gothic"/>
        </w:rPr>
        <w:t xml:space="preserve">ó </w:t>
      </w:r>
      <w:r>
        <w:rPr>
          <w:rStyle w:val="Ninguno"/>
          <w:rFonts w:ascii="Century Gothic" w:hAnsi="Century Gothic"/>
        </w:rPr>
        <w:t>el actual Gobierno, en la operaci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 del programa </w:t>
      </w:r>
      <w:r>
        <w:rPr>
          <w:rStyle w:val="Ninguno"/>
          <w:rFonts w:ascii="Century Gothic" w:hAnsi="Century Gothic"/>
        </w:rPr>
        <w:t>“</w:t>
      </w:r>
      <w:r>
        <w:rPr>
          <w:rStyle w:val="Ninguno"/>
          <w:rFonts w:ascii="Century Gothic" w:hAnsi="Century Gothic"/>
        </w:rPr>
        <w:t>J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venes Construyendo el Futuro</w:t>
      </w:r>
      <w:r>
        <w:rPr>
          <w:rStyle w:val="Ninguno"/>
          <w:rFonts w:ascii="Century Gothic" w:hAnsi="Century Gothic"/>
        </w:rPr>
        <w:t>”</w:t>
      </w:r>
      <w:r>
        <w:rPr>
          <w:rStyle w:val="Ninguno"/>
          <w:rFonts w:ascii="Century Gothic" w:hAnsi="Century Gothic"/>
        </w:rPr>
        <w:t>, en el cual se se</w:t>
      </w:r>
      <w:r>
        <w:rPr>
          <w:rStyle w:val="Ninguno"/>
          <w:rFonts w:ascii="Century Gothic" w:hAnsi="Century Gothic"/>
        </w:rPr>
        <w:t>ñ</w:t>
      </w:r>
      <w:r>
        <w:rPr>
          <w:rStyle w:val="Ninguno"/>
          <w:rFonts w:ascii="Century Gothic" w:hAnsi="Century Gothic"/>
        </w:rPr>
        <w:t>ala que todos los funcionarios p</w:t>
      </w:r>
      <w:r>
        <w:rPr>
          <w:rStyle w:val="Ninguno"/>
          <w:rFonts w:ascii="Century Gothic" w:hAnsi="Century Gothic"/>
        </w:rPr>
        <w:t>ú</w:t>
      </w:r>
      <w:r>
        <w:rPr>
          <w:rStyle w:val="Ninguno"/>
          <w:rFonts w:ascii="Century Gothic" w:hAnsi="Century Gothic"/>
        </w:rPr>
        <w:t>blicos deben hacer suyos, como integridad, honradez, imparcialidad, justicia, transparencia y lealtad,</w:t>
      </w:r>
      <w:r>
        <w:rPr>
          <w:rStyle w:val="Ninguno"/>
          <w:rFonts w:ascii="Century Gothic" w:hAnsi="Century Gothic"/>
        </w:rPr>
        <w:t xml:space="preserve"> rendir cuentas y buscar el bien com</w:t>
      </w:r>
      <w:r>
        <w:rPr>
          <w:rStyle w:val="Ninguno"/>
          <w:rFonts w:ascii="Century Gothic" w:hAnsi="Century Gothic"/>
        </w:rPr>
        <w:t>ú</w:t>
      </w:r>
      <w:r>
        <w:rPr>
          <w:rStyle w:val="Ninguno"/>
          <w:rFonts w:ascii="Century Gothic" w:hAnsi="Century Gothic"/>
        </w:rPr>
        <w:t>n. As</w:t>
      </w:r>
      <w:r>
        <w:rPr>
          <w:rStyle w:val="Ninguno"/>
          <w:rFonts w:ascii="Century Gothic" w:hAnsi="Century Gothic"/>
        </w:rPr>
        <w:t xml:space="preserve">í </w:t>
      </w:r>
      <w:r>
        <w:rPr>
          <w:rStyle w:val="Ninguno"/>
          <w:rFonts w:ascii="Century Gothic" w:hAnsi="Century Gothic"/>
        </w:rPr>
        <w:t>mismo, que tenga a bien informar a esta Soberan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 xml:space="preserve">a </w:t>
      </w:r>
      <w:r>
        <w:rPr>
          <w:rStyle w:val="Ninguno"/>
          <w:rFonts w:ascii="Century Gothic" w:hAnsi="Century Gothic"/>
        </w:rPr>
        <w:t>la cantidad de centros de trabajo que han participado y que capacitaciones se han recibido los beneficiarios.</w:t>
      </w:r>
    </w:p>
    <w:p w14:paraId="4D91F762" w14:textId="77777777" w:rsidR="00A115AD" w:rsidRDefault="00A115AD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73CC421E" w14:textId="77777777" w:rsidR="00A115AD" w:rsidRDefault="00EF5340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  <w:b/>
          <w:bCs/>
        </w:rPr>
      </w:pPr>
      <w:proofErr w:type="gramStart"/>
      <w:r>
        <w:rPr>
          <w:rStyle w:val="Ninguno"/>
          <w:rFonts w:ascii="Century Gothic" w:hAnsi="Century Gothic"/>
          <w:b/>
          <w:bCs/>
        </w:rPr>
        <w:t>SEGUNDO.-</w:t>
      </w:r>
      <w:proofErr w:type="gramEnd"/>
      <w:r>
        <w:rPr>
          <w:rStyle w:val="Ninguno"/>
          <w:rFonts w:ascii="Century Gothic" w:hAnsi="Century Gothic"/>
          <w:b/>
          <w:bCs/>
        </w:rPr>
        <w:t xml:space="preserve"> </w:t>
      </w:r>
      <w:r>
        <w:rPr>
          <w:rStyle w:val="Ninguno"/>
          <w:rFonts w:ascii="Century Gothic" w:hAnsi="Century Gothic"/>
        </w:rPr>
        <w:t>La Sexag</w:t>
      </w:r>
      <w:r>
        <w:rPr>
          <w:rStyle w:val="Ninguno"/>
          <w:rFonts w:ascii="Century Gothic" w:hAnsi="Century Gothic"/>
        </w:rPr>
        <w:t>é</w:t>
      </w:r>
      <w:r>
        <w:rPr>
          <w:rStyle w:val="Ninguno"/>
          <w:rFonts w:ascii="Century Gothic" w:hAnsi="Century Gothic"/>
        </w:rPr>
        <w:t>sima S</w:t>
      </w:r>
      <w:r>
        <w:rPr>
          <w:rStyle w:val="Ninguno"/>
          <w:rFonts w:ascii="Century Gothic" w:hAnsi="Century Gothic"/>
        </w:rPr>
        <w:t>é</w:t>
      </w:r>
      <w:r>
        <w:rPr>
          <w:rStyle w:val="Ninguno"/>
          <w:rFonts w:ascii="Century Gothic" w:hAnsi="Century Gothic"/>
        </w:rPr>
        <w:t>ptima Legislatura del Hon</w:t>
      </w:r>
      <w:r>
        <w:rPr>
          <w:rStyle w:val="Ninguno"/>
          <w:rFonts w:ascii="Century Gothic" w:hAnsi="Century Gothic"/>
        </w:rPr>
        <w:t>orable Congreso del Estado de Chihuahua, exhorta de manera respetuosa a los 67 Ayuntamientos del Estado, a efecto de informar a esta representaci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popular s</w:t>
      </w:r>
      <w:r>
        <w:rPr>
          <w:rStyle w:val="Ninguno"/>
          <w:rFonts w:ascii="Century Gothic" w:hAnsi="Century Gothic"/>
        </w:rPr>
        <w:t xml:space="preserve">í </w:t>
      </w:r>
      <w:r>
        <w:rPr>
          <w:rStyle w:val="Ninguno"/>
          <w:rFonts w:ascii="Century Gothic" w:hAnsi="Century Gothic"/>
        </w:rPr>
        <w:t xml:space="preserve">han dispuesto de personas beneficiarias del programa </w:t>
      </w:r>
      <w:r>
        <w:rPr>
          <w:rStyle w:val="Ninguno"/>
          <w:rFonts w:ascii="Century Gothic" w:hAnsi="Century Gothic"/>
        </w:rPr>
        <w:t>“</w:t>
      </w:r>
      <w:r>
        <w:rPr>
          <w:rStyle w:val="Ninguno"/>
          <w:rFonts w:ascii="Century Gothic" w:hAnsi="Century Gothic"/>
        </w:rPr>
        <w:t>J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venes Construyendo el Futuro</w:t>
      </w:r>
      <w:r>
        <w:rPr>
          <w:rStyle w:val="Ninguno"/>
          <w:rFonts w:ascii="Century Gothic" w:hAnsi="Century Gothic"/>
        </w:rPr>
        <w:t>”</w:t>
      </w:r>
      <w:r>
        <w:rPr>
          <w:rStyle w:val="Ninguno"/>
          <w:rFonts w:ascii="Century Gothic" w:hAnsi="Century Gothic"/>
        </w:rPr>
        <w:t>, como Centr</w:t>
      </w:r>
      <w:r>
        <w:rPr>
          <w:rStyle w:val="Ninguno"/>
          <w:rFonts w:ascii="Century Gothic" w:hAnsi="Century Gothic"/>
        </w:rPr>
        <w:t>os de Trabajo, as</w:t>
      </w:r>
      <w:r>
        <w:rPr>
          <w:rStyle w:val="Ninguno"/>
          <w:rFonts w:ascii="Century Gothic" w:hAnsi="Century Gothic"/>
        </w:rPr>
        <w:t xml:space="preserve">í </w:t>
      </w:r>
      <w:r>
        <w:rPr>
          <w:rStyle w:val="Ninguno"/>
          <w:rFonts w:ascii="Century Gothic" w:hAnsi="Century Gothic"/>
        </w:rPr>
        <w:t>como los beneficios que observan para su poblaci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representada, en el marco de las Reglas de Operaci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 vigentes. </w:t>
      </w:r>
    </w:p>
    <w:p w14:paraId="7E116FBB" w14:textId="77777777" w:rsidR="00A115AD" w:rsidRDefault="00A115AD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7DF85C6E" w14:textId="77777777" w:rsidR="00A115AD" w:rsidRDefault="00EF5340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  <w:b/>
          <w:bCs/>
        </w:rPr>
        <w:lastRenderedPageBreak/>
        <w:t>ECON</w:t>
      </w:r>
      <w:r>
        <w:rPr>
          <w:rStyle w:val="Ninguno"/>
          <w:rFonts w:ascii="Century Gothic" w:hAnsi="Century Gothic"/>
          <w:b/>
          <w:bCs/>
        </w:rPr>
        <w:t>Ó</w:t>
      </w:r>
      <w:r>
        <w:rPr>
          <w:rStyle w:val="Ninguno"/>
          <w:rFonts w:ascii="Century Gothic" w:hAnsi="Century Gothic"/>
          <w:b/>
          <w:bCs/>
        </w:rPr>
        <w:t>MICO.</w:t>
      </w:r>
      <w:r>
        <w:rPr>
          <w:rStyle w:val="Ninguno"/>
          <w:rFonts w:ascii="Century Gothic" w:hAnsi="Century Gothic"/>
        </w:rPr>
        <w:t xml:space="preserve"> Aprobado que sea, t</w:t>
      </w:r>
      <w:r>
        <w:rPr>
          <w:rStyle w:val="Ninguno"/>
          <w:rFonts w:ascii="Century Gothic" w:hAnsi="Century Gothic"/>
        </w:rPr>
        <w:t>ú</w:t>
      </w:r>
      <w:r>
        <w:rPr>
          <w:rStyle w:val="Ninguno"/>
          <w:rFonts w:ascii="Century Gothic" w:hAnsi="Century Gothic"/>
        </w:rPr>
        <w:t>rnese a la Secretar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 xml:space="preserve">a para que elabore la Minuta de Acuerdo correspondiente y sea enviado a las instancias competentes para los efectos legales correspondientes. </w:t>
      </w:r>
    </w:p>
    <w:p w14:paraId="3BFEDFC6" w14:textId="77777777" w:rsidR="00A115AD" w:rsidRDefault="00A115AD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3BDB737D" w14:textId="77777777" w:rsidR="00A115AD" w:rsidRDefault="00EF5340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  <w:b/>
          <w:bCs/>
        </w:rPr>
        <w:t>D A D O</w:t>
      </w:r>
      <w:r>
        <w:rPr>
          <w:rStyle w:val="Ninguno"/>
          <w:rFonts w:ascii="Century Gothic" w:hAnsi="Century Gothic"/>
        </w:rPr>
        <w:t xml:space="preserve"> en el Recinto Oficial del Poder Legislativo del Estado, en la Ciudad de Chihuahua, Chihuahua, al 01 d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 xml:space="preserve">a </w:t>
      </w:r>
      <w:r>
        <w:rPr>
          <w:rStyle w:val="Ninguno"/>
          <w:rFonts w:ascii="Century Gothic" w:hAnsi="Century Gothic"/>
        </w:rPr>
        <w:t>del mes de diciembre de dos mil veintid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s. </w:t>
      </w:r>
    </w:p>
    <w:p w14:paraId="6CEA63F7" w14:textId="77777777" w:rsidR="00A115AD" w:rsidRDefault="00A115AD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7709E799" w14:textId="77777777" w:rsidR="00A115AD" w:rsidRDefault="00EF5340">
      <w:pPr>
        <w:pStyle w:val="Cuerpo"/>
        <w:spacing w:line="360" w:lineRule="auto"/>
        <w:jc w:val="center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>Atentamente</w:t>
      </w:r>
    </w:p>
    <w:p w14:paraId="5206D5F0" w14:textId="77777777" w:rsidR="00A115AD" w:rsidRDefault="00A115AD">
      <w:pPr>
        <w:pStyle w:val="Cuerpo"/>
        <w:spacing w:line="360" w:lineRule="auto"/>
        <w:jc w:val="center"/>
        <w:rPr>
          <w:rStyle w:val="Ninguno"/>
          <w:rFonts w:ascii="Century Gothic" w:eastAsia="Century Gothic" w:hAnsi="Century Gothic" w:cs="Century Gothic"/>
          <w:b/>
          <w:bCs/>
        </w:rPr>
      </w:pPr>
    </w:p>
    <w:p w14:paraId="6B4A2DAE" w14:textId="77777777" w:rsidR="00A115AD" w:rsidRDefault="00EF5340">
      <w:pPr>
        <w:pStyle w:val="Cuerpo"/>
        <w:spacing w:line="360" w:lineRule="auto"/>
        <w:jc w:val="center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 xml:space="preserve">Diputada Yesenia Guadalupe Reyes </w:t>
      </w:r>
      <w:proofErr w:type="spellStart"/>
      <w:r>
        <w:rPr>
          <w:rStyle w:val="Ninguno"/>
          <w:rFonts w:ascii="Century Gothic" w:hAnsi="Century Gothic"/>
          <w:b/>
          <w:bCs/>
        </w:rPr>
        <w:t>Calzad</w:t>
      </w:r>
      <w:r>
        <w:rPr>
          <w:rStyle w:val="Ninguno"/>
          <w:rFonts w:ascii="Century Gothic" w:hAnsi="Century Gothic"/>
          <w:b/>
          <w:bCs/>
        </w:rPr>
        <w:t>í</w:t>
      </w:r>
      <w:r>
        <w:rPr>
          <w:rStyle w:val="Ninguno"/>
          <w:rFonts w:ascii="Century Gothic" w:hAnsi="Century Gothic"/>
          <w:b/>
          <w:bCs/>
        </w:rPr>
        <w:t>as</w:t>
      </w:r>
      <w:proofErr w:type="spellEnd"/>
    </w:p>
    <w:p w14:paraId="17C74FB8" w14:textId="77777777" w:rsidR="00A115AD" w:rsidRDefault="00A115AD">
      <w:pPr>
        <w:pStyle w:val="Cuerpo"/>
        <w:spacing w:line="360" w:lineRule="auto"/>
        <w:jc w:val="center"/>
        <w:rPr>
          <w:rStyle w:val="Ninguno"/>
          <w:rFonts w:ascii="Century Gothic" w:eastAsia="Century Gothic" w:hAnsi="Century Gothic" w:cs="Century Gothic"/>
          <w:b/>
          <w:bCs/>
        </w:rPr>
      </w:pPr>
    </w:p>
    <w:p w14:paraId="544A01B6" w14:textId="77777777" w:rsidR="00A115AD" w:rsidRDefault="00A115AD">
      <w:pPr>
        <w:pStyle w:val="Cuerpo"/>
        <w:spacing w:line="360" w:lineRule="auto"/>
        <w:jc w:val="center"/>
        <w:rPr>
          <w:rStyle w:val="Ninguno"/>
          <w:rFonts w:ascii="Century Gothic" w:eastAsia="Century Gothic" w:hAnsi="Century Gothic" w:cs="Century Gothic"/>
          <w:b/>
          <w:bCs/>
        </w:rPr>
      </w:pPr>
    </w:p>
    <w:p w14:paraId="363081FA" w14:textId="77777777" w:rsidR="00A115AD" w:rsidRDefault="00A115AD">
      <w:pPr>
        <w:pStyle w:val="Cuerpo"/>
        <w:spacing w:line="360" w:lineRule="auto"/>
        <w:jc w:val="center"/>
        <w:rPr>
          <w:rStyle w:val="Ninguno"/>
          <w:rFonts w:ascii="Century Gothic" w:eastAsia="Century Gothic" w:hAnsi="Century Gothic" w:cs="Century Gothic"/>
          <w:b/>
          <w:bCs/>
        </w:rPr>
      </w:pPr>
    </w:p>
    <w:p w14:paraId="7DF72C02" w14:textId="77777777" w:rsidR="00A115AD" w:rsidRDefault="00A115AD">
      <w:pPr>
        <w:pStyle w:val="Cuerpo"/>
        <w:spacing w:line="360" w:lineRule="auto"/>
        <w:jc w:val="center"/>
        <w:rPr>
          <w:rStyle w:val="Ninguno"/>
          <w:rFonts w:ascii="Century Gothic" w:eastAsia="Century Gothic" w:hAnsi="Century Gothic" w:cs="Century Gothic"/>
          <w:b/>
          <w:bCs/>
        </w:rPr>
      </w:pPr>
    </w:p>
    <w:p w14:paraId="0E6040EA" w14:textId="77777777" w:rsidR="00A115AD" w:rsidRDefault="00A115AD">
      <w:pPr>
        <w:pStyle w:val="Cuerpo"/>
        <w:spacing w:line="360" w:lineRule="auto"/>
        <w:jc w:val="center"/>
        <w:rPr>
          <w:rStyle w:val="Ninguno"/>
          <w:rFonts w:ascii="Century Gothic" w:eastAsia="Century Gothic" w:hAnsi="Century Gothic" w:cs="Century Gothic"/>
        </w:rPr>
      </w:pPr>
    </w:p>
    <w:p w14:paraId="1DA711F9" w14:textId="77777777" w:rsidR="00A115AD" w:rsidRDefault="00A115AD">
      <w:pPr>
        <w:pStyle w:val="Cuerpo"/>
        <w:ind w:firstLine="708"/>
        <w:jc w:val="both"/>
        <w:rPr>
          <w:rStyle w:val="Ninguno"/>
          <w:rFonts w:ascii="Century Gothic" w:eastAsia="Century Gothic" w:hAnsi="Century Gothic" w:cs="Century Gothic"/>
          <w:sz w:val="16"/>
          <w:szCs w:val="16"/>
        </w:rPr>
      </w:pPr>
    </w:p>
    <w:p w14:paraId="2D694371" w14:textId="77777777" w:rsidR="00A115AD" w:rsidRDefault="00A115AD">
      <w:pPr>
        <w:pStyle w:val="Cuerpo"/>
        <w:ind w:firstLine="708"/>
        <w:jc w:val="both"/>
        <w:rPr>
          <w:rStyle w:val="Ninguno"/>
          <w:rFonts w:ascii="Century Gothic" w:eastAsia="Century Gothic" w:hAnsi="Century Gothic" w:cs="Century Gothic"/>
          <w:sz w:val="16"/>
          <w:szCs w:val="16"/>
        </w:rPr>
      </w:pPr>
    </w:p>
    <w:p w14:paraId="3A4D128E" w14:textId="77777777" w:rsidR="00A115AD" w:rsidRDefault="00A115AD">
      <w:pPr>
        <w:pStyle w:val="Cuerpo"/>
        <w:ind w:firstLine="708"/>
        <w:jc w:val="both"/>
        <w:rPr>
          <w:rStyle w:val="Ninguno"/>
          <w:rFonts w:ascii="Century Gothic" w:eastAsia="Century Gothic" w:hAnsi="Century Gothic" w:cs="Century Gothic"/>
          <w:sz w:val="16"/>
          <w:szCs w:val="16"/>
        </w:rPr>
      </w:pPr>
    </w:p>
    <w:p w14:paraId="39CD9685" w14:textId="77777777" w:rsidR="00A115AD" w:rsidRDefault="00A115AD">
      <w:pPr>
        <w:pStyle w:val="Cuerpo"/>
        <w:ind w:firstLine="708"/>
        <w:jc w:val="both"/>
        <w:rPr>
          <w:rStyle w:val="Ninguno"/>
          <w:rFonts w:ascii="Century Gothic" w:eastAsia="Century Gothic" w:hAnsi="Century Gothic" w:cs="Century Gothic"/>
          <w:sz w:val="16"/>
          <w:szCs w:val="16"/>
        </w:rPr>
      </w:pPr>
    </w:p>
    <w:p w14:paraId="1F144A5B" w14:textId="77777777" w:rsidR="00A115AD" w:rsidRDefault="00A115AD">
      <w:pPr>
        <w:pStyle w:val="Cuerpo"/>
        <w:ind w:firstLine="708"/>
        <w:jc w:val="both"/>
        <w:rPr>
          <w:rStyle w:val="Ninguno"/>
          <w:rFonts w:ascii="Century Gothic" w:eastAsia="Century Gothic" w:hAnsi="Century Gothic" w:cs="Century Gothic"/>
          <w:sz w:val="16"/>
          <w:szCs w:val="16"/>
        </w:rPr>
      </w:pPr>
    </w:p>
    <w:p w14:paraId="687536F5" w14:textId="77777777" w:rsidR="00A115AD" w:rsidRDefault="00A115AD">
      <w:pPr>
        <w:pStyle w:val="Cuerpo"/>
        <w:ind w:firstLine="708"/>
        <w:jc w:val="both"/>
        <w:rPr>
          <w:rStyle w:val="Ninguno"/>
          <w:rFonts w:ascii="Century Gothic" w:eastAsia="Century Gothic" w:hAnsi="Century Gothic" w:cs="Century Gothic"/>
          <w:sz w:val="16"/>
          <w:szCs w:val="16"/>
        </w:rPr>
      </w:pPr>
    </w:p>
    <w:p w14:paraId="73CA5428" w14:textId="77777777" w:rsidR="00A115AD" w:rsidRDefault="00A115AD">
      <w:pPr>
        <w:pStyle w:val="Cuerpo"/>
        <w:ind w:firstLine="708"/>
        <w:jc w:val="both"/>
        <w:rPr>
          <w:rStyle w:val="Ninguno"/>
          <w:rFonts w:ascii="Century Gothic" w:eastAsia="Century Gothic" w:hAnsi="Century Gothic" w:cs="Century Gothic"/>
          <w:sz w:val="16"/>
          <w:szCs w:val="16"/>
        </w:rPr>
      </w:pPr>
    </w:p>
    <w:p w14:paraId="340B65BD" w14:textId="77777777" w:rsidR="00A115AD" w:rsidRDefault="00A115AD">
      <w:pPr>
        <w:pStyle w:val="Cuerpo"/>
        <w:ind w:firstLine="708"/>
        <w:jc w:val="both"/>
        <w:rPr>
          <w:rStyle w:val="Ninguno"/>
          <w:rFonts w:ascii="Century Gothic" w:eastAsia="Century Gothic" w:hAnsi="Century Gothic" w:cs="Century Gothic"/>
          <w:sz w:val="16"/>
          <w:szCs w:val="16"/>
        </w:rPr>
      </w:pPr>
    </w:p>
    <w:p w14:paraId="344ACA05" w14:textId="77777777" w:rsidR="00A115AD" w:rsidRDefault="00A115AD">
      <w:pPr>
        <w:pStyle w:val="Cuerpo"/>
        <w:ind w:firstLine="708"/>
        <w:jc w:val="both"/>
        <w:rPr>
          <w:rStyle w:val="Ninguno"/>
          <w:rFonts w:ascii="Century Gothic" w:eastAsia="Century Gothic" w:hAnsi="Century Gothic" w:cs="Century Gothic"/>
          <w:sz w:val="16"/>
          <w:szCs w:val="16"/>
        </w:rPr>
      </w:pPr>
    </w:p>
    <w:p w14:paraId="3434EACC" w14:textId="77777777" w:rsidR="00A115AD" w:rsidRDefault="00A115AD">
      <w:pPr>
        <w:pStyle w:val="Cuerpo"/>
        <w:ind w:firstLine="708"/>
        <w:jc w:val="both"/>
        <w:rPr>
          <w:rStyle w:val="Ninguno"/>
          <w:rFonts w:ascii="Century Gothic" w:eastAsia="Century Gothic" w:hAnsi="Century Gothic" w:cs="Century Gothic"/>
          <w:sz w:val="16"/>
          <w:szCs w:val="16"/>
        </w:rPr>
      </w:pPr>
    </w:p>
    <w:p w14:paraId="6D206ACD" w14:textId="77777777" w:rsidR="00A115AD" w:rsidRDefault="00A115AD">
      <w:pPr>
        <w:pStyle w:val="Cuerpo"/>
        <w:ind w:firstLine="708"/>
        <w:jc w:val="both"/>
        <w:rPr>
          <w:rStyle w:val="Ninguno"/>
          <w:rFonts w:ascii="Century Gothic" w:eastAsia="Century Gothic" w:hAnsi="Century Gothic" w:cs="Century Gothic"/>
          <w:sz w:val="16"/>
          <w:szCs w:val="16"/>
        </w:rPr>
      </w:pPr>
    </w:p>
    <w:p w14:paraId="0FAE1A62" w14:textId="77777777" w:rsidR="00A115AD" w:rsidRDefault="00A115AD">
      <w:pPr>
        <w:pStyle w:val="Cuerpo"/>
        <w:ind w:firstLine="708"/>
        <w:jc w:val="both"/>
        <w:rPr>
          <w:rStyle w:val="Ninguno"/>
          <w:rFonts w:ascii="Century Gothic" w:eastAsia="Century Gothic" w:hAnsi="Century Gothic" w:cs="Century Gothic"/>
          <w:sz w:val="16"/>
          <w:szCs w:val="16"/>
        </w:rPr>
      </w:pPr>
    </w:p>
    <w:p w14:paraId="2536E843" w14:textId="77777777" w:rsidR="00A115AD" w:rsidRDefault="00A115AD">
      <w:pPr>
        <w:pStyle w:val="Cuerpo"/>
        <w:ind w:firstLine="708"/>
        <w:jc w:val="both"/>
        <w:rPr>
          <w:rStyle w:val="Ninguno"/>
          <w:rFonts w:ascii="Century Gothic" w:eastAsia="Century Gothic" w:hAnsi="Century Gothic" w:cs="Century Gothic"/>
          <w:sz w:val="16"/>
          <w:szCs w:val="16"/>
        </w:rPr>
      </w:pPr>
    </w:p>
    <w:p w14:paraId="467910D4" w14:textId="77777777" w:rsidR="00A115AD" w:rsidRDefault="00A115AD">
      <w:pPr>
        <w:pStyle w:val="Cuerpo"/>
        <w:ind w:firstLine="708"/>
        <w:jc w:val="both"/>
        <w:rPr>
          <w:rStyle w:val="Ninguno"/>
          <w:rFonts w:ascii="Century Gothic" w:eastAsia="Century Gothic" w:hAnsi="Century Gothic" w:cs="Century Gothic"/>
          <w:sz w:val="16"/>
          <w:szCs w:val="16"/>
        </w:rPr>
      </w:pPr>
    </w:p>
    <w:p w14:paraId="2D878197" w14:textId="77777777" w:rsidR="00A115AD" w:rsidRDefault="00A115AD">
      <w:pPr>
        <w:pStyle w:val="Cuerpo"/>
        <w:ind w:firstLine="708"/>
        <w:jc w:val="both"/>
        <w:rPr>
          <w:rStyle w:val="Ninguno"/>
          <w:rFonts w:ascii="Century Gothic" w:eastAsia="Century Gothic" w:hAnsi="Century Gothic" w:cs="Century Gothic"/>
          <w:sz w:val="16"/>
          <w:szCs w:val="16"/>
        </w:rPr>
      </w:pPr>
    </w:p>
    <w:p w14:paraId="428338E6" w14:textId="77777777" w:rsidR="00A115AD" w:rsidRDefault="00A115AD">
      <w:pPr>
        <w:pStyle w:val="Cuerpo"/>
        <w:ind w:firstLine="708"/>
        <w:jc w:val="both"/>
        <w:rPr>
          <w:rStyle w:val="Ninguno"/>
          <w:rFonts w:ascii="Century Gothic" w:eastAsia="Century Gothic" w:hAnsi="Century Gothic" w:cs="Century Gothic"/>
          <w:sz w:val="16"/>
          <w:szCs w:val="16"/>
        </w:rPr>
      </w:pPr>
    </w:p>
    <w:tbl>
      <w:tblPr>
        <w:tblStyle w:val="TableNormal"/>
        <w:tblW w:w="893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68"/>
        <w:gridCol w:w="4963"/>
      </w:tblGrid>
      <w:tr w:rsidR="00A115AD" w14:paraId="7629723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2AAE7D" w14:textId="77777777" w:rsidR="00A115AD" w:rsidRDefault="00A115AD">
            <w:pPr>
              <w:pStyle w:val="Cuerpo"/>
              <w:widowControl w:val="0"/>
              <w:spacing w:line="276" w:lineRule="auto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6374D091" w14:textId="77777777" w:rsidR="00A115AD" w:rsidRDefault="00EF5340">
            <w:pPr>
              <w:pStyle w:val="Cuerpo"/>
              <w:widowControl w:val="0"/>
              <w:spacing w:line="276" w:lineRule="auto"/>
              <w:ind w:left="567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. Marisela Terrazas Mu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ñ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oz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94" w:type="dxa"/>
            </w:tcMar>
          </w:tcPr>
          <w:p w14:paraId="13723EBE" w14:textId="77777777" w:rsidR="00A115AD" w:rsidRDefault="00A115AD">
            <w:pPr>
              <w:pStyle w:val="Cuerpo"/>
              <w:widowControl w:val="0"/>
              <w:spacing w:line="276" w:lineRule="auto"/>
              <w:ind w:right="814"/>
              <w:jc w:val="both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20DDC05D" w14:textId="77777777" w:rsidR="00A115AD" w:rsidRDefault="00EF5340">
            <w:pPr>
              <w:pStyle w:val="Cuerpo"/>
              <w:widowControl w:val="0"/>
              <w:spacing w:line="276" w:lineRule="auto"/>
              <w:ind w:left="567" w:right="814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. Ismael P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é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rez Pav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í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a</w:t>
            </w:r>
          </w:p>
        </w:tc>
      </w:tr>
      <w:tr w:rsidR="00A115AD" w14:paraId="65F515A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0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10B926" w14:textId="77777777" w:rsidR="00A115AD" w:rsidRDefault="00A115AD">
            <w:pPr>
              <w:pStyle w:val="Cuerpo"/>
              <w:widowControl w:val="0"/>
              <w:spacing w:line="276" w:lineRule="auto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2F9BADC3" w14:textId="77777777" w:rsidR="00A115AD" w:rsidRDefault="00A115AD">
            <w:pPr>
              <w:pStyle w:val="Cuerpo"/>
              <w:widowControl w:val="0"/>
              <w:spacing w:line="276" w:lineRule="auto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0265EC35" w14:textId="77777777" w:rsidR="00A115AD" w:rsidRDefault="00EF5340">
            <w:pPr>
              <w:pStyle w:val="Cuerpo"/>
              <w:widowControl w:val="0"/>
              <w:spacing w:line="276" w:lineRule="auto"/>
              <w:ind w:left="567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. Roc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í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 xml:space="preserve">o Guadalupe 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lastRenderedPageBreak/>
              <w:t>Sarmiento Rufino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753" w:type="dxa"/>
            </w:tcMar>
          </w:tcPr>
          <w:p w14:paraId="1B2362FB" w14:textId="77777777" w:rsidR="00A115AD" w:rsidRDefault="00A115AD">
            <w:pPr>
              <w:pStyle w:val="Cuerpo"/>
              <w:widowControl w:val="0"/>
              <w:spacing w:line="276" w:lineRule="auto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3798F3BB" w14:textId="77777777" w:rsidR="00A115AD" w:rsidRDefault="00A115AD">
            <w:pPr>
              <w:pStyle w:val="Cuerpo"/>
              <w:widowControl w:val="0"/>
              <w:spacing w:line="276" w:lineRule="auto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01CB0E6D" w14:textId="77777777" w:rsidR="00A115AD" w:rsidRDefault="00EF5340">
            <w:pPr>
              <w:pStyle w:val="Cuerpo"/>
              <w:widowControl w:val="0"/>
              <w:spacing w:line="276" w:lineRule="auto"/>
              <w:ind w:left="567" w:right="673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. Sa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ú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l Mireles Corral</w:t>
            </w:r>
          </w:p>
        </w:tc>
      </w:tr>
      <w:tr w:rsidR="00A115AD" w14:paraId="510DB6E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0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4BBDE0" w14:textId="77777777" w:rsidR="00A115AD" w:rsidRDefault="00A115AD">
            <w:pPr>
              <w:pStyle w:val="Cuerpo"/>
              <w:widowControl w:val="0"/>
              <w:spacing w:line="276" w:lineRule="auto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22BFF293" w14:textId="77777777" w:rsidR="00A115AD" w:rsidRDefault="00A115AD">
            <w:pPr>
              <w:pStyle w:val="Cuerpo"/>
              <w:widowControl w:val="0"/>
              <w:spacing w:line="276" w:lineRule="auto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38C9ADB8" w14:textId="77777777" w:rsidR="00A115AD" w:rsidRDefault="00EF5340">
            <w:pPr>
              <w:pStyle w:val="Cuerpo"/>
              <w:widowControl w:val="0"/>
              <w:spacing w:line="276" w:lineRule="auto"/>
              <w:ind w:left="567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 xml:space="preserve">. 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 xml:space="preserve">Margarita </w:t>
            </w: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Blackaller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 xml:space="preserve"> Prieto.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753" w:type="dxa"/>
            </w:tcMar>
          </w:tcPr>
          <w:p w14:paraId="2C1A4E27" w14:textId="77777777" w:rsidR="00A115AD" w:rsidRDefault="00A115AD">
            <w:pPr>
              <w:pStyle w:val="Cuerpo"/>
              <w:widowControl w:val="0"/>
              <w:spacing w:line="276" w:lineRule="auto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0834EDA3" w14:textId="77777777" w:rsidR="00A115AD" w:rsidRDefault="00A115AD">
            <w:pPr>
              <w:pStyle w:val="Cuerpo"/>
              <w:widowControl w:val="0"/>
              <w:spacing w:line="276" w:lineRule="auto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718D33EB" w14:textId="77777777" w:rsidR="00A115AD" w:rsidRDefault="00EF5340">
            <w:pPr>
              <w:pStyle w:val="Cuerpo"/>
              <w:widowControl w:val="0"/>
              <w:spacing w:line="276" w:lineRule="auto"/>
              <w:ind w:left="567" w:right="673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. Jos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 xml:space="preserve">é 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Alfredo Ch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á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vez Madrid</w:t>
            </w:r>
          </w:p>
        </w:tc>
      </w:tr>
      <w:tr w:rsidR="00A115AD" w14:paraId="2536067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0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FAC58" w14:textId="77777777" w:rsidR="00A115AD" w:rsidRDefault="00A115AD">
            <w:pPr>
              <w:pStyle w:val="Cuerpo"/>
              <w:widowControl w:val="0"/>
              <w:spacing w:line="276" w:lineRule="auto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3DF36451" w14:textId="77777777" w:rsidR="00A115AD" w:rsidRDefault="00A115AD">
            <w:pPr>
              <w:pStyle w:val="Cuerpo"/>
              <w:widowControl w:val="0"/>
              <w:spacing w:line="276" w:lineRule="auto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3D5C41AE" w14:textId="77777777" w:rsidR="00A115AD" w:rsidRDefault="00EF5340">
            <w:pPr>
              <w:pStyle w:val="Cuerpo"/>
              <w:widowControl w:val="0"/>
              <w:spacing w:line="276" w:lineRule="auto"/>
              <w:ind w:left="567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. Carlos Alfredo Olson San Vicente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753" w:type="dxa"/>
            </w:tcMar>
          </w:tcPr>
          <w:p w14:paraId="17508A47" w14:textId="77777777" w:rsidR="00A115AD" w:rsidRDefault="00A115AD">
            <w:pPr>
              <w:pStyle w:val="Cuerpo"/>
              <w:widowControl w:val="0"/>
              <w:spacing w:line="276" w:lineRule="auto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07D58603" w14:textId="77777777" w:rsidR="00A115AD" w:rsidRDefault="00A115AD">
            <w:pPr>
              <w:pStyle w:val="Cuerpo"/>
              <w:widowControl w:val="0"/>
              <w:spacing w:line="276" w:lineRule="auto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2582C7C1" w14:textId="77777777" w:rsidR="00A115AD" w:rsidRDefault="00EF5340">
            <w:pPr>
              <w:pStyle w:val="Cuerpo"/>
              <w:widowControl w:val="0"/>
              <w:spacing w:line="276" w:lineRule="auto"/>
              <w:ind w:left="567" w:right="673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. Carla Yamileth Rivas Mart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í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nez</w:t>
            </w:r>
          </w:p>
        </w:tc>
      </w:tr>
      <w:tr w:rsidR="00A115AD" w14:paraId="18084C3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0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A2C46C" w14:textId="77777777" w:rsidR="00A115AD" w:rsidRDefault="00A115AD">
            <w:pPr>
              <w:pStyle w:val="Cuerpo"/>
              <w:widowControl w:val="0"/>
              <w:spacing w:line="276" w:lineRule="auto"/>
              <w:jc w:val="both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135617C3" w14:textId="77777777" w:rsidR="00A115AD" w:rsidRDefault="00A115AD">
            <w:pPr>
              <w:pStyle w:val="Cuerpo"/>
              <w:widowControl w:val="0"/>
              <w:spacing w:line="276" w:lineRule="auto"/>
              <w:jc w:val="both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68DA53FA" w14:textId="77777777" w:rsidR="00A115AD" w:rsidRDefault="00EF5340">
            <w:pPr>
              <w:pStyle w:val="Cuerpo"/>
              <w:widowControl w:val="0"/>
              <w:spacing w:line="276" w:lineRule="auto"/>
              <w:ind w:left="567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. Roberto Marcelino Carre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ó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n Huitr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ó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n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753" w:type="dxa"/>
            </w:tcMar>
          </w:tcPr>
          <w:p w14:paraId="1AD48A3F" w14:textId="77777777" w:rsidR="00A115AD" w:rsidRDefault="00A115AD">
            <w:pPr>
              <w:pStyle w:val="Cuerpo"/>
              <w:widowControl w:val="0"/>
              <w:spacing w:line="276" w:lineRule="auto"/>
              <w:ind w:right="673"/>
              <w:jc w:val="both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66C83FFE" w14:textId="77777777" w:rsidR="00A115AD" w:rsidRDefault="00A115AD">
            <w:pPr>
              <w:pStyle w:val="Cuerpo"/>
              <w:widowControl w:val="0"/>
              <w:spacing w:line="276" w:lineRule="auto"/>
              <w:ind w:right="673"/>
              <w:jc w:val="both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2B4BDA74" w14:textId="77777777" w:rsidR="00A115AD" w:rsidRDefault="00EF5340">
            <w:pPr>
              <w:pStyle w:val="Cuerpo"/>
              <w:widowControl w:val="0"/>
              <w:spacing w:line="276" w:lineRule="auto"/>
              <w:ind w:left="567" w:right="673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. Luis Alberto Aguilar Lozoya</w:t>
            </w:r>
          </w:p>
        </w:tc>
      </w:tr>
      <w:tr w:rsidR="00A115AD" w14:paraId="5DBDE07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5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FA22F" w14:textId="77777777" w:rsidR="00A115AD" w:rsidRDefault="00A115AD">
            <w:pPr>
              <w:pStyle w:val="Cuerpo"/>
              <w:widowControl w:val="0"/>
              <w:spacing w:line="276" w:lineRule="auto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1CDDA943" w14:textId="77777777" w:rsidR="00A115AD" w:rsidRDefault="00A115AD">
            <w:pPr>
              <w:pStyle w:val="Cuerpo"/>
              <w:widowControl w:val="0"/>
              <w:spacing w:line="276" w:lineRule="auto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7EB32E0D" w14:textId="77777777" w:rsidR="00A115AD" w:rsidRDefault="00EF5340">
            <w:pPr>
              <w:pStyle w:val="Cuerpo"/>
              <w:widowControl w:val="0"/>
              <w:spacing w:line="276" w:lineRule="auto"/>
              <w:ind w:left="567"/>
              <w:jc w:val="center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. Diana Ivette Pereda Guti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é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rrez</w:t>
            </w:r>
          </w:p>
          <w:p w14:paraId="3AFAAA33" w14:textId="77777777" w:rsidR="00A115AD" w:rsidRDefault="00EF5340">
            <w:pPr>
              <w:pStyle w:val="Cuerpo"/>
              <w:tabs>
                <w:tab w:val="left" w:pos="3720"/>
              </w:tabs>
              <w:spacing w:line="276" w:lineRule="auto"/>
            </w:pPr>
            <w:r>
              <w:rPr>
                <w:rStyle w:val="Ninguno"/>
                <w:rFonts w:ascii="Century Gothic" w:eastAsia="Century Gothic" w:hAnsi="Century Gothic" w:cs="Century Gothic"/>
                <w:sz w:val="22"/>
                <w:szCs w:val="22"/>
              </w:rPr>
              <w:tab/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753" w:type="dxa"/>
            </w:tcMar>
          </w:tcPr>
          <w:p w14:paraId="3D603B92" w14:textId="77777777" w:rsidR="00A115AD" w:rsidRDefault="00A115AD">
            <w:pPr>
              <w:pStyle w:val="Cuerpo"/>
              <w:widowControl w:val="0"/>
              <w:tabs>
                <w:tab w:val="left" w:pos="770"/>
                <w:tab w:val="center" w:pos="2149"/>
              </w:tabs>
              <w:spacing w:line="276" w:lineRule="auto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2FDA3019" w14:textId="77777777" w:rsidR="00A115AD" w:rsidRDefault="00A115AD">
            <w:pPr>
              <w:pStyle w:val="Cuerpo"/>
              <w:widowControl w:val="0"/>
              <w:tabs>
                <w:tab w:val="left" w:pos="770"/>
                <w:tab w:val="center" w:pos="2149"/>
              </w:tabs>
              <w:spacing w:line="276" w:lineRule="auto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607403AD" w14:textId="77777777" w:rsidR="00A115AD" w:rsidRDefault="00EF5340">
            <w:pPr>
              <w:pStyle w:val="Cuerpo"/>
              <w:widowControl w:val="0"/>
              <w:tabs>
                <w:tab w:val="left" w:pos="770"/>
                <w:tab w:val="center" w:pos="2149"/>
              </w:tabs>
              <w:spacing w:line="276" w:lineRule="auto"/>
              <w:ind w:left="567" w:right="673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 xml:space="preserve">. Gabriel 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Á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ngel Garc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í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a Cant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ú</w:t>
            </w:r>
          </w:p>
        </w:tc>
      </w:tr>
      <w:tr w:rsidR="00A115AD" w14:paraId="4DEC742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5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8D5D3" w14:textId="77777777" w:rsidR="00A115AD" w:rsidRDefault="00A115AD">
            <w:pPr>
              <w:pStyle w:val="Cuerpo"/>
              <w:widowControl w:val="0"/>
              <w:spacing w:line="276" w:lineRule="auto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630FDA04" w14:textId="77777777" w:rsidR="00A115AD" w:rsidRDefault="00EF5340">
            <w:pPr>
              <w:pStyle w:val="Cuerpo"/>
              <w:widowControl w:val="0"/>
              <w:spacing w:line="276" w:lineRule="auto"/>
              <w:ind w:left="567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. Mario Humberto V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á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zquez Robles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753" w:type="dxa"/>
            </w:tcMar>
          </w:tcPr>
          <w:p w14:paraId="722BA78A" w14:textId="77777777" w:rsidR="00A115AD" w:rsidRDefault="00A115AD">
            <w:pPr>
              <w:pStyle w:val="Cuerpo"/>
              <w:widowControl w:val="0"/>
              <w:tabs>
                <w:tab w:val="left" w:pos="770"/>
                <w:tab w:val="center" w:pos="2149"/>
              </w:tabs>
              <w:spacing w:line="276" w:lineRule="auto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0FC73C0B" w14:textId="77777777" w:rsidR="00A115AD" w:rsidRDefault="00EF5340">
            <w:pPr>
              <w:pStyle w:val="Cuerpo"/>
              <w:widowControl w:val="0"/>
              <w:tabs>
                <w:tab w:val="left" w:pos="770"/>
                <w:tab w:val="center" w:pos="2149"/>
              </w:tabs>
              <w:spacing w:line="276" w:lineRule="auto"/>
              <w:ind w:left="567" w:right="673"/>
              <w:jc w:val="center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. Isela Mart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í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nez D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í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 xml:space="preserve">az </w:t>
            </w:r>
          </w:p>
          <w:p w14:paraId="69571C7A" w14:textId="77777777" w:rsidR="00A115AD" w:rsidRDefault="00A115AD">
            <w:pPr>
              <w:pStyle w:val="Cuerpo"/>
              <w:widowControl w:val="0"/>
              <w:tabs>
                <w:tab w:val="left" w:pos="770"/>
                <w:tab w:val="center" w:pos="2149"/>
              </w:tabs>
              <w:spacing w:line="276" w:lineRule="auto"/>
              <w:ind w:right="673"/>
              <w:jc w:val="both"/>
            </w:pPr>
          </w:p>
        </w:tc>
      </w:tr>
    </w:tbl>
    <w:p w14:paraId="0330AB01" w14:textId="77777777" w:rsidR="00A115AD" w:rsidRDefault="00EF5340">
      <w:pPr>
        <w:pStyle w:val="Cuerpo"/>
        <w:spacing w:line="360" w:lineRule="auto"/>
        <w:jc w:val="both"/>
      </w:pPr>
      <w:r>
        <w:rPr>
          <w:rStyle w:val="Ninguno"/>
          <w:rFonts w:ascii="Century Gothic" w:hAnsi="Century Gothic"/>
          <w:sz w:val="14"/>
          <w:szCs w:val="14"/>
        </w:rPr>
        <w:t>La presente hoja de firma corresponde a la Proposici</w:t>
      </w:r>
      <w:r>
        <w:rPr>
          <w:rStyle w:val="Ninguno"/>
          <w:rFonts w:ascii="Century Gothic" w:hAnsi="Century Gothic"/>
          <w:sz w:val="14"/>
          <w:szCs w:val="14"/>
        </w:rPr>
        <w:t>ó</w:t>
      </w:r>
      <w:r>
        <w:rPr>
          <w:rStyle w:val="Ninguno"/>
          <w:rFonts w:ascii="Century Gothic" w:hAnsi="Century Gothic"/>
          <w:sz w:val="14"/>
          <w:szCs w:val="14"/>
        </w:rPr>
        <w:t>n con Car</w:t>
      </w:r>
      <w:r>
        <w:rPr>
          <w:rStyle w:val="Ninguno"/>
          <w:rFonts w:ascii="Century Gothic" w:hAnsi="Century Gothic"/>
          <w:sz w:val="14"/>
          <w:szCs w:val="14"/>
        </w:rPr>
        <w:t>á</w:t>
      </w:r>
      <w:r>
        <w:rPr>
          <w:rStyle w:val="Ninguno"/>
          <w:rFonts w:ascii="Century Gothic" w:hAnsi="Century Gothic"/>
          <w:sz w:val="14"/>
          <w:szCs w:val="14"/>
        </w:rPr>
        <w:t xml:space="preserve">cter de Punto de Acuerdo, a efecto de exhortar al Gobierno Federal y a los </w:t>
      </w:r>
      <w:r>
        <w:rPr>
          <w:rStyle w:val="Ninguno"/>
          <w:rFonts w:ascii="Century Gothic" w:hAnsi="Century Gothic"/>
          <w:sz w:val="14"/>
          <w:szCs w:val="14"/>
        </w:rPr>
        <w:t>Ayuntamientos del Estado en relaci</w:t>
      </w:r>
      <w:r>
        <w:rPr>
          <w:rStyle w:val="Ninguno"/>
          <w:rFonts w:ascii="Century Gothic" w:hAnsi="Century Gothic"/>
          <w:sz w:val="14"/>
          <w:szCs w:val="14"/>
        </w:rPr>
        <w:t>ó</w:t>
      </w:r>
      <w:r>
        <w:rPr>
          <w:rStyle w:val="Ninguno"/>
          <w:rFonts w:ascii="Century Gothic" w:hAnsi="Century Gothic"/>
          <w:sz w:val="14"/>
          <w:szCs w:val="14"/>
        </w:rPr>
        <w:t>n a la operaci</w:t>
      </w:r>
      <w:r>
        <w:rPr>
          <w:rStyle w:val="Ninguno"/>
          <w:rFonts w:ascii="Century Gothic" w:hAnsi="Century Gothic"/>
          <w:sz w:val="14"/>
          <w:szCs w:val="14"/>
        </w:rPr>
        <w:t>ó</w:t>
      </w:r>
      <w:r>
        <w:rPr>
          <w:rStyle w:val="Ninguno"/>
          <w:rFonts w:ascii="Century Gothic" w:hAnsi="Century Gothic"/>
          <w:sz w:val="14"/>
          <w:szCs w:val="14"/>
        </w:rPr>
        <w:t xml:space="preserve">n del Programa </w:t>
      </w:r>
      <w:r>
        <w:rPr>
          <w:rStyle w:val="Ninguno"/>
          <w:rFonts w:ascii="Century Gothic" w:hAnsi="Century Gothic"/>
          <w:sz w:val="14"/>
          <w:szCs w:val="14"/>
        </w:rPr>
        <w:t>“</w:t>
      </w:r>
      <w:r>
        <w:rPr>
          <w:rStyle w:val="Ninguno"/>
          <w:rFonts w:ascii="Century Gothic" w:hAnsi="Century Gothic"/>
          <w:sz w:val="14"/>
          <w:szCs w:val="14"/>
        </w:rPr>
        <w:t>J</w:t>
      </w:r>
      <w:r>
        <w:rPr>
          <w:rStyle w:val="Ninguno"/>
          <w:rFonts w:ascii="Century Gothic" w:hAnsi="Century Gothic"/>
          <w:sz w:val="14"/>
          <w:szCs w:val="14"/>
        </w:rPr>
        <w:t>ó</w:t>
      </w:r>
      <w:r>
        <w:rPr>
          <w:rStyle w:val="Ninguno"/>
          <w:rFonts w:ascii="Century Gothic" w:hAnsi="Century Gothic"/>
          <w:sz w:val="14"/>
          <w:szCs w:val="14"/>
        </w:rPr>
        <w:t>venes Construyendo el Futuro</w:t>
      </w:r>
      <w:r>
        <w:rPr>
          <w:rStyle w:val="Ninguno"/>
          <w:rFonts w:ascii="Century Gothic" w:hAnsi="Century Gothic"/>
          <w:sz w:val="14"/>
          <w:szCs w:val="14"/>
        </w:rPr>
        <w:t xml:space="preserve">” </w:t>
      </w:r>
      <w:r>
        <w:rPr>
          <w:rStyle w:val="Ninguno"/>
          <w:rFonts w:ascii="Century Gothic" w:hAnsi="Century Gothic"/>
          <w:sz w:val="14"/>
          <w:szCs w:val="14"/>
        </w:rPr>
        <w:t>para el Estado de Chihuahua,</w:t>
      </w:r>
    </w:p>
    <w:sectPr w:rsidR="00A115AD">
      <w:headerReference w:type="default" r:id="rId6"/>
      <w:footerReference w:type="default" r:id="rId7"/>
      <w:pgSz w:w="12240" w:h="15840"/>
      <w:pgMar w:top="2536" w:right="1608" w:bottom="993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E84FF" w14:textId="77777777" w:rsidR="00000000" w:rsidRDefault="00EF5340">
      <w:r>
        <w:separator/>
      </w:r>
    </w:p>
  </w:endnote>
  <w:endnote w:type="continuationSeparator" w:id="0">
    <w:p w14:paraId="27BBC5DD" w14:textId="77777777" w:rsidR="00000000" w:rsidRDefault="00EF5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F042B" w14:textId="77777777" w:rsidR="00A115AD" w:rsidRDefault="00A115AD">
    <w:pPr>
      <w:pStyle w:val="Encabezadoypi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CE6A1" w14:textId="77777777" w:rsidR="00000000" w:rsidRDefault="00EF5340">
      <w:r>
        <w:separator/>
      </w:r>
    </w:p>
  </w:footnote>
  <w:footnote w:type="continuationSeparator" w:id="0">
    <w:p w14:paraId="23DD3C42" w14:textId="77777777" w:rsidR="00000000" w:rsidRDefault="00EF53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E0A22" w14:textId="77777777" w:rsidR="00A115AD" w:rsidRDefault="00EF5340">
    <w:pPr>
      <w:pStyle w:val="Encabezado"/>
      <w:spacing w:line="276" w:lineRule="auto"/>
      <w:jc w:val="right"/>
      <w:rPr>
        <w:rStyle w:val="Ninguno"/>
        <w:rFonts w:ascii="Century Gothic" w:eastAsia="Century Gothic" w:hAnsi="Century Gothic" w:cs="Century Gothic"/>
        <w:b/>
        <w:bCs/>
        <w:i/>
        <w:iCs/>
        <w:color w:val="0D0D0D"/>
        <w:sz w:val="22"/>
        <w:szCs w:val="22"/>
        <w:u w:color="0D0D0D"/>
      </w:rPr>
    </w:pPr>
    <w:r>
      <w:rPr>
        <w:rFonts w:ascii="Century Gothic" w:eastAsia="Century Gothic" w:hAnsi="Century Gothic" w:cs="Century Gothic"/>
        <w:b/>
        <w:bCs/>
        <w:i/>
        <w:iCs/>
        <w:noProof/>
        <w:color w:val="0D0D0D"/>
        <w:sz w:val="22"/>
        <w:szCs w:val="22"/>
        <w:u w:color="0D0D0D"/>
      </w:rPr>
      <w:drawing>
        <wp:anchor distT="152400" distB="152400" distL="152400" distR="152400" simplePos="0" relativeHeight="251658240" behindDoc="1" locked="0" layoutInCell="1" allowOverlap="1" wp14:anchorId="7C038A79" wp14:editId="2EE441EA">
          <wp:simplePos x="0" y="0"/>
          <wp:positionH relativeFrom="page">
            <wp:posOffset>375285</wp:posOffset>
          </wp:positionH>
          <wp:positionV relativeFrom="page">
            <wp:posOffset>384810</wp:posOffset>
          </wp:positionV>
          <wp:extent cx="1057275" cy="1019175"/>
          <wp:effectExtent l="0" t="0" r="0" b="0"/>
          <wp:wrapNone/>
          <wp:docPr id="1073741825" name="officeArt object" descr="LogoCongreso-Final-01 (1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Congreso-Final-01 (1)" descr="LogoCongreso-Final-01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Style w:val="Ninguno"/>
        <w:rFonts w:ascii="Century Gothic" w:hAnsi="Century Gothic"/>
        <w:b/>
        <w:bCs/>
        <w:i/>
        <w:iCs/>
        <w:color w:val="0D0D0D"/>
        <w:sz w:val="22"/>
        <w:szCs w:val="22"/>
        <w:u w:color="0D0D0D"/>
      </w:rPr>
      <w:t>“</w:t>
    </w:r>
    <w:r>
      <w:rPr>
        <w:rStyle w:val="Ninguno"/>
        <w:rFonts w:ascii="Century Gothic" w:hAnsi="Century Gothic"/>
        <w:b/>
        <w:bCs/>
        <w:i/>
        <w:iCs/>
        <w:color w:val="0D0D0D"/>
        <w:sz w:val="22"/>
        <w:szCs w:val="22"/>
        <w:u w:color="0D0D0D"/>
      </w:rPr>
      <w:t>2022, A</w:t>
    </w:r>
    <w:r>
      <w:rPr>
        <w:rStyle w:val="Ninguno"/>
        <w:rFonts w:ascii="Century Gothic" w:hAnsi="Century Gothic"/>
        <w:b/>
        <w:bCs/>
        <w:i/>
        <w:iCs/>
        <w:color w:val="0D0D0D"/>
        <w:sz w:val="22"/>
        <w:szCs w:val="22"/>
        <w:u w:color="0D0D0D"/>
      </w:rPr>
      <w:t>ñ</w:t>
    </w:r>
    <w:r>
      <w:rPr>
        <w:rStyle w:val="Ninguno"/>
        <w:rFonts w:ascii="Century Gothic" w:hAnsi="Century Gothic"/>
        <w:b/>
        <w:bCs/>
        <w:i/>
        <w:iCs/>
        <w:color w:val="0D0D0D"/>
        <w:sz w:val="22"/>
        <w:szCs w:val="22"/>
        <w:u w:color="0D0D0D"/>
      </w:rPr>
      <w:t>o del Centenario de la llegada de la Comunidad Menonita a Chihuahua</w:t>
    </w:r>
    <w:r>
      <w:rPr>
        <w:rStyle w:val="Ninguno"/>
        <w:rFonts w:ascii="Century Gothic" w:hAnsi="Century Gothic"/>
        <w:b/>
        <w:bCs/>
        <w:i/>
        <w:iCs/>
        <w:color w:val="0D0D0D"/>
        <w:sz w:val="22"/>
        <w:szCs w:val="22"/>
        <w:u w:color="0D0D0D"/>
      </w:rPr>
      <w:t>”</w:t>
    </w:r>
  </w:p>
  <w:p w14:paraId="07D770AE" w14:textId="77777777" w:rsidR="00A115AD" w:rsidRDefault="00A115AD">
    <w:pPr>
      <w:pStyle w:val="Encabezado"/>
      <w:spacing w:line="276" w:lineRule="aut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revisionView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5AD"/>
    <w:rsid w:val="00A115AD"/>
    <w:rsid w:val="00E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9CD37"/>
  <w15:docId w15:val="{0208CC17-03F6-4851-98D8-B5FA6B475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419"/>
        <w:tab w:val="right" w:pos="8838"/>
      </w:tabs>
    </w:pPr>
    <w:rPr>
      <w:rFonts w:cs="Arial Unicode MS"/>
      <w:color w:val="000000"/>
      <w:sz w:val="24"/>
      <w:szCs w:val="24"/>
      <w:u w:color="000000"/>
      <w:lang w:val="es-ES_tradnl"/>
    </w:rPr>
  </w:style>
  <w:style w:type="character" w:customStyle="1" w:styleId="Ninguno">
    <w:name w:val="Ninguno"/>
    <w:rPr>
      <w:lang w:val="es-ES_tradnl"/>
    </w:r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rPr>
      <w:rFonts w:cs="Arial Unicode MS"/>
      <w:color w:val="000000"/>
      <w:sz w:val="24"/>
      <w:szCs w:val="24"/>
      <w:u w:color="000000"/>
      <w:lang w:val="es-ES_trad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1179</Words>
  <Characters>6490</Characters>
  <Application>Microsoft Office Word</Application>
  <DocSecurity>0</DocSecurity>
  <Lines>54</Lines>
  <Paragraphs>15</Paragraphs>
  <ScaleCrop>false</ScaleCrop>
  <Company/>
  <LinksUpToDate>false</LinksUpToDate>
  <CharactersWithSpaces>7654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Sarahi Gonzalez Dominguez</dc:creator>
  <cp:lastModifiedBy>Brenda Sarahi Gonzalez Dominguez</cp:lastModifiedBy>
  <cp:revision>2</cp:revision>
  <dcterms:created xsi:type="dcterms:W3CDTF">2022-11-30T18:08:00Z</dcterms:created>
  <dcterms:modified xsi:type="dcterms:W3CDTF">2022-11-30T18:08:00Z</dcterms:modified>
</cp:coreProperties>
</file>