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530A" w14:textId="77777777" w:rsidR="00EC382C" w:rsidRPr="00A43E30" w:rsidRDefault="00EC382C" w:rsidP="00EC382C">
      <w:pPr>
        <w:spacing w:after="120" w:line="480" w:lineRule="auto"/>
        <w:jc w:val="both"/>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H. CONGRESO DEL ESTADO DE CHIHUAHUA</w:t>
      </w:r>
    </w:p>
    <w:p w14:paraId="4FC76798" w14:textId="77777777" w:rsidR="00EC382C" w:rsidRPr="00A43E30" w:rsidRDefault="00EC382C" w:rsidP="00EC382C">
      <w:pPr>
        <w:spacing w:after="120" w:line="480" w:lineRule="auto"/>
        <w:jc w:val="both"/>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 xml:space="preserve">P R E S E N T E. </w:t>
      </w:r>
    </w:p>
    <w:p w14:paraId="59939031" w14:textId="77777777" w:rsidR="00A43E30" w:rsidRPr="00A43E30" w:rsidRDefault="00A43E30" w:rsidP="003F779D">
      <w:pPr>
        <w:spacing w:after="120" w:line="360" w:lineRule="auto"/>
        <w:jc w:val="both"/>
        <w:rPr>
          <w:rFonts w:ascii="Century Gothic" w:eastAsia="Century Gothic" w:hAnsi="Century Gothic" w:cs="Century Gothic"/>
          <w:sz w:val="24"/>
          <w:szCs w:val="24"/>
        </w:rPr>
      </w:pPr>
    </w:p>
    <w:p w14:paraId="2FDE1E91" w14:textId="7F3963AF" w:rsidR="00EC382C" w:rsidRPr="00A43E30" w:rsidRDefault="00EC382C" w:rsidP="003F779D">
      <w:pPr>
        <w:spacing w:after="120" w:line="360" w:lineRule="auto"/>
        <w:jc w:val="both"/>
        <w:rPr>
          <w:rFonts w:ascii="Century Gothic" w:hAnsi="Century Gothic"/>
          <w:b/>
          <w:bCs/>
          <w:sz w:val="24"/>
          <w:szCs w:val="24"/>
        </w:rPr>
      </w:pPr>
      <w:r w:rsidRPr="00A43E30">
        <w:rPr>
          <w:rFonts w:ascii="Century Gothic" w:eastAsia="Century Gothic" w:hAnsi="Century Gothic" w:cs="Century Gothic"/>
          <w:sz w:val="24"/>
          <w:szCs w:val="24"/>
        </w:rPr>
        <w:t xml:space="preserve">Los que suscriben </w:t>
      </w:r>
      <w:r w:rsidRPr="00A43E30">
        <w:rPr>
          <w:rFonts w:ascii="Century Gothic" w:eastAsia="Century Gothic" w:hAnsi="Century Gothic" w:cs="Century Gothic"/>
          <w:b/>
          <w:sz w:val="24"/>
          <w:szCs w:val="24"/>
        </w:rPr>
        <w:t xml:space="preserve">Edin Cuauhtémoc Estrada Sotelo, Óscar Daniel Avitia Arellanes, Rosana Díaz Reyes, Gustavo De la Rosa </w:t>
      </w:r>
      <w:proofErr w:type="spellStart"/>
      <w:r w:rsidRPr="00A43E30">
        <w:rPr>
          <w:rFonts w:ascii="Century Gothic" w:eastAsia="Century Gothic" w:hAnsi="Century Gothic" w:cs="Century Gothic"/>
          <w:b/>
          <w:sz w:val="24"/>
          <w:szCs w:val="24"/>
        </w:rPr>
        <w:t>Hickerson</w:t>
      </w:r>
      <w:proofErr w:type="spellEnd"/>
      <w:r w:rsidRPr="00A43E30">
        <w:rPr>
          <w:rFonts w:ascii="Century Gothic" w:eastAsia="Century Gothic" w:hAnsi="Century Gothic" w:cs="Century Gothic"/>
          <w:b/>
          <w:sz w:val="24"/>
          <w:szCs w:val="24"/>
        </w:rPr>
        <w:t xml:space="preserve">, Magdalena Rentería Pérez, María Antonieta Pérez Reyes, </w:t>
      </w:r>
      <w:r w:rsidR="00B66E75">
        <w:rPr>
          <w:rFonts w:ascii="Century Gothic" w:eastAsia="Century Gothic" w:hAnsi="Century Gothic" w:cs="Century Gothic"/>
          <w:b/>
          <w:sz w:val="24"/>
          <w:szCs w:val="24"/>
        </w:rPr>
        <w:t xml:space="preserve">Ilse </w:t>
      </w:r>
      <w:r w:rsidRPr="00A43E30">
        <w:rPr>
          <w:rFonts w:ascii="Century Gothic" w:eastAsia="Century Gothic" w:hAnsi="Century Gothic" w:cs="Century Gothic"/>
          <w:b/>
          <w:sz w:val="24"/>
          <w:szCs w:val="24"/>
        </w:rPr>
        <w:t xml:space="preserve">América García Soto, Benjamín Carrera Chávez, David Óscar Castrejón Rivas y Leticia Ortega Máynez </w:t>
      </w:r>
      <w:r w:rsidRPr="00A43E30">
        <w:rPr>
          <w:rFonts w:ascii="Century Gothic" w:eastAsia="Century Gothic" w:hAnsi="Century Gothic" w:cs="Century Gothic"/>
          <w:sz w:val="24"/>
          <w:szCs w:val="24"/>
        </w:rPr>
        <w:t xml:space="preserve">en nuestro carácter de Diputadas y Diputados de la Sexagésima Séptima Legislatura del Honorable Congreso del Estado de Chihuahua e integrantes del </w:t>
      </w:r>
      <w:r w:rsidRPr="00A43E30">
        <w:rPr>
          <w:rFonts w:ascii="Century Gothic" w:eastAsia="Century Gothic" w:hAnsi="Century Gothic" w:cs="Century Gothic"/>
          <w:b/>
          <w:bCs/>
          <w:sz w:val="24"/>
          <w:szCs w:val="24"/>
        </w:rPr>
        <w:t>Grupo</w:t>
      </w:r>
      <w:r w:rsidRPr="00A43E30">
        <w:rPr>
          <w:rFonts w:ascii="Century Gothic" w:eastAsia="Century Gothic" w:hAnsi="Century Gothic" w:cs="Century Gothic"/>
          <w:b/>
          <w:sz w:val="24"/>
          <w:szCs w:val="24"/>
        </w:rPr>
        <w:t xml:space="preserve"> Parlamentario de MORENA</w:t>
      </w:r>
      <w:r w:rsidRPr="00A43E30">
        <w:rPr>
          <w:rFonts w:ascii="Century Gothic" w:eastAsia="Century Gothic" w:hAnsi="Century Gothic" w:cs="Century Gothic"/>
          <w:sz w:val="24"/>
          <w:szCs w:val="24"/>
        </w:rPr>
        <w:t>, con fundamento en lo dispuesto por</w:t>
      </w:r>
      <w:r w:rsidRPr="00A43E30">
        <w:rPr>
          <w:rFonts w:ascii="Century Gothic" w:hAnsi="Century Gothic" w:cs="Arial"/>
          <w:sz w:val="24"/>
          <w:szCs w:val="24"/>
        </w:rPr>
        <w:t xml:space="preserve"> </w:t>
      </w:r>
      <w:r w:rsidR="00A43E30" w:rsidRPr="00A43E30">
        <w:rPr>
          <w:rFonts w:ascii="Century Gothic" w:eastAsia="Century Gothic" w:hAnsi="Century Gothic" w:cs="Century Gothic"/>
          <w:bCs/>
          <w:sz w:val="24"/>
          <w:szCs w:val="24"/>
        </w:rPr>
        <w:t>con fundamento en lo que dispone los artículos 167, fracción I, y 169, todos de la Ley Orgánica del Poder Legislativo del Estado de Chihuahua; artículo 2, fracción IX, del Reglamento Interior y de Prácticas Parlamentarias del Poder Legislativo</w:t>
      </w:r>
      <w:r w:rsidRPr="00A43E30">
        <w:rPr>
          <w:rFonts w:ascii="Century Gothic" w:hAnsi="Century Gothic" w:cs="Arial"/>
          <w:sz w:val="24"/>
          <w:szCs w:val="24"/>
        </w:rPr>
        <w:t>, acud</w:t>
      </w:r>
      <w:r w:rsidR="009C3855" w:rsidRPr="00A43E30">
        <w:rPr>
          <w:rFonts w:ascii="Century Gothic" w:hAnsi="Century Gothic" w:cs="Arial"/>
          <w:sz w:val="24"/>
          <w:szCs w:val="24"/>
        </w:rPr>
        <w:t>imos</w:t>
      </w:r>
      <w:r w:rsidRPr="00A43E30">
        <w:rPr>
          <w:rFonts w:ascii="Century Gothic" w:hAnsi="Century Gothic" w:cs="Arial"/>
          <w:sz w:val="24"/>
          <w:szCs w:val="24"/>
        </w:rPr>
        <w:t xml:space="preserve"> ante esta Honorable Asamblea Legislativa con el objeto de someter a su consideración la siguiente </w:t>
      </w:r>
      <w:r w:rsidR="001D206E" w:rsidRPr="00A43E30">
        <w:rPr>
          <w:rFonts w:ascii="Century Gothic" w:hAnsi="Century Gothic" w:cs="Arial"/>
          <w:sz w:val="24"/>
          <w:szCs w:val="24"/>
        </w:rPr>
        <w:t xml:space="preserve">proposición </w:t>
      </w:r>
      <w:r w:rsidRPr="00A43E30">
        <w:rPr>
          <w:rFonts w:ascii="Century Gothic" w:hAnsi="Century Gothic" w:cs="Arial"/>
          <w:b/>
          <w:sz w:val="24"/>
          <w:szCs w:val="24"/>
        </w:rPr>
        <w:t>con carácter de punto de acuerdo</w:t>
      </w:r>
      <w:r w:rsidRPr="00A43E30">
        <w:rPr>
          <w:rFonts w:ascii="Century Gothic" w:hAnsi="Century Gothic" w:cs="Arial"/>
          <w:sz w:val="24"/>
          <w:szCs w:val="24"/>
        </w:rPr>
        <w:t xml:space="preserve">, con objeto de </w:t>
      </w:r>
      <w:r w:rsidRPr="00A43E30">
        <w:rPr>
          <w:rFonts w:ascii="Century Gothic" w:hAnsi="Century Gothic" w:cs="Arial"/>
          <w:b/>
          <w:sz w:val="24"/>
          <w:szCs w:val="24"/>
        </w:rPr>
        <w:t>exhortar a la</w:t>
      </w:r>
      <w:r w:rsidRPr="00A43E30">
        <w:rPr>
          <w:rFonts w:ascii="Century Gothic" w:eastAsia="Century Gothic" w:hAnsi="Century Gothic" w:cs="Century Gothic"/>
          <w:sz w:val="24"/>
          <w:szCs w:val="24"/>
        </w:rPr>
        <w:t xml:space="preserve"> </w:t>
      </w:r>
      <w:r w:rsidRPr="00A43E30">
        <w:rPr>
          <w:rFonts w:ascii="Century Gothic" w:eastAsia="Century Gothic" w:hAnsi="Century Gothic" w:cs="Century Gothic"/>
          <w:b/>
          <w:bCs/>
          <w:sz w:val="24"/>
          <w:szCs w:val="24"/>
        </w:rPr>
        <w:t xml:space="preserve">Comisión de Fiscalización del H. Congreso del Estado de Chihuahua </w:t>
      </w:r>
      <w:r w:rsidR="009C3855" w:rsidRPr="00A43E30">
        <w:rPr>
          <w:rFonts w:ascii="Century Gothic" w:eastAsia="Century Gothic" w:hAnsi="Century Gothic" w:cs="Century Gothic"/>
          <w:b/>
          <w:bCs/>
          <w:sz w:val="24"/>
          <w:szCs w:val="24"/>
        </w:rPr>
        <w:t xml:space="preserve">a </w:t>
      </w:r>
      <w:r w:rsidR="00CE4767" w:rsidRPr="00A43E30">
        <w:rPr>
          <w:rFonts w:ascii="Century Gothic" w:eastAsia="Century Gothic" w:hAnsi="Century Gothic" w:cs="Century Gothic"/>
          <w:b/>
          <w:bCs/>
          <w:sz w:val="24"/>
          <w:szCs w:val="24"/>
        </w:rPr>
        <w:t xml:space="preserve">fin de que proponga </w:t>
      </w:r>
      <w:r w:rsidR="009C3855" w:rsidRPr="00A43E30">
        <w:rPr>
          <w:rFonts w:ascii="Century Gothic" w:eastAsia="Century Gothic" w:hAnsi="Century Gothic" w:cs="Century Gothic"/>
          <w:b/>
          <w:bCs/>
          <w:sz w:val="24"/>
          <w:szCs w:val="24"/>
        </w:rPr>
        <w:t xml:space="preserve">a la Auditoría Superior del Estado </w:t>
      </w:r>
      <w:r w:rsidR="00CE4767" w:rsidRPr="00A43E30">
        <w:rPr>
          <w:rFonts w:ascii="Century Gothic" w:eastAsia="Century Gothic" w:hAnsi="Century Gothic" w:cs="Century Gothic"/>
          <w:b/>
          <w:bCs/>
          <w:sz w:val="24"/>
          <w:szCs w:val="24"/>
        </w:rPr>
        <w:t xml:space="preserve">se </w:t>
      </w:r>
      <w:r w:rsidR="009C3855" w:rsidRPr="00A43E30">
        <w:rPr>
          <w:rFonts w:ascii="Century Gothic" w:eastAsia="Century Gothic" w:hAnsi="Century Gothic" w:cs="Century Gothic"/>
          <w:b/>
          <w:bCs/>
          <w:sz w:val="24"/>
          <w:szCs w:val="24"/>
        </w:rPr>
        <w:t>incorpore dentro de su P</w:t>
      </w:r>
      <w:r w:rsidR="00667E63">
        <w:rPr>
          <w:rFonts w:ascii="Century Gothic" w:eastAsia="Century Gothic" w:hAnsi="Century Gothic" w:cs="Century Gothic"/>
          <w:b/>
          <w:bCs/>
          <w:sz w:val="24"/>
          <w:szCs w:val="24"/>
        </w:rPr>
        <w:t xml:space="preserve">rograma </w:t>
      </w:r>
      <w:r w:rsidR="009C3855" w:rsidRPr="00A43E30">
        <w:rPr>
          <w:rFonts w:ascii="Century Gothic" w:eastAsia="Century Gothic" w:hAnsi="Century Gothic" w:cs="Century Gothic"/>
          <w:b/>
          <w:bCs/>
          <w:sz w:val="24"/>
          <w:szCs w:val="24"/>
        </w:rPr>
        <w:t>Anual de Auditorías</w:t>
      </w:r>
      <w:r w:rsidR="00C707F5" w:rsidRPr="00A43E30">
        <w:rPr>
          <w:rFonts w:ascii="Century Gothic" w:eastAsia="Century Gothic" w:hAnsi="Century Gothic" w:cs="Century Gothic"/>
          <w:b/>
          <w:bCs/>
          <w:sz w:val="24"/>
          <w:szCs w:val="24"/>
        </w:rPr>
        <w:t>,</w:t>
      </w:r>
      <w:r w:rsidR="009C3855" w:rsidRPr="00A43E30">
        <w:rPr>
          <w:rFonts w:ascii="Century Gothic" w:eastAsia="Century Gothic" w:hAnsi="Century Gothic" w:cs="Century Gothic"/>
          <w:b/>
          <w:bCs/>
          <w:sz w:val="24"/>
          <w:szCs w:val="24"/>
        </w:rPr>
        <w:t xml:space="preserve"> </w:t>
      </w:r>
      <w:r w:rsidR="00D62E3C" w:rsidRPr="00A43E30">
        <w:rPr>
          <w:rFonts w:ascii="Century Gothic" w:eastAsia="Century Gothic" w:hAnsi="Century Gothic" w:cs="Century Gothic"/>
          <w:b/>
          <w:bCs/>
          <w:sz w:val="24"/>
          <w:szCs w:val="24"/>
        </w:rPr>
        <w:t>al Organismo Público Descentralizado del Gobierno del Estado de Chihuahua</w:t>
      </w:r>
      <w:r w:rsidR="009C3855" w:rsidRPr="00A43E30">
        <w:rPr>
          <w:rFonts w:ascii="Century Gothic" w:eastAsia="Century Gothic" w:hAnsi="Century Gothic" w:cs="Century Gothic"/>
          <w:b/>
          <w:bCs/>
          <w:sz w:val="24"/>
          <w:szCs w:val="24"/>
        </w:rPr>
        <w:t>s</w:t>
      </w:r>
      <w:r w:rsidR="00D62E3C" w:rsidRPr="00A43E30">
        <w:rPr>
          <w:rFonts w:ascii="Century Gothic" w:eastAsia="Century Gothic" w:hAnsi="Century Gothic" w:cs="Century Gothic"/>
          <w:b/>
          <w:bCs/>
          <w:sz w:val="24"/>
          <w:szCs w:val="24"/>
        </w:rPr>
        <w:t xml:space="preserve"> Colegio de Bachilleres, con la recomendación de que se revise la</w:t>
      </w:r>
      <w:r w:rsidR="009C3855" w:rsidRPr="00A43E30">
        <w:rPr>
          <w:rFonts w:ascii="Century Gothic" w:eastAsia="Century Gothic" w:hAnsi="Century Gothic" w:cs="Century Gothic"/>
          <w:b/>
          <w:bCs/>
          <w:sz w:val="24"/>
          <w:szCs w:val="24"/>
        </w:rPr>
        <w:t xml:space="preserve"> celebra</w:t>
      </w:r>
      <w:r w:rsidR="00D62E3C" w:rsidRPr="00A43E30">
        <w:rPr>
          <w:rFonts w:ascii="Century Gothic" w:eastAsia="Century Gothic" w:hAnsi="Century Gothic" w:cs="Century Gothic"/>
          <w:b/>
          <w:bCs/>
          <w:sz w:val="24"/>
          <w:szCs w:val="24"/>
        </w:rPr>
        <w:t>ción del contrato</w:t>
      </w:r>
      <w:r w:rsidR="00B26FBC" w:rsidRPr="00A43E30">
        <w:rPr>
          <w:rFonts w:ascii="Century Gothic" w:eastAsia="Century Gothic" w:hAnsi="Century Gothic" w:cs="Century Gothic"/>
          <w:b/>
          <w:bCs/>
          <w:sz w:val="24"/>
          <w:szCs w:val="24"/>
        </w:rPr>
        <w:t xml:space="preserve"> </w:t>
      </w:r>
      <w:r w:rsidR="00D62E3C" w:rsidRPr="00A43E30">
        <w:rPr>
          <w:rFonts w:ascii="Century Gothic" w:eastAsia="Century Gothic" w:hAnsi="Century Gothic" w:cs="Century Gothic"/>
          <w:b/>
          <w:bCs/>
          <w:sz w:val="24"/>
          <w:szCs w:val="24"/>
        </w:rPr>
        <w:t>o</w:t>
      </w:r>
      <w:r w:rsidR="00B26FBC" w:rsidRPr="00A43E30">
        <w:rPr>
          <w:rFonts w:ascii="Century Gothic" w:eastAsia="Century Gothic" w:hAnsi="Century Gothic" w:cs="Century Gothic"/>
          <w:b/>
          <w:bCs/>
          <w:sz w:val="24"/>
          <w:szCs w:val="24"/>
        </w:rPr>
        <w:t xml:space="preserve"> actos realizados</w:t>
      </w:r>
      <w:r w:rsidR="00D62E3C" w:rsidRPr="00A43E30">
        <w:rPr>
          <w:rFonts w:ascii="Century Gothic" w:eastAsia="Century Gothic" w:hAnsi="Century Gothic" w:cs="Century Gothic"/>
          <w:b/>
          <w:bCs/>
          <w:sz w:val="24"/>
          <w:szCs w:val="24"/>
        </w:rPr>
        <w:t xml:space="preserve"> en su caso </w:t>
      </w:r>
      <w:r w:rsidR="009C3855" w:rsidRPr="00A43E30">
        <w:rPr>
          <w:rFonts w:ascii="Century Gothic" w:eastAsia="Century Gothic" w:hAnsi="Century Gothic" w:cs="Century Gothic"/>
          <w:b/>
          <w:bCs/>
          <w:sz w:val="24"/>
          <w:szCs w:val="24"/>
        </w:rPr>
        <w:t xml:space="preserve">por el </w:t>
      </w:r>
      <w:r w:rsidR="00B26FBC" w:rsidRPr="00A43E30">
        <w:rPr>
          <w:rFonts w:ascii="Century Gothic" w:eastAsia="Century Gothic" w:hAnsi="Century Gothic" w:cs="Century Gothic"/>
          <w:b/>
          <w:bCs/>
          <w:sz w:val="24"/>
          <w:szCs w:val="24"/>
        </w:rPr>
        <w:t>Organismo Público Descentralizado</w:t>
      </w:r>
      <w:r w:rsidR="009C3855" w:rsidRPr="00A43E30">
        <w:rPr>
          <w:rFonts w:ascii="Century Gothic" w:eastAsia="Century Gothic" w:hAnsi="Century Gothic" w:cs="Century Gothic"/>
          <w:b/>
          <w:bCs/>
          <w:sz w:val="24"/>
          <w:szCs w:val="24"/>
        </w:rPr>
        <w:t xml:space="preserve"> </w:t>
      </w:r>
      <w:r w:rsidR="003F779D" w:rsidRPr="00A43E30">
        <w:rPr>
          <w:rFonts w:ascii="Century Gothic" w:hAnsi="Century Gothic"/>
          <w:b/>
          <w:bCs/>
          <w:sz w:val="24"/>
          <w:szCs w:val="24"/>
        </w:rPr>
        <w:t>con la empresa</w:t>
      </w:r>
      <w:r w:rsidR="00B26FBC" w:rsidRPr="00A43E30">
        <w:rPr>
          <w:rFonts w:ascii="Century Gothic" w:hAnsi="Century Gothic"/>
          <w:b/>
          <w:bCs/>
          <w:sz w:val="24"/>
          <w:szCs w:val="24"/>
        </w:rPr>
        <w:t xml:space="preserve"> conocida con la razón social de</w:t>
      </w:r>
      <w:r w:rsidR="003F779D" w:rsidRPr="00A43E30">
        <w:rPr>
          <w:rFonts w:ascii="Century Gothic" w:hAnsi="Century Gothic"/>
          <w:b/>
          <w:bCs/>
          <w:sz w:val="24"/>
          <w:szCs w:val="24"/>
        </w:rPr>
        <w:t xml:space="preserve"> </w:t>
      </w:r>
      <w:r w:rsidR="00B26FBC" w:rsidRPr="00A43E30">
        <w:rPr>
          <w:rFonts w:ascii="Century Gothic" w:hAnsi="Century Gothic"/>
          <w:b/>
          <w:bCs/>
          <w:sz w:val="24"/>
          <w:szCs w:val="24"/>
        </w:rPr>
        <w:t>Uniformes de  Chihuahua</w:t>
      </w:r>
      <w:r w:rsidRPr="00A43E30">
        <w:rPr>
          <w:rFonts w:ascii="Century Gothic" w:eastAsia="Century Gothic" w:hAnsi="Century Gothic" w:cs="Century Gothic"/>
          <w:b/>
          <w:bCs/>
          <w:sz w:val="24"/>
          <w:szCs w:val="24"/>
        </w:rPr>
        <w:t>,</w:t>
      </w:r>
      <w:r w:rsidRPr="00A43E30">
        <w:rPr>
          <w:rFonts w:ascii="Century Gothic" w:eastAsia="Century Gothic" w:hAnsi="Century Gothic" w:cs="Century Gothic"/>
          <w:sz w:val="24"/>
          <w:szCs w:val="24"/>
        </w:rPr>
        <w:t xml:space="preserve"> con sustento en la siguiente:</w:t>
      </w:r>
    </w:p>
    <w:p w14:paraId="77476D2D" w14:textId="77777777" w:rsidR="00B26FBC" w:rsidRPr="00A43E30" w:rsidRDefault="00B26FBC" w:rsidP="003A7B1D">
      <w:pPr>
        <w:spacing w:after="120" w:line="480" w:lineRule="auto"/>
        <w:jc w:val="center"/>
        <w:rPr>
          <w:rFonts w:ascii="Century Gothic" w:eastAsia="Century Gothic" w:hAnsi="Century Gothic" w:cs="Century Gothic"/>
          <w:b/>
          <w:sz w:val="24"/>
          <w:szCs w:val="24"/>
        </w:rPr>
      </w:pPr>
    </w:p>
    <w:p w14:paraId="0A3442A6" w14:textId="77777777" w:rsidR="00B26FBC" w:rsidRPr="00A43E30" w:rsidRDefault="00B26FBC" w:rsidP="003A7B1D">
      <w:pPr>
        <w:spacing w:after="120" w:line="480" w:lineRule="auto"/>
        <w:jc w:val="center"/>
        <w:rPr>
          <w:rFonts w:ascii="Century Gothic" w:eastAsia="Century Gothic" w:hAnsi="Century Gothic" w:cs="Century Gothic"/>
          <w:b/>
          <w:sz w:val="24"/>
          <w:szCs w:val="24"/>
        </w:rPr>
      </w:pPr>
    </w:p>
    <w:p w14:paraId="11ED91FB" w14:textId="77777777" w:rsidR="003A7B1D" w:rsidRPr="00A43E30" w:rsidRDefault="009C3855" w:rsidP="003A7B1D">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E</w:t>
      </w:r>
      <w:r w:rsidR="00EC382C" w:rsidRPr="00A43E30">
        <w:rPr>
          <w:rFonts w:ascii="Century Gothic" w:eastAsia="Century Gothic" w:hAnsi="Century Gothic" w:cs="Century Gothic"/>
          <w:b/>
          <w:sz w:val="24"/>
          <w:szCs w:val="24"/>
        </w:rPr>
        <w:t>XPOSICIÓN DE M</w:t>
      </w:r>
      <w:r w:rsidR="003A7B1D" w:rsidRPr="00A43E30">
        <w:rPr>
          <w:rFonts w:ascii="Century Gothic" w:eastAsia="Century Gothic" w:hAnsi="Century Gothic" w:cs="Century Gothic"/>
          <w:b/>
          <w:sz w:val="24"/>
          <w:szCs w:val="24"/>
        </w:rPr>
        <w:t>OTIVOS</w:t>
      </w:r>
    </w:p>
    <w:p w14:paraId="6205FC16" w14:textId="77777777" w:rsidR="000B0114" w:rsidRPr="00A43E30" w:rsidRDefault="00FC1E6C" w:rsidP="003A7B1D">
      <w:pPr>
        <w:spacing w:after="120" w:line="360" w:lineRule="auto"/>
        <w:jc w:val="both"/>
        <w:rPr>
          <w:rFonts w:ascii="Century Gothic" w:hAnsi="Century Gothic" w:cs="Arial"/>
          <w:color w:val="3B3B3B"/>
          <w:sz w:val="24"/>
          <w:szCs w:val="24"/>
          <w:shd w:val="clear" w:color="auto" w:fill="FFFFFF"/>
        </w:rPr>
      </w:pPr>
      <w:r w:rsidRPr="00A43E30">
        <w:rPr>
          <w:rFonts w:ascii="Century Gothic" w:eastAsia="Century Gothic" w:hAnsi="Century Gothic" w:cs="Century Gothic"/>
          <w:bCs/>
          <w:sz w:val="24"/>
          <w:szCs w:val="24"/>
        </w:rPr>
        <w:t xml:space="preserve">En </w:t>
      </w:r>
      <w:r w:rsidR="003A7B1D" w:rsidRPr="00A43E30">
        <w:rPr>
          <w:rFonts w:ascii="Century Gothic" w:eastAsia="Century Gothic" w:hAnsi="Century Gothic" w:cs="Century Gothic"/>
          <w:bCs/>
          <w:sz w:val="24"/>
          <w:szCs w:val="24"/>
        </w:rPr>
        <w:t xml:space="preserve">el mes de </w:t>
      </w:r>
      <w:r w:rsidR="00497130" w:rsidRPr="00A43E30">
        <w:rPr>
          <w:rFonts w:ascii="Century Gothic" w:eastAsia="Century Gothic" w:hAnsi="Century Gothic" w:cs="Century Gothic"/>
          <w:bCs/>
          <w:sz w:val="24"/>
          <w:szCs w:val="24"/>
        </w:rPr>
        <w:t>agosto</w:t>
      </w:r>
      <w:r w:rsidR="003A7B1D" w:rsidRPr="00A43E30">
        <w:rPr>
          <w:rFonts w:ascii="Century Gothic" w:eastAsia="Century Gothic" w:hAnsi="Century Gothic" w:cs="Century Gothic"/>
          <w:bCs/>
          <w:sz w:val="24"/>
          <w:szCs w:val="24"/>
        </w:rPr>
        <w:t xml:space="preserve"> del año pasado</w:t>
      </w:r>
      <w:r w:rsidR="004F2121" w:rsidRPr="00A43E30">
        <w:rPr>
          <w:rFonts w:ascii="Century Gothic" w:eastAsia="Century Gothic" w:hAnsi="Century Gothic" w:cs="Century Gothic"/>
          <w:bCs/>
          <w:sz w:val="24"/>
          <w:szCs w:val="24"/>
        </w:rPr>
        <w:t>,</w:t>
      </w:r>
      <w:r w:rsidR="00497130" w:rsidRPr="00A43E30">
        <w:rPr>
          <w:rFonts w:ascii="Century Gothic" w:eastAsia="Century Gothic" w:hAnsi="Century Gothic" w:cs="Century Gothic"/>
          <w:bCs/>
          <w:sz w:val="24"/>
          <w:szCs w:val="24"/>
        </w:rPr>
        <w:t xml:space="preserve"> el Organismo Público Descentralizado del Gobierno del Estado de Chihuahuas</w:t>
      </w:r>
      <w:r w:rsidR="000B0114" w:rsidRPr="00A43E30">
        <w:rPr>
          <w:rFonts w:ascii="Century Gothic" w:eastAsia="Century Gothic" w:hAnsi="Century Gothic" w:cs="Century Gothic"/>
          <w:bCs/>
          <w:sz w:val="24"/>
          <w:szCs w:val="24"/>
        </w:rPr>
        <w:t xml:space="preserve"> del</w:t>
      </w:r>
      <w:r w:rsidR="00497130" w:rsidRPr="00A43E30">
        <w:rPr>
          <w:rFonts w:ascii="Century Gothic" w:eastAsia="Century Gothic" w:hAnsi="Century Gothic" w:cs="Century Gothic"/>
          <w:bCs/>
          <w:sz w:val="24"/>
          <w:szCs w:val="24"/>
        </w:rPr>
        <w:t xml:space="preserve"> Colegio de Bachilleres, giro la instrucción que para el siguiente ciclo escolar</w:t>
      </w:r>
      <w:r w:rsidR="000B0114" w:rsidRPr="00A43E30">
        <w:rPr>
          <w:rFonts w:ascii="Century Gothic" w:eastAsia="Century Gothic" w:hAnsi="Century Gothic" w:cs="Century Gothic"/>
          <w:bCs/>
          <w:sz w:val="24"/>
          <w:szCs w:val="24"/>
        </w:rPr>
        <w:t xml:space="preserve"> 2022-2023</w:t>
      </w:r>
      <w:r w:rsidR="00497130" w:rsidRPr="00A43E30">
        <w:rPr>
          <w:rFonts w:ascii="Century Gothic" w:eastAsia="Century Gothic" w:hAnsi="Century Gothic" w:cs="Century Gothic"/>
          <w:bCs/>
          <w:sz w:val="24"/>
          <w:szCs w:val="24"/>
        </w:rPr>
        <w:t xml:space="preserve"> dentro de la cuota de inscripci</w:t>
      </w:r>
      <w:r w:rsidR="00DE42B3" w:rsidRPr="00A43E30">
        <w:rPr>
          <w:rFonts w:ascii="Century Gothic" w:eastAsia="Century Gothic" w:hAnsi="Century Gothic" w:cs="Century Gothic"/>
          <w:bCs/>
          <w:sz w:val="24"/>
          <w:szCs w:val="24"/>
        </w:rPr>
        <w:t>ón se incluyera los costos de adquisición del uniforme que portarían los estudiantes del sistema educativo de Bachillerato, dichos uniformes al enterarse el tutor de los alumnos y alumnas de esta institución</w:t>
      </w:r>
      <w:r w:rsidR="000B0114" w:rsidRPr="00A43E30">
        <w:rPr>
          <w:rFonts w:ascii="Century Gothic" w:eastAsia="Century Gothic" w:hAnsi="Century Gothic" w:cs="Century Gothic"/>
          <w:bCs/>
          <w:sz w:val="24"/>
          <w:szCs w:val="24"/>
        </w:rPr>
        <w:t>,</w:t>
      </w:r>
      <w:r w:rsidR="00DE42B3" w:rsidRPr="00A43E30">
        <w:rPr>
          <w:rFonts w:ascii="Century Gothic" w:eastAsia="Century Gothic" w:hAnsi="Century Gothic" w:cs="Century Gothic"/>
          <w:bCs/>
          <w:sz w:val="24"/>
          <w:szCs w:val="24"/>
        </w:rPr>
        <w:t xml:space="preserve"> manifestaron los costos elevados de estos</w:t>
      </w:r>
      <w:r w:rsidR="000B0114" w:rsidRPr="00A43E30">
        <w:rPr>
          <w:rFonts w:ascii="Century Gothic" w:eastAsia="Century Gothic" w:hAnsi="Century Gothic" w:cs="Century Gothic"/>
          <w:bCs/>
          <w:sz w:val="24"/>
          <w:szCs w:val="24"/>
        </w:rPr>
        <w:t>.</w:t>
      </w:r>
      <w:r w:rsidR="00DE42B3" w:rsidRPr="00A43E30">
        <w:rPr>
          <w:rFonts w:ascii="Century Gothic" w:eastAsia="Century Gothic" w:hAnsi="Century Gothic" w:cs="Century Gothic"/>
          <w:bCs/>
          <w:sz w:val="24"/>
          <w:szCs w:val="24"/>
        </w:rPr>
        <w:t xml:space="preserve"> </w:t>
      </w:r>
      <w:r w:rsidR="000B0114" w:rsidRPr="00A43E30">
        <w:rPr>
          <w:rFonts w:ascii="Century Gothic" w:eastAsia="Century Gothic" w:hAnsi="Century Gothic" w:cs="Century Gothic"/>
          <w:bCs/>
          <w:sz w:val="24"/>
          <w:szCs w:val="24"/>
        </w:rPr>
        <w:t>D</w:t>
      </w:r>
      <w:r w:rsidR="00DE42B3" w:rsidRPr="00A43E30">
        <w:rPr>
          <w:rFonts w:ascii="Century Gothic" w:eastAsia="Century Gothic" w:hAnsi="Century Gothic" w:cs="Century Gothic"/>
          <w:bCs/>
          <w:sz w:val="24"/>
          <w:szCs w:val="24"/>
        </w:rPr>
        <w:t xml:space="preserve">e cada paquete de uniforme </w:t>
      </w:r>
      <w:proofErr w:type="gramStart"/>
      <w:r w:rsidR="00DE42B3" w:rsidRPr="00A43E30">
        <w:rPr>
          <w:rFonts w:ascii="Century Gothic" w:eastAsia="Century Gothic" w:hAnsi="Century Gothic" w:cs="Century Gothic"/>
          <w:bCs/>
          <w:sz w:val="24"/>
          <w:szCs w:val="24"/>
        </w:rPr>
        <w:t xml:space="preserve">escolar </w:t>
      </w:r>
      <w:r w:rsidR="000B0114" w:rsidRPr="00A43E30">
        <w:rPr>
          <w:rFonts w:ascii="Century Gothic" w:eastAsia="Century Gothic" w:hAnsi="Century Gothic" w:cs="Century Gothic"/>
          <w:bCs/>
          <w:sz w:val="24"/>
          <w:szCs w:val="24"/>
        </w:rPr>
        <w:t xml:space="preserve"> de</w:t>
      </w:r>
      <w:proofErr w:type="gramEnd"/>
      <w:r w:rsidR="000B0114" w:rsidRPr="00A43E30">
        <w:rPr>
          <w:rFonts w:ascii="Century Gothic" w:eastAsia="Century Gothic" w:hAnsi="Century Gothic" w:cs="Century Gothic"/>
          <w:bCs/>
          <w:sz w:val="24"/>
          <w:szCs w:val="24"/>
        </w:rPr>
        <w:t xml:space="preserve"> 5 piezas el costo de este sería </w:t>
      </w:r>
      <w:r w:rsidR="00DE42B3" w:rsidRPr="00A43E30">
        <w:rPr>
          <w:rFonts w:ascii="Century Gothic" w:eastAsia="Century Gothic" w:hAnsi="Century Gothic" w:cs="Century Gothic"/>
          <w:bCs/>
          <w:sz w:val="24"/>
          <w:szCs w:val="24"/>
        </w:rPr>
        <w:t xml:space="preserve"> de 2,315 pesos, un precio más alto que el de la inscripción</w:t>
      </w:r>
      <w:r w:rsidR="000B0114" w:rsidRPr="00A43E30">
        <w:rPr>
          <w:rFonts w:ascii="Century Gothic" w:eastAsia="Century Gothic" w:hAnsi="Century Gothic" w:cs="Century Gothic"/>
          <w:bCs/>
          <w:sz w:val="24"/>
          <w:szCs w:val="24"/>
        </w:rPr>
        <w:t xml:space="preserve"> que era de 2,109 pesos</w:t>
      </w:r>
      <w:r w:rsidR="003F4A13" w:rsidRPr="00A43E30">
        <w:rPr>
          <w:rFonts w:ascii="Century Gothic" w:hAnsi="Century Gothic" w:cs="Arial"/>
          <w:color w:val="3B3B3B"/>
          <w:sz w:val="24"/>
          <w:szCs w:val="24"/>
          <w:shd w:val="clear" w:color="auto" w:fill="FFFFFF"/>
        </w:rPr>
        <w:t>.</w:t>
      </w:r>
    </w:p>
    <w:p w14:paraId="1AA4B0C9" w14:textId="77777777" w:rsidR="00383710" w:rsidRPr="00A43E30" w:rsidRDefault="000B0114" w:rsidP="003A7B1D">
      <w:pPr>
        <w:spacing w:after="120" w:line="360" w:lineRule="auto"/>
        <w:jc w:val="both"/>
        <w:rPr>
          <w:rFonts w:ascii="Century Gothic" w:hAnsi="Century Gothic" w:cs="Arial"/>
          <w:color w:val="3B3B3B"/>
          <w:sz w:val="24"/>
          <w:szCs w:val="24"/>
          <w:shd w:val="clear" w:color="auto" w:fill="FFFFFF"/>
        </w:rPr>
      </w:pPr>
      <w:r w:rsidRPr="00A43E30">
        <w:rPr>
          <w:rFonts w:ascii="Century Gothic" w:hAnsi="Century Gothic" w:cs="Arial"/>
          <w:color w:val="3B3B3B"/>
          <w:sz w:val="24"/>
          <w:szCs w:val="24"/>
          <w:shd w:val="clear" w:color="auto" w:fill="FFFFFF"/>
        </w:rPr>
        <w:t xml:space="preserve">Ante estos hechos, el disgusto y reclamo de los padres de familia, que con el esfuerzo de su trabajo buscan que sus seres queridos tengan una educación, educación que es el legado más importante para el </w:t>
      </w:r>
      <w:proofErr w:type="spellStart"/>
      <w:r w:rsidRPr="00A43E30">
        <w:rPr>
          <w:rFonts w:ascii="Century Gothic" w:hAnsi="Century Gothic" w:cs="Arial"/>
          <w:color w:val="3B3B3B"/>
          <w:sz w:val="24"/>
          <w:szCs w:val="24"/>
          <w:shd w:val="clear" w:color="auto" w:fill="FFFFFF"/>
        </w:rPr>
        <w:t>Serhumano</w:t>
      </w:r>
      <w:proofErr w:type="spellEnd"/>
      <w:r w:rsidRPr="00A43E30">
        <w:rPr>
          <w:rFonts w:ascii="Century Gothic" w:hAnsi="Century Gothic" w:cs="Arial"/>
          <w:color w:val="3B3B3B"/>
          <w:sz w:val="24"/>
          <w:szCs w:val="24"/>
          <w:shd w:val="clear" w:color="auto" w:fill="FFFFFF"/>
        </w:rPr>
        <w:t xml:space="preserve"> ya que es la herramienta fundamental de su desarrollo y piedra angular para su profesionalización en alguna de las ramas, veían como la piedra interpuesta por la administración Estatal actual obstaculizaba sus sueños de dar esa educación anhelada. </w:t>
      </w:r>
      <w:r w:rsidR="003F4A13" w:rsidRPr="00A43E30">
        <w:rPr>
          <w:rFonts w:ascii="Century Gothic" w:hAnsi="Century Gothic" w:cs="Arial"/>
          <w:color w:val="3B3B3B"/>
          <w:sz w:val="24"/>
          <w:szCs w:val="24"/>
          <w:shd w:val="clear" w:color="auto" w:fill="FFFFFF"/>
        </w:rPr>
        <w:t xml:space="preserve"> </w:t>
      </w:r>
    </w:p>
    <w:p w14:paraId="3B1ECBDD" w14:textId="77777777" w:rsidR="00392E47" w:rsidRPr="00A43E30" w:rsidRDefault="000B0114" w:rsidP="007438E1">
      <w:pPr>
        <w:shd w:val="clear" w:color="auto" w:fill="FFFFFF"/>
        <w:spacing w:line="480" w:lineRule="auto"/>
        <w:jc w:val="both"/>
        <w:textAlignment w:val="baseline"/>
        <w:rPr>
          <w:rFonts w:ascii="Century Gothic" w:hAnsi="Century Gothic"/>
          <w:color w:val="333333"/>
          <w:sz w:val="24"/>
          <w:szCs w:val="24"/>
        </w:rPr>
      </w:pPr>
      <w:r w:rsidRPr="00A43E30">
        <w:rPr>
          <w:rFonts w:ascii="Century Gothic" w:hAnsi="Century Gothic"/>
          <w:color w:val="333333"/>
          <w:sz w:val="24"/>
          <w:szCs w:val="24"/>
        </w:rPr>
        <w:t>Las movilizaciones y manifestaciones ante estos obstáculos económicos interpuestos por el ejecutivo estatal</w:t>
      </w:r>
      <w:r w:rsidR="007438E1" w:rsidRPr="00A43E30">
        <w:rPr>
          <w:rFonts w:ascii="Century Gothic" w:hAnsi="Century Gothic"/>
          <w:color w:val="333333"/>
          <w:sz w:val="24"/>
          <w:szCs w:val="24"/>
        </w:rPr>
        <w:t xml:space="preserve"> no cesaron hasta tener una respuesta, “justificación y solución” ante los hechos descritos anteriormente. El cese del </w:t>
      </w:r>
      <w:proofErr w:type="gramStart"/>
      <w:r w:rsidR="007438E1" w:rsidRPr="00A43E30">
        <w:rPr>
          <w:rFonts w:ascii="Century Gothic" w:hAnsi="Century Gothic"/>
          <w:color w:val="333333"/>
          <w:sz w:val="24"/>
          <w:szCs w:val="24"/>
        </w:rPr>
        <w:t>Director</w:t>
      </w:r>
      <w:proofErr w:type="gramEnd"/>
      <w:r w:rsidR="007438E1" w:rsidRPr="00A43E30">
        <w:rPr>
          <w:rFonts w:ascii="Century Gothic" w:hAnsi="Century Gothic"/>
          <w:color w:val="333333"/>
          <w:sz w:val="24"/>
          <w:szCs w:val="24"/>
        </w:rPr>
        <w:t xml:space="preserve"> del Colegio de Bachilleres fue solo una válvula de escape para calmar los ánimos de la población, la baja de precios en cuanto a los costes </w:t>
      </w:r>
      <w:r w:rsidR="007438E1" w:rsidRPr="00A43E30">
        <w:rPr>
          <w:rFonts w:ascii="Century Gothic" w:hAnsi="Century Gothic"/>
          <w:color w:val="333333"/>
          <w:sz w:val="24"/>
          <w:szCs w:val="24"/>
        </w:rPr>
        <w:lastRenderedPageBreak/>
        <w:t>de adquisición de uniformes fue otro forma de calmar las aguas, pero la odisea de la devolución por el pago de los uniformes ya hecha por algunas personas continúan al día de hoy.</w:t>
      </w:r>
    </w:p>
    <w:p w14:paraId="277FA3A5" w14:textId="77777777" w:rsidR="007438E1" w:rsidRPr="00A43E30" w:rsidRDefault="007438E1" w:rsidP="00392E47">
      <w:pPr>
        <w:shd w:val="clear" w:color="auto" w:fill="FFFFFF"/>
        <w:spacing w:line="360" w:lineRule="auto"/>
        <w:jc w:val="both"/>
        <w:textAlignment w:val="baseline"/>
        <w:rPr>
          <w:rFonts w:ascii="Century Gothic" w:hAnsi="Century Gothic" w:cs="Arial"/>
          <w:color w:val="3B3B3B"/>
          <w:sz w:val="24"/>
          <w:szCs w:val="24"/>
          <w:shd w:val="clear" w:color="auto" w:fill="FFFFFF"/>
        </w:rPr>
      </w:pPr>
    </w:p>
    <w:p w14:paraId="66B5B9EB" w14:textId="77777777" w:rsidR="00C52006" w:rsidRPr="00A43E30" w:rsidRDefault="00952BAF" w:rsidP="00C52006">
      <w:pPr>
        <w:shd w:val="clear" w:color="auto" w:fill="FFFFFF"/>
        <w:spacing w:line="360" w:lineRule="auto"/>
        <w:jc w:val="both"/>
        <w:textAlignment w:val="baseline"/>
        <w:rPr>
          <w:rFonts w:ascii="Century Gothic" w:hAnsi="Century Gothic" w:cs="Arial"/>
          <w:color w:val="3B3B3B"/>
          <w:sz w:val="24"/>
          <w:szCs w:val="24"/>
          <w:shd w:val="clear" w:color="auto" w:fill="FFFFFF"/>
        </w:rPr>
      </w:pPr>
      <w:r w:rsidRPr="00A43E30">
        <w:rPr>
          <w:rFonts w:ascii="Century Gothic" w:hAnsi="Century Gothic" w:cs="Arial"/>
          <w:color w:val="3B3B3B"/>
          <w:sz w:val="24"/>
          <w:szCs w:val="24"/>
          <w:shd w:val="clear" w:color="auto" w:fill="FFFFFF"/>
        </w:rPr>
        <w:t xml:space="preserve">A partir de </w:t>
      </w:r>
      <w:r w:rsidR="007438E1" w:rsidRPr="00A43E30">
        <w:rPr>
          <w:rFonts w:ascii="Century Gothic" w:hAnsi="Century Gothic" w:cs="Arial"/>
          <w:color w:val="3B3B3B"/>
          <w:sz w:val="24"/>
          <w:szCs w:val="24"/>
          <w:shd w:val="clear" w:color="auto" w:fill="FFFFFF"/>
        </w:rPr>
        <w:t xml:space="preserve">los hechos ventilados, son más dudas que aclaraciones las que se quedan, ¿Cuál fue el criterio de la selección del proveedor de uniformes?, ¿Por qué razón fue incluida en el proyecto de inscripción del ciclo escolar 2022-2023 la cuota de uniformes?, </w:t>
      </w:r>
      <w:r w:rsidR="00C52006" w:rsidRPr="00A43E30">
        <w:rPr>
          <w:rFonts w:ascii="Century Gothic" w:hAnsi="Century Gothic" w:cs="Arial"/>
          <w:color w:val="3B3B3B"/>
          <w:sz w:val="24"/>
          <w:szCs w:val="24"/>
          <w:shd w:val="clear" w:color="auto" w:fill="FFFFFF"/>
        </w:rPr>
        <w:t>estas discrecionalidades dan pauta a la implicación de riesgos de corrupción. De igual forma debemos de dar razón a los padres de familia de los jóvenes que estudian dentro del sistema de Bachillerato sobre la situación del reembolso del pago a los uniformes hechos.</w:t>
      </w:r>
    </w:p>
    <w:p w14:paraId="64AA696D" w14:textId="77777777" w:rsidR="00C52006" w:rsidRPr="00A43E30" w:rsidRDefault="00C52006" w:rsidP="00C52006">
      <w:pPr>
        <w:shd w:val="clear" w:color="auto" w:fill="FFFFFF"/>
        <w:spacing w:line="360" w:lineRule="auto"/>
        <w:jc w:val="both"/>
        <w:textAlignment w:val="baseline"/>
        <w:rPr>
          <w:rFonts w:ascii="Century Gothic" w:hAnsi="Century Gothic" w:cs="Arial"/>
          <w:color w:val="3B3B3B"/>
          <w:sz w:val="24"/>
          <w:szCs w:val="24"/>
          <w:shd w:val="clear" w:color="auto" w:fill="FFFFFF"/>
        </w:rPr>
      </w:pPr>
    </w:p>
    <w:p w14:paraId="789B5A81" w14:textId="77777777" w:rsidR="00BF4707" w:rsidRPr="00A43E30" w:rsidRDefault="00C52006" w:rsidP="00C52006">
      <w:pPr>
        <w:shd w:val="clear" w:color="auto" w:fill="FFFFFF"/>
        <w:spacing w:line="360" w:lineRule="auto"/>
        <w:jc w:val="both"/>
        <w:textAlignment w:val="baseline"/>
        <w:rPr>
          <w:rFonts w:ascii="Century Gothic" w:hAnsi="Century Gothic"/>
          <w:sz w:val="24"/>
          <w:szCs w:val="24"/>
        </w:rPr>
      </w:pPr>
      <w:r w:rsidRPr="00A43E30">
        <w:rPr>
          <w:rFonts w:ascii="Century Gothic" w:hAnsi="Century Gothic" w:cs="Arial"/>
          <w:color w:val="3B3B3B"/>
          <w:sz w:val="24"/>
          <w:szCs w:val="24"/>
          <w:shd w:val="clear" w:color="auto" w:fill="FFFFFF"/>
        </w:rPr>
        <w:t xml:space="preserve">Es por ello, que ante la máxima tribuna del Estado Libre y Soberano de Chihuahua, llamo a un exhorto a esta serenísima, para incluir dentro del Programa Anual de Auditorías del 2023 al </w:t>
      </w:r>
      <w:r w:rsidRPr="00A43E30">
        <w:rPr>
          <w:rFonts w:ascii="Century Gothic" w:eastAsia="Century Gothic" w:hAnsi="Century Gothic" w:cs="Century Gothic"/>
          <w:bCs/>
          <w:sz w:val="24"/>
          <w:szCs w:val="24"/>
        </w:rPr>
        <w:t xml:space="preserve">Organismo Público Descentralizado del Gobierno del Estado de Chihuahuas Colegio de Bachilleres, con la recomendación de que se revise la celebración del contrato o actos realizados en su caso por el Organismo Público Descentralizado </w:t>
      </w:r>
      <w:r w:rsidRPr="00A43E30">
        <w:rPr>
          <w:rFonts w:ascii="Century Gothic" w:hAnsi="Century Gothic"/>
          <w:bCs/>
          <w:sz w:val="24"/>
          <w:szCs w:val="24"/>
        </w:rPr>
        <w:t xml:space="preserve">con la empresa conocida con la razón social de Uniformes </w:t>
      </w:r>
      <w:proofErr w:type="gramStart"/>
      <w:r w:rsidRPr="00A43E30">
        <w:rPr>
          <w:rFonts w:ascii="Century Gothic" w:hAnsi="Century Gothic"/>
          <w:bCs/>
          <w:sz w:val="24"/>
          <w:szCs w:val="24"/>
        </w:rPr>
        <w:t>de  Chihuahua</w:t>
      </w:r>
      <w:proofErr w:type="gramEnd"/>
      <w:r w:rsidRPr="00A43E30">
        <w:rPr>
          <w:rFonts w:ascii="Century Gothic" w:hAnsi="Century Gothic" w:cs="Arial"/>
          <w:color w:val="3B3B3B"/>
          <w:sz w:val="24"/>
          <w:szCs w:val="24"/>
          <w:shd w:val="clear" w:color="auto" w:fill="FFFFFF"/>
        </w:rPr>
        <w:t xml:space="preserve">  </w:t>
      </w:r>
      <w:r w:rsidR="00E028D6" w:rsidRPr="00A43E30">
        <w:rPr>
          <w:rFonts w:ascii="Century Gothic" w:hAnsi="Century Gothic"/>
          <w:sz w:val="24"/>
          <w:szCs w:val="24"/>
        </w:rPr>
        <w:t xml:space="preserve"> </w:t>
      </w:r>
    </w:p>
    <w:p w14:paraId="7AEBF3E1" w14:textId="77777777" w:rsidR="00E028D6" w:rsidRPr="00A43E30" w:rsidRDefault="00E028D6" w:rsidP="00E028D6">
      <w:pPr>
        <w:spacing w:after="120" w:line="360" w:lineRule="auto"/>
        <w:jc w:val="both"/>
        <w:rPr>
          <w:rFonts w:ascii="Century Gothic" w:hAnsi="Century Gothic"/>
          <w:sz w:val="24"/>
          <w:szCs w:val="24"/>
        </w:rPr>
      </w:pPr>
    </w:p>
    <w:p w14:paraId="48F80A08" w14:textId="39E5F578" w:rsidR="00EC382C" w:rsidRPr="00A43E30" w:rsidRDefault="001B428A" w:rsidP="00EC382C">
      <w:pPr>
        <w:spacing w:line="480" w:lineRule="auto"/>
        <w:jc w:val="center"/>
        <w:rPr>
          <w:rFonts w:ascii="Century Gothic" w:hAnsi="Century Gothic"/>
          <w:b/>
          <w:sz w:val="24"/>
          <w:szCs w:val="24"/>
        </w:rPr>
      </w:pPr>
      <w:r>
        <w:rPr>
          <w:rFonts w:ascii="Century Gothic" w:hAnsi="Century Gothic"/>
          <w:b/>
          <w:sz w:val="24"/>
          <w:szCs w:val="24"/>
        </w:rPr>
        <w:t>PUNTO DE ACUERDO</w:t>
      </w:r>
    </w:p>
    <w:p w14:paraId="6EA5A228" w14:textId="77777777" w:rsidR="00EC382C" w:rsidRPr="00A43E30" w:rsidRDefault="00EC382C" w:rsidP="00EC382C">
      <w:pPr>
        <w:spacing w:line="480" w:lineRule="auto"/>
        <w:jc w:val="center"/>
        <w:rPr>
          <w:rFonts w:ascii="Century Gothic" w:hAnsi="Century Gothic"/>
          <w:b/>
          <w:sz w:val="24"/>
          <w:szCs w:val="24"/>
        </w:rPr>
      </w:pPr>
    </w:p>
    <w:p w14:paraId="634ABCC9" w14:textId="5C64433C" w:rsidR="00C52006" w:rsidRPr="00A43E30" w:rsidRDefault="00EC382C" w:rsidP="00C52006">
      <w:pPr>
        <w:shd w:val="clear" w:color="auto" w:fill="FFFFFF"/>
        <w:spacing w:line="360" w:lineRule="auto"/>
        <w:jc w:val="both"/>
        <w:textAlignment w:val="baseline"/>
        <w:rPr>
          <w:rFonts w:ascii="Century Gothic" w:hAnsi="Century Gothic"/>
          <w:sz w:val="24"/>
          <w:szCs w:val="24"/>
        </w:rPr>
      </w:pPr>
      <w:r w:rsidRPr="00A43E30">
        <w:rPr>
          <w:rFonts w:ascii="Century Gothic" w:hAnsi="Century Gothic"/>
          <w:b/>
          <w:sz w:val="24"/>
          <w:szCs w:val="24"/>
        </w:rPr>
        <w:lastRenderedPageBreak/>
        <w:t>ÚNICO.</w:t>
      </w:r>
      <w:r w:rsidRPr="00A43E30">
        <w:rPr>
          <w:rFonts w:ascii="Century Gothic" w:hAnsi="Century Gothic"/>
          <w:sz w:val="24"/>
          <w:szCs w:val="24"/>
        </w:rPr>
        <w:t xml:space="preserve"> </w:t>
      </w:r>
      <w:r w:rsidR="00BF4707" w:rsidRPr="00A43E30">
        <w:rPr>
          <w:rFonts w:ascii="Century Gothic" w:hAnsi="Century Gothic"/>
          <w:sz w:val="24"/>
          <w:szCs w:val="24"/>
        </w:rPr>
        <w:t>La Sexagésima S</w:t>
      </w:r>
      <w:r w:rsidR="001B428A">
        <w:rPr>
          <w:rFonts w:ascii="Century Gothic" w:hAnsi="Century Gothic"/>
          <w:sz w:val="24"/>
          <w:szCs w:val="24"/>
        </w:rPr>
        <w:t>éptima</w:t>
      </w:r>
      <w:r w:rsidR="00BF4707" w:rsidRPr="00A43E30">
        <w:rPr>
          <w:rFonts w:ascii="Century Gothic" w:hAnsi="Century Gothic"/>
          <w:sz w:val="24"/>
          <w:szCs w:val="24"/>
        </w:rPr>
        <w:t xml:space="preserve"> Legislatura del Honorable Congreso del Estado de Chihuahua </w:t>
      </w:r>
      <w:r w:rsidR="00CE4767" w:rsidRPr="00A43E30">
        <w:rPr>
          <w:rFonts w:ascii="Century Gothic" w:hAnsi="Century Gothic" w:cs="Arial"/>
          <w:b/>
          <w:sz w:val="24"/>
          <w:szCs w:val="24"/>
        </w:rPr>
        <w:t>exhorta a la</w:t>
      </w:r>
      <w:r w:rsidR="00CE4767" w:rsidRPr="00A43E30">
        <w:rPr>
          <w:rFonts w:ascii="Century Gothic" w:eastAsia="Century Gothic" w:hAnsi="Century Gothic" w:cs="Century Gothic"/>
          <w:sz w:val="24"/>
          <w:szCs w:val="24"/>
        </w:rPr>
        <w:t xml:space="preserve"> </w:t>
      </w:r>
      <w:r w:rsidR="00CE4767" w:rsidRPr="00A43E30">
        <w:rPr>
          <w:rFonts w:ascii="Century Gothic" w:eastAsia="Century Gothic" w:hAnsi="Century Gothic" w:cs="Century Gothic"/>
          <w:b/>
          <w:bCs/>
          <w:sz w:val="24"/>
          <w:szCs w:val="24"/>
        </w:rPr>
        <w:t>Comisión de Fiscalización del H. Congreso del Estado de Chihuahua a fin de que proponga a la Auditoría Superior del Estado se incorpore dentro de su P</w:t>
      </w:r>
      <w:r w:rsidR="00667E63">
        <w:rPr>
          <w:rFonts w:ascii="Century Gothic" w:eastAsia="Century Gothic" w:hAnsi="Century Gothic" w:cs="Century Gothic"/>
          <w:b/>
          <w:bCs/>
          <w:sz w:val="24"/>
          <w:szCs w:val="24"/>
        </w:rPr>
        <w:t>rograma</w:t>
      </w:r>
      <w:r w:rsidR="00CE4767" w:rsidRPr="00A43E30">
        <w:rPr>
          <w:rFonts w:ascii="Century Gothic" w:eastAsia="Century Gothic" w:hAnsi="Century Gothic" w:cs="Century Gothic"/>
          <w:b/>
          <w:bCs/>
          <w:sz w:val="24"/>
          <w:szCs w:val="24"/>
        </w:rPr>
        <w:t xml:space="preserve"> Anual de Auditorías, al Organismo Público Descentralizado del Gobierno del Estado de Chihuahuas Colegio de Bachilleres, con la recomendación de que se revise la celebración del contrato o actos realizados en su caso por el Organismo Público Descentralizado </w:t>
      </w:r>
      <w:r w:rsidR="00CE4767" w:rsidRPr="00A43E30">
        <w:rPr>
          <w:rFonts w:ascii="Century Gothic" w:hAnsi="Century Gothic"/>
          <w:b/>
          <w:bCs/>
          <w:sz w:val="24"/>
          <w:szCs w:val="24"/>
        </w:rPr>
        <w:t>con la empresa conocida con la razón social de Uniformes de  Chihuahua</w:t>
      </w:r>
    </w:p>
    <w:p w14:paraId="4539465B" w14:textId="77777777" w:rsidR="008D7C63" w:rsidRPr="00A43E30" w:rsidRDefault="008D7C63" w:rsidP="008D7C63">
      <w:pPr>
        <w:spacing w:after="120" w:line="360" w:lineRule="auto"/>
        <w:jc w:val="both"/>
        <w:rPr>
          <w:rFonts w:ascii="Century Gothic" w:hAnsi="Century Gothic"/>
          <w:b/>
          <w:bCs/>
          <w:sz w:val="24"/>
          <w:szCs w:val="24"/>
        </w:rPr>
      </w:pPr>
      <w:r w:rsidRPr="00A43E30">
        <w:rPr>
          <w:rFonts w:ascii="Century Gothic" w:hAnsi="Century Gothic"/>
          <w:b/>
          <w:bCs/>
          <w:sz w:val="24"/>
          <w:szCs w:val="24"/>
        </w:rPr>
        <w:t xml:space="preserve">. </w:t>
      </w:r>
    </w:p>
    <w:p w14:paraId="414CFB02" w14:textId="77777777" w:rsidR="00EC382C" w:rsidRPr="00A43E30" w:rsidRDefault="00EC382C" w:rsidP="00EC382C">
      <w:pPr>
        <w:pBdr>
          <w:top w:val="nil"/>
          <w:left w:val="nil"/>
          <w:bottom w:val="nil"/>
          <w:right w:val="nil"/>
          <w:between w:val="nil"/>
        </w:pBdr>
        <w:spacing w:line="480" w:lineRule="auto"/>
        <w:ind w:right="49"/>
        <w:jc w:val="center"/>
        <w:rPr>
          <w:rFonts w:ascii="Century Gothic" w:eastAsia="Century Gothic" w:hAnsi="Century Gothic" w:cs="Century Gothic"/>
          <w:b/>
          <w:color w:val="000000"/>
          <w:sz w:val="24"/>
          <w:szCs w:val="24"/>
          <w:lang w:val="en-US"/>
        </w:rPr>
      </w:pPr>
      <w:r w:rsidRPr="00A43E30">
        <w:rPr>
          <w:rFonts w:ascii="Century Gothic" w:eastAsia="Century Gothic" w:hAnsi="Century Gothic" w:cs="Century Gothic"/>
          <w:b/>
          <w:color w:val="000000"/>
          <w:sz w:val="24"/>
          <w:szCs w:val="24"/>
          <w:lang w:val="en-US"/>
        </w:rPr>
        <w:t>T R A N S I T O R I O S:</w:t>
      </w:r>
    </w:p>
    <w:p w14:paraId="41464F6C" w14:textId="77777777" w:rsidR="008D7C63" w:rsidRPr="00A43E30" w:rsidRDefault="008D7C63" w:rsidP="00EC382C">
      <w:pPr>
        <w:pBdr>
          <w:top w:val="nil"/>
          <w:left w:val="nil"/>
          <w:bottom w:val="nil"/>
          <w:right w:val="nil"/>
          <w:between w:val="nil"/>
        </w:pBdr>
        <w:spacing w:line="480" w:lineRule="auto"/>
        <w:ind w:right="49"/>
        <w:jc w:val="center"/>
        <w:rPr>
          <w:rFonts w:ascii="Century Gothic" w:eastAsia="Century Gothic" w:hAnsi="Century Gothic" w:cs="Century Gothic"/>
          <w:b/>
          <w:color w:val="000000"/>
          <w:sz w:val="24"/>
          <w:szCs w:val="24"/>
          <w:lang w:val="en-US"/>
        </w:rPr>
      </w:pPr>
    </w:p>
    <w:p w14:paraId="4161B7F4" w14:textId="5D70F1BC" w:rsidR="00EC382C" w:rsidRPr="00A43E30" w:rsidRDefault="00EC382C" w:rsidP="00EC382C">
      <w:pPr>
        <w:pBdr>
          <w:top w:val="nil"/>
          <w:left w:val="nil"/>
          <w:bottom w:val="nil"/>
          <w:right w:val="nil"/>
          <w:between w:val="nil"/>
        </w:pBdr>
        <w:spacing w:line="480" w:lineRule="auto"/>
        <w:ind w:right="49"/>
        <w:jc w:val="both"/>
        <w:rPr>
          <w:rFonts w:ascii="Century Gothic" w:eastAsia="Century Gothic" w:hAnsi="Century Gothic" w:cs="Century Gothic"/>
          <w:color w:val="000000"/>
          <w:sz w:val="24"/>
          <w:szCs w:val="24"/>
        </w:rPr>
      </w:pPr>
      <w:r w:rsidRPr="00A43E30">
        <w:rPr>
          <w:rFonts w:ascii="Century Gothic" w:eastAsia="Century Gothic" w:hAnsi="Century Gothic" w:cs="Century Gothic"/>
          <w:b/>
          <w:color w:val="000000"/>
          <w:sz w:val="24"/>
          <w:szCs w:val="24"/>
        </w:rPr>
        <w:t xml:space="preserve">ECONÓMICO. - </w:t>
      </w:r>
      <w:r w:rsidRPr="00A43E30">
        <w:rPr>
          <w:rFonts w:ascii="Century Gothic" w:eastAsia="Century Gothic" w:hAnsi="Century Gothic" w:cs="Century Gothic"/>
          <w:color w:val="000000"/>
          <w:sz w:val="24"/>
          <w:szCs w:val="24"/>
        </w:rPr>
        <w:t xml:space="preserve">Aprobado que sea túrnese a la Secretaría de Asuntos Legislativos y Jurídicos para que elabore la minuta de </w:t>
      </w:r>
      <w:r w:rsidR="001B428A">
        <w:rPr>
          <w:rFonts w:ascii="Century Gothic" w:eastAsia="Century Gothic" w:hAnsi="Century Gothic" w:cs="Century Gothic"/>
          <w:color w:val="000000"/>
          <w:sz w:val="24"/>
          <w:szCs w:val="24"/>
        </w:rPr>
        <w:t>Punto de Acuerdo</w:t>
      </w:r>
      <w:r w:rsidRPr="00A43E30">
        <w:rPr>
          <w:rFonts w:ascii="Century Gothic" w:eastAsia="Century Gothic" w:hAnsi="Century Gothic" w:cs="Century Gothic"/>
          <w:color w:val="000000"/>
          <w:sz w:val="24"/>
          <w:szCs w:val="24"/>
        </w:rPr>
        <w:t xml:space="preserve"> en los términos que deba publicarse.</w:t>
      </w:r>
    </w:p>
    <w:p w14:paraId="5CDADDB0" w14:textId="77777777" w:rsidR="008D7C63" w:rsidRPr="00A43E30" w:rsidRDefault="008D7C63" w:rsidP="00EC382C">
      <w:pPr>
        <w:pBdr>
          <w:top w:val="nil"/>
          <w:left w:val="nil"/>
          <w:bottom w:val="nil"/>
          <w:right w:val="nil"/>
          <w:between w:val="nil"/>
        </w:pBdr>
        <w:spacing w:after="192" w:line="480" w:lineRule="auto"/>
        <w:ind w:right="49"/>
        <w:jc w:val="both"/>
        <w:rPr>
          <w:rFonts w:ascii="Century Gothic" w:eastAsia="Century Gothic" w:hAnsi="Century Gothic" w:cs="Century Gothic"/>
          <w:bCs/>
          <w:color w:val="000000"/>
          <w:sz w:val="24"/>
          <w:szCs w:val="24"/>
        </w:rPr>
      </w:pPr>
    </w:p>
    <w:p w14:paraId="53777ECE" w14:textId="77777777" w:rsidR="00EC382C" w:rsidRPr="00A43E30" w:rsidRDefault="00EC382C" w:rsidP="00EC382C">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A T E N T A M E N T E</w:t>
      </w:r>
    </w:p>
    <w:p w14:paraId="2A4884D2" w14:textId="77777777" w:rsidR="00EC382C" w:rsidRPr="00A43E30" w:rsidRDefault="00EC382C" w:rsidP="00EC382C">
      <w:pPr>
        <w:pBdr>
          <w:top w:val="nil"/>
          <w:left w:val="nil"/>
          <w:bottom w:val="nil"/>
          <w:right w:val="nil"/>
          <w:between w:val="nil"/>
        </w:pBdr>
        <w:spacing w:after="120" w:line="480" w:lineRule="auto"/>
        <w:rPr>
          <w:rFonts w:ascii="Century Gothic" w:eastAsia="Century Gothic" w:hAnsi="Century Gothic" w:cs="Century Gothic"/>
          <w:b/>
          <w:color w:val="000000"/>
          <w:sz w:val="24"/>
          <w:szCs w:val="24"/>
          <w:highlight w:val="white"/>
        </w:rPr>
      </w:pPr>
    </w:p>
    <w:p w14:paraId="3B1C39EA" w14:textId="77777777" w:rsidR="00EC382C" w:rsidRPr="00A43E30" w:rsidRDefault="00EC382C" w:rsidP="00EC382C">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LETICIA ORTEGA MÁYNEZ</w:t>
      </w:r>
    </w:p>
    <w:tbl>
      <w:tblPr>
        <w:tblW w:w="8828" w:type="dxa"/>
        <w:tblLayout w:type="fixed"/>
        <w:tblLook w:val="0400" w:firstRow="0" w:lastRow="0" w:firstColumn="0" w:lastColumn="0" w:noHBand="0" w:noVBand="1"/>
      </w:tblPr>
      <w:tblGrid>
        <w:gridCol w:w="4106"/>
        <w:gridCol w:w="4722"/>
      </w:tblGrid>
      <w:tr w:rsidR="00EC382C" w:rsidRPr="00A43E30" w14:paraId="54205131" w14:textId="77777777" w:rsidTr="00571E6A">
        <w:trPr>
          <w:trHeight w:val="1984"/>
        </w:trPr>
        <w:tc>
          <w:tcPr>
            <w:tcW w:w="4106" w:type="dxa"/>
            <w:vAlign w:val="bottom"/>
          </w:tcPr>
          <w:p w14:paraId="44E6A6BE" w14:textId="742BDA02" w:rsidR="00EC382C" w:rsidRPr="00A43E30" w:rsidRDefault="00EC382C" w:rsidP="00571E6A">
            <w:pPr>
              <w:spacing w:after="120" w:line="480" w:lineRule="auto"/>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lastRenderedPageBreak/>
              <w:t>DIP. EDIN CUAUH</w:t>
            </w:r>
            <w:r w:rsidR="00A74B68">
              <w:rPr>
                <w:rFonts w:ascii="Century Gothic" w:eastAsia="Century Gothic" w:hAnsi="Century Gothic" w:cs="Century Gothic"/>
                <w:b/>
                <w:sz w:val="24"/>
                <w:szCs w:val="24"/>
              </w:rPr>
              <w:t>T</w:t>
            </w:r>
            <w:r w:rsidRPr="00A43E30">
              <w:rPr>
                <w:rFonts w:ascii="Century Gothic" w:eastAsia="Century Gothic" w:hAnsi="Century Gothic" w:cs="Century Gothic"/>
                <w:b/>
                <w:sz w:val="24"/>
                <w:szCs w:val="24"/>
              </w:rPr>
              <w:t>ÉMOC ESTRADA</w:t>
            </w:r>
          </w:p>
        </w:tc>
        <w:tc>
          <w:tcPr>
            <w:tcW w:w="4722" w:type="dxa"/>
            <w:vAlign w:val="bottom"/>
          </w:tcPr>
          <w:p w14:paraId="5F978D9B" w14:textId="77777777" w:rsidR="00EC382C" w:rsidRPr="00A43E30" w:rsidRDefault="00EC382C" w:rsidP="00571E6A">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ÓSCAR DANIEL AVITIA ARELLANES</w:t>
            </w:r>
          </w:p>
        </w:tc>
      </w:tr>
      <w:tr w:rsidR="00EC382C" w:rsidRPr="00A43E30" w14:paraId="477F585E" w14:textId="77777777" w:rsidTr="00571E6A">
        <w:trPr>
          <w:trHeight w:val="1984"/>
        </w:trPr>
        <w:tc>
          <w:tcPr>
            <w:tcW w:w="4106" w:type="dxa"/>
            <w:vAlign w:val="bottom"/>
          </w:tcPr>
          <w:p w14:paraId="76D7B57D" w14:textId="77777777" w:rsidR="00EC382C" w:rsidRPr="00A43E30" w:rsidRDefault="00EC382C" w:rsidP="00571E6A">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ROSANA DÍAZ REYES</w:t>
            </w:r>
          </w:p>
        </w:tc>
        <w:tc>
          <w:tcPr>
            <w:tcW w:w="4722" w:type="dxa"/>
            <w:vAlign w:val="bottom"/>
          </w:tcPr>
          <w:p w14:paraId="4C5A83CE" w14:textId="77777777" w:rsidR="00EC382C" w:rsidRPr="00A43E30" w:rsidRDefault="00EC382C" w:rsidP="00571E6A">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GUSTAVO DE LA ROSA HICKERSON</w:t>
            </w:r>
          </w:p>
        </w:tc>
      </w:tr>
      <w:tr w:rsidR="00EC382C" w:rsidRPr="00A43E30" w14:paraId="78144992" w14:textId="77777777" w:rsidTr="00571E6A">
        <w:trPr>
          <w:trHeight w:val="1984"/>
        </w:trPr>
        <w:tc>
          <w:tcPr>
            <w:tcW w:w="4106" w:type="dxa"/>
            <w:vAlign w:val="bottom"/>
          </w:tcPr>
          <w:p w14:paraId="7B6DE284" w14:textId="77777777" w:rsidR="00EC382C" w:rsidRPr="00A43E30" w:rsidRDefault="00EC382C" w:rsidP="00571E6A">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MAGDALENA RENTERÍA PÉREZ</w:t>
            </w:r>
          </w:p>
        </w:tc>
        <w:tc>
          <w:tcPr>
            <w:tcW w:w="4722" w:type="dxa"/>
            <w:vAlign w:val="bottom"/>
          </w:tcPr>
          <w:p w14:paraId="4197D006" w14:textId="77777777" w:rsidR="00EC382C" w:rsidRPr="00A43E30" w:rsidRDefault="00EC382C" w:rsidP="00571E6A">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MARÍA ANTONIETA PÉREZ REYES</w:t>
            </w:r>
          </w:p>
        </w:tc>
      </w:tr>
      <w:tr w:rsidR="00EC382C" w:rsidRPr="00A43E30" w14:paraId="2192C243" w14:textId="77777777" w:rsidTr="00571E6A">
        <w:trPr>
          <w:trHeight w:val="1984"/>
        </w:trPr>
        <w:tc>
          <w:tcPr>
            <w:tcW w:w="4106" w:type="dxa"/>
            <w:vAlign w:val="bottom"/>
          </w:tcPr>
          <w:p w14:paraId="3D576C9C" w14:textId="77777777" w:rsidR="00EC382C" w:rsidRPr="00A43E30" w:rsidRDefault="00EC382C" w:rsidP="00571E6A">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AMÉRICA GARCÍA SOTO</w:t>
            </w:r>
          </w:p>
        </w:tc>
        <w:tc>
          <w:tcPr>
            <w:tcW w:w="4722" w:type="dxa"/>
            <w:vAlign w:val="bottom"/>
          </w:tcPr>
          <w:p w14:paraId="5DEE7F33" w14:textId="77777777" w:rsidR="00EC382C" w:rsidRPr="00A43E30" w:rsidRDefault="00EC382C" w:rsidP="00571E6A">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BENJAMÍN CARRERA CHÁVEZ</w:t>
            </w:r>
          </w:p>
        </w:tc>
      </w:tr>
      <w:tr w:rsidR="00EC382C" w:rsidRPr="00A43E30" w14:paraId="4FA4F55C" w14:textId="77777777" w:rsidTr="00571E6A">
        <w:trPr>
          <w:trHeight w:val="1984"/>
        </w:trPr>
        <w:tc>
          <w:tcPr>
            <w:tcW w:w="4106" w:type="dxa"/>
            <w:vAlign w:val="bottom"/>
          </w:tcPr>
          <w:p w14:paraId="16334C0D" w14:textId="77777777" w:rsidR="00EC382C" w:rsidRPr="00A43E30" w:rsidRDefault="00EC382C" w:rsidP="00571E6A">
            <w:pPr>
              <w:spacing w:after="120" w:line="480" w:lineRule="auto"/>
              <w:rPr>
                <w:rFonts w:ascii="Century Gothic" w:eastAsia="Century Gothic" w:hAnsi="Century Gothic" w:cs="Century Gothic"/>
                <w:b/>
                <w:sz w:val="24"/>
                <w:szCs w:val="24"/>
              </w:rPr>
            </w:pPr>
          </w:p>
          <w:p w14:paraId="48F93BAE" w14:textId="77777777" w:rsidR="00EC382C" w:rsidRPr="00A43E30" w:rsidRDefault="00EC382C" w:rsidP="00571E6A">
            <w:pPr>
              <w:spacing w:after="120" w:line="480" w:lineRule="auto"/>
              <w:jc w:val="center"/>
              <w:rPr>
                <w:rFonts w:ascii="Century Gothic" w:eastAsia="Century Gothic" w:hAnsi="Century Gothic" w:cs="Century Gothic"/>
                <w:b/>
                <w:sz w:val="24"/>
                <w:szCs w:val="24"/>
              </w:rPr>
            </w:pPr>
            <w:r w:rsidRPr="00A43E30">
              <w:rPr>
                <w:rFonts w:ascii="Century Gothic" w:eastAsia="Century Gothic" w:hAnsi="Century Gothic" w:cs="Century Gothic"/>
                <w:b/>
                <w:sz w:val="24"/>
                <w:szCs w:val="24"/>
              </w:rPr>
              <w:t>DIP. DAVID ÓSCAR CASTREJÓN RIVAS</w:t>
            </w:r>
          </w:p>
        </w:tc>
        <w:tc>
          <w:tcPr>
            <w:tcW w:w="4722" w:type="dxa"/>
          </w:tcPr>
          <w:p w14:paraId="1C735B74" w14:textId="77777777" w:rsidR="00EC382C" w:rsidRPr="00A43E30" w:rsidRDefault="00EC382C" w:rsidP="00571E6A">
            <w:pPr>
              <w:spacing w:after="120" w:line="480" w:lineRule="auto"/>
              <w:jc w:val="center"/>
              <w:rPr>
                <w:rFonts w:ascii="Century Gothic" w:eastAsia="Century Gothic" w:hAnsi="Century Gothic" w:cs="Century Gothic"/>
                <w:sz w:val="24"/>
                <w:szCs w:val="24"/>
              </w:rPr>
            </w:pPr>
          </w:p>
          <w:p w14:paraId="1088316F" w14:textId="77777777" w:rsidR="00EC382C" w:rsidRPr="00A43E30" w:rsidRDefault="00EC382C" w:rsidP="00571E6A">
            <w:pPr>
              <w:spacing w:after="120" w:line="480" w:lineRule="auto"/>
              <w:jc w:val="center"/>
              <w:rPr>
                <w:rFonts w:ascii="Century Gothic" w:eastAsia="Century Gothic" w:hAnsi="Century Gothic" w:cs="Century Gothic"/>
                <w:sz w:val="24"/>
                <w:szCs w:val="24"/>
              </w:rPr>
            </w:pPr>
          </w:p>
          <w:p w14:paraId="53DD1CF4" w14:textId="77777777" w:rsidR="00EC382C" w:rsidRPr="00A43E30" w:rsidRDefault="00EC382C" w:rsidP="00571E6A">
            <w:pPr>
              <w:spacing w:after="120" w:line="480" w:lineRule="auto"/>
              <w:jc w:val="center"/>
              <w:rPr>
                <w:rFonts w:ascii="Century Gothic" w:eastAsia="Century Gothic" w:hAnsi="Century Gothic" w:cs="Century Gothic"/>
                <w:sz w:val="24"/>
                <w:szCs w:val="24"/>
              </w:rPr>
            </w:pPr>
          </w:p>
          <w:p w14:paraId="64ACAE3B" w14:textId="77777777" w:rsidR="00EC382C" w:rsidRPr="00A43E30" w:rsidRDefault="00EC382C" w:rsidP="00571E6A">
            <w:pPr>
              <w:spacing w:after="120" w:line="480" w:lineRule="auto"/>
              <w:jc w:val="center"/>
              <w:rPr>
                <w:rFonts w:ascii="Century Gothic" w:eastAsia="Century Gothic" w:hAnsi="Century Gothic" w:cs="Century Gothic"/>
                <w:b/>
                <w:bCs/>
                <w:sz w:val="24"/>
                <w:szCs w:val="24"/>
              </w:rPr>
            </w:pPr>
          </w:p>
        </w:tc>
      </w:tr>
    </w:tbl>
    <w:p w14:paraId="0665A1CB" w14:textId="77777777" w:rsidR="00EC382C" w:rsidRPr="00A43E30" w:rsidRDefault="00EC382C" w:rsidP="00EC382C">
      <w:pPr>
        <w:spacing w:after="120" w:line="480" w:lineRule="auto"/>
        <w:rPr>
          <w:rFonts w:ascii="Century Gothic" w:eastAsia="Century Gothic" w:hAnsi="Century Gothic" w:cs="Century Gothic"/>
          <w:b/>
          <w:sz w:val="24"/>
          <w:szCs w:val="24"/>
        </w:rPr>
      </w:pPr>
    </w:p>
    <w:p w14:paraId="03FC9449" w14:textId="77777777" w:rsidR="001D42EC" w:rsidRPr="00A43E30" w:rsidRDefault="001D42EC">
      <w:pPr>
        <w:rPr>
          <w:rFonts w:ascii="Century Gothic" w:hAnsi="Century Gothic"/>
          <w:sz w:val="24"/>
          <w:szCs w:val="24"/>
        </w:rPr>
      </w:pPr>
    </w:p>
    <w:sectPr w:rsidR="001D42EC" w:rsidRPr="00A43E30" w:rsidSect="00637235">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98FB" w14:textId="77777777" w:rsidR="004960AC" w:rsidRDefault="004960AC" w:rsidP="00EC382C">
      <w:r>
        <w:separator/>
      </w:r>
    </w:p>
  </w:endnote>
  <w:endnote w:type="continuationSeparator" w:id="0">
    <w:p w14:paraId="7287DE0C" w14:textId="77777777" w:rsidR="004960AC" w:rsidRDefault="004960AC" w:rsidP="00EC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5604" w14:textId="77777777" w:rsidR="00B05008" w:rsidRDefault="005A77E4">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sidR="00637235">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sidR="00637235">
      <w:rPr>
        <w:rFonts w:ascii="Century Gothic" w:eastAsia="Century Gothic" w:hAnsi="Century Gothic" w:cs="Century Gothic"/>
        <w:b/>
        <w:color w:val="525252"/>
        <w:sz w:val="16"/>
        <w:szCs w:val="16"/>
      </w:rPr>
      <w:fldChar w:fldCharType="separate"/>
    </w:r>
    <w:r w:rsidR="00C52006">
      <w:rPr>
        <w:rFonts w:ascii="Century Gothic" w:eastAsia="Century Gothic" w:hAnsi="Century Gothic" w:cs="Century Gothic"/>
        <w:b/>
        <w:noProof/>
        <w:color w:val="525252"/>
        <w:sz w:val="16"/>
        <w:szCs w:val="16"/>
      </w:rPr>
      <w:t>1</w:t>
    </w:r>
    <w:r w:rsidR="00637235">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sidR="00637235">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sidR="00637235">
      <w:rPr>
        <w:rFonts w:ascii="Century Gothic" w:eastAsia="Century Gothic" w:hAnsi="Century Gothic" w:cs="Century Gothic"/>
        <w:b/>
        <w:color w:val="525252"/>
        <w:sz w:val="16"/>
        <w:szCs w:val="16"/>
      </w:rPr>
      <w:fldChar w:fldCharType="separate"/>
    </w:r>
    <w:r w:rsidR="00C52006">
      <w:rPr>
        <w:rFonts w:ascii="Century Gothic" w:eastAsia="Century Gothic" w:hAnsi="Century Gothic" w:cs="Century Gothic"/>
        <w:b/>
        <w:noProof/>
        <w:color w:val="525252"/>
        <w:sz w:val="16"/>
        <w:szCs w:val="16"/>
      </w:rPr>
      <w:t>5</w:t>
    </w:r>
    <w:r w:rsidR="00637235">
      <w:rPr>
        <w:rFonts w:ascii="Century Gothic" w:eastAsia="Century Gothic" w:hAnsi="Century Gothic" w:cs="Century Gothic"/>
        <w:b/>
        <w:color w:val="525252"/>
        <w:sz w:val="16"/>
        <w:szCs w:val="16"/>
      </w:rPr>
      <w:fldChar w:fldCharType="end"/>
    </w:r>
  </w:p>
  <w:p w14:paraId="5973C5F9" w14:textId="77777777" w:rsidR="00B05008" w:rsidRDefault="0084061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950B" w14:textId="77777777" w:rsidR="004960AC" w:rsidRDefault="004960AC" w:rsidP="00EC382C">
      <w:r>
        <w:separator/>
      </w:r>
    </w:p>
  </w:footnote>
  <w:footnote w:type="continuationSeparator" w:id="0">
    <w:p w14:paraId="6CAA1634" w14:textId="77777777" w:rsidR="004960AC" w:rsidRDefault="004960AC" w:rsidP="00EC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4FED" w14:textId="77777777" w:rsidR="00C702F6" w:rsidRPr="00C702F6" w:rsidRDefault="005A77E4"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Centenario de la Muerte del General Francisco Villa” </w:t>
    </w:r>
  </w:p>
  <w:p w14:paraId="03481EE1" w14:textId="77777777" w:rsidR="00C702F6" w:rsidRPr="00C702F6" w:rsidRDefault="005A77E4"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Cien años del </w:t>
    </w:r>
    <w:proofErr w:type="spellStart"/>
    <w:r w:rsidRPr="00C702F6">
      <w:rPr>
        <w:rFonts w:ascii="Century Gothic" w:hAnsi="Century Gothic"/>
        <w:b/>
        <w:bCs/>
        <w:i/>
        <w:iCs/>
        <w:sz w:val="18"/>
        <w:szCs w:val="18"/>
      </w:rPr>
      <w:t>Rotarismo</w:t>
    </w:r>
    <w:proofErr w:type="spellEnd"/>
    <w:r w:rsidRPr="00C702F6">
      <w:rPr>
        <w:rFonts w:ascii="Century Gothic" w:hAnsi="Century Gothic"/>
        <w:b/>
        <w:bCs/>
        <w:i/>
        <w:iCs/>
        <w:sz w:val="18"/>
        <w:szCs w:val="18"/>
      </w:rPr>
      <w:t xml:space="preserve"> en Chihuahua”</w:t>
    </w:r>
  </w:p>
  <w:p w14:paraId="00D540CF" w14:textId="77777777" w:rsidR="00B05008" w:rsidRDefault="00840618">
    <w:pPr>
      <w:pBdr>
        <w:top w:val="nil"/>
        <w:left w:val="nil"/>
        <w:bottom w:val="nil"/>
        <w:right w:val="nil"/>
        <w:between w:val="nil"/>
      </w:pBdr>
      <w:tabs>
        <w:tab w:val="center" w:pos="4419"/>
        <w:tab w:val="right" w:pos="8838"/>
      </w:tabs>
      <w:rPr>
        <w:color w:val="000000"/>
        <w:sz w:val="24"/>
        <w:szCs w:val="24"/>
      </w:rPr>
    </w:pPr>
  </w:p>
  <w:p w14:paraId="1023F8FB" w14:textId="77777777" w:rsidR="00B05008" w:rsidRDefault="00840618">
    <w:pPr>
      <w:pBdr>
        <w:top w:val="nil"/>
        <w:left w:val="nil"/>
        <w:bottom w:val="nil"/>
        <w:right w:val="nil"/>
        <w:between w:val="nil"/>
      </w:pBdr>
      <w:tabs>
        <w:tab w:val="center" w:pos="4419"/>
        <w:tab w:val="right" w:pos="8838"/>
      </w:tabs>
      <w:rPr>
        <w:color w:val="000000"/>
        <w:sz w:val="24"/>
        <w:szCs w:val="24"/>
      </w:rPr>
    </w:pPr>
  </w:p>
  <w:p w14:paraId="4F136D00" w14:textId="77777777" w:rsidR="00B05008" w:rsidRDefault="00840618">
    <w:pPr>
      <w:pBdr>
        <w:top w:val="nil"/>
        <w:left w:val="nil"/>
        <w:bottom w:val="nil"/>
        <w:right w:val="nil"/>
        <w:between w:val="nil"/>
      </w:pBdr>
      <w:tabs>
        <w:tab w:val="center" w:pos="4419"/>
        <w:tab w:val="right" w:pos="8838"/>
      </w:tabs>
      <w:rPr>
        <w:color w:val="000000"/>
        <w:sz w:val="24"/>
        <w:szCs w:val="24"/>
      </w:rPr>
    </w:pPr>
  </w:p>
  <w:p w14:paraId="37496C14" w14:textId="77777777" w:rsidR="00B05008" w:rsidRDefault="0084061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122"/>
    <w:multiLevelType w:val="multilevel"/>
    <w:tmpl w:val="7BD4F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C74FF"/>
    <w:multiLevelType w:val="hybridMultilevel"/>
    <w:tmpl w:val="0ACC70FA"/>
    <w:lvl w:ilvl="0" w:tplc="FEC43C8A">
      <w:start w:val="1"/>
      <w:numFmt w:val="upperRoman"/>
      <w:lvlText w:val="%1."/>
      <w:lvlJc w:val="left"/>
      <w:pPr>
        <w:ind w:left="1080" w:hanging="720"/>
      </w:pPr>
      <w:rPr>
        <w:rFonts w:ascii="Times New Roman" w:hAnsi="Times New Roman" w:cs="Times New Roman"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E6D82"/>
    <w:multiLevelType w:val="hybridMultilevel"/>
    <w:tmpl w:val="FFDC52A6"/>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8D079AE"/>
    <w:multiLevelType w:val="multilevel"/>
    <w:tmpl w:val="C0C4B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64647"/>
    <w:multiLevelType w:val="multilevel"/>
    <w:tmpl w:val="B83ED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118D6"/>
    <w:multiLevelType w:val="multilevel"/>
    <w:tmpl w:val="1212B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3644C"/>
    <w:multiLevelType w:val="multilevel"/>
    <w:tmpl w:val="068C8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E6279"/>
    <w:multiLevelType w:val="multilevel"/>
    <w:tmpl w:val="2CD0A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C6371"/>
    <w:multiLevelType w:val="multilevel"/>
    <w:tmpl w:val="46267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11756"/>
    <w:multiLevelType w:val="multilevel"/>
    <w:tmpl w:val="E7B6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84603"/>
    <w:multiLevelType w:val="multilevel"/>
    <w:tmpl w:val="3FE21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468C7"/>
    <w:multiLevelType w:val="multilevel"/>
    <w:tmpl w:val="B4B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E03497"/>
    <w:multiLevelType w:val="multilevel"/>
    <w:tmpl w:val="85301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5"/>
  </w:num>
  <w:num w:numId="5">
    <w:abstractNumId w:val="4"/>
  </w:num>
  <w:num w:numId="6">
    <w:abstractNumId w:val="3"/>
  </w:num>
  <w:num w:numId="7">
    <w:abstractNumId w:val="6"/>
  </w:num>
  <w:num w:numId="8">
    <w:abstractNumId w:val="7"/>
  </w:num>
  <w:num w:numId="9">
    <w:abstractNumId w:val="10"/>
  </w:num>
  <w:num w:numId="10">
    <w:abstractNumId w:val="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C"/>
    <w:rsid w:val="00025B06"/>
    <w:rsid w:val="00077623"/>
    <w:rsid w:val="00085CAA"/>
    <w:rsid w:val="00086543"/>
    <w:rsid w:val="000A5F0A"/>
    <w:rsid w:val="000B0114"/>
    <w:rsid w:val="000C0C88"/>
    <w:rsid w:val="000D4087"/>
    <w:rsid w:val="001B2406"/>
    <w:rsid w:val="001B428A"/>
    <w:rsid w:val="001C6FB8"/>
    <w:rsid w:val="001D206E"/>
    <w:rsid w:val="001D42EC"/>
    <w:rsid w:val="002B2E35"/>
    <w:rsid w:val="00304E75"/>
    <w:rsid w:val="00314790"/>
    <w:rsid w:val="003578AC"/>
    <w:rsid w:val="00373655"/>
    <w:rsid w:val="00374BEE"/>
    <w:rsid w:val="00383710"/>
    <w:rsid w:val="00392E47"/>
    <w:rsid w:val="003A7B1D"/>
    <w:rsid w:val="003D064B"/>
    <w:rsid w:val="003F4A13"/>
    <w:rsid w:val="003F779D"/>
    <w:rsid w:val="004227DB"/>
    <w:rsid w:val="004260A0"/>
    <w:rsid w:val="004960AC"/>
    <w:rsid w:val="00497130"/>
    <w:rsid w:val="004A7D92"/>
    <w:rsid w:val="004F2121"/>
    <w:rsid w:val="00525C06"/>
    <w:rsid w:val="00537466"/>
    <w:rsid w:val="00547AC5"/>
    <w:rsid w:val="0059408E"/>
    <w:rsid w:val="005A77E4"/>
    <w:rsid w:val="005F1280"/>
    <w:rsid w:val="0060545D"/>
    <w:rsid w:val="006315A7"/>
    <w:rsid w:val="00637235"/>
    <w:rsid w:val="00641E7D"/>
    <w:rsid w:val="00667E63"/>
    <w:rsid w:val="006A68A8"/>
    <w:rsid w:val="006D67F4"/>
    <w:rsid w:val="006E2712"/>
    <w:rsid w:val="00737A55"/>
    <w:rsid w:val="007438E1"/>
    <w:rsid w:val="00782956"/>
    <w:rsid w:val="00786891"/>
    <w:rsid w:val="007C50AE"/>
    <w:rsid w:val="008153C3"/>
    <w:rsid w:val="008300F8"/>
    <w:rsid w:val="00840618"/>
    <w:rsid w:val="00885652"/>
    <w:rsid w:val="008D7C63"/>
    <w:rsid w:val="008F7897"/>
    <w:rsid w:val="00905A55"/>
    <w:rsid w:val="00922A5A"/>
    <w:rsid w:val="00952BAF"/>
    <w:rsid w:val="009767B7"/>
    <w:rsid w:val="009A37FF"/>
    <w:rsid w:val="009C3855"/>
    <w:rsid w:val="00A11D72"/>
    <w:rsid w:val="00A43E30"/>
    <w:rsid w:val="00A74B68"/>
    <w:rsid w:val="00AD22FA"/>
    <w:rsid w:val="00B2552B"/>
    <w:rsid w:val="00B26FBC"/>
    <w:rsid w:val="00B31CF0"/>
    <w:rsid w:val="00B431FD"/>
    <w:rsid w:val="00B54C46"/>
    <w:rsid w:val="00B66E75"/>
    <w:rsid w:val="00B712CA"/>
    <w:rsid w:val="00B96C05"/>
    <w:rsid w:val="00BC6406"/>
    <w:rsid w:val="00BF25DE"/>
    <w:rsid w:val="00BF4707"/>
    <w:rsid w:val="00C01A2D"/>
    <w:rsid w:val="00C02438"/>
    <w:rsid w:val="00C52006"/>
    <w:rsid w:val="00C60869"/>
    <w:rsid w:val="00C707F5"/>
    <w:rsid w:val="00C74D5F"/>
    <w:rsid w:val="00CE4767"/>
    <w:rsid w:val="00D3004E"/>
    <w:rsid w:val="00D5246B"/>
    <w:rsid w:val="00D62E3C"/>
    <w:rsid w:val="00DD0984"/>
    <w:rsid w:val="00DE42B3"/>
    <w:rsid w:val="00E028D6"/>
    <w:rsid w:val="00E136C9"/>
    <w:rsid w:val="00E22C9C"/>
    <w:rsid w:val="00E7186D"/>
    <w:rsid w:val="00E75F66"/>
    <w:rsid w:val="00EA1F42"/>
    <w:rsid w:val="00EC1F62"/>
    <w:rsid w:val="00EC382C"/>
    <w:rsid w:val="00ED7331"/>
    <w:rsid w:val="00F077AB"/>
    <w:rsid w:val="00F12AA6"/>
    <w:rsid w:val="00F23E10"/>
    <w:rsid w:val="00FC1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BBFA"/>
  <w15:docId w15:val="{F9BBAA3C-1BE6-4840-8484-CC090DD1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2C"/>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link w:val="Ttulo1Car"/>
    <w:uiPriority w:val="9"/>
    <w:qFormat/>
    <w:rsid w:val="00885652"/>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C382C"/>
    <w:rPr>
      <w:i/>
      <w:iC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EC382C"/>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EC382C"/>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EC382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EC382C"/>
    <w:pPr>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unhideWhenUsed/>
    <w:rsid w:val="00EC382C"/>
    <w:pPr>
      <w:spacing w:before="100" w:beforeAutospacing="1" w:after="100" w:afterAutospacing="1"/>
    </w:pPr>
    <w:rPr>
      <w:sz w:val="24"/>
      <w:szCs w:val="24"/>
    </w:rPr>
  </w:style>
  <w:style w:type="character" w:styleId="Hipervnculo">
    <w:name w:val="Hyperlink"/>
    <w:basedOn w:val="Fuentedeprrafopredeter"/>
    <w:uiPriority w:val="99"/>
    <w:unhideWhenUsed/>
    <w:rsid w:val="00EC382C"/>
    <w:rPr>
      <w:color w:val="0000FF"/>
      <w:u w:val="single"/>
    </w:rPr>
  </w:style>
  <w:style w:type="paragraph" w:customStyle="1" w:styleId="corte4fondo">
    <w:name w:val="corte4 fondo"/>
    <w:basedOn w:val="Normal"/>
    <w:link w:val="corte4fondoCar1"/>
    <w:qFormat/>
    <w:rsid w:val="00EC382C"/>
    <w:pPr>
      <w:spacing w:line="360" w:lineRule="auto"/>
      <w:ind w:firstLine="709"/>
      <w:jc w:val="both"/>
    </w:pPr>
    <w:rPr>
      <w:rFonts w:ascii="Arial" w:hAnsi="Arial"/>
      <w:sz w:val="30"/>
      <w:lang w:val="es-ES_tradnl"/>
    </w:rPr>
  </w:style>
  <w:style w:type="character" w:customStyle="1" w:styleId="corte4fondoCar1">
    <w:name w:val="corte4 fondo Car1"/>
    <w:link w:val="corte4fondo"/>
    <w:rsid w:val="00EC382C"/>
    <w:rPr>
      <w:rFonts w:ascii="Arial" w:eastAsia="Times New Roman" w:hAnsi="Arial" w:cs="Times New Roman"/>
      <w:sz w:val="30"/>
      <w:szCs w:val="20"/>
      <w:lang w:val="es-ES_tradnl" w:eastAsia="es-MX"/>
    </w:rPr>
  </w:style>
  <w:style w:type="character" w:styleId="Textoennegrita">
    <w:name w:val="Strong"/>
    <w:basedOn w:val="Fuentedeprrafopredeter"/>
    <w:uiPriority w:val="22"/>
    <w:qFormat/>
    <w:rsid w:val="00EC382C"/>
    <w:rPr>
      <w:b/>
      <w:bCs/>
    </w:rPr>
  </w:style>
  <w:style w:type="paragraph" w:styleId="Encabezado">
    <w:name w:val="header"/>
    <w:basedOn w:val="Normal"/>
    <w:link w:val="EncabezadoCar"/>
    <w:uiPriority w:val="99"/>
    <w:unhideWhenUsed/>
    <w:rsid w:val="00EC382C"/>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EC382C"/>
    <w:rPr>
      <w:rFonts w:eastAsiaTheme="minorEastAsia"/>
      <w:sz w:val="24"/>
      <w:szCs w:val="24"/>
    </w:rPr>
  </w:style>
  <w:style w:type="paragraph" w:styleId="Prrafodelista">
    <w:name w:val="List Paragraph"/>
    <w:basedOn w:val="Normal"/>
    <w:uiPriority w:val="34"/>
    <w:qFormat/>
    <w:rsid w:val="009767B7"/>
    <w:pPr>
      <w:ind w:left="720"/>
      <w:contextualSpacing/>
    </w:pPr>
  </w:style>
  <w:style w:type="character" w:customStyle="1" w:styleId="Mencinsinresolver1">
    <w:name w:val="Mención sin resolver1"/>
    <w:basedOn w:val="Fuentedeprrafopredeter"/>
    <w:uiPriority w:val="99"/>
    <w:semiHidden/>
    <w:unhideWhenUsed/>
    <w:rsid w:val="001C6FB8"/>
    <w:rPr>
      <w:color w:val="605E5C"/>
      <w:shd w:val="clear" w:color="auto" w:fill="E1DFDD"/>
    </w:rPr>
  </w:style>
  <w:style w:type="character" w:styleId="Hipervnculovisitado">
    <w:name w:val="FollowedHyperlink"/>
    <w:basedOn w:val="Fuentedeprrafopredeter"/>
    <w:uiPriority w:val="99"/>
    <w:semiHidden/>
    <w:unhideWhenUsed/>
    <w:rsid w:val="00E028D6"/>
    <w:rPr>
      <w:color w:val="954F72" w:themeColor="followedHyperlink"/>
      <w:u w:val="single"/>
    </w:rPr>
  </w:style>
  <w:style w:type="character" w:customStyle="1" w:styleId="Ttulo1Car">
    <w:name w:val="Título 1 Car"/>
    <w:basedOn w:val="Fuentedeprrafopredeter"/>
    <w:link w:val="Ttulo1"/>
    <w:uiPriority w:val="9"/>
    <w:rsid w:val="0088565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4520">
      <w:bodyDiv w:val="1"/>
      <w:marLeft w:val="0"/>
      <w:marRight w:val="0"/>
      <w:marTop w:val="0"/>
      <w:marBottom w:val="0"/>
      <w:divBdr>
        <w:top w:val="none" w:sz="0" w:space="0" w:color="auto"/>
        <w:left w:val="none" w:sz="0" w:space="0" w:color="auto"/>
        <w:bottom w:val="none" w:sz="0" w:space="0" w:color="auto"/>
        <w:right w:val="none" w:sz="0" w:space="0" w:color="auto"/>
      </w:divBdr>
    </w:div>
    <w:div w:id="532039598">
      <w:bodyDiv w:val="1"/>
      <w:marLeft w:val="0"/>
      <w:marRight w:val="0"/>
      <w:marTop w:val="0"/>
      <w:marBottom w:val="0"/>
      <w:divBdr>
        <w:top w:val="none" w:sz="0" w:space="0" w:color="auto"/>
        <w:left w:val="none" w:sz="0" w:space="0" w:color="auto"/>
        <w:bottom w:val="none" w:sz="0" w:space="0" w:color="auto"/>
        <w:right w:val="none" w:sz="0" w:space="0" w:color="auto"/>
      </w:divBdr>
    </w:div>
    <w:div w:id="590355050">
      <w:bodyDiv w:val="1"/>
      <w:marLeft w:val="0"/>
      <w:marRight w:val="0"/>
      <w:marTop w:val="0"/>
      <w:marBottom w:val="0"/>
      <w:divBdr>
        <w:top w:val="none" w:sz="0" w:space="0" w:color="auto"/>
        <w:left w:val="none" w:sz="0" w:space="0" w:color="auto"/>
        <w:bottom w:val="none" w:sz="0" w:space="0" w:color="auto"/>
        <w:right w:val="none" w:sz="0" w:space="0" w:color="auto"/>
      </w:divBdr>
    </w:div>
    <w:div w:id="1154375695">
      <w:bodyDiv w:val="1"/>
      <w:marLeft w:val="0"/>
      <w:marRight w:val="0"/>
      <w:marTop w:val="0"/>
      <w:marBottom w:val="0"/>
      <w:divBdr>
        <w:top w:val="none" w:sz="0" w:space="0" w:color="auto"/>
        <w:left w:val="none" w:sz="0" w:space="0" w:color="auto"/>
        <w:bottom w:val="none" w:sz="0" w:space="0" w:color="auto"/>
        <w:right w:val="none" w:sz="0" w:space="0" w:color="auto"/>
      </w:divBdr>
    </w:div>
    <w:div w:id="1271208903">
      <w:bodyDiv w:val="1"/>
      <w:marLeft w:val="0"/>
      <w:marRight w:val="0"/>
      <w:marTop w:val="0"/>
      <w:marBottom w:val="0"/>
      <w:divBdr>
        <w:top w:val="none" w:sz="0" w:space="0" w:color="auto"/>
        <w:left w:val="none" w:sz="0" w:space="0" w:color="auto"/>
        <w:bottom w:val="none" w:sz="0" w:space="0" w:color="auto"/>
        <w:right w:val="none" w:sz="0" w:space="0" w:color="auto"/>
      </w:divBdr>
    </w:div>
    <w:div w:id="13808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E745-41B2-420A-8ED6-4ABC10F1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Ivonne</dc:creator>
  <cp:lastModifiedBy>Brenda Sarahi Gonzalez Dominguez</cp:lastModifiedBy>
  <cp:revision>2</cp:revision>
  <dcterms:created xsi:type="dcterms:W3CDTF">2023-02-20T23:37:00Z</dcterms:created>
  <dcterms:modified xsi:type="dcterms:W3CDTF">2023-02-20T23:37:00Z</dcterms:modified>
</cp:coreProperties>
</file>