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53EB" w14:textId="77777777" w:rsidR="00C43355" w:rsidRDefault="00E93285">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w:t>
      </w:r>
    </w:p>
    <w:p w14:paraId="7CB034AF" w14:textId="77777777" w:rsidR="00C43355" w:rsidRDefault="00E93285">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0EE2275F" w14:textId="77777777" w:rsidR="00C43355" w:rsidRDefault="00E93285">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150D1C7D" w14:textId="77777777" w:rsidR="00C43355" w:rsidRDefault="00E93285">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 xml:space="preserve">EFECTO DE EXHORTAR RESPETUOSAMENTE AL PRESIDENTE DE LA REPÚBLICA, ASÍ COMO AL DIRECTOR GENERAL DE LA AGENCIA FEDERAL DE AVIACIÓN CIVIL, A FIN DE QUE </w:t>
      </w:r>
      <w:r w:rsidR="00680390">
        <w:rPr>
          <w:rFonts w:ascii="Century Gothic" w:eastAsia="Century Gothic" w:hAnsi="Century Gothic" w:cs="Century Gothic"/>
          <w:b/>
          <w:i/>
        </w:rPr>
        <w:t>RECTIFIQUEN SU DECISIÓN</w:t>
      </w:r>
      <w:r>
        <w:rPr>
          <w:rFonts w:ascii="Century Gothic" w:eastAsia="Century Gothic" w:hAnsi="Century Gothic" w:cs="Century Gothic"/>
          <w:b/>
          <w:i/>
        </w:rPr>
        <w:t xml:space="preserve"> DE REDUCIR EL LÍMITE MÁXIMO DE VUELOS EN EL AEROPUERTO INTERNACIONAL DE LA CIUDAD D</w:t>
      </w:r>
      <w:r>
        <w:rPr>
          <w:rFonts w:ascii="Century Gothic" w:eastAsia="Century Gothic" w:hAnsi="Century Gothic" w:cs="Century Gothic"/>
          <w:b/>
          <w:i/>
        </w:rPr>
        <w:t>E MÉXICO (AICM), EVITANDO CON ELLO AFECTAR LA ECONOMÍA Y LA COMPETITIVIDAD DEL PAÍ</w:t>
      </w:r>
      <w:r w:rsidR="00BF6D94">
        <w:rPr>
          <w:rFonts w:ascii="Century Gothic" w:eastAsia="Century Gothic" w:hAnsi="Century Gothic" w:cs="Century Gothic"/>
          <w:b/>
          <w:i/>
        </w:rPr>
        <w:t>S</w:t>
      </w:r>
      <w:r>
        <w:rPr>
          <w:rFonts w:ascii="Century Gothic" w:eastAsia="Century Gothic" w:hAnsi="Century Gothic" w:cs="Century Gothic"/>
          <w:b/>
          <w:i/>
        </w:rPr>
        <w:t xml:space="preserve">;  </w:t>
      </w:r>
      <w:r>
        <w:rPr>
          <w:rFonts w:ascii="Century Gothic" w:eastAsia="Century Gothic" w:hAnsi="Century Gothic" w:cs="Century Gothic"/>
        </w:rPr>
        <w:t>lo anterior conforme a la siguiente:</w:t>
      </w:r>
    </w:p>
    <w:p w14:paraId="330AAAFF" w14:textId="77777777" w:rsidR="00C43355" w:rsidRDefault="00581B77">
      <w:pPr>
        <w:spacing w:line="360" w:lineRule="auto"/>
        <w:rPr>
          <w:rFonts w:ascii="Century Gothic" w:eastAsia="Century Gothic" w:hAnsi="Century Gothic" w:cs="Century Gothic"/>
        </w:rPr>
      </w:pPr>
      <w:r>
        <w:rPr>
          <w:rFonts w:ascii="Century Gothic" w:eastAsia="Century Gothic" w:hAnsi="Century Gothic" w:cs="Century Gothic"/>
        </w:rPr>
        <w:t xml:space="preserve"> </w:t>
      </w:r>
    </w:p>
    <w:p w14:paraId="3B4ECC55" w14:textId="77777777" w:rsidR="00C43355" w:rsidRDefault="00E93285">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5901AE98" w14:textId="77777777" w:rsidR="00C43355" w:rsidRDefault="00C43355">
      <w:pPr>
        <w:spacing w:line="360" w:lineRule="auto"/>
        <w:ind w:firstLine="720"/>
        <w:jc w:val="both"/>
        <w:rPr>
          <w:rFonts w:ascii="Century Gothic" w:eastAsia="Century Gothic" w:hAnsi="Century Gothic" w:cs="Century Gothic"/>
        </w:rPr>
      </w:pPr>
    </w:p>
    <w:p w14:paraId="3093F5A1" w14:textId="77777777" w:rsidR="00C43355" w:rsidRDefault="00E9328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día 31 de agosto del presente año, fue publicado en el Diario Oficial de la Federación, la resolución po</w:t>
      </w:r>
      <w:r>
        <w:rPr>
          <w:rFonts w:ascii="Century Gothic" w:eastAsia="Century Gothic" w:hAnsi="Century Gothic" w:cs="Century Gothic"/>
        </w:rPr>
        <w:t xml:space="preserve">r la que se declara la saturación del Aeropuerto Internacional “Benito Juárez” de la Ciudad de México, en donde se reduce de 52 a 43 operaciones de aterrizajes y despegues por hora, con una disminución del 20% de los vuelos en dicho Aeropuerto. </w:t>
      </w:r>
    </w:p>
    <w:p w14:paraId="3742F75B" w14:textId="77777777" w:rsidR="00C43355" w:rsidRDefault="00C43355">
      <w:pPr>
        <w:spacing w:line="360" w:lineRule="auto"/>
        <w:jc w:val="both"/>
        <w:rPr>
          <w:rFonts w:ascii="Century Gothic" w:eastAsia="Century Gothic" w:hAnsi="Century Gothic" w:cs="Century Gothic"/>
        </w:rPr>
      </w:pPr>
    </w:p>
    <w:p w14:paraId="1F183E0B"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Bajo argu</w:t>
      </w:r>
      <w:r>
        <w:rPr>
          <w:rFonts w:ascii="Century Gothic" w:eastAsia="Century Gothic" w:hAnsi="Century Gothic" w:cs="Century Gothic"/>
        </w:rPr>
        <w:t xml:space="preserve">mentos como “son muchísimas operaciones” “hay riesgos que tenemos que prevenir”, se encuentran las intenciones reales del mandatario </w:t>
      </w:r>
      <w:r>
        <w:rPr>
          <w:rFonts w:ascii="Century Gothic" w:eastAsia="Century Gothic" w:hAnsi="Century Gothic" w:cs="Century Gothic"/>
        </w:rPr>
        <w:lastRenderedPageBreak/>
        <w:t xml:space="preserve">presidencial,  </w:t>
      </w:r>
      <w:r w:rsidR="000B5B91">
        <w:rPr>
          <w:rFonts w:ascii="Century Gothic" w:eastAsia="Century Gothic" w:hAnsi="Century Gothic" w:cs="Century Gothic"/>
        </w:rPr>
        <w:t>que</w:t>
      </w:r>
      <w:r>
        <w:rPr>
          <w:rFonts w:ascii="Century Gothic" w:eastAsia="Century Gothic" w:hAnsi="Century Gothic" w:cs="Century Gothic"/>
        </w:rPr>
        <w:t xml:space="preserve"> es cumplir </w:t>
      </w:r>
      <w:r w:rsidR="00A936FB">
        <w:rPr>
          <w:rFonts w:ascii="Century Gothic" w:eastAsia="Century Gothic" w:hAnsi="Century Gothic" w:cs="Century Gothic"/>
        </w:rPr>
        <w:t>y validar</w:t>
      </w:r>
      <w:r>
        <w:rPr>
          <w:rFonts w:ascii="Century Gothic" w:eastAsia="Century Gothic" w:hAnsi="Century Gothic" w:cs="Century Gothic"/>
        </w:rPr>
        <w:t xml:space="preserve"> la meta de uno de sus grandes proyectos de infraestructura, el Aeropuerto Internaci</w:t>
      </w:r>
      <w:r>
        <w:rPr>
          <w:rFonts w:ascii="Century Gothic" w:eastAsia="Century Gothic" w:hAnsi="Century Gothic" w:cs="Century Gothic"/>
        </w:rPr>
        <w:t xml:space="preserve">onal Felipe Angeles. Según el Plan Maestro de Desarrollo, se esperaba que en el año 2022, este aeropuerto transportase 2.4 millones de pasajeros, completando una cantidad de 912,415 pasajeros, apenas el 38% de la meta, un verdadero fracaso. </w:t>
      </w:r>
    </w:p>
    <w:p w14:paraId="0010F9A0" w14:textId="77777777" w:rsidR="00C43355" w:rsidRDefault="00C43355">
      <w:pPr>
        <w:spacing w:line="392" w:lineRule="auto"/>
        <w:ind w:firstLine="720"/>
        <w:jc w:val="both"/>
        <w:rPr>
          <w:rFonts w:ascii="Century Gothic" w:eastAsia="Century Gothic" w:hAnsi="Century Gothic" w:cs="Century Gothic"/>
        </w:rPr>
      </w:pPr>
    </w:p>
    <w:p w14:paraId="2645297F"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Recordemos cu</w:t>
      </w:r>
      <w:r>
        <w:rPr>
          <w:rFonts w:ascii="Century Gothic" w:eastAsia="Century Gothic" w:hAnsi="Century Gothic" w:cs="Century Gothic"/>
        </w:rPr>
        <w:t xml:space="preserve">ando AMLO criticó al gobierno anterior por haber abandonado el AICM, para iniciar con el Nuevo Aeropuerto Internacional de México, pero llegando al poder, decidió </w:t>
      </w:r>
      <w:r w:rsidR="001D70D7">
        <w:rPr>
          <w:rFonts w:ascii="Century Gothic" w:eastAsia="Century Gothic" w:hAnsi="Century Gothic" w:cs="Century Gothic"/>
        </w:rPr>
        <w:t xml:space="preserve">renunciar a </w:t>
      </w:r>
      <w:r>
        <w:rPr>
          <w:rFonts w:ascii="Century Gothic" w:eastAsia="Century Gothic" w:hAnsi="Century Gothic" w:cs="Century Gothic"/>
        </w:rPr>
        <w:t xml:space="preserve">esta obra que tenía un avance del 30%, decisión que nos </w:t>
      </w:r>
      <w:r w:rsidR="009E7521">
        <w:rPr>
          <w:rFonts w:ascii="Century Gothic" w:eastAsia="Century Gothic" w:hAnsi="Century Gothic" w:cs="Century Gothic"/>
        </w:rPr>
        <w:t xml:space="preserve">está </w:t>
      </w:r>
      <w:r>
        <w:rPr>
          <w:rFonts w:ascii="Century Gothic" w:eastAsia="Century Gothic" w:hAnsi="Century Gothic" w:cs="Century Gothic"/>
        </w:rPr>
        <w:t>cost</w:t>
      </w:r>
      <w:r w:rsidR="009E7521">
        <w:rPr>
          <w:rFonts w:ascii="Century Gothic" w:eastAsia="Century Gothic" w:hAnsi="Century Gothic" w:cs="Century Gothic"/>
        </w:rPr>
        <w:t>ando</w:t>
      </w:r>
      <w:r>
        <w:rPr>
          <w:rFonts w:ascii="Century Gothic" w:eastAsia="Century Gothic" w:hAnsi="Century Gothic" w:cs="Century Gothic"/>
        </w:rPr>
        <w:t xml:space="preserve"> a todos los</w:t>
      </w:r>
      <w:r>
        <w:rPr>
          <w:rFonts w:ascii="Century Gothic" w:eastAsia="Century Gothic" w:hAnsi="Century Gothic" w:cs="Century Gothic"/>
        </w:rPr>
        <w:t xml:space="preserve"> mexicanos aproximadamente 331 mil millones de peso</w:t>
      </w:r>
      <w:r w:rsidR="00581B77">
        <w:rPr>
          <w:rFonts w:ascii="Century Gothic" w:eastAsia="Century Gothic" w:hAnsi="Century Gothic" w:cs="Century Gothic"/>
        </w:rPr>
        <w:t>s, y contando,</w:t>
      </w:r>
      <w:r w:rsidR="003F1D7E">
        <w:rPr>
          <w:rFonts w:ascii="Century Gothic" w:eastAsia="Century Gothic" w:hAnsi="Century Gothic" w:cs="Century Gothic"/>
        </w:rPr>
        <w:t xml:space="preserve"> </w:t>
      </w:r>
      <w:r w:rsidR="009E7521">
        <w:rPr>
          <w:rFonts w:ascii="Century Gothic" w:eastAsia="Century Gothic" w:hAnsi="Century Gothic" w:cs="Century Gothic"/>
        </w:rPr>
        <w:t xml:space="preserve">para después hacer lo que tanto criticó, </w:t>
      </w:r>
      <w:r>
        <w:rPr>
          <w:rFonts w:ascii="Century Gothic" w:eastAsia="Century Gothic" w:hAnsi="Century Gothic" w:cs="Century Gothic"/>
        </w:rPr>
        <w:t>inici</w:t>
      </w:r>
      <w:r w:rsidR="009E7521">
        <w:rPr>
          <w:rFonts w:ascii="Century Gothic" w:eastAsia="Century Gothic" w:hAnsi="Century Gothic" w:cs="Century Gothic"/>
        </w:rPr>
        <w:t>ó</w:t>
      </w:r>
      <w:r>
        <w:rPr>
          <w:rFonts w:ascii="Century Gothic" w:eastAsia="Century Gothic" w:hAnsi="Century Gothic" w:cs="Century Gothic"/>
        </w:rPr>
        <w:t xml:space="preserve"> con la construcción del AIFA estimado en 115 mil millones de pesos. </w:t>
      </w:r>
    </w:p>
    <w:p w14:paraId="4655B3B8" w14:textId="77777777" w:rsidR="00C43355" w:rsidRDefault="00C43355">
      <w:pPr>
        <w:spacing w:line="392" w:lineRule="auto"/>
        <w:ind w:firstLine="720"/>
        <w:jc w:val="both"/>
        <w:rPr>
          <w:rFonts w:ascii="Century Gothic" w:eastAsia="Century Gothic" w:hAnsi="Century Gothic" w:cs="Century Gothic"/>
        </w:rPr>
      </w:pPr>
    </w:p>
    <w:p w14:paraId="60DC855D"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Es cierto que el AICM tiene problemas y áreas en espera de mantenimiento, se han tenido inundaciones o incluso olores de aguas residuales, todo esto, debido a que el recurso se destina a los caprichos del Presidente, a terminar de pagar la deuda por la can</w:t>
      </w:r>
      <w:r>
        <w:rPr>
          <w:rFonts w:ascii="Century Gothic" w:eastAsia="Century Gothic" w:hAnsi="Century Gothic" w:cs="Century Gothic"/>
        </w:rPr>
        <w:t xml:space="preserve">celación de la construcción del otro aeropuerto, según información que la Cámara Nacional de Aerotransportes comparte.  </w:t>
      </w:r>
    </w:p>
    <w:p w14:paraId="06F533BB" w14:textId="77777777" w:rsidR="00C43355" w:rsidRDefault="00C43355">
      <w:pPr>
        <w:spacing w:line="392" w:lineRule="auto"/>
        <w:ind w:firstLine="720"/>
        <w:jc w:val="both"/>
        <w:rPr>
          <w:rFonts w:ascii="Century Gothic" w:eastAsia="Century Gothic" w:hAnsi="Century Gothic" w:cs="Century Gothic"/>
        </w:rPr>
      </w:pPr>
    </w:p>
    <w:p w14:paraId="07CE327A" w14:textId="77777777" w:rsidR="00A936FB" w:rsidRDefault="00E93285" w:rsidP="00974122">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Dejar sin presupuesto a la principal terminal aérea del país, para la construcción de un aeropuerto nuevo que no aumenta sus operacion</w:t>
      </w:r>
      <w:r>
        <w:rPr>
          <w:rFonts w:ascii="Century Gothic" w:eastAsia="Century Gothic" w:hAnsi="Century Gothic" w:cs="Century Gothic"/>
        </w:rPr>
        <w:t xml:space="preserve">es, y que es un total fracaso, además de lanzar decretos que en lugar de resolver, complica los problemas del mercado aéreo,  es un alto y riesgoso precio. </w:t>
      </w:r>
    </w:p>
    <w:p w14:paraId="0C7325E0"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El Presidente presumió tener acuerdos con aerolíneas para disminuir su número de operaciones en el </w:t>
      </w:r>
      <w:r>
        <w:rPr>
          <w:rFonts w:ascii="Century Gothic" w:eastAsia="Century Gothic" w:hAnsi="Century Gothic" w:cs="Century Gothic"/>
        </w:rPr>
        <w:t>AICM, sin embargo, él mismo se queja debido a que</w:t>
      </w:r>
      <w:r w:rsidR="008D59FC">
        <w:rPr>
          <w:rFonts w:ascii="Century Gothic" w:eastAsia="Century Gothic" w:hAnsi="Century Gothic" w:cs="Century Gothic"/>
        </w:rPr>
        <w:t xml:space="preserve"> estas</w:t>
      </w:r>
      <w:r>
        <w:rPr>
          <w:rFonts w:ascii="Century Gothic" w:eastAsia="Century Gothic" w:hAnsi="Century Gothic" w:cs="Century Gothic"/>
        </w:rPr>
        <w:t xml:space="preserve"> se comprometieron, pero en hechos, han hasta incrementado sus operaciones. Lo que nos hace preguntarnos, ¿por qué es tan difícil que las empresas muden operaciones a otro aeropuerto? A voz de usuarios</w:t>
      </w:r>
      <w:r>
        <w:rPr>
          <w:rFonts w:ascii="Century Gothic" w:eastAsia="Century Gothic" w:hAnsi="Century Gothic" w:cs="Century Gothic"/>
        </w:rPr>
        <w:t xml:space="preserve">, el acceso al aeropuerto no es viable ni en distancia ni en costo, prefiriendo el uso del AICM, por lo que representa una pérdida económica el trasladar el servicio a otra ubicación. </w:t>
      </w:r>
    </w:p>
    <w:p w14:paraId="3880B4A7" w14:textId="77777777" w:rsidR="00C43355" w:rsidRDefault="00C43355">
      <w:pPr>
        <w:spacing w:line="392" w:lineRule="auto"/>
        <w:ind w:firstLine="720"/>
        <w:jc w:val="both"/>
        <w:rPr>
          <w:rFonts w:ascii="Century Gothic" w:eastAsia="Century Gothic" w:hAnsi="Century Gothic" w:cs="Century Gothic"/>
        </w:rPr>
      </w:pPr>
    </w:p>
    <w:p w14:paraId="3C9F3FF0"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Se espera una afectación por las disposiciones contenidas en la resolu</w:t>
      </w:r>
      <w:r>
        <w:rPr>
          <w:rFonts w:ascii="Century Gothic" w:eastAsia="Century Gothic" w:hAnsi="Century Gothic" w:cs="Century Gothic"/>
        </w:rPr>
        <w:t>ción firmada por el General Miguel Enrique Vallin Osuna, Director General de la Agencia Federal de Aviación Civil, para pasajeros, aerolíneas y trabajadores del sector. Esta reducción inesperada que se pretend</w:t>
      </w:r>
      <w:r w:rsidR="00383E0A">
        <w:rPr>
          <w:rFonts w:ascii="Century Gothic" w:eastAsia="Century Gothic" w:hAnsi="Century Gothic" w:cs="Century Gothic"/>
        </w:rPr>
        <w:t>ía</w:t>
      </w:r>
      <w:r>
        <w:rPr>
          <w:rFonts w:ascii="Century Gothic" w:eastAsia="Century Gothic" w:hAnsi="Century Gothic" w:cs="Century Gothic"/>
        </w:rPr>
        <w:t xml:space="preserve"> aplicar a partir de</w:t>
      </w:r>
      <w:r w:rsidR="000B5B91">
        <w:rPr>
          <w:rFonts w:ascii="Century Gothic" w:eastAsia="Century Gothic" w:hAnsi="Century Gothic" w:cs="Century Gothic"/>
        </w:rPr>
        <w:t xml:space="preserve"> </w:t>
      </w:r>
      <w:r w:rsidR="0066561D">
        <w:rPr>
          <w:rFonts w:ascii="Century Gothic" w:eastAsia="Century Gothic" w:hAnsi="Century Gothic" w:cs="Century Gothic"/>
        </w:rPr>
        <w:t>octubre</w:t>
      </w:r>
      <w:r w:rsidR="00383E0A">
        <w:rPr>
          <w:rFonts w:ascii="Century Gothic" w:eastAsia="Century Gothic" w:hAnsi="Century Gothic" w:cs="Century Gothic"/>
        </w:rPr>
        <w:t>, para posteriormente anunciar que sería hasta enero del 2024</w:t>
      </w:r>
      <w:r>
        <w:rPr>
          <w:rFonts w:ascii="Century Gothic" w:eastAsia="Century Gothic" w:hAnsi="Century Gothic" w:cs="Century Gothic"/>
        </w:rPr>
        <w:t>, implica la cancelación masiva de vuelos que incluyen a pasajeros que ya tienen boletos adquiridos</w:t>
      </w:r>
      <w:r w:rsidR="0040028B">
        <w:rPr>
          <w:rFonts w:ascii="Century Gothic" w:eastAsia="Century Gothic" w:hAnsi="Century Gothic" w:cs="Century Gothic"/>
        </w:rPr>
        <w:t xml:space="preserve">. </w:t>
      </w:r>
    </w:p>
    <w:p w14:paraId="4464A8CA" w14:textId="77777777" w:rsidR="00C43355" w:rsidRDefault="00C43355">
      <w:pPr>
        <w:spacing w:line="392" w:lineRule="auto"/>
        <w:ind w:firstLine="720"/>
        <w:jc w:val="both"/>
        <w:rPr>
          <w:rFonts w:ascii="Century Gothic" w:eastAsia="Century Gothic" w:hAnsi="Century Gothic" w:cs="Century Gothic"/>
        </w:rPr>
      </w:pPr>
    </w:p>
    <w:p w14:paraId="64AC159D"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Líderes de la Cámara Nacional de Aerotransportes (Canaero) prevén disputas dentro del Tratado entre México, E</w:t>
      </w:r>
      <w:r>
        <w:rPr>
          <w:rFonts w:ascii="Century Gothic" w:eastAsia="Century Gothic" w:hAnsi="Century Gothic" w:cs="Century Gothic"/>
        </w:rPr>
        <w:t>stados Unidos y Canadá (TMEC), además de lo mencionado por presidente de The American Society of México, Larry Robin</w:t>
      </w:r>
      <w:r w:rsidR="0040028B">
        <w:rPr>
          <w:rFonts w:ascii="Century Gothic" w:eastAsia="Century Gothic" w:hAnsi="Century Gothic" w:cs="Century Gothic"/>
        </w:rPr>
        <w:t>,</w:t>
      </w:r>
      <w:r>
        <w:rPr>
          <w:rFonts w:ascii="Century Gothic" w:eastAsia="Century Gothic" w:hAnsi="Century Gothic" w:cs="Century Gothic"/>
        </w:rPr>
        <w:t xml:space="preserve"> asegura que esta decisión le quita la competitividad a la capital, por ser un centro de inversión importante, resultando sesgos para el tr</w:t>
      </w:r>
      <w:r>
        <w:rPr>
          <w:rFonts w:ascii="Century Gothic" w:eastAsia="Century Gothic" w:hAnsi="Century Gothic" w:cs="Century Gothic"/>
        </w:rPr>
        <w:t xml:space="preserve">ánsito de inversionistas, en un momento tan importante como lo es esta etapa de captación de inversiones a través del nearshoring.  En nuestro estado, se prevé un gran desarrollo por la relocalización de inversiones, por lo que la reducción </w:t>
      </w:r>
      <w:r>
        <w:rPr>
          <w:rFonts w:ascii="Century Gothic" w:eastAsia="Century Gothic" w:hAnsi="Century Gothic" w:cs="Century Gothic"/>
        </w:rPr>
        <w:lastRenderedPageBreak/>
        <w:t xml:space="preserve">de operaciones </w:t>
      </w:r>
      <w:r>
        <w:rPr>
          <w:rFonts w:ascii="Century Gothic" w:eastAsia="Century Gothic" w:hAnsi="Century Gothic" w:cs="Century Gothic"/>
        </w:rPr>
        <w:t>resta la competitividad no únicamente de la capital, si no de todo el país, significando para nosotros, las y los chihuahuenses, un obstáculo para el desarrollo económico, las inversiones</w:t>
      </w:r>
      <w:r w:rsidR="005176B4">
        <w:rPr>
          <w:rFonts w:ascii="Century Gothic" w:eastAsia="Century Gothic" w:hAnsi="Century Gothic" w:cs="Century Gothic"/>
        </w:rPr>
        <w:t xml:space="preserve">, </w:t>
      </w:r>
      <w:r>
        <w:rPr>
          <w:rFonts w:ascii="Century Gothic" w:eastAsia="Century Gothic" w:hAnsi="Century Gothic" w:cs="Century Gothic"/>
        </w:rPr>
        <w:t>la generación de nuevos empleos</w:t>
      </w:r>
      <w:r w:rsidR="005176B4">
        <w:rPr>
          <w:rFonts w:ascii="Century Gothic" w:eastAsia="Century Gothic" w:hAnsi="Century Gothic" w:cs="Century Gothic"/>
        </w:rPr>
        <w:t xml:space="preserve">, así como el turismo de negocios. </w:t>
      </w:r>
    </w:p>
    <w:p w14:paraId="38C605C5" w14:textId="77777777" w:rsidR="005176B4" w:rsidRDefault="005176B4">
      <w:pPr>
        <w:spacing w:line="392" w:lineRule="auto"/>
        <w:ind w:firstLine="720"/>
        <w:jc w:val="both"/>
        <w:rPr>
          <w:rFonts w:ascii="Century Gothic" w:eastAsia="Century Gothic" w:hAnsi="Century Gothic" w:cs="Century Gothic"/>
        </w:rPr>
      </w:pPr>
    </w:p>
    <w:p w14:paraId="1FD83953" w14:textId="77777777" w:rsidR="005176B4" w:rsidRDefault="005176B4">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Gobierno del Estado de Chihuahua ya ha emprendido acciones para buscar contrarrestar las afectaciones que se generen con motivo de esta acción del Gobierno Federal, principalmente llegando a arreglos de conectividad con las principales aerolíneas del país. </w:t>
      </w:r>
    </w:p>
    <w:p w14:paraId="451BE810" w14:textId="77777777" w:rsidR="00C43355" w:rsidRDefault="00C43355" w:rsidP="005176B4">
      <w:pPr>
        <w:spacing w:line="392" w:lineRule="auto"/>
        <w:jc w:val="both"/>
        <w:rPr>
          <w:rFonts w:ascii="Century Gothic" w:eastAsia="Century Gothic" w:hAnsi="Century Gothic" w:cs="Century Gothic"/>
        </w:rPr>
      </w:pPr>
    </w:p>
    <w:p w14:paraId="5AA28F85" w14:textId="77777777" w:rsidR="00C43355" w:rsidRDefault="00E93285">
      <w:pPr>
        <w:spacing w:line="392" w:lineRule="auto"/>
        <w:ind w:firstLine="720"/>
        <w:jc w:val="both"/>
        <w:rPr>
          <w:rFonts w:ascii="Century Gothic" w:eastAsia="Century Gothic" w:hAnsi="Century Gothic" w:cs="Century Gothic"/>
        </w:rPr>
      </w:pPr>
      <w:r w:rsidRPr="002C0ED0">
        <w:rPr>
          <w:rFonts w:ascii="Century Gothic" w:eastAsia="Century Gothic" w:hAnsi="Century Gothic" w:cs="Century Gothic"/>
        </w:rPr>
        <w:t>Jaime L. Del Río escribió un artículo titulado “La reducción de operaciones en el AICM, un colapso anunciado”, el piloto con 37 años de experiencia expresa su preocupación por esta reducción, aludiendo también a la prohibición de aeronaves de carga e</w:t>
      </w:r>
      <w:r w:rsidRPr="002C0ED0">
        <w:rPr>
          <w:rFonts w:ascii="Century Gothic" w:eastAsia="Century Gothic" w:hAnsi="Century Gothic" w:cs="Century Gothic"/>
        </w:rPr>
        <w:t xml:space="preserve">n </w:t>
      </w:r>
      <w:r w:rsidR="00737671" w:rsidRPr="002C0ED0">
        <w:rPr>
          <w:rFonts w:ascii="Century Gothic" w:eastAsia="Century Gothic" w:hAnsi="Century Gothic" w:cs="Century Gothic"/>
        </w:rPr>
        <w:t xml:space="preserve">el </w:t>
      </w:r>
      <w:r w:rsidRPr="002C0ED0">
        <w:rPr>
          <w:rFonts w:ascii="Century Gothic" w:eastAsia="Century Gothic" w:hAnsi="Century Gothic" w:cs="Century Gothic"/>
        </w:rPr>
        <w:t xml:space="preserve">AICM, teniendo que mudar las operaciones forzosamente al AIFA, </w:t>
      </w:r>
      <w:r w:rsidR="002C0ED0" w:rsidRPr="002C0ED0">
        <w:rPr>
          <w:rFonts w:ascii="Century Gothic" w:eastAsia="Century Gothic" w:hAnsi="Century Gothic" w:cs="Century Gothic"/>
        </w:rPr>
        <w:t>con</w:t>
      </w:r>
      <w:r w:rsidRPr="002C0ED0">
        <w:rPr>
          <w:rFonts w:ascii="Century Gothic" w:eastAsia="Century Gothic" w:hAnsi="Century Gothic" w:cs="Century Gothic"/>
        </w:rPr>
        <w:t xml:space="preserve"> poco tiempo para hacerlo, mientras ocurre lo que ya se sabía que pasaría, la generación de costos muy elevados por la falta de infraestructura, carretera y logística para realizar el cambio, aunado a la decisión de incrementar los costos de operación de l</w:t>
      </w:r>
      <w:r w:rsidRPr="002C0ED0">
        <w:rPr>
          <w:rFonts w:ascii="Century Gothic" w:eastAsia="Century Gothic" w:hAnsi="Century Gothic" w:cs="Century Gothic"/>
        </w:rPr>
        <w:t>as cargueras en AIFA, generando incrementos en los costos de los insumos y servicios a la población.</w:t>
      </w:r>
      <w:r>
        <w:rPr>
          <w:rFonts w:ascii="Century Gothic" w:eastAsia="Century Gothic" w:hAnsi="Century Gothic" w:cs="Century Gothic"/>
        </w:rPr>
        <w:t xml:space="preserve"> </w:t>
      </w:r>
    </w:p>
    <w:p w14:paraId="2968B5C3" w14:textId="77777777" w:rsidR="00C43355" w:rsidRDefault="00C43355">
      <w:pPr>
        <w:spacing w:line="392" w:lineRule="auto"/>
        <w:ind w:firstLine="720"/>
        <w:jc w:val="both"/>
        <w:rPr>
          <w:rFonts w:ascii="Century Gothic" w:eastAsia="Century Gothic" w:hAnsi="Century Gothic" w:cs="Century Gothic"/>
        </w:rPr>
      </w:pPr>
    </w:p>
    <w:p w14:paraId="3111C884" w14:textId="77777777" w:rsidR="00C43355" w:rsidRDefault="00E9328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El aeródromo de la Ciudad de México en el 2018, obtuvo la posición número 20 dentro del TOP 50 de megahubs internacionales, con un índice de conectividad</w:t>
      </w:r>
      <w:r>
        <w:rPr>
          <w:rFonts w:ascii="Century Gothic" w:eastAsia="Century Gothic" w:hAnsi="Century Gothic" w:cs="Century Gothic"/>
        </w:rPr>
        <w:t xml:space="preserve"> de 181, siendo así el hub más importante y capaz de América Latina</w:t>
      </w:r>
      <w:r w:rsidR="0040028B">
        <w:rPr>
          <w:rFonts w:ascii="Century Gothic" w:eastAsia="Century Gothic" w:hAnsi="Century Gothic" w:cs="Century Gothic"/>
        </w:rPr>
        <w:t xml:space="preserve">; </w:t>
      </w:r>
      <w:r>
        <w:rPr>
          <w:rFonts w:ascii="Century Gothic" w:eastAsia="Century Gothic" w:hAnsi="Century Gothic" w:cs="Century Gothic"/>
        </w:rPr>
        <w:t xml:space="preserve">es un lástima que paulatinamente, por megaproyectos inoperantes, </w:t>
      </w:r>
      <w:r>
        <w:rPr>
          <w:rFonts w:ascii="Century Gothic" w:eastAsia="Century Gothic" w:hAnsi="Century Gothic" w:cs="Century Gothic"/>
        </w:rPr>
        <w:lastRenderedPageBreak/>
        <w:t>cancelaciones, pago de deudas generadas innecesariamente, construcciones de otros aeropuertos y la falta de mantenimiento,</w:t>
      </w:r>
      <w:r>
        <w:rPr>
          <w:rFonts w:ascii="Century Gothic" w:eastAsia="Century Gothic" w:hAnsi="Century Gothic" w:cs="Century Gothic"/>
        </w:rPr>
        <w:t xml:space="preserve"> Fitch Rating, que mide la capacidad de los prestatarios para cumplir sus obligaciones, reduzca la calificación del AICM de “estable” a “negativa”. </w:t>
      </w:r>
    </w:p>
    <w:p w14:paraId="12463F28" w14:textId="77777777" w:rsidR="00C43355" w:rsidRDefault="00C43355">
      <w:pPr>
        <w:spacing w:line="392" w:lineRule="auto"/>
        <w:ind w:firstLine="720"/>
        <w:jc w:val="both"/>
        <w:rPr>
          <w:rFonts w:ascii="Century Gothic" w:eastAsia="Century Gothic" w:hAnsi="Century Gothic" w:cs="Century Gothic"/>
        </w:rPr>
      </w:pPr>
    </w:p>
    <w:p w14:paraId="2BF194C9" w14:textId="77777777" w:rsidR="0081682A" w:rsidRDefault="0081682A">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 pudiera entender que el aeropuerto está rebasado en su capacidad, por todo lo </w:t>
      </w:r>
      <w:r w:rsidR="00585F65">
        <w:rPr>
          <w:rFonts w:ascii="Century Gothic" w:eastAsia="Century Gothic" w:hAnsi="Century Gothic" w:cs="Century Gothic"/>
        </w:rPr>
        <w:t xml:space="preserve">anteriormente </w:t>
      </w:r>
      <w:r>
        <w:rPr>
          <w:rFonts w:ascii="Century Gothic" w:eastAsia="Century Gothic" w:hAnsi="Century Gothic" w:cs="Century Gothic"/>
        </w:rPr>
        <w:t>mencionado, porque no se invirtió en su insfraestructur</w:t>
      </w:r>
      <w:r w:rsidR="00AF1010">
        <w:rPr>
          <w:rFonts w:ascii="Century Gothic" w:eastAsia="Century Gothic" w:hAnsi="Century Gothic" w:cs="Century Gothic"/>
        </w:rPr>
        <w:t xml:space="preserve">a y </w:t>
      </w:r>
      <w:r w:rsidR="00585F65">
        <w:rPr>
          <w:rFonts w:ascii="Century Gothic" w:eastAsia="Century Gothic" w:hAnsi="Century Gothic" w:cs="Century Gothic"/>
        </w:rPr>
        <w:t xml:space="preserve">por la falta de atención en sus problemáticas </w:t>
      </w:r>
      <w:r w:rsidR="003E3165">
        <w:rPr>
          <w:rFonts w:ascii="Century Gothic" w:eastAsia="Century Gothic" w:hAnsi="Century Gothic" w:cs="Century Gothic"/>
        </w:rPr>
        <w:t xml:space="preserve">de saturación, </w:t>
      </w:r>
      <w:r>
        <w:rPr>
          <w:rFonts w:ascii="Century Gothic" w:eastAsia="Century Gothic" w:hAnsi="Century Gothic" w:cs="Century Gothic"/>
        </w:rPr>
        <w:t xml:space="preserve">lo que lamentamos </w:t>
      </w:r>
      <w:r w:rsidR="003E3165">
        <w:rPr>
          <w:rFonts w:ascii="Century Gothic" w:eastAsia="Century Gothic" w:hAnsi="Century Gothic" w:cs="Century Gothic"/>
        </w:rPr>
        <w:t>profundamente</w:t>
      </w:r>
      <w:r w:rsidR="0058303E">
        <w:rPr>
          <w:rFonts w:ascii="Century Gothic" w:eastAsia="Century Gothic" w:hAnsi="Century Gothic" w:cs="Century Gothic"/>
        </w:rPr>
        <w:t xml:space="preserve">. Sin embargo, podemos ver que </w:t>
      </w:r>
      <w:r w:rsidR="003E3165">
        <w:rPr>
          <w:rFonts w:ascii="Century Gothic" w:eastAsia="Century Gothic" w:hAnsi="Century Gothic" w:cs="Century Gothic"/>
        </w:rPr>
        <w:t xml:space="preserve">el </w:t>
      </w:r>
      <w:r>
        <w:rPr>
          <w:rFonts w:ascii="Century Gothic" w:eastAsia="Century Gothic" w:hAnsi="Century Gothic" w:cs="Century Gothic"/>
        </w:rPr>
        <w:t xml:space="preserve">Presidente </w:t>
      </w:r>
      <w:r w:rsidR="003E3165">
        <w:rPr>
          <w:rFonts w:ascii="Century Gothic" w:eastAsia="Century Gothic" w:hAnsi="Century Gothic" w:cs="Century Gothic"/>
        </w:rPr>
        <w:t xml:space="preserve">sigue tomando </w:t>
      </w:r>
      <w:r>
        <w:rPr>
          <w:rFonts w:ascii="Century Gothic" w:eastAsia="Century Gothic" w:hAnsi="Century Gothic" w:cs="Century Gothic"/>
        </w:rPr>
        <w:t>decisiones err</w:t>
      </w:r>
      <w:r w:rsidR="0058303E">
        <w:rPr>
          <w:rFonts w:ascii="Century Gothic" w:eastAsia="Century Gothic" w:hAnsi="Century Gothic" w:cs="Century Gothic"/>
        </w:rPr>
        <w:t>á</w:t>
      </w:r>
      <w:r>
        <w:rPr>
          <w:rFonts w:ascii="Century Gothic" w:eastAsia="Century Gothic" w:hAnsi="Century Gothic" w:cs="Century Gothic"/>
        </w:rPr>
        <w:t>ticas, sin tomar en cuenta a</w:t>
      </w:r>
      <w:r w:rsidR="0058303E">
        <w:rPr>
          <w:rFonts w:ascii="Century Gothic" w:eastAsia="Century Gothic" w:hAnsi="Century Gothic" w:cs="Century Gothic"/>
        </w:rPr>
        <w:t xml:space="preserve"> los sectores involucrados; </w:t>
      </w:r>
      <w:r>
        <w:rPr>
          <w:rFonts w:ascii="Century Gothic" w:eastAsia="Century Gothic" w:hAnsi="Century Gothic" w:cs="Century Gothic"/>
        </w:rPr>
        <w:t>por el contrario</w:t>
      </w:r>
      <w:r w:rsidR="0058303E">
        <w:rPr>
          <w:rFonts w:ascii="Century Gothic" w:eastAsia="Century Gothic" w:hAnsi="Century Gothic" w:cs="Century Gothic"/>
        </w:rPr>
        <w:t>,</w:t>
      </w:r>
      <w:r>
        <w:rPr>
          <w:rFonts w:ascii="Century Gothic" w:eastAsia="Century Gothic" w:hAnsi="Century Gothic" w:cs="Century Gothic"/>
        </w:rPr>
        <w:t xml:space="preserve"> conociendo </w:t>
      </w:r>
      <w:r w:rsidR="00AF1010">
        <w:rPr>
          <w:rFonts w:ascii="Century Gothic" w:eastAsia="Century Gothic" w:hAnsi="Century Gothic" w:cs="Century Gothic"/>
        </w:rPr>
        <w:t>desde hace 5 años que llegó al gobierno</w:t>
      </w:r>
      <w:r w:rsidR="0058303E">
        <w:rPr>
          <w:rFonts w:ascii="Century Gothic" w:eastAsia="Century Gothic" w:hAnsi="Century Gothic" w:cs="Century Gothic"/>
        </w:rPr>
        <w:t>,</w:t>
      </w:r>
      <w:r w:rsidR="00AF1010">
        <w:rPr>
          <w:rFonts w:ascii="Century Gothic" w:eastAsia="Century Gothic" w:hAnsi="Century Gothic" w:cs="Century Gothic"/>
        </w:rPr>
        <w:t xml:space="preserve"> </w:t>
      </w:r>
      <w:r>
        <w:rPr>
          <w:rFonts w:ascii="Century Gothic" w:eastAsia="Century Gothic" w:hAnsi="Century Gothic" w:cs="Century Gothic"/>
        </w:rPr>
        <w:t>la realidad del aeropuerto, permitió que las cosas se colapsaran</w:t>
      </w:r>
      <w:r w:rsidR="00AF1010">
        <w:rPr>
          <w:rFonts w:ascii="Century Gothic" w:eastAsia="Century Gothic" w:hAnsi="Century Gothic" w:cs="Century Gothic"/>
        </w:rPr>
        <w:t xml:space="preserve">, </w:t>
      </w:r>
      <w:r w:rsidR="0058303E">
        <w:rPr>
          <w:rFonts w:ascii="Century Gothic" w:eastAsia="Century Gothic" w:hAnsi="Century Gothic" w:cs="Century Gothic"/>
        </w:rPr>
        <w:t xml:space="preserve">con acciones </w:t>
      </w:r>
      <w:r>
        <w:rPr>
          <w:rFonts w:ascii="Century Gothic" w:eastAsia="Century Gothic" w:hAnsi="Century Gothic" w:cs="Century Gothic"/>
        </w:rPr>
        <w:t>que afectan de manera inmediata a terceros</w:t>
      </w:r>
      <w:r w:rsidR="00AF1010">
        <w:rPr>
          <w:rFonts w:ascii="Century Gothic" w:eastAsia="Century Gothic" w:hAnsi="Century Gothic" w:cs="Century Gothic"/>
        </w:rPr>
        <w:t>. Al P</w:t>
      </w:r>
      <w:r>
        <w:rPr>
          <w:rFonts w:ascii="Century Gothic" w:eastAsia="Century Gothic" w:hAnsi="Century Gothic" w:cs="Century Gothic"/>
        </w:rPr>
        <w:t xml:space="preserve">residente no le interesa ni la correcta planeación, ni la toma de decisiones informadas y en conjunto, en donde se pondere a las mayorías, </w:t>
      </w:r>
      <w:r w:rsidR="00AF1010">
        <w:rPr>
          <w:rFonts w:ascii="Century Gothic" w:eastAsia="Century Gothic" w:hAnsi="Century Gothic" w:cs="Century Gothic"/>
        </w:rPr>
        <w:t>é</w:t>
      </w:r>
      <w:r>
        <w:rPr>
          <w:rFonts w:ascii="Century Gothic" w:eastAsia="Century Gothic" w:hAnsi="Century Gothic" w:cs="Century Gothic"/>
        </w:rPr>
        <w:t xml:space="preserve">l sigue </w:t>
      </w:r>
      <w:r w:rsidR="0058303E">
        <w:rPr>
          <w:rFonts w:ascii="Century Gothic" w:eastAsia="Century Gothic" w:hAnsi="Century Gothic" w:cs="Century Gothic"/>
        </w:rPr>
        <w:t>con determinaciones</w:t>
      </w:r>
      <w:r>
        <w:rPr>
          <w:rFonts w:ascii="Century Gothic" w:eastAsia="Century Gothic" w:hAnsi="Century Gothic" w:cs="Century Gothic"/>
        </w:rPr>
        <w:t xml:space="preserve"> unilaterales, que parecieran a todas luces caprichos. </w:t>
      </w:r>
      <w:r w:rsidR="008353F7">
        <w:rPr>
          <w:rFonts w:ascii="Century Gothic" w:eastAsia="Century Gothic" w:hAnsi="Century Gothic" w:cs="Century Gothic"/>
        </w:rPr>
        <w:t xml:space="preserve">El Presidente sigue haciendo más chicas las puertas de </w:t>
      </w:r>
      <w:r w:rsidR="00AF1010">
        <w:rPr>
          <w:rFonts w:ascii="Century Gothic" w:eastAsia="Century Gothic" w:hAnsi="Century Gothic" w:cs="Century Gothic"/>
        </w:rPr>
        <w:t xml:space="preserve">México </w:t>
      </w:r>
      <w:r w:rsidR="008353F7">
        <w:rPr>
          <w:rFonts w:ascii="Century Gothic" w:eastAsia="Century Gothic" w:hAnsi="Century Gothic" w:cs="Century Gothic"/>
        </w:rPr>
        <w:t>al mundo</w:t>
      </w:r>
      <w:r w:rsidR="00AF1010">
        <w:rPr>
          <w:rFonts w:ascii="Century Gothic" w:eastAsia="Century Gothic" w:hAnsi="Century Gothic" w:cs="Century Gothic"/>
        </w:rPr>
        <w:t xml:space="preserve">; </w:t>
      </w:r>
      <w:r w:rsidR="008353F7">
        <w:rPr>
          <w:rFonts w:ascii="Century Gothic" w:eastAsia="Century Gothic" w:hAnsi="Century Gothic" w:cs="Century Gothic"/>
        </w:rPr>
        <w:t>con su pensamiento puesto en el pasado</w:t>
      </w:r>
      <w:r w:rsidR="00AF1010">
        <w:rPr>
          <w:rFonts w:ascii="Century Gothic" w:eastAsia="Century Gothic" w:hAnsi="Century Gothic" w:cs="Century Gothic"/>
        </w:rPr>
        <w:t>,</w:t>
      </w:r>
      <w:r w:rsidR="008353F7">
        <w:rPr>
          <w:rFonts w:ascii="Century Gothic" w:eastAsia="Century Gothic" w:hAnsi="Century Gothic" w:cs="Century Gothic"/>
        </w:rPr>
        <w:t xml:space="preserve"> se olvida de que existe la interconectividad y la globalización, </w:t>
      </w:r>
      <w:r w:rsidR="0058303E">
        <w:rPr>
          <w:rFonts w:ascii="Century Gothic" w:eastAsia="Century Gothic" w:hAnsi="Century Gothic" w:cs="Century Gothic"/>
        </w:rPr>
        <w:t xml:space="preserve">las cuales </w:t>
      </w:r>
      <w:r w:rsidR="008353F7">
        <w:rPr>
          <w:rFonts w:ascii="Century Gothic" w:eastAsia="Century Gothic" w:hAnsi="Century Gothic" w:cs="Century Gothic"/>
        </w:rPr>
        <w:t>pieza</w:t>
      </w:r>
      <w:r w:rsidR="0058303E">
        <w:rPr>
          <w:rFonts w:ascii="Century Gothic" w:eastAsia="Century Gothic" w:hAnsi="Century Gothic" w:cs="Century Gothic"/>
        </w:rPr>
        <w:t>s</w:t>
      </w:r>
      <w:r w:rsidR="008353F7">
        <w:rPr>
          <w:rFonts w:ascii="Century Gothic" w:eastAsia="Century Gothic" w:hAnsi="Century Gothic" w:cs="Century Gothic"/>
        </w:rPr>
        <w:t xml:space="preserve"> clave en el desarrollo</w:t>
      </w:r>
      <w:r w:rsidR="00AF1010">
        <w:rPr>
          <w:rFonts w:ascii="Century Gothic" w:eastAsia="Century Gothic" w:hAnsi="Century Gothic" w:cs="Century Gothic"/>
        </w:rPr>
        <w:t>. M</w:t>
      </w:r>
      <w:r w:rsidR="008353F7">
        <w:rPr>
          <w:rFonts w:ascii="Century Gothic" w:eastAsia="Century Gothic" w:hAnsi="Century Gothic" w:cs="Century Gothic"/>
        </w:rPr>
        <w:t>ientras otros pa</w:t>
      </w:r>
      <w:r w:rsidR="00AF1010">
        <w:rPr>
          <w:rFonts w:ascii="Century Gothic" w:eastAsia="Century Gothic" w:hAnsi="Century Gothic" w:cs="Century Gothic"/>
        </w:rPr>
        <w:t>íses</w:t>
      </w:r>
      <w:r w:rsidR="008353F7">
        <w:rPr>
          <w:rFonts w:ascii="Century Gothic" w:eastAsia="Century Gothic" w:hAnsi="Century Gothic" w:cs="Century Gothic"/>
        </w:rPr>
        <w:t xml:space="preserve"> van hacia delante, él mete reversa en México.   </w:t>
      </w:r>
    </w:p>
    <w:p w14:paraId="6DE59FC9" w14:textId="77777777" w:rsidR="00383E0A" w:rsidRDefault="00383E0A">
      <w:pPr>
        <w:spacing w:line="392" w:lineRule="auto"/>
        <w:ind w:firstLine="720"/>
        <w:jc w:val="both"/>
        <w:rPr>
          <w:rFonts w:ascii="Century Gothic" w:eastAsia="Century Gothic" w:hAnsi="Century Gothic" w:cs="Century Gothic"/>
        </w:rPr>
      </w:pPr>
    </w:p>
    <w:p w14:paraId="1D2FC7C6" w14:textId="77777777" w:rsidR="008353F7" w:rsidRDefault="00383E0A" w:rsidP="00D914A1">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día miércoles 6 de septiembre por la noche, fue anunciado que esta medida sería aplicada hasta el mes de enero del 2024, y aunque aplaudimos que el Gobierno Federal esté tomando en cuenta a quienes ya tenían vuelos programados, esta acción solo está siendo aplazada y seguirá afectando la </w:t>
      </w:r>
      <w:r>
        <w:rPr>
          <w:rFonts w:ascii="Century Gothic" w:eastAsia="Century Gothic" w:hAnsi="Century Gothic" w:cs="Century Gothic"/>
        </w:rPr>
        <w:lastRenderedPageBreak/>
        <w:t>economía. Lamentablemente no hay opciones</w:t>
      </w:r>
      <w:r w:rsidR="00ED1056">
        <w:rPr>
          <w:rFonts w:ascii="Century Gothic" w:eastAsia="Century Gothic" w:hAnsi="Century Gothic" w:cs="Century Gothic"/>
        </w:rPr>
        <w:t xml:space="preserve"> para las aerolíneas</w:t>
      </w:r>
      <w:r>
        <w:rPr>
          <w:rFonts w:ascii="Century Gothic" w:eastAsia="Century Gothic" w:hAnsi="Century Gothic" w:cs="Century Gothic"/>
        </w:rPr>
        <w:t>, si reduce la conectividad</w:t>
      </w:r>
      <w:r w:rsidR="00D914A1">
        <w:rPr>
          <w:rFonts w:ascii="Century Gothic" w:eastAsia="Century Gothic" w:hAnsi="Century Gothic" w:cs="Century Gothic"/>
        </w:rPr>
        <w:t xml:space="preserve">, </w:t>
      </w:r>
      <w:r>
        <w:rPr>
          <w:rFonts w:ascii="Century Gothic" w:eastAsia="Century Gothic" w:hAnsi="Century Gothic" w:cs="Century Gothic"/>
        </w:rPr>
        <w:t>no existe un plan b</w:t>
      </w:r>
      <w:r w:rsidR="00B0789D">
        <w:rPr>
          <w:rFonts w:ascii="Century Gothic" w:eastAsia="Century Gothic" w:hAnsi="Century Gothic" w:cs="Century Gothic"/>
        </w:rPr>
        <w:t xml:space="preserve">; </w:t>
      </w:r>
      <w:r w:rsidR="00ED1056">
        <w:rPr>
          <w:rFonts w:ascii="Century Gothic" w:eastAsia="Century Gothic" w:hAnsi="Century Gothic" w:cs="Century Gothic"/>
        </w:rPr>
        <w:t xml:space="preserve">parecería que se les está obligando a trasladar todas sus operaciones a un aeropuerto que </w:t>
      </w:r>
      <w:r>
        <w:rPr>
          <w:rFonts w:ascii="Century Gothic" w:eastAsia="Century Gothic" w:hAnsi="Century Gothic" w:cs="Century Gothic"/>
        </w:rPr>
        <w:t>es a todas luces inviable</w:t>
      </w:r>
      <w:r w:rsidR="00D83D0B">
        <w:rPr>
          <w:rFonts w:ascii="Century Gothic" w:eastAsia="Century Gothic" w:hAnsi="Century Gothic" w:cs="Century Gothic"/>
        </w:rPr>
        <w:t>:</w:t>
      </w:r>
      <w:r>
        <w:rPr>
          <w:rFonts w:ascii="Century Gothic" w:eastAsia="Century Gothic" w:hAnsi="Century Gothic" w:cs="Century Gothic"/>
        </w:rPr>
        <w:t xml:space="preserve"> </w:t>
      </w:r>
      <w:r w:rsidR="00ED1056">
        <w:rPr>
          <w:rFonts w:ascii="Century Gothic" w:eastAsia="Century Gothic" w:hAnsi="Century Gothic" w:cs="Century Gothic"/>
        </w:rPr>
        <w:t xml:space="preserve">el AIFA, </w:t>
      </w:r>
      <w:r w:rsidR="00B0789D">
        <w:rPr>
          <w:rFonts w:ascii="Century Gothic" w:eastAsia="Century Gothic" w:hAnsi="Century Gothic" w:cs="Century Gothic"/>
        </w:rPr>
        <w:t xml:space="preserve">el cual </w:t>
      </w:r>
      <w:r>
        <w:rPr>
          <w:rFonts w:ascii="Century Gothic" w:eastAsia="Century Gothic" w:hAnsi="Century Gothic" w:cs="Century Gothic"/>
        </w:rPr>
        <w:t xml:space="preserve">tiene un año y medio en funciones y aún sigue siendo logísticamente inadecuado, </w:t>
      </w:r>
      <w:r w:rsidR="00D83D0B">
        <w:rPr>
          <w:rFonts w:ascii="Century Gothic" w:eastAsia="Century Gothic" w:hAnsi="Century Gothic" w:cs="Century Gothic"/>
        </w:rPr>
        <w:t xml:space="preserve">debido a que </w:t>
      </w:r>
      <w:r>
        <w:rPr>
          <w:rFonts w:ascii="Century Gothic" w:eastAsia="Century Gothic" w:hAnsi="Century Gothic" w:cs="Century Gothic"/>
        </w:rPr>
        <w:t>no cuenta con los servicios básicos de</w:t>
      </w:r>
      <w:r w:rsidR="00D914A1">
        <w:rPr>
          <w:rFonts w:ascii="Century Gothic" w:eastAsia="Century Gothic" w:hAnsi="Century Gothic" w:cs="Century Gothic"/>
        </w:rPr>
        <w:t xml:space="preserve"> accesibilidad, ni las instalaciones idoneas. </w:t>
      </w:r>
    </w:p>
    <w:p w14:paraId="4D0FC42E" w14:textId="77777777" w:rsidR="00D914A1" w:rsidRDefault="00D914A1" w:rsidP="00D914A1">
      <w:pPr>
        <w:spacing w:line="392" w:lineRule="auto"/>
        <w:ind w:firstLine="720"/>
        <w:jc w:val="both"/>
        <w:rPr>
          <w:rFonts w:ascii="Century Gothic" w:eastAsia="Century Gothic" w:hAnsi="Century Gothic" w:cs="Century Gothic"/>
        </w:rPr>
      </w:pPr>
    </w:p>
    <w:p w14:paraId="70E5FCF6" w14:textId="77777777" w:rsidR="00C43355" w:rsidRDefault="00E93285" w:rsidP="00FE2E25">
      <w:pPr>
        <w:spacing w:line="392" w:lineRule="auto"/>
        <w:ind w:firstLine="720"/>
        <w:jc w:val="both"/>
        <w:rPr>
          <w:rFonts w:ascii="Century Gothic" w:eastAsia="Century Gothic" w:hAnsi="Century Gothic" w:cs="Century Gothic"/>
        </w:rPr>
      </w:pPr>
      <w:r>
        <w:rPr>
          <w:rFonts w:ascii="Century Gothic" w:eastAsia="Century Gothic" w:hAnsi="Century Gothic" w:cs="Century Gothic"/>
        </w:rPr>
        <w:t>L</w:t>
      </w:r>
      <w:r>
        <w:rPr>
          <w:rFonts w:ascii="Century Gothic" w:eastAsia="Century Gothic" w:hAnsi="Century Gothic" w:cs="Century Gothic"/>
        </w:rPr>
        <w:t xml:space="preserve">os diputados del </w:t>
      </w:r>
      <w:r w:rsidR="005176B4">
        <w:rPr>
          <w:rFonts w:ascii="Century Gothic" w:eastAsia="Century Gothic" w:hAnsi="Century Gothic" w:cs="Century Gothic"/>
        </w:rPr>
        <w:t>G</w:t>
      </w:r>
      <w:r>
        <w:rPr>
          <w:rFonts w:ascii="Century Gothic" w:eastAsia="Century Gothic" w:hAnsi="Century Gothic" w:cs="Century Gothic"/>
        </w:rPr>
        <w:t xml:space="preserve">rupo </w:t>
      </w:r>
      <w:r w:rsidR="005176B4">
        <w:rPr>
          <w:rFonts w:ascii="Century Gothic" w:eastAsia="Century Gothic" w:hAnsi="Century Gothic" w:cs="Century Gothic"/>
        </w:rPr>
        <w:t>P</w:t>
      </w:r>
      <w:r>
        <w:rPr>
          <w:rFonts w:ascii="Century Gothic" w:eastAsia="Century Gothic" w:hAnsi="Century Gothic" w:cs="Century Gothic"/>
        </w:rPr>
        <w:t xml:space="preserve">arlamentario del </w:t>
      </w:r>
      <w:r w:rsidR="005176B4">
        <w:rPr>
          <w:rFonts w:ascii="Century Gothic" w:eastAsia="Century Gothic" w:hAnsi="Century Gothic" w:cs="Century Gothic"/>
        </w:rPr>
        <w:t>P</w:t>
      </w:r>
      <w:r>
        <w:rPr>
          <w:rFonts w:ascii="Century Gothic" w:eastAsia="Century Gothic" w:hAnsi="Century Gothic" w:cs="Century Gothic"/>
        </w:rPr>
        <w:t>artido Acción Nacional</w:t>
      </w:r>
      <w:r w:rsidR="0081682A">
        <w:rPr>
          <w:rFonts w:ascii="Century Gothic" w:eastAsia="Century Gothic" w:hAnsi="Century Gothic" w:cs="Century Gothic"/>
        </w:rPr>
        <w:t xml:space="preserve"> seguiremos impulsando el desarrollo económico para nuestro estado, y acompañaremos a la gobernadora </w:t>
      </w:r>
      <w:r w:rsidR="00FE2E25">
        <w:rPr>
          <w:rFonts w:ascii="Century Gothic" w:eastAsia="Century Gothic" w:hAnsi="Century Gothic" w:cs="Century Gothic"/>
        </w:rPr>
        <w:t>M</w:t>
      </w:r>
      <w:r w:rsidR="0081682A">
        <w:rPr>
          <w:rFonts w:ascii="Century Gothic" w:eastAsia="Century Gothic" w:hAnsi="Century Gothic" w:cs="Century Gothic"/>
        </w:rPr>
        <w:t>aru</w:t>
      </w:r>
      <w:r w:rsidR="00FE2E25">
        <w:rPr>
          <w:rFonts w:ascii="Century Gothic" w:eastAsia="Century Gothic" w:hAnsi="Century Gothic" w:cs="Century Gothic"/>
        </w:rPr>
        <w:t xml:space="preserve"> Campos</w:t>
      </w:r>
      <w:r w:rsidR="0081682A">
        <w:rPr>
          <w:rFonts w:ascii="Century Gothic" w:eastAsia="Century Gothic" w:hAnsi="Century Gothic" w:cs="Century Gothic"/>
        </w:rPr>
        <w:t xml:space="preserve">, en su estrategia económica para </w:t>
      </w:r>
      <w:r w:rsidR="008353F7">
        <w:rPr>
          <w:rFonts w:ascii="Century Gothic" w:eastAsia="Century Gothic" w:hAnsi="Century Gothic" w:cs="Century Gothic"/>
        </w:rPr>
        <w:t xml:space="preserve">elevar la calidad de vida de los chihuahuenses. </w:t>
      </w:r>
      <w:r w:rsidR="0040028B">
        <w:rPr>
          <w:rFonts w:ascii="Century Gothic" w:eastAsia="Century Gothic" w:hAnsi="Century Gothic" w:cs="Century Gothic"/>
        </w:rPr>
        <w:t>E</w:t>
      </w:r>
      <w:r w:rsidR="0081682A">
        <w:rPr>
          <w:rFonts w:ascii="Century Gothic" w:eastAsia="Century Gothic" w:hAnsi="Century Gothic" w:cs="Century Gothic"/>
        </w:rPr>
        <w:t xml:space="preserve">l </w:t>
      </w:r>
      <w:r w:rsidR="00FE2E25">
        <w:rPr>
          <w:rFonts w:ascii="Century Gothic" w:eastAsia="Century Gothic" w:hAnsi="Century Gothic" w:cs="Century Gothic"/>
        </w:rPr>
        <w:t>P</w:t>
      </w:r>
      <w:r w:rsidR="0081682A">
        <w:rPr>
          <w:rFonts w:ascii="Century Gothic" w:eastAsia="Century Gothic" w:hAnsi="Century Gothic" w:cs="Century Gothic"/>
        </w:rPr>
        <w:t xml:space="preserve">residente presume un país con bienestar, pero el bienestar no se puede lograr si se le tiene la puerta cerrada a la inversión. </w:t>
      </w:r>
    </w:p>
    <w:p w14:paraId="42266AEB" w14:textId="77777777" w:rsidR="00737671" w:rsidRPr="00737671" w:rsidRDefault="00737671" w:rsidP="00737671">
      <w:pPr>
        <w:spacing w:line="392" w:lineRule="auto"/>
        <w:ind w:firstLine="720"/>
        <w:jc w:val="both"/>
        <w:rPr>
          <w:rFonts w:ascii="Century Gothic" w:eastAsia="Century Gothic" w:hAnsi="Century Gothic" w:cs="Century Gothic"/>
        </w:rPr>
      </w:pPr>
    </w:p>
    <w:p w14:paraId="56E09575" w14:textId="77777777" w:rsidR="00C43355" w:rsidRDefault="00E93285">
      <w:pPr>
        <w:spacing w:line="392" w:lineRule="auto"/>
        <w:ind w:firstLine="720"/>
        <w:jc w:val="both"/>
        <w:rPr>
          <w:rFonts w:ascii="Century Gothic" w:eastAsia="Century Gothic" w:hAnsi="Century Gothic" w:cs="Century Gothic"/>
          <w:b/>
        </w:rPr>
      </w:pPr>
      <w:r>
        <w:rPr>
          <w:rFonts w:ascii="Century Gothic" w:eastAsia="Century Gothic" w:hAnsi="Century Gothic" w:cs="Century Gothic"/>
        </w:rPr>
        <w:t>En virtud de todo lo previamente mencionado es que pongo a consideración de esta Soberanía, la siguiente proposición con caráct</w:t>
      </w:r>
      <w:r>
        <w:rPr>
          <w:rFonts w:ascii="Century Gothic" w:eastAsia="Century Gothic" w:hAnsi="Century Gothic" w:cs="Century Gothic"/>
        </w:rPr>
        <w:t>er de punto de acuerdo:</w:t>
      </w:r>
    </w:p>
    <w:p w14:paraId="00D28C6A" w14:textId="77777777" w:rsidR="00C43355" w:rsidRDefault="00C43355">
      <w:pPr>
        <w:spacing w:line="360" w:lineRule="auto"/>
        <w:rPr>
          <w:rFonts w:ascii="Century Gothic" w:eastAsia="Century Gothic" w:hAnsi="Century Gothic" w:cs="Century Gothic"/>
          <w:b/>
        </w:rPr>
      </w:pPr>
    </w:p>
    <w:p w14:paraId="286168FE" w14:textId="77777777" w:rsidR="00C43355" w:rsidRDefault="00E93285">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3C05B1BD" w14:textId="77777777" w:rsidR="00C43355" w:rsidRDefault="00C43355">
      <w:pPr>
        <w:spacing w:line="360" w:lineRule="auto"/>
        <w:jc w:val="center"/>
        <w:rPr>
          <w:rFonts w:ascii="Century Gothic" w:eastAsia="Century Gothic" w:hAnsi="Century Gothic" w:cs="Century Gothic"/>
          <w:b/>
        </w:rPr>
      </w:pPr>
    </w:p>
    <w:p w14:paraId="4180805B" w14:textId="77777777" w:rsidR="00C43355" w:rsidRDefault="00E93285">
      <w:pPr>
        <w:spacing w:line="360" w:lineRule="auto"/>
        <w:jc w:val="both"/>
        <w:rPr>
          <w:rFonts w:ascii="Century Gothic" w:eastAsia="Century Gothic" w:hAnsi="Century Gothic" w:cs="Century Gothic"/>
          <w:b/>
          <w:i/>
        </w:rPr>
      </w:pPr>
      <w:r>
        <w:rPr>
          <w:rFonts w:ascii="Century Gothic" w:eastAsia="Century Gothic" w:hAnsi="Century Gothic" w:cs="Century Gothic"/>
          <w:b/>
          <w:i/>
        </w:rPr>
        <w:t>ÚNICO.- LA SEXAGÉSIMA SÉPTIMA LEGISLATURA DEL H. CONGRESO DEL ESTADO DE CHIHUAHUA, EXHORTA RESPETUOSAMENTE AL PRESIDENTE DE LA REPÚBLICA, ASÍ COMO AL DIRECTOR GENERAL DE LA AGENCIA FEDERAL DE AVIACIÓN CIVIL, A FIN DE QUE</w:t>
      </w:r>
      <w:r>
        <w:rPr>
          <w:rFonts w:ascii="Century Gothic" w:eastAsia="Century Gothic" w:hAnsi="Century Gothic" w:cs="Century Gothic"/>
          <w:b/>
          <w:i/>
        </w:rPr>
        <w:t xml:space="preserve"> </w:t>
      </w:r>
      <w:r w:rsidR="00680390">
        <w:rPr>
          <w:rFonts w:ascii="Century Gothic" w:eastAsia="Century Gothic" w:hAnsi="Century Gothic" w:cs="Century Gothic"/>
          <w:b/>
          <w:i/>
        </w:rPr>
        <w:t>RECTIFIQUEN SU DECISIÓN</w:t>
      </w:r>
      <w:r>
        <w:rPr>
          <w:rFonts w:ascii="Century Gothic" w:eastAsia="Century Gothic" w:hAnsi="Century Gothic" w:cs="Century Gothic"/>
          <w:b/>
          <w:i/>
        </w:rPr>
        <w:t xml:space="preserve"> DE REDUCIR EL LÍMITE MÁXIMO DE VUELOS EN EL AEROPUERTO INTERNACIONAL DE LA CIUDAD DE MÉXICO (AICM), EVITANDO CON ELLO AFECTAR LA ECONOMÍA Y LA COMPETITIVIDAD DEL PAÍS. </w:t>
      </w:r>
    </w:p>
    <w:p w14:paraId="79C8F95F" w14:textId="77777777" w:rsidR="00C43355" w:rsidRDefault="00E93285">
      <w:pPr>
        <w:spacing w:line="360" w:lineRule="auto"/>
        <w:jc w:val="both"/>
        <w:rPr>
          <w:rFonts w:ascii="Century Gothic" w:eastAsia="Century Gothic" w:hAnsi="Century Gothic" w:cs="Century Gothic"/>
          <w:b/>
          <w:i/>
        </w:rPr>
      </w:pPr>
      <w:r>
        <w:rPr>
          <w:rFonts w:ascii="Century Gothic" w:eastAsia="Century Gothic" w:hAnsi="Century Gothic" w:cs="Century Gothic"/>
          <w:b/>
          <w:i/>
        </w:rPr>
        <w:lastRenderedPageBreak/>
        <w:t xml:space="preserve"> </w:t>
      </w:r>
    </w:p>
    <w:p w14:paraId="2E13BB4E" w14:textId="77777777" w:rsidR="00C43355" w:rsidRDefault="00C43355">
      <w:pPr>
        <w:spacing w:line="360" w:lineRule="auto"/>
        <w:jc w:val="both"/>
        <w:rPr>
          <w:rFonts w:ascii="Century Gothic" w:eastAsia="Century Gothic" w:hAnsi="Century Gothic" w:cs="Century Gothic"/>
          <w:b/>
          <w:i/>
        </w:rPr>
      </w:pPr>
    </w:p>
    <w:p w14:paraId="46057AAC" w14:textId="77777777" w:rsidR="00C43355" w:rsidRDefault="00E93285">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xml:space="preserve">. - Aprobado que sea túrnese a la </w:t>
      </w:r>
      <w:r>
        <w:rPr>
          <w:rFonts w:ascii="Century Gothic" w:eastAsia="Century Gothic" w:hAnsi="Century Gothic" w:cs="Century Gothic"/>
        </w:rPr>
        <w:t>secretaría para que elabore la minuta correspondiente.</w:t>
      </w:r>
      <w:r>
        <w:rPr>
          <w:rFonts w:ascii="Century Gothic" w:eastAsia="Century Gothic" w:hAnsi="Century Gothic" w:cs="Century Gothic"/>
          <w:b/>
        </w:rPr>
        <w:t xml:space="preserve"> </w:t>
      </w:r>
    </w:p>
    <w:p w14:paraId="5B40026E" w14:textId="77777777" w:rsidR="00C43355" w:rsidRDefault="00C43355">
      <w:pPr>
        <w:spacing w:line="360" w:lineRule="auto"/>
        <w:jc w:val="both"/>
        <w:rPr>
          <w:rFonts w:ascii="Calibri" w:eastAsia="Calibri" w:hAnsi="Calibri" w:cs="Calibri"/>
          <w:sz w:val="28"/>
          <w:szCs w:val="28"/>
        </w:rPr>
      </w:pPr>
    </w:p>
    <w:p w14:paraId="41AA3005" w14:textId="77777777" w:rsidR="00C43355" w:rsidRDefault="00E93285">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07 días del mes de septiembre del año dos mil veintitrés. </w:t>
      </w:r>
    </w:p>
    <w:p w14:paraId="39010589" w14:textId="77777777" w:rsidR="00C43355" w:rsidRDefault="00C43355">
      <w:pPr>
        <w:spacing w:after="160" w:line="360" w:lineRule="auto"/>
        <w:jc w:val="both"/>
        <w:rPr>
          <w:rFonts w:ascii="Century Gothic" w:eastAsia="Century Gothic" w:hAnsi="Century Gothic" w:cs="Century Gothic"/>
          <w:b/>
        </w:rPr>
      </w:pPr>
    </w:p>
    <w:p w14:paraId="773E2AD0" w14:textId="77777777" w:rsidR="00C43355" w:rsidRDefault="00E93285">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26FD69CC" w14:textId="77777777" w:rsidR="00C43355" w:rsidRDefault="00C43355">
      <w:pPr>
        <w:spacing w:after="160" w:line="360" w:lineRule="auto"/>
        <w:rPr>
          <w:rFonts w:ascii="Century Gothic" w:eastAsia="Century Gothic" w:hAnsi="Century Gothic" w:cs="Century Gothic"/>
        </w:rPr>
      </w:pPr>
    </w:p>
    <w:p w14:paraId="62D070E1" w14:textId="77777777" w:rsidR="00C43355" w:rsidRDefault="00E93285">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7"/>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C43355" w14:paraId="41FF31D3"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187434C" w14:textId="77777777" w:rsidR="00C43355" w:rsidRDefault="00C43355">
            <w:pPr>
              <w:spacing w:after="160" w:line="259" w:lineRule="auto"/>
              <w:rPr>
                <w:rFonts w:ascii="Century Gothic" w:eastAsia="Century Gothic" w:hAnsi="Century Gothic" w:cs="Century Gothic"/>
                <w:b/>
              </w:rPr>
            </w:pPr>
          </w:p>
          <w:p w14:paraId="6D2DB976" w14:textId="77777777" w:rsidR="00C43355" w:rsidRDefault="00C43355">
            <w:pPr>
              <w:spacing w:after="160" w:line="259" w:lineRule="auto"/>
              <w:jc w:val="center"/>
              <w:rPr>
                <w:rFonts w:ascii="Century Gothic" w:eastAsia="Century Gothic" w:hAnsi="Century Gothic" w:cs="Century Gothic"/>
                <w:b/>
              </w:rPr>
            </w:pPr>
          </w:p>
          <w:p w14:paraId="0E30D1A4"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01E7381B" w14:textId="77777777" w:rsidR="00C43355" w:rsidRDefault="00C43355">
            <w:pPr>
              <w:spacing w:after="160" w:line="259" w:lineRule="auto"/>
              <w:jc w:val="center"/>
              <w:rPr>
                <w:rFonts w:ascii="Century Gothic" w:eastAsia="Century Gothic" w:hAnsi="Century Gothic" w:cs="Century Gothic"/>
                <w:b/>
              </w:rPr>
            </w:pPr>
          </w:p>
          <w:p w14:paraId="1E6007C7" w14:textId="77777777" w:rsidR="00C43355" w:rsidRDefault="00C43355">
            <w:pPr>
              <w:spacing w:after="160" w:line="259" w:lineRule="auto"/>
              <w:jc w:val="center"/>
              <w:rPr>
                <w:rFonts w:ascii="Century Gothic" w:eastAsia="Century Gothic" w:hAnsi="Century Gothic" w:cs="Century Gothic"/>
                <w:b/>
              </w:rPr>
            </w:pPr>
          </w:p>
          <w:p w14:paraId="651717F6"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C43355" w14:paraId="5472EBAC"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6275659" w14:textId="77777777" w:rsidR="00C43355" w:rsidRDefault="00C43355">
            <w:pPr>
              <w:spacing w:after="160" w:line="259" w:lineRule="auto"/>
              <w:jc w:val="center"/>
              <w:rPr>
                <w:rFonts w:ascii="Century Gothic" w:eastAsia="Century Gothic" w:hAnsi="Century Gothic" w:cs="Century Gothic"/>
                <w:b/>
              </w:rPr>
            </w:pPr>
          </w:p>
          <w:p w14:paraId="5E288758" w14:textId="77777777" w:rsidR="00C43355" w:rsidRDefault="00C43355">
            <w:pPr>
              <w:spacing w:after="160" w:line="259" w:lineRule="auto"/>
              <w:jc w:val="center"/>
              <w:rPr>
                <w:rFonts w:ascii="Century Gothic" w:eastAsia="Century Gothic" w:hAnsi="Century Gothic" w:cs="Century Gothic"/>
                <w:b/>
              </w:rPr>
            </w:pPr>
          </w:p>
          <w:p w14:paraId="53DD3447"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682B648D" w14:textId="77777777" w:rsidR="00C43355" w:rsidRDefault="00C43355">
            <w:pPr>
              <w:spacing w:after="160" w:line="259" w:lineRule="auto"/>
              <w:jc w:val="center"/>
              <w:rPr>
                <w:rFonts w:ascii="Century Gothic" w:eastAsia="Century Gothic" w:hAnsi="Century Gothic" w:cs="Century Gothic"/>
                <w:b/>
              </w:rPr>
            </w:pPr>
          </w:p>
          <w:p w14:paraId="63BD707A" w14:textId="77777777" w:rsidR="00C43355" w:rsidRDefault="00C43355">
            <w:pPr>
              <w:spacing w:after="160" w:line="259" w:lineRule="auto"/>
              <w:rPr>
                <w:rFonts w:ascii="Century Gothic" w:eastAsia="Century Gothic" w:hAnsi="Century Gothic" w:cs="Century Gothic"/>
                <w:b/>
              </w:rPr>
            </w:pPr>
          </w:p>
          <w:p w14:paraId="7590F0CD"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C43355" w14:paraId="7E354B8B"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7C8016C" w14:textId="77777777" w:rsidR="00C43355" w:rsidRDefault="00C43355">
            <w:pPr>
              <w:spacing w:after="160" w:line="259" w:lineRule="auto"/>
              <w:jc w:val="center"/>
              <w:rPr>
                <w:rFonts w:ascii="Century Gothic" w:eastAsia="Century Gothic" w:hAnsi="Century Gothic" w:cs="Century Gothic"/>
                <w:b/>
              </w:rPr>
            </w:pPr>
          </w:p>
          <w:p w14:paraId="2EEB6134" w14:textId="77777777" w:rsidR="00C43355" w:rsidRDefault="00C43355">
            <w:pPr>
              <w:spacing w:after="160" w:line="259" w:lineRule="auto"/>
              <w:rPr>
                <w:rFonts w:ascii="Century Gothic" w:eastAsia="Century Gothic" w:hAnsi="Century Gothic" w:cs="Century Gothic"/>
                <w:b/>
              </w:rPr>
            </w:pPr>
          </w:p>
          <w:p w14:paraId="16FCE0FC"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GEORGINA ALEJANDRA BUJANDA RÍOS </w:t>
            </w:r>
          </w:p>
        </w:tc>
        <w:tc>
          <w:tcPr>
            <w:tcW w:w="4575" w:type="dxa"/>
            <w:tcBorders>
              <w:top w:val="nil"/>
              <w:left w:val="nil"/>
              <w:bottom w:val="nil"/>
              <w:right w:val="nil"/>
            </w:tcBorders>
            <w:shd w:val="clear" w:color="auto" w:fill="auto"/>
            <w:tcMar>
              <w:top w:w="80" w:type="dxa"/>
              <w:left w:w="80" w:type="dxa"/>
              <w:bottom w:w="80" w:type="dxa"/>
              <w:right w:w="80" w:type="dxa"/>
            </w:tcMar>
          </w:tcPr>
          <w:p w14:paraId="7E4FD5E5" w14:textId="77777777" w:rsidR="00C43355" w:rsidRDefault="00C43355">
            <w:pPr>
              <w:spacing w:after="160" w:line="259" w:lineRule="auto"/>
              <w:rPr>
                <w:rFonts w:ascii="Century Gothic" w:eastAsia="Century Gothic" w:hAnsi="Century Gothic" w:cs="Century Gothic"/>
                <w:b/>
              </w:rPr>
            </w:pPr>
          </w:p>
          <w:p w14:paraId="57CDB4CA" w14:textId="77777777" w:rsidR="00C43355" w:rsidRDefault="00C43355">
            <w:pPr>
              <w:spacing w:after="160" w:line="259" w:lineRule="auto"/>
              <w:jc w:val="center"/>
              <w:rPr>
                <w:rFonts w:ascii="Century Gothic" w:eastAsia="Century Gothic" w:hAnsi="Century Gothic" w:cs="Century Gothic"/>
                <w:b/>
              </w:rPr>
            </w:pPr>
          </w:p>
          <w:p w14:paraId="099D9A4E" w14:textId="77777777" w:rsidR="00C43355" w:rsidRDefault="00E93285">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C43355" w14:paraId="7ECE1FE8"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DA00FF3" w14:textId="77777777" w:rsidR="00C43355" w:rsidRDefault="00C43355">
            <w:pPr>
              <w:spacing w:after="160" w:line="259" w:lineRule="auto"/>
              <w:jc w:val="center"/>
              <w:rPr>
                <w:rFonts w:ascii="Century Gothic" w:eastAsia="Century Gothic" w:hAnsi="Century Gothic" w:cs="Century Gothic"/>
                <w:b/>
              </w:rPr>
            </w:pPr>
          </w:p>
          <w:p w14:paraId="6090D23D" w14:textId="77777777" w:rsidR="00C43355" w:rsidRDefault="00C43355">
            <w:pPr>
              <w:spacing w:after="160" w:line="259" w:lineRule="auto"/>
              <w:jc w:val="center"/>
              <w:rPr>
                <w:rFonts w:ascii="Century Gothic" w:eastAsia="Century Gothic" w:hAnsi="Century Gothic" w:cs="Century Gothic"/>
                <w:b/>
              </w:rPr>
            </w:pPr>
          </w:p>
          <w:p w14:paraId="2EDE5CC1"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239935DA" w14:textId="77777777" w:rsidR="00C43355" w:rsidRDefault="00C43355">
            <w:pPr>
              <w:spacing w:after="160" w:line="259" w:lineRule="auto"/>
              <w:jc w:val="center"/>
              <w:rPr>
                <w:rFonts w:ascii="Century Gothic" w:eastAsia="Century Gothic" w:hAnsi="Century Gothic" w:cs="Century Gothic"/>
                <w:b/>
              </w:rPr>
            </w:pPr>
          </w:p>
          <w:p w14:paraId="47B3A896" w14:textId="77777777" w:rsidR="00C43355" w:rsidRDefault="00C43355">
            <w:pPr>
              <w:spacing w:after="160" w:line="259" w:lineRule="auto"/>
              <w:jc w:val="center"/>
              <w:rPr>
                <w:rFonts w:ascii="Century Gothic" w:eastAsia="Century Gothic" w:hAnsi="Century Gothic" w:cs="Century Gothic"/>
                <w:b/>
              </w:rPr>
            </w:pPr>
          </w:p>
          <w:p w14:paraId="52576BC4"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ANDREA </w:t>
            </w:r>
            <w:r>
              <w:rPr>
                <w:rFonts w:ascii="Century Gothic" w:eastAsia="Century Gothic" w:hAnsi="Century Gothic" w:cs="Century Gothic"/>
                <w:b/>
              </w:rPr>
              <w:t>DANIELA FLORES CHACÓN</w:t>
            </w:r>
          </w:p>
        </w:tc>
      </w:tr>
      <w:tr w:rsidR="00C43355" w14:paraId="3EA2D3D8"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4AB0217" w14:textId="77777777" w:rsidR="00C43355" w:rsidRDefault="00C43355">
            <w:pPr>
              <w:spacing w:after="160" w:line="259" w:lineRule="auto"/>
              <w:rPr>
                <w:rFonts w:ascii="Century Gothic" w:eastAsia="Century Gothic" w:hAnsi="Century Gothic" w:cs="Century Gothic"/>
                <w:b/>
              </w:rPr>
            </w:pPr>
          </w:p>
          <w:p w14:paraId="6F7BFB1A" w14:textId="77777777" w:rsidR="00C43355" w:rsidRDefault="00C43355">
            <w:pPr>
              <w:spacing w:after="160" w:line="259" w:lineRule="auto"/>
              <w:rPr>
                <w:rFonts w:ascii="Century Gothic" w:eastAsia="Century Gothic" w:hAnsi="Century Gothic" w:cs="Century Gothic"/>
                <w:b/>
              </w:rPr>
            </w:pPr>
          </w:p>
          <w:p w14:paraId="025D10FB"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47611C77" w14:textId="77777777" w:rsidR="00C43355" w:rsidRDefault="00C43355">
            <w:pPr>
              <w:spacing w:after="160" w:line="259" w:lineRule="auto"/>
              <w:rPr>
                <w:rFonts w:ascii="Century Gothic" w:eastAsia="Century Gothic" w:hAnsi="Century Gothic" w:cs="Century Gothic"/>
                <w:b/>
              </w:rPr>
            </w:pPr>
          </w:p>
          <w:p w14:paraId="738DCC4F" w14:textId="77777777" w:rsidR="00C43355" w:rsidRDefault="00C43355">
            <w:pPr>
              <w:spacing w:after="160" w:line="259" w:lineRule="auto"/>
              <w:jc w:val="center"/>
              <w:rPr>
                <w:rFonts w:ascii="Century Gothic" w:eastAsia="Century Gothic" w:hAnsi="Century Gothic" w:cs="Century Gothic"/>
                <w:b/>
              </w:rPr>
            </w:pPr>
          </w:p>
          <w:p w14:paraId="21E3E3B1"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C43355" w14:paraId="5D001FD6"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7A5D772" w14:textId="77777777" w:rsidR="00C43355" w:rsidRDefault="00C43355">
            <w:pPr>
              <w:spacing w:after="160" w:line="259" w:lineRule="auto"/>
              <w:rPr>
                <w:rFonts w:ascii="Century Gothic" w:eastAsia="Century Gothic" w:hAnsi="Century Gothic" w:cs="Century Gothic"/>
                <w:b/>
              </w:rPr>
            </w:pPr>
          </w:p>
          <w:p w14:paraId="0046D8F4"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38FDC662" w14:textId="77777777" w:rsidR="00C43355" w:rsidRDefault="00C43355">
            <w:pPr>
              <w:spacing w:after="160" w:line="259" w:lineRule="auto"/>
              <w:rPr>
                <w:rFonts w:ascii="Century Gothic" w:eastAsia="Century Gothic" w:hAnsi="Century Gothic" w:cs="Century Gothic"/>
                <w:b/>
              </w:rPr>
            </w:pPr>
          </w:p>
          <w:p w14:paraId="7AB06ADA"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C43355" w14:paraId="3625451C"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8D22B48" w14:textId="77777777" w:rsidR="00C43355" w:rsidRDefault="00C43355">
            <w:pPr>
              <w:spacing w:after="160" w:line="259" w:lineRule="auto"/>
              <w:rPr>
                <w:rFonts w:ascii="Century Gothic" w:eastAsia="Century Gothic" w:hAnsi="Century Gothic" w:cs="Century Gothic"/>
                <w:b/>
              </w:rPr>
            </w:pPr>
          </w:p>
          <w:p w14:paraId="61D3617D"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54FEDAD" w14:textId="77777777" w:rsidR="00C43355" w:rsidRDefault="00C43355">
            <w:pPr>
              <w:spacing w:after="160" w:line="259" w:lineRule="auto"/>
              <w:rPr>
                <w:rFonts w:ascii="Century Gothic" w:eastAsia="Century Gothic" w:hAnsi="Century Gothic" w:cs="Century Gothic"/>
                <w:b/>
              </w:rPr>
            </w:pPr>
          </w:p>
          <w:p w14:paraId="665DC396" w14:textId="77777777" w:rsidR="00C43355" w:rsidRDefault="00E9328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4ED90110" w14:textId="77777777" w:rsidR="00C43355" w:rsidRDefault="00C43355">
      <w:pPr>
        <w:widowControl w:val="0"/>
        <w:spacing w:after="160"/>
        <w:rPr>
          <w:rFonts w:ascii="Century Gothic" w:eastAsia="Century Gothic" w:hAnsi="Century Gothic" w:cs="Century Gothic"/>
        </w:rPr>
      </w:pPr>
    </w:p>
    <w:sectPr w:rsidR="00C43355">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88AE" w14:textId="77777777" w:rsidR="00796FFE" w:rsidRDefault="00796FFE">
      <w:r>
        <w:separator/>
      </w:r>
    </w:p>
  </w:endnote>
  <w:endnote w:type="continuationSeparator" w:id="0">
    <w:p w14:paraId="705C8755" w14:textId="77777777" w:rsidR="00796FFE" w:rsidRDefault="0079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E6E7" w14:textId="77777777" w:rsidR="00C43355" w:rsidRDefault="00E93285">
    <w:pPr>
      <w:widowControl w:val="0"/>
      <w:pBdr>
        <w:top w:val="nil"/>
        <w:left w:val="nil"/>
        <w:bottom w:val="nil"/>
        <w:right w:val="nil"/>
        <w:between w:val="nil"/>
      </w:pBdr>
      <w:spacing w:line="200" w:lineRule="auto"/>
      <w:jc w:val="right"/>
      <w:rPr>
        <w:color w:val="000000"/>
      </w:rPr>
    </w:pPr>
    <w:r>
      <w:fldChar w:fldCharType="begin"/>
    </w:r>
    <w:r>
      <w:instrText>PAGE</w:instrText>
    </w:r>
    <w:r>
      <w:fldChar w:fldCharType="separate"/>
    </w:r>
    <w:r w:rsidR="001D70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9DFF" w14:textId="77777777" w:rsidR="00796FFE" w:rsidRDefault="00796FFE">
      <w:r>
        <w:separator/>
      </w:r>
    </w:p>
  </w:footnote>
  <w:footnote w:type="continuationSeparator" w:id="0">
    <w:p w14:paraId="3E5D4907" w14:textId="77777777" w:rsidR="00796FFE" w:rsidRDefault="0079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59F7" w14:textId="77777777" w:rsidR="00C43355" w:rsidRDefault="00E93285">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76C4BBE2" wp14:editId="7468B7CC">
          <wp:simplePos x="0" y="0"/>
          <wp:positionH relativeFrom="page">
            <wp:posOffset>344805</wp:posOffset>
          </wp:positionH>
          <wp:positionV relativeFrom="page">
            <wp:posOffset>251459</wp:posOffset>
          </wp:positionV>
          <wp:extent cx="1061085" cy="1017905"/>
          <wp:effectExtent l="0" t="0" r="0" b="0"/>
          <wp:wrapNone/>
          <wp:docPr id="1073741854"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7060001F" wp14:editId="2DF19E92">
          <wp:simplePos x="0" y="0"/>
          <wp:positionH relativeFrom="page">
            <wp:posOffset>6630035</wp:posOffset>
          </wp:positionH>
          <wp:positionV relativeFrom="page">
            <wp:posOffset>246380</wp:posOffset>
          </wp:positionV>
          <wp:extent cx="857250" cy="857250"/>
          <wp:effectExtent l="0" t="0" r="0" b="0"/>
          <wp:wrapNone/>
          <wp:docPr id="1073741855"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295D23E0" wp14:editId="7536243C">
              <wp:simplePos x="0" y="0"/>
              <wp:positionH relativeFrom="page">
                <wp:posOffset>6434141</wp:posOffset>
              </wp:positionH>
              <wp:positionV relativeFrom="page">
                <wp:posOffset>18421036</wp:posOffset>
              </wp:positionV>
              <wp:extent cx="324484" cy="301997"/>
              <wp:effectExtent l="0" t="0" r="0" b="0"/>
              <wp:wrapNone/>
              <wp:docPr id="1073741853" name="Rectángulo 1073741853"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9190629" w14:textId="77777777" w:rsidR="00C43355" w:rsidRDefault="00E93285">
                          <w:pPr>
                            <w:spacing w:line="245" w:lineRule="auto"/>
                            <w:ind w:left="40" w:firstLine="4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6434141</wp:posOffset>
              </wp:positionH>
              <wp:positionV relativeFrom="page">
                <wp:posOffset>18421036</wp:posOffset>
              </wp:positionV>
              <wp:extent cx="324484" cy="301997"/>
              <wp:effectExtent b="0" l="0" r="0" t="0"/>
              <wp:wrapNone/>
              <wp:docPr descr="Rectángulo 7" id="1073741853"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24484" cy="301997"/>
                      </a:xfrm>
                      <a:prstGeom prst="rect"/>
                      <a:ln/>
                    </pic:spPr>
                  </pic:pic>
                </a:graphicData>
              </a:graphic>
            </wp:anchor>
          </w:drawing>
        </mc:Fallback>
      </mc:AlternateContent>
    </w:r>
    <w:r>
      <w:rPr>
        <w:color w:val="000000"/>
        <w:sz w:val="20"/>
        <w:szCs w:val="20"/>
      </w:rPr>
      <w:tab/>
    </w:r>
  </w:p>
  <w:p w14:paraId="0B371A85" w14:textId="77777777" w:rsidR="00C43355" w:rsidRDefault="00E93285">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5C012639" w14:textId="77777777" w:rsidR="00C43355" w:rsidRDefault="00E93285">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3324449B" w14:textId="77777777" w:rsidR="00C43355" w:rsidRDefault="00C43355">
    <w:pPr>
      <w:widowControl w:val="0"/>
      <w:pBdr>
        <w:top w:val="nil"/>
        <w:left w:val="nil"/>
        <w:bottom w:val="nil"/>
        <w:right w:val="nil"/>
        <w:between w:val="nil"/>
      </w:pBdr>
      <w:spacing w:line="200" w:lineRule="auto"/>
      <w:rPr>
        <w:color w:val="000000"/>
        <w:sz w:val="20"/>
        <w:szCs w:val="20"/>
      </w:rPr>
    </w:pPr>
  </w:p>
  <w:p w14:paraId="1168B75E" w14:textId="77777777" w:rsidR="00C43355" w:rsidRDefault="00C43355">
    <w:pPr>
      <w:widowControl w:val="0"/>
      <w:pBdr>
        <w:top w:val="nil"/>
        <w:left w:val="nil"/>
        <w:bottom w:val="nil"/>
        <w:right w:val="nil"/>
        <w:between w:val="nil"/>
      </w:pBdr>
      <w:spacing w:line="200" w:lineRule="auto"/>
      <w:rPr>
        <w:color w:val="000000"/>
        <w:sz w:val="20"/>
        <w:szCs w:val="20"/>
      </w:rPr>
    </w:pPr>
  </w:p>
  <w:p w14:paraId="794F4871" w14:textId="77777777" w:rsidR="00C43355" w:rsidRDefault="00C43355">
    <w:pPr>
      <w:widowControl w:val="0"/>
      <w:pBdr>
        <w:top w:val="nil"/>
        <w:left w:val="nil"/>
        <w:bottom w:val="nil"/>
        <w:right w:val="nil"/>
        <w:between w:val="nil"/>
      </w:pBdr>
      <w:spacing w:line="200" w:lineRule="auto"/>
      <w:rPr>
        <w:color w:val="000000"/>
        <w:sz w:val="20"/>
        <w:szCs w:val="20"/>
      </w:rPr>
    </w:pPr>
  </w:p>
  <w:p w14:paraId="719B1933" w14:textId="77777777" w:rsidR="00C43355" w:rsidRDefault="00C43355">
    <w:pPr>
      <w:widowControl w:val="0"/>
      <w:pBdr>
        <w:top w:val="nil"/>
        <w:left w:val="nil"/>
        <w:bottom w:val="nil"/>
        <w:right w:val="nil"/>
        <w:between w:val="nil"/>
      </w:pBdr>
      <w:spacing w:line="200" w:lineRule="auto"/>
      <w:rPr>
        <w:color w:val="000000"/>
        <w:sz w:val="20"/>
        <w:szCs w:val="20"/>
      </w:rPr>
    </w:pPr>
  </w:p>
  <w:p w14:paraId="6622A6FF" w14:textId="77777777" w:rsidR="00C43355" w:rsidRDefault="00C43355">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55"/>
    <w:rsid w:val="000B5B91"/>
    <w:rsid w:val="00187B46"/>
    <w:rsid w:val="001D4061"/>
    <w:rsid w:val="001D70D7"/>
    <w:rsid w:val="002B434A"/>
    <w:rsid w:val="002C0ED0"/>
    <w:rsid w:val="00383E0A"/>
    <w:rsid w:val="003E3165"/>
    <w:rsid w:val="003F1D7E"/>
    <w:rsid w:val="0040028B"/>
    <w:rsid w:val="005176B4"/>
    <w:rsid w:val="00581B77"/>
    <w:rsid w:val="0058303E"/>
    <w:rsid w:val="00585F65"/>
    <w:rsid w:val="0066561D"/>
    <w:rsid w:val="00680390"/>
    <w:rsid w:val="00737671"/>
    <w:rsid w:val="00796FFE"/>
    <w:rsid w:val="007B73AF"/>
    <w:rsid w:val="0081682A"/>
    <w:rsid w:val="00827521"/>
    <w:rsid w:val="008353F7"/>
    <w:rsid w:val="008917B5"/>
    <w:rsid w:val="008D59FC"/>
    <w:rsid w:val="009422C3"/>
    <w:rsid w:val="00974122"/>
    <w:rsid w:val="009E7521"/>
    <w:rsid w:val="009F682B"/>
    <w:rsid w:val="00A936FB"/>
    <w:rsid w:val="00A952F6"/>
    <w:rsid w:val="00AF1010"/>
    <w:rsid w:val="00B0789D"/>
    <w:rsid w:val="00BF6D94"/>
    <w:rsid w:val="00C21CC5"/>
    <w:rsid w:val="00C43355"/>
    <w:rsid w:val="00D83D0B"/>
    <w:rsid w:val="00D914A1"/>
    <w:rsid w:val="00E93285"/>
    <w:rsid w:val="00ED1056"/>
    <w:rsid w:val="00FE2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49A"/>
  <w15:docId w15:val="{2819F4FD-2A7B-9A4E-82C5-D891C0D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8">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4">
    <w:basedOn w:val="TableNormal8"/>
    <w:tblPr>
      <w:tblStyleRowBandSize w:val="1"/>
      <w:tblStyleColBandSize w:val="1"/>
    </w:tblPr>
  </w:style>
  <w:style w:type="table" w:customStyle="1" w:styleId="a5">
    <w:basedOn w:val="TableNormal8"/>
    <w:tblPr>
      <w:tblStyleRowBandSize w:val="1"/>
      <w:tblStyleColBandSize w:val="1"/>
    </w:tblPr>
  </w:style>
  <w:style w:type="table" w:customStyle="1" w:styleId="a6">
    <w:basedOn w:val="TableNormal8"/>
    <w:tblPr>
      <w:tblStyleRowBandSize w:val="1"/>
      <w:tblStyleColBandSize w:val="1"/>
    </w:tblPr>
  </w:style>
  <w:style w:type="table" w:customStyle="1" w:styleId="a7">
    <w:basedOn w:val="TableNormal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0+yOEnrH/S7U3B0PQS9S9ao9Wg==">CgMxLjA4AHIhMUJfSE1UQU9vZFpKY0EyT2tqTGlVS2lpcXdZMEVQbmF4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2023-09-07T15:56:00Z</dcterms:created>
  <dcterms:modified xsi:type="dcterms:W3CDTF">2023-09-07T15:56:00Z</dcterms:modified>
</cp:coreProperties>
</file>