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8269" w14:textId="77777777" w:rsidR="00496532" w:rsidRPr="00D609DA" w:rsidRDefault="00496532" w:rsidP="00D609DA">
      <w:pPr>
        <w:tabs>
          <w:tab w:val="left" w:pos="5123"/>
        </w:tabs>
        <w:spacing w:line="480" w:lineRule="auto"/>
        <w:jc w:val="both"/>
        <w:rPr>
          <w:rFonts w:ascii="Century Gothic" w:eastAsia="Century Gothic" w:hAnsi="Century Gothic" w:cs="Century Gothic"/>
          <w:b/>
          <w:sz w:val="24"/>
          <w:szCs w:val="24"/>
        </w:rPr>
      </w:pPr>
      <w:r w:rsidRPr="00D609DA">
        <w:rPr>
          <w:rFonts w:ascii="Century Gothic" w:eastAsia="Century Gothic" w:hAnsi="Century Gothic" w:cs="Century Gothic"/>
          <w:b/>
          <w:sz w:val="24"/>
          <w:szCs w:val="24"/>
        </w:rPr>
        <w:t>H. CONGRESO DEL ESTADO DE CHIHUAHUA</w:t>
      </w:r>
      <w:r w:rsidRPr="00D609DA">
        <w:rPr>
          <w:rFonts w:ascii="Century Gothic" w:eastAsia="Century Gothic" w:hAnsi="Century Gothic" w:cs="Century Gothic"/>
          <w:b/>
          <w:sz w:val="24"/>
          <w:szCs w:val="24"/>
        </w:rPr>
        <w:tab/>
        <w:t xml:space="preserve"> </w:t>
      </w:r>
    </w:p>
    <w:p w14:paraId="648DA2F3" w14:textId="77777777" w:rsidR="00496532" w:rsidRPr="00D609DA" w:rsidRDefault="00496532" w:rsidP="00D609DA">
      <w:pPr>
        <w:spacing w:line="480" w:lineRule="auto"/>
        <w:jc w:val="both"/>
        <w:rPr>
          <w:rFonts w:ascii="Century Gothic" w:eastAsia="Century Gothic" w:hAnsi="Century Gothic" w:cs="Century Gothic"/>
          <w:b/>
          <w:sz w:val="24"/>
          <w:szCs w:val="24"/>
        </w:rPr>
      </w:pPr>
      <w:r w:rsidRPr="00D609DA">
        <w:rPr>
          <w:rFonts w:ascii="Century Gothic" w:eastAsia="Century Gothic" w:hAnsi="Century Gothic" w:cs="Century Gothic"/>
          <w:b/>
          <w:sz w:val="24"/>
          <w:szCs w:val="24"/>
        </w:rPr>
        <w:t>P R E S E N T E.</w:t>
      </w:r>
    </w:p>
    <w:p w14:paraId="28B135F3" w14:textId="63FBB91F" w:rsidR="00496532" w:rsidRDefault="00496532" w:rsidP="00D609DA">
      <w:pPr>
        <w:pStyle w:val="Prrafodelista"/>
        <w:spacing w:after="120" w:line="480" w:lineRule="auto"/>
        <w:ind w:left="0"/>
        <w:jc w:val="both"/>
        <w:rPr>
          <w:rFonts w:ascii="Century Gothic" w:eastAsia="Century Gothic" w:hAnsi="Century Gothic" w:cs="Century Gothic"/>
          <w:bCs/>
          <w:sz w:val="24"/>
          <w:szCs w:val="24"/>
        </w:rPr>
      </w:pPr>
      <w:bookmarkStart w:id="0" w:name="_Hlk130985779"/>
      <w:r w:rsidRPr="00D609DA">
        <w:rPr>
          <w:rFonts w:ascii="Century Gothic" w:eastAsia="Century Gothic" w:hAnsi="Century Gothic" w:cs="Century Gothic"/>
          <w:sz w:val="24"/>
          <w:szCs w:val="24"/>
        </w:rPr>
        <w:t xml:space="preserve">Los que suscriben, Edin Cuauhtémoc Estrada Sotelo, Óscar Daniel Avitia Arellanes, Rosana Díaz Reyes, Gustavo De la Rosa Hickerson, Ilse América García Soto, Magdalena Rentería Pérez, María Antonieta Pérez Reyes, Benjamín Carrera Chávez, David Óscar Castrejón Rivas, Jael Argüelles Díaz y Leticia Ortega Máynez,  en nuestro carácter de Diputadas y Diputados de la Sexagésima Séptima Legislatura del Honorable Congreso del Estado de Chihuahua e integrantes del Grupo Parlamentario de Morena, </w:t>
      </w:r>
      <w:r w:rsidRPr="00D609DA">
        <w:rPr>
          <w:rFonts w:ascii="Century Gothic" w:eastAsia="Century Gothic" w:hAnsi="Century Gothic" w:cs="Century Gothic"/>
          <w:bCs/>
          <w:sz w:val="24"/>
          <w:szCs w:val="24"/>
        </w:rPr>
        <w:t xml:space="preserve">con fundamento en lo que dispone los artículos 167, fracción I, y 169, todos de la Ley Orgánica del Poder Legislativo del Estado de Chihuahua; artículo 2, fracción IX, del Reglamento Interior y de Prácticas Parlamentarias del Poder Legislativo; comparecemos ante este Honorable Soberanía, a fin de presentar </w:t>
      </w:r>
      <w:r w:rsidRPr="00D609DA">
        <w:rPr>
          <w:rFonts w:ascii="Century Gothic" w:eastAsia="Century Gothic" w:hAnsi="Century Gothic" w:cs="Century Gothic"/>
          <w:b/>
          <w:sz w:val="24"/>
          <w:szCs w:val="24"/>
        </w:rPr>
        <w:t>proposición con carácter de Punto de Acuerdo a</w:t>
      </w:r>
      <w:r w:rsidRPr="00D609DA">
        <w:rPr>
          <w:rFonts w:ascii="Century Gothic" w:hAnsi="Century Gothic" w:cstheme="minorHAnsi"/>
          <w:b/>
          <w:sz w:val="24"/>
          <w:szCs w:val="24"/>
        </w:rPr>
        <w:t xml:space="preserve"> </w:t>
      </w:r>
      <w:r w:rsidRPr="00D609DA">
        <w:rPr>
          <w:rFonts w:ascii="Century Gothic" w:hAnsi="Century Gothic" w:cs="Times New Roman"/>
          <w:b/>
          <w:sz w:val="24"/>
          <w:szCs w:val="24"/>
        </w:rPr>
        <w:t xml:space="preserve">efecto de exhortar respetuosamente </w:t>
      </w:r>
      <w:r w:rsidR="00F973DE" w:rsidRPr="00F973DE">
        <w:rPr>
          <w:rFonts w:ascii="Century Gothic" w:hAnsi="Century Gothic" w:cs="Times New Roman"/>
          <w:b/>
          <w:sz w:val="24"/>
          <w:szCs w:val="24"/>
        </w:rPr>
        <w:t>a la Gobernadora del Estado de Chihuahua María Eugenia Campos Galván para que de manera urgente implemente políticas públicas efectivas en los municipios de la Sierra Tarahumara con la finalidad de combatir la pobreza y la desigualdad, generando bienestar para las comunidades indígenas de nuestro Estado.</w:t>
      </w:r>
      <w:r w:rsidR="00F973DE">
        <w:rPr>
          <w:rFonts w:ascii="Century Gothic" w:hAnsi="Century Gothic" w:cs="Times New Roman"/>
          <w:bCs/>
          <w:sz w:val="24"/>
          <w:szCs w:val="24"/>
        </w:rPr>
        <w:t xml:space="preserve"> </w:t>
      </w:r>
      <w:bookmarkEnd w:id="0"/>
      <w:r w:rsidRPr="00D609DA">
        <w:rPr>
          <w:rFonts w:ascii="Century Gothic" w:hAnsi="Century Gothic" w:cstheme="minorHAnsi"/>
          <w:sz w:val="24"/>
          <w:szCs w:val="24"/>
        </w:rPr>
        <w:t>L</w:t>
      </w:r>
      <w:r w:rsidRPr="00D609DA">
        <w:rPr>
          <w:rFonts w:ascii="Century Gothic" w:eastAsia="Century Gothic" w:hAnsi="Century Gothic" w:cs="Century Gothic"/>
          <w:bCs/>
          <w:sz w:val="24"/>
          <w:szCs w:val="24"/>
        </w:rPr>
        <w:t>o anterior bajo el sustento en la siguiente:</w:t>
      </w:r>
    </w:p>
    <w:p w14:paraId="4AF9C5A2" w14:textId="77777777" w:rsidR="00F973DE" w:rsidRPr="00D609DA" w:rsidRDefault="00F973DE" w:rsidP="00D609DA">
      <w:pPr>
        <w:pStyle w:val="Prrafodelista"/>
        <w:spacing w:after="120" w:line="480" w:lineRule="auto"/>
        <w:ind w:left="0"/>
        <w:jc w:val="both"/>
        <w:rPr>
          <w:rFonts w:ascii="Century Gothic" w:eastAsia="Century Gothic" w:hAnsi="Century Gothic" w:cs="Century Gothic"/>
          <w:bCs/>
          <w:sz w:val="24"/>
          <w:szCs w:val="24"/>
        </w:rPr>
      </w:pPr>
    </w:p>
    <w:p w14:paraId="163D691E" w14:textId="73CDA0B4" w:rsidR="00496532" w:rsidRPr="00D609DA" w:rsidRDefault="00496532" w:rsidP="00D609DA">
      <w:pPr>
        <w:spacing w:line="480" w:lineRule="auto"/>
        <w:jc w:val="center"/>
        <w:rPr>
          <w:rFonts w:ascii="Century Gothic" w:hAnsi="Century Gothic"/>
          <w:b/>
          <w:bCs/>
          <w:sz w:val="24"/>
          <w:szCs w:val="24"/>
        </w:rPr>
      </w:pPr>
      <w:r w:rsidRPr="00D609DA">
        <w:rPr>
          <w:rFonts w:ascii="Century Gothic" w:hAnsi="Century Gothic"/>
          <w:b/>
          <w:bCs/>
          <w:sz w:val="24"/>
          <w:szCs w:val="24"/>
        </w:rPr>
        <w:lastRenderedPageBreak/>
        <w:t>EXPOSICIÓN DE MOTIVOS</w:t>
      </w:r>
    </w:p>
    <w:p w14:paraId="329AFF5F" w14:textId="77777777" w:rsidR="00966FAF" w:rsidRPr="00D609DA" w:rsidRDefault="00966FAF" w:rsidP="00D609DA">
      <w:pPr>
        <w:spacing w:line="480" w:lineRule="auto"/>
        <w:jc w:val="center"/>
        <w:rPr>
          <w:rFonts w:ascii="Century Gothic" w:hAnsi="Century Gothic"/>
          <w:b/>
          <w:bCs/>
          <w:sz w:val="24"/>
          <w:szCs w:val="24"/>
        </w:rPr>
      </w:pPr>
    </w:p>
    <w:p w14:paraId="2101755E" w14:textId="19D2DEC5" w:rsidR="00496532" w:rsidRPr="00D609DA" w:rsidRDefault="00496532" w:rsidP="00D609DA">
      <w:pPr>
        <w:spacing w:line="480" w:lineRule="auto"/>
        <w:jc w:val="both"/>
        <w:rPr>
          <w:rFonts w:ascii="Century Gothic" w:hAnsi="Century Gothic"/>
          <w:sz w:val="24"/>
          <w:szCs w:val="24"/>
        </w:rPr>
      </w:pPr>
      <w:r w:rsidRPr="00D609DA">
        <w:rPr>
          <w:rFonts w:ascii="Century Gothic" w:hAnsi="Century Gothic"/>
          <w:sz w:val="24"/>
          <w:szCs w:val="24"/>
        </w:rPr>
        <w:t xml:space="preserve">Algo que ha </w:t>
      </w:r>
      <w:r w:rsidR="00601FC0" w:rsidRPr="00D609DA">
        <w:rPr>
          <w:rFonts w:ascii="Century Gothic" w:hAnsi="Century Gothic"/>
          <w:sz w:val="24"/>
          <w:szCs w:val="24"/>
        </w:rPr>
        <w:t>caracterizado</w:t>
      </w:r>
      <w:r w:rsidRPr="00D609DA">
        <w:rPr>
          <w:rFonts w:ascii="Century Gothic" w:hAnsi="Century Gothic"/>
          <w:sz w:val="24"/>
          <w:szCs w:val="24"/>
        </w:rPr>
        <w:t xml:space="preserve"> al gobierno federal </w:t>
      </w:r>
      <w:r w:rsidR="00601FC0" w:rsidRPr="00D609DA">
        <w:rPr>
          <w:rFonts w:ascii="Century Gothic" w:hAnsi="Century Gothic"/>
          <w:sz w:val="24"/>
          <w:szCs w:val="24"/>
        </w:rPr>
        <w:t xml:space="preserve">representado por el Lic. Andrés Manuel López Obrador ha sido el interés por ayudar a los </w:t>
      </w:r>
      <w:r w:rsidR="00C11926" w:rsidRPr="00D609DA">
        <w:rPr>
          <w:rFonts w:ascii="Century Gothic" w:hAnsi="Century Gothic"/>
          <w:sz w:val="24"/>
          <w:szCs w:val="24"/>
        </w:rPr>
        <w:t>más</w:t>
      </w:r>
      <w:r w:rsidR="00601FC0" w:rsidRPr="00D609DA">
        <w:rPr>
          <w:rFonts w:ascii="Century Gothic" w:hAnsi="Century Gothic"/>
          <w:sz w:val="24"/>
          <w:szCs w:val="24"/>
        </w:rPr>
        <w:t xml:space="preserve"> desposeídos de este país, la frase “por el bien de todos, primero los pobres” ha sido uno de los preceptos que ha guiado el actuar del gobierno federal, llevando a cabo acciones efectivas para </w:t>
      </w:r>
      <w:r w:rsidRPr="00D609DA">
        <w:rPr>
          <w:rFonts w:ascii="Century Gothic" w:hAnsi="Century Gothic"/>
          <w:sz w:val="24"/>
          <w:szCs w:val="24"/>
        </w:rPr>
        <w:t xml:space="preserve">reducir la pobreza y la desigualdad mediante las distintas políticas </w:t>
      </w:r>
      <w:r w:rsidR="00601FC0" w:rsidRPr="00D609DA">
        <w:rPr>
          <w:rFonts w:ascii="Century Gothic" w:hAnsi="Century Gothic"/>
          <w:sz w:val="24"/>
          <w:szCs w:val="24"/>
        </w:rPr>
        <w:t xml:space="preserve">públicas </w:t>
      </w:r>
      <w:r w:rsidRPr="00D609DA">
        <w:rPr>
          <w:rFonts w:ascii="Century Gothic" w:hAnsi="Century Gothic"/>
          <w:sz w:val="24"/>
          <w:szCs w:val="24"/>
        </w:rPr>
        <w:t>y programas que se han implementado, con lo que se busca hacer justicia, dándole más al que menos tiene.</w:t>
      </w:r>
    </w:p>
    <w:p w14:paraId="50006A2B" w14:textId="6839A864" w:rsidR="00496532" w:rsidRPr="00D609DA" w:rsidRDefault="00496532" w:rsidP="00D609DA">
      <w:pPr>
        <w:spacing w:line="480" w:lineRule="auto"/>
        <w:jc w:val="both"/>
        <w:rPr>
          <w:rFonts w:ascii="Century Gothic" w:hAnsi="Century Gothic"/>
          <w:sz w:val="24"/>
          <w:szCs w:val="24"/>
        </w:rPr>
      </w:pPr>
      <w:r w:rsidRPr="00D609DA">
        <w:rPr>
          <w:rFonts w:ascii="Century Gothic" w:hAnsi="Century Gothic"/>
          <w:sz w:val="24"/>
          <w:szCs w:val="24"/>
        </w:rPr>
        <w:t xml:space="preserve">El 26 de julio fueron publicados los resultados de la última </w:t>
      </w:r>
      <w:r w:rsidRPr="00D609DA">
        <w:rPr>
          <w:rStyle w:val="Textoennegrita"/>
          <w:rFonts w:ascii="Century Gothic" w:hAnsi="Century Gothic"/>
          <w:b w:val="0"/>
          <w:bCs w:val="0"/>
          <w:sz w:val="24"/>
          <w:szCs w:val="24"/>
          <w:shd w:val="clear" w:color="auto" w:fill="FFFFFF"/>
        </w:rPr>
        <w:t>Encuesta Nacional de Ingresos y Gastos de los Hogares (ENIGH) encuesta que permite conocer</w:t>
      </w:r>
      <w:r w:rsidRPr="00D609DA">
        <w:rPr>
          <w:rStyle w:val="Textoennegrita"/>
          <w:rFonts w:ascii="Century Gothic" w:hAnsi="Century Gothic"/>
          <w:sz w:val="24"/>
          <w:szCs w:val="24"/>
          <w:shd w:val="clear" w:color="auto" w:fill="FFFFFF"/>
        </w:rPr>
        <w:t xml:space="preserve"> </w:t>
      </w:r>
      <w:r w:rsidRPr="00D609DA">
        <w:rPr>
          <w:rFonts w:ascii="Century Gothic" w:hAnsi="Century Gothic"/>
          <w:sz w:val="24"/>
          <w:szCs w:val="24"/>
        </w:rPr>
        <w:t>la situación en la que se encuentra México en ingresos y en Bienestar y</w:t>
      </w:r>
      <w:r w:rsidRPr="00D609DA">
        <w:rPr>
          <w:rStyle w:val="Textoennegrita"/>
          <w:rFonts w:ascii="Century Gothic" w:hAnsi="Century Gothic"/>
          <w:sz w:val="24"/>
          <w:szCs w:val="24"/>
          <w:shd w:val="clear" w:color="auto" w:fill="FFFFFF"/>
        </w:rPr>
        <w:t xml:space="preserve"> </w:t>
      </w:r>
      <w:r w:rsidRPr="00D609DA">
        <w:rPr>
          <w:rStyle w:val="Textoennegrita"/>
          <w:rFonts w:ascii="Century Gothic" w:hAnsi="Century Gothic"/>
          <w:b w:val="0"/>
          <w:bCs w:val="0"/>
          <w:sz w:val="24"/>
          <w:szCs w:val="24"/>
          <w:shd w:val="clear" w:color="auto" w:fill="FFFFFF"/>
        </w:rPr>
        <w:t xml:space="preserve">que realiza el Instituto Nacional de Estadística y Geografía (INEGI) </w:t>
      </w:r>
      <w:r w:rsidRPr="00D609DA">
        <w:rPr>
          <w:rFonts w:ascii="Century Gothic" w:hAnsi="Century Gothic"/>
          <w:sz w:val="24"/>
          <w:szCs w:val="24"/>
        </w:rPr>
        <w:t xml:space="preserve">cada 2 años, llevándose a cabo durante esta administración, en el 2018, 2020 y en el 2022. </w:t>
      </w:r>
    </w:p>
    <w:p w14:paraId="4BE29531" w14:textId="49B8DB4C" w:rsidR="006725C0" w:rsidRPr="00D609DA" w:rsidRDefault="00390B14" w:rsidP="00D609DA">
      <w:pPr>
        <w:spacing w:line="480" w:lineRule="auto"/>
        <w:jc w:val="both"/>
        <w:rPr>
          <w:rFonts w:ascii="Century Gothic" w:hAnsi="Century Gothic"/>
          <w:sz w:val="24"/>
          <w:szCs w:val="24"/>
        </w:rPr>
      </w:pPr>
      <w:r w:rsidRPr="00D609DA">
        <w:rPr>
          <w:rFonts w:ascii="Century Gothic" w:hAnsi="Century Gothic"/>
          <w:sz w:val="24"/>
          <w:szCs w:val="24"/>
        </w:rPr>
        <w:t xml:space="preserve">Esta encuesta tiene como uno de sus objetivos proporcionar un panorama estadístico del comportamiento de los ingresos y gastos de los hogares en cuanto a su monto, procedencia y distribución, por lo que, mide el impacto </w:t>
      </w:r>
      <w:r w:rsidR="00D71F4D" w:rsidRPr="00D609DA">
        <w:rPr>
          <w:rFonts w:ascii="Century Gothic" w:hAnsi="Century Gothic"/>
          <w:sz w:val="24"/>
          <w:szCs w:val="24"/>
        </w:rPr>
        <w:t>de las acciones del gobierno federal</w:t>
      </w:r>
      <w:r w:rsidR="00A6636A" w:rsidRPr="00D609DA">
        <w:rPr>
          <w:rFonts w:ascii="Century Gothic" w:hAnsi="Century Gothic"/>
          <w:sz w:val="24"/>
          <w:szCs w:val="24"/>
        </w:rPr>
        <w:t xml:space="preserve"> en distintos rubros, entre los que se encuentran, el ingreso laboral, salarios, aguinaldo y reparto de utilidades, los </w:t>
      </w:r>
      <w:r w:rsidR="00A6636A" w:rsidRPr="00D609DA">
        <w:rPr>
          <w:rFonts w:ascii="Century Gothic" w:hAnsi="Century Gothic"/>
          <w:sz w:val="24"/>
          <w:szCs w:val="24"/>
        </w:rPr>
        <w:lastRenderedPageBreak/>
        <w:t xml:space="preserve">programas sociales, las becas otorgadas, el ingreso de trabajadores independientes, así como de la población indígena y adultos mayores. </w:t>
      </w:r>
    </w:p>
    <w:p w14:paraId="77B5A128" w14:textId="4E21C376" w:rsidR="006725C0" w:rsidRPr="00D609DA" w:rsidRDefault="006725C0" w:rsidP="00D609DA">
      <w:pPr>
        <w:shd w:val="clear" w:color="auto" w:fill="FFFFFF"/>
        <w:spacing w:before="100" w:beforeAutospacing="1" w:after="100" w:afterAutospacing="1" w:line="480" w:lineRule="auto"/>
        <w:jc w:val="both"/>
        <w:rPr>
          <w:rFonts w:ascii="Century Gothic" w:eastAsia="Times New Roman" w:hAnsi="Century Gothic" w:cs="Times New Roman"/>
          <w:sz w:val="24"/>
          <w:szCs w:val="24"/>
          <w:lang w:eastAsia="es-MX"/>
        </w:rPr>
      </w:pPr>
      <w:r w:rsidRPr="00D609DA">
        <w:rPr>
          <w:rFonts w:ascii="Century Gothic" w:hAnsi="Century Gothic"/>
          <w:sz w:val="24"/>
          <w:szCs w:val="24"/>
        </w:rPr>
        <w:t xml:space="preserve">Mencionaré algunos de </w:t>
      </w:r>
      <w:r w:rsidR="00C11926" w:rsidRPr="00D609DA">
        <w:rPr>
          <w:rFonts w:ascii="Century Gothic" w:hAnsi="Century Gothic"/>
          <w:sz w:val="24"/>
          <w:szCs w:val="24"/>
        </w:rPr>
        <w:t>los</w:t>
      </w:r>
      <w:r w:rsidRPr="00D609DA">
        <w:rPr>
          <w:rFonts w:ascii="Century Gothic" w:hAnsi="Century Gothic"/>
          <w:sz w:val="24"/>
          <w:szCs w:val="24"/>
        </w:rPr>
        <w:t xml:space="preserve"> resultados que se obtuvieron del 2018 al 2022. E</w:t>
      </w:r>
      <w:r w:rsidR="00496532" w:rsidRPr="00D609DA">
        <w:rPr>
          <w:rFonts w:ascii="Century Gothic" w:eastAsia="Times New Roman" w:hAnsi="Century Gothic" w:cs="Times New Roman"/>
          <w:sz w:val="24"/>
          <w:szCs w:val="24"/>
          <w:lang w:eastAsia="es-MX"/>
        </w:rPr>
        <w:t>l ingreso laboral para el 10</w:t>
      </w:r>
      <w:r w:rsidRPr="00D609DA">
        <w:rPr>
          <w:rFonts w:ascii="Century Gothic" w:eastAsia="Times New Roman" w:hAnsi="Century Gothic" w:cs="Times New Roman"/>
          <w:sz w:val="24"/>
          <w:szCs w:val="24"/>
          <w:lang w:eastAsia="es-MX"/>
        </w:rPr>
        <w:t>%</w:t>
      </w:r>
      <w:r w:rsidR="00496532" w:rsidRPr="00D609DA">
        <w:rPr>
          <w:rFonts w:ascii="Century Gothic" w:eastAsia="Times New Roman" w:hAnsi="Century Gothic" w:cs="Times New Roman"/>
          <w:sz w:val="24"/>
          <w:szCs w:val="24"/>
          <w:lang w:eastAsia="es-MX"/>
        </w:rPr>
        <w:t xml:space="preserve"> de los hogares más pobres incrementó, en promedio, </w:t>
      </w:r>
      <w:r w:rsidR="00DD1761" w:rsidRPr="00D609DA">
        <w:rPr>
          <w:rFonts w:ascii="Century Gothic" w:eastAsia="Times New Roman" w:hAnsi="Century Gothic" w:cs="Times New Roman"/>
          <w:sz w:val="24"/>
          <w:szCs w:val="24"/>
          <w:lang w:eastAsia="es-MX"/>
        </w:rPr>
        <w:t xml:space="preserve">un </w:t>
      </w:r>
      <w:r w:rsidR="00496532" w:rsidRPr="00D609DA">
        <w:rPr>
          <w:rFonts w:ascii="Century Gothic" w:eastAsia="Times New Roman" w:hAnsi="Century Gothic" w:cs="Times New Roman"/>
          <w:sz w:val="24"/>
          <w:szCs w:val="24"/>
          <w:lang w:eastAsia="es-MX"/>
        </w:rPr>
        <w:t>29%</w:t>
      </w:r>
      <w:r w:rsidR="00F15BCF" w:rsidRPr="00D609DA">
        <w:rPr>
          <w:rFonts w:ascii="Century Gothic" w:eastAsia="Times New Roman" w:hAnsi="Century Gothic" w:cs="Times New Roman"/>
          <w:sz w:val="24"/>
          <w:szCs w:val="24"/>
          <w:lang w:eastAsia="es-MX"/>
        </w:rPr>
        <w:t xml:space="preserve">. </w:t>
      </w:r>
      <w:r w:rsidR="00C11926" w:rsidRPr="00D609DA">
        <w:rPr>
          <w:rFonts w:ascii="Century Gothic" w:eastAsia="Times New Roman" w:hAnsi="Century Gothic" w:cs="Times New Roman"/>
          <w:sz w:val="24"/>
          <w:szCs w:val="24"/>
          <w:lang w:eastAsia="es-MX"/>
        </w:rPr>
        <w:t>En lo que corresponde a</w:t>
      </w:r>
      <w:r w:rsidR="00496532" w:rsidRPr="00D609DA">
        <w:rPr>
          <w:rFonts w:ascii="Century Gothic" w:eastAsia="Times New Roman" w:hAnsi="Century Gothic" w:cs="Times New Roman"/>
          <w:sz w:val="24"/>
          <w:szCs w:val="24"/>
          <w:lang w:eastAsia="es-MX"/>
        </w:rPr>
        <w:t xml:space="preserve"> programas sociales, hubo un aumento real de 24% para el 10% más pobre.</w:t>
      </w:r>
      <w:r w:rsidRPr="00D609DA">
        <w:rPr>
          <w:rFonts w:ascii="Century Gothic" w:eastAsia="Times New Roman" w:hAnsi="Century Gothic" w:cs="Times New Roman"/>
          <w:sz w:val="24"/>
          <w:szCs w:val="24"/>
          <w:lang w:eastAsia="es-MX"/>
        </w:rPr>
        <w:t xml:space="preserve"> L</w:t>
      </w:r>
      <w:r w:rsidR="00496532" w:rsidRPr="00D609DA">
        <w:rPr>
          <w:rFonts w:ascii="Century Gothic" w:eastAsia="Times New Roman" w:hAnsi="Century Gothic" w:cs="Times New Roman"/>
          <w:sz w:val="24"/>
          <w:szCs w:val="24"/>
          <w:lang w:eastAsia="es-MX"/>
        </w:rPr>
        <w:t xml:space="preserve">as becas para el 10% </w:t>
      </w:r>
      <w:r w:rsidRPr="00D609DA">
        <w:rPr>
          <w:rFonts w:ascii="Century Gothic" w:eastAsia="Times New Roman" w:hAnsi="Century Gothic" w:cs="Times New Roman"/>
          <w:sz w:val="24"/>
          <w:szCs w:val="24"/>
          <w:lang w:eastAsia="es-MX"/>
        </w:rPr>
        <w:t>más</w:t>
      </w:r>
      <w:r w:rsidR="00496532" w:rsidRPr="00D609DA">
        <w:rPr>
          <w:rFonts w:ascii="Century Gothic" w:eastAsia="Times New Roman" w:hAnsi="Century Gothic" w:cs="Times New Roman"/>
          <w:sz w:val="24"/>
          <w:szCs w:val="24"/>
          <w:lang w:eastAsia="es-MX"/>
        </w:rPr>
        <w:t xml:space="preserve"> pobre aumentaron </w:t>
      </w:r>
      <w:r w:rsidRPr="00D609DA">
        <w:rPr>
          <w:rFonts w:ascii="Century Gothic" w:eastAsia="Times New Roman" w:hAnsi="Century Gothic" w:cs="Times New Roman"/>
          <w:sz w:val="24"/>
          <w:szCs w:val="24"/>
          <w:lang w:eastAsia="es-MX"/>
        </w:rPr>
        <w:t xml:space="preserve">en un </w:t>
      </w:r>
      <w:r w:rsidR="00496532" w:rsidRPr="00D609DA">
        <w:rPr>
          <w:rFonts w:ascii="Century Gothic" w:eastAsia="Times New Roman" w:hAnsi="Century Gothic" w:cs="Times New Roman"/>
          <w:sz w:val="24"/>
          <w:szCs w:val="24"/>
          <w:lang w:eastAsia="es-MX"/>
        </w:rPr>
        <w:t>187%.</w:t>
      </w:r>
      <w:r w:rsidRPr="00D609DA">
        <w:rPr>
          <w:rFonts w:ascii="Century Gothic" w:eastAsia="Times New Roman" w:hAnsi="Century Gothic" w:cs="Times New Roman"/>
          <w:sz w:val="24"/>
          <w:szCs w:val="24"/>
          <w:lang w:eastAsia="es-MX"/>
        </w:rPr>
        <w:t xml:space="preserve"> Los programas para el Bienestar permitieron que los adultos mayores incrementaran de 20mil 322 pesos a 23mil 738 pesos su ingreso promedio trimestral por persona</w:t>
      </w:r>
      <w:r w:rsidR="00DD1761" w:rsidRPr="00D609DA">
        <w:rPr>
          <w:rFonts w:ascii="Century Gothic" w:eastAsia="Times New Roman" w:hAnsi="Century Gothic" w:cs="Times New Roman"/>
          <w:sz w:val="24"/>
          <w:szCs w:val="24"/>
          <w:lang w:eastAsia="es-MX"/>
        </w:rPr>
        <w:t xml:space="preserve"> y e</w:t>
      </w:r>
      <w:r w:rsidRPr="00D609DA">
        <w:rPr>
          <w:rFonts w:ascii="Century Gothic" w:eastAsia="Times New Roman" w:hAnsi="Century Gothic" w:cs="Times New Roman"/>
          <w:sz w:val="24"/>
          <w:szCs w:val="24"/>
          <w:lang w:eastAsia="es-MX"/>
        </w:rPr>
        <w:t xml:space="preserve">n el campo los más pobres aumentaron sus ingresos en un 20%. </w:t>
      </w:r>
    </w:p>
    <w:p w14:paraId="1CA9B066" w14:textId="549AE176" w:rsidR="006725C0" w:rsidRPr="00D609DA" w:rsidRDefault="006725C0" w:rsidP="00D609DA">
      <w:pPr>
        <w:shd w:val="clear" w:color="auto" w:fill="FFFFFF"/>
        <w:spacing w:before="100" w:beforeAutospacing="1" w:after="100" w:afterAutospacing="1" w:line="480" w:lineRule="auto"/>
        <w:jc w:val="both"/>
        <w:rPr>
          <w:rFonts w:ascii="Century Gothic" w:eastAsia="Times New Roman" w:hAnsi="Century Gothic" w:cs="Times New Roman"/>
          <w:sz w:val="24"/>
          <w:szCs w:val="24"/>
          <w:lang w:eastAsia="es-MX"/>
        </w:rPr>
      </w:pPr>
      <w:r w:rsidRPr="00D609DA">
        <w:rPr>
          <w:rFonts w:ascii="Century Gothic" w:eastAsia="Times New Roman" w:hAnsi="Century Gothic" w:cs="Times New Roman"/>
          <w:sz w:val="24"/>
          <w:szCs w:val="24"/>
          <w:lang w:eastAsia="es-MX"/>
        </w:rPr>
        <w:t xml:space="preserve">En cuanto a la población que se considera indígena o habla alguna lengua indígena pasó de un ingreso trimestral por persona de 16mil 905 pesos a 18mil 428 pesos, es decir 9% real más. </w:t>
      </w:r>
    </w:p>
    <w:p w14:paraId="6648A95B" w14:textId="1B7D879D" w:rsidR="00496532" w:rsidRPr="00D609DA" w:rsidRDefault="00DD1761" w:rsidP="00D609DA">
      <w:pPr>
        <w:shd w:val="clear" w:color="auto" w:fill="FFFFFF"/>
        <w:spacing w:before="100" w:beforeAutospacing="1" w:after="100" w:afterAutospacing="1" w:line="480" w:lineRule="auto"/>
        <w:jc w:val="both"/>
        <w:rPr>
          <w:rFonts w:ascii="Century Gothic" w:eastAsia="Times New Roman" w:hAnsi="Century Gothic" w:cs="Times New Roman"/>
          <w:sz w:val="24"/>
          <w:szCs w:val="24"/>
          <w:lang w:eastAsia="es-MX"/>
        </w:rPr>
      </w:pPr>
      <w:r w:rsidRPr="00D609DA">
        <w:rPr>
          <w:rFonts w:ascii="Century Gothic" w:eastAsia="Times New Roman" w:hAnsi="Century Gothic" w:cs="Times New Roman"/>
          <w:sz w:val="24"/>
          <w:szCs w:val="24"/>
          <w:lang w:eastAsia="es-MX"/>
        </w:rPr>
        <w:t>De acuerdo con dicha encuesta, l</w:t>
      </w:r>
      <w:r w:rsidR="00496532" w:rsidRPr="00D609DA">
        <w:rPr>
          <w:rFonts w:ascii="Century Gothic" w:eastAsia="Times New Roman" w:hAnsi="Century Gothic" w:cs="Times New Roman"/>
          <w:sz w:val="24"/>
          <w:szCs w:val="24"/>
          <w:lang w:eastAsia="es-MX"/>
        </w:rPr>
        <w:t xml:space="preserve">a brecha entre los </w:t>
      </w:r>
      <w:r w:rsidRPr="00D609DA">
        <w:rPr>
          <w:rFonts w:ascii="Century Gothic" w:eastAsia="Times New Roman" w:hAnsi="Century Gothic" w:cs="Times New Roman"/>
          <w:sz w:val="24"/>
          <w:szCs w:val="24"/>
          <w:lang w:eastAsia="es-MX"/>
        </w:rPr>
        <w:t>más</w:t>
      </w:r>
      <w:r w:rsidR="00496532" w:rsidRPr="00D609DA">
        <w:rPr>
          <w:rFonts w:ascii="Century Gothic" w:eastAsia="Times New Roman" w:hAnsi="Century Gothic" w:cs="Times New Roman"/>
          <w:sz w:val="24"/>
          <w:szCs w:val="24"/>
          <w:lang w:eastAsia="es-MX"/>
        </w:rPr>
        <w:t xml:space="preserve"> ricos y los más pobres disminuyó. En 2016 los más ricos ganaban 21 veces más que los pobres; en 2022 se redujo a 15 veces</w:t>
      </w:r>
      <w:r w:rsidRPr="00D609DA">
        <w:rPr>
          <w:rFonts w:ascii="Century Gothic" w:eastAsia="Times New Roman" w:hAnsi="Century Gothic" w:cs="Times New Roman"/>
          <w:sz w:val="24"/>
          <w:szCs w:val="24"/>
          <w:lang w:eastAsia="es-MX"/>
        </w:rPr>
        <w:t>, y en estos momentos l</w:t>
      </w:r>
      <w:r w:rsidR="00496532" w:rsidRPr="00D609DA">
        <w:rPr>
          <w:rFonts w:ascii="Century Gothic" w:eastAsia="Times New Roman" w:hAnsi="Century Gothic" w:cs="Times New Roman"/>
          <w:sz w:val="24"/>
          <w:szCs w:val="24"/>
          <w:lang w:eastAsia="es-MX"/>
        </w:rPr>
        <w:t>os más pobres ganan 20.4% más que en 2016.</w:t>
      </w:r>
    </w:p>
    <w:p w14:paraId="2C2C3183" w14:textId="50C26868" w:rsidR="00577C32" w:rsidRPr="00D609DA" w:rsidRDefault="00496532" w:rsidP="00D609DA">
      <w:pPr>
        <w:spacing w:line="480" w:lineRule="auto"/>
        <w:jc w:val="both"/>
        <w:rPr>
          <w:rFonts w:ascii="Century Gothic" w:eastAsia="Times New Roman" w:hAnsi="Century Gothic" w:cs="Times New Roman"/>
          <w:sz w:val="24"/>
          <w:szCs w:val="24"/>
          <w:lang w:eastAsia="es-MX"/>
        </w:rPr>
      </w:pPr>
      <w:r w:rsidRPr="00D609DA">
        <w:rPr>
          <w:rFonts w:ascii="Century Gothic" w:hAnsi="Century Gothic"/>
          <w:sz w:val="24"/>
          <w:szCs w:val="24"/>
        </w:rPr>
        <w:t>Estos resultados reflejan que los más pobres están recibiendo más,</w:t>
      </w:r>
      <w:r w:rsidR="00C11926" w:rsidRPr="00D609DA">
        <w:rPr>
          <w:rFonts w:ascii="Century Gothic" w:hAnsi="Century Gothic"/>
          <w:sz w:val="24"/>
          <w:szCs w:val="24"/>
        </w:rPr>
        <w:t xml:space="preserve"> demuestran </w:t>
      </w:r>
      <w:r w:rsidR="00577C32" w:rsidRPr="00D609DA">
        <w:rPr>
          <w:rFonts w:ascii="Century Gothic" w:hAnsi="Century Gothic"/>
          <w:sz w:val="24"/>
          <w:szCs w:val="24"/>
        </w:rPr>
        <w:t xml:space="preserve">una </w:t>
      </w:r>
      <w:r w:rsidRPr="00D609DA">
        <w:rPr>
          <w:rFonts w:ascii="Century Gothic" w:eastAsia="Times New Roman" w:hAnsi="Century Gothic" w:cs="Times New Roman"/>
          <w:sz w:val="24"/>
          <w:szCs w:val="24"/>
          <w:lang w:eastAsia="es-MX"/>
        </w:rPr>
        <w:t xml:space="preserve">política económica exitosa, </w:t>
      </w:r>
      <w:r w:rsidR="00577C32" w:rsidRPr="00D609DA">
        <w:rPr>
          <w:rFonts w:ascii="Century Gothic" w:eastAsia="Times New Roman" w:hAnsi="Century Gothic" w:cs="Times New Roman"/>
          <w:sz w:val="24"/>
          <w:szCs w:val="24"/>
          <w:lang w:eastAsia="es-MX"/>
        </w:rPr>
        <w:t>por</w:t>
      </w:r>
      <w:r w:rsidRPr="00D609DA">
        <w:rPr>
          <w:rFonts w:ascii="Century Gothic" w:eastAsia="Times New Roman" w:hAnsi="Century Gothic" w:cs="Times New Roman"/>
          <w:sz w:val="24"/>
          <w:szCs w:val="24"/>
          <w:lang w:eastAsia="es-MX"/>
        </w:rPr>
        <w:t xml:space="preserve">que no basta únicamente </w:t>
      </w:r>
      <w:r w:rsidR="00577C32" w:rsidRPr="00D609DA">
        <w:rPr>
          <w:rFonts w:ascii="Century Gothic" w:eastAsia="Times New Roman" w:hAnsi="Century Gothic" w:cs="Times New Roman"/>
          <w:sz w:val="24"/>
          <w:szCs w:val="24"/>
          <w:lang w:eastAsia="es-MX"/>
        </w:rPr>
        <w:lastRenderedPageBreak/>
        <w:t>con</w:t>
      </w:r>
      <w:r w:rsidRPr="00D609DA">
        <w:rPr>
          <w:rFonts w:ascii="Century Gothic" w:eastAsia="Times New Roman" w:hAnsi="Century Gothic" w:cs="Times New Roman"/>
          <w:sz w:val="24"/>
          <w:szCs w:val="24"/>
          <w:lang w:eastAsia="es-MX"/>
        </w:rPr>
        <w:t xml:space="preserve"> el crecimiento económico, </w:t>
      </w:r>
      <w:r w:rsidR="00F973DE">
        <w:rPr>
          <w:rFonts w:ascii="Century Gothic" w:eastAsia="Times New Roman" w:hAnsi="Century Gothic" w:cs="Times New Roman"/>
          <w:sz w:val="24"/>
          <w:szCs w:val="24"/>
          <w:lang w:eastAsia="es-MX"/>
        </w:rPr>
        <w:t xml:space="preserve">sino que </w:t>
      </w:r>
      <w:r w:rsidR="00577C32" w:rsidRPr="00D609DA">
        <w:rPr>
          <w:rFonts w:ascii="Century Gothic" w:eastAsia="Times New Roman" w:hAnsi="Century Gothic" w:cs="Times New Roman"/>
          <w:sz w:val="24"/>
          <w:szCs w:val="24"/>
          <w:lang w:eastAsia="es-MX"/>
        </w:rPr>
        <w:t xml:space="preserve">lo </w:t>
      </w:r>
      <w:r w:rsidRPr="00D609DA">
        <w:rPr>
          <w:rFonts w:ascii="Century Gothic" w:eastAsia="Times New Roman" w:hAnsi="Century Gothic" w:cs="Times New Roman"/>
          <w:sz w:val="24"/>
          <w:szCs w:val="24"/>
          <w:lang w:eastAsia="es-MX"/>
        </w:rPr>
        <w:t xml:space="preserve">más importante es el bienestar. </w:t>
      </w:r>
      <w:r w:rsidR="00684A68" w:rsidRPr="00D609DA">
        <w:rPr>
          <w:rFonts w:ascii="Century Gothic" w:eastAsia="Times New Roman" w:hAnsi="Century Gothic" w:cs="Times New Roman"/>
          <w:sz w:val="24"/>
          <w:szCs w:val="24"/>
          <w:lang w:eastAsia="es-MX"/>
        </w:rPr>
        <w:t>Eso es la economía moral.</w:t>
      </w:r>
    </w:p>
    <w:p w14:paraId="1152CA14" w14:textId="25DFA4D7" w:rsidR="00684A68" w:rsidRPr="00D609DA" w:rsidRDefault="00577C32" w:rsidP="00D609DA">
      <w:pPr>
        <w:spacing w:line="480" w:lineRule="auto"/>
        <w:jc w:val="both"/>
        <w:rPr>
          <w:rFonts w:ascii="Century Gothic" w:hAnsi="Century Gothic"/>
          <w:color w:val="222222"/>
          <w:sz w:val="24"/>
          <w:szCs w:val="24"/>
          <w:shd w:val="clear" w:color="auto" w:fill="FFFFFF"/>
        </w:rPr>
      </w:pPr>
      <w:r w:rsidRPr="00D609DA">
        <w:rPr>
          <w:rFonts w:ascii="Century Gothic" w:eastAsia="Times New Roman" w:hAnsi="Century Gothic" w:cs="Times New Roman"/>
          <w:sz w:val="24"/>
          <w:szCs w:val="24"/>
          <w:lang w:eastAsia="es-MX"/>
        </w:rPr>
        <w:t xml:space="preserve">En Chihuahua </w:t>
      </w:r>
      <w:r w:rsidR="005B0FE0" w:rsidRPr="00D609DA">
        <w:rPr>
          <w:rFonts w:ascii="Century Gothic" w:eastAsia="Times New Roman" w:hAnsi="Century Gothic" w:cs="Times New Roman"/>
          <w:sz w:val="24"/>
          <w:szCs w:val="24"/>
          <w:lang w:eastAsia="es-MX"/>
        </w:rPr>
        <w:t xml:space="preserve">los últimos resultados del </w:t>
      </w:r>
      <w:r w:rsidR="006C0ED8" w:rsidRPr="00D609DA">
        <w:rPr>
          <w:rFonts w:ascii="Century Gothic" w:hAnsi="Century Gothic" w:cs="Open Sans"/>
          <w:sz w:val="24"/>
          <w:szCs w:val="24"/>
          <w:shd w:val="clear" w:color="auto" w:fill="FFFFFF"/>
        </w:rPr>
        <w:t xml:space="preserve">Consejo Nacional de Evaluación de la Política de Desarrollo </w:t>
      </w:r>
      <w:r w:rsidR="00966FAF" w:rsidRPr="00D609DA">
        <w:rPr>
          <w:rFonts w:ascii="Century Gothic" w:hAnsi="Century Gothic" w:cs="Open Sans"/>
          <w:sz w:val="24"/>
          <w:szCs w:val="24"/>
          <w:shd w:val="clear" w:color="auto" w:fill="FFFFFF"/>
        </w:rPr>
        <w:t>Social (</w:t>
      </w:r>
      <w:r w:rsidR="005B0FE0" w:rsidRPr="00D609DA">
        <w:rPr>
          <w:rFonts w:ascii="Century Gothic" w:eastAsia="Times New Roman" w:hAnsi="Century Gothic" w:cs="Times New Roman"/>
          <w:sz w:val="24"/>
          <w:szCs w:val="24"/>
          <w:lang w:eastAsia="es-MX"/>
        </w:rPr>
        <w:t>CONEVAL</w:t>
      </w:r>
      <w:r w:rsidR="006C0ED8" w:rsidRPr="00D609DA">
        <w:rPr>
          <w:rFonts w:ascii="Century Gothic" w:eastAsia="Times New Roman" w:hAnsi="Century Gothic" w:cs="Times New Roman"/>
          <w:sz w:val="24"/>
          <w:szCs w:val="24"/>
          <w:lang w:eastAsia="es-MX"/>
        </w:rPr>
        <w:t>)</w:t>
      </w:r>
      <w:r w:rsidR="005B0FE0" w:rsidRPr="00D609DA">
        <w:rPr>
          <w:rFonts w:ascii="Century Gothic" w:eastAsia="Times New Roman" w:hAnsi="Century Gothic" w:cs="Times New Roman"/>
          <w:sz w:val="24"/>
          <w:szCs w:val="24"/>
          <w:lang w:eastAsia="es-MX"/>
        </w:rPr>
        <w:t xml:space="preserve"> publicados en agosto de este año, indican que en nuestro Estado se redujo la pobreza </w:t>
      </w:r>
      <w:r w:rsidR="005B0FE0" w:rsidRPr="00D609DA">
        <w:rPr>
          <w:rFonts w:ascii="Century Gothic" w:hAnsi="Century Gothic"/>
          <w:color w:val="222222"/>
          <w:sz w:val="24"/>
          <w:szCs w:val="24"/>
          <w:shd w:val="clear" w:color="auto" w:fill="FFFFFF"/>
        </w:rPr>
        <w:t>del 30.7 al 17.6% de la población</w:t>
      </w:r>
      <w:r w:rsidR="00684A68" w:rsidRPr="00D609DA">
        <w:rPr>
          <w:rFonts w:ascii="Century Gothic" w:hAnsi="Century Gothic"/>
          <w:color w:val="222222"/>
          <w:sz w:val="24"/>
          <w:szCs w:val="24"/>
          <w:shd w:val="clear" w:color="auto" w:fill="FFFFFF"/>
        </w:rPr>
        <w:t xml:space="preserve"> y que en lo que se refiere a pobreza extrema nos encontramos en el lugar número 11 (de menos a más) con un </w:t>
      </w:r>
      <w:r w:rsidR="00684A68" w:rsidRPr="00D609DA">
        <w:rPr>
          <w:rFonts w:ascii="Century Gothic" w:hAnsi="Century Gothic"/>
          <w:color w:val="222222"/>
          <w:sz w:val="24"/>
          <w:szCs w:val="24"/>
        </w:rPr>
        <w:t xml:space="preserve">con un 2.1% de la población total. </w:t>
      </w:r>
    </w:p>
    <w:p w14:paraId="53CD63AF" w14:textId="43F5EE18" w:rsidR="006C0ED8" w:rsidRPr="00D609DA" w:rsidRDefault="00684A68" w:rsidP="00D609DA">
      <w:pPr>
        <w:pStyle w:val="NormalWeb"/>
        <w:shd w:val="clear" w:color="auto" w:fill="FFFFFF"/>
        <w:spacing w:before="0" w:beforeAutospacing="0" w:after="300" w:afterAutospacing="0" w:line="480" w:lineRule="auto"/>
        <w:jc w:val="both"/>
        <w:textAlignment w:val="baseline"/>
        <w:rPr>
          <w:rFonts w:ascii="Century Gothic" w:hAnsi="Century Gothic" w:cs="Open Sans"/>
          <w:color w:val="333333"/>
          <w:shd w:val="clear" w:color="auto" w:fill="FFFFFF"/>
        </w:rPr>
      </w:pPr>
      <w:r w:rsidRPr="00D609DA">
        <w:rPr>
          <w:rFonts w:ascii="Century Gothic" w:hAnsi="Century Gothic"/>
          <w:color w:val="222222"/>
        </w:rPr>
        <w:t>Sin embargo, a pesar de este resultado</w:t>
      </w:r>
      <w:r w:rsidR="00C7710D" w:rsidRPr="00D609DA">
        <w:rPr>
          <w:rFonts w:ascii="Century Gothic" w:hAnsi="Century Gothic"/>
          <w:color w:val="222222"/>
        </w:rPr>
        <w:t xml:space="preserve"> que parece ser optimista</w:t>
      </w:r>
      <w:r w:rsidRPr="00D609DA">
        <w:rPr>
          <w:rFonts w:ascii="Century Gothic" w:hAnsi="Century Gothic"/>
          <w:color w:val="222222"/>
        </w:rPr>
        <w:t>,</w:t>
      </w:r>
      <w:r w:rsidR="00C7710D" w:rsidRPr="00D609DA">
        <w:rPr>
          <w:rFonts w:ascii="Century Gothic" w:hAnsi="Century Gothic"/>
          <w:color w:val="222222"/>
        </w:rPr>
        <w:t xml:space="preserve"> seguimos siendo testigos de la situación en la que viven las poblaciones indígenas ubicadas en la sierra del Estado. </w:t>
      </w:r>
      <w:r w:rsidR="006C0ED8" w:rsidRPr="00D609DA">
        <w:rPr>
          <w:rFonts w:ascii="Century Gothic" w:hAnsi="Century Gothic" w:cs="Open Sans"/>
          <w:color w:val="333333"/>
          <w:shd w:val="clear" w:color="auto" w:fill="FFFFFF"/>
        </w:rPr>
        <w:t xml:space="preserve">Según la información del </w:t>
      </w:r>
      <w:r w:rsidR="00D04B26" w:rsidRPr="00D609DA">
        <w:rPr>
          <w:rFonts w:ascii="Century Gothic" w:hAnsi="Century Gothic" w:cs="Open Sans"/>
          <w:color w:val="333333"/>
          <w:shd w:val="clear" w:color="auto" w:fill="FFFFFF"/>
        </w:rPr>
        <w:t xml:space="preserve">mismo </w:t>
      </w:r>
      <w:r w:rsidR="006C0ED8" w:rsidRPr="00D609DA">
        <w:rPr>
          <w:rFonts w:ascii="Century Gothic" w:hAnsi="Century Gothic" w:cs="Open Sans"/>
          <w:color w:val="333333"/>
          <w:shd w:val="clear" w:color="auto" w:fill="FFFFFF"/>
        </w:rPr>
        <w:t>Coneval</w:t>
      </w:r>
      <w:r w:rsidR="009A014C" w:rsidRPr="00D609DA">
        <w:rPr>
          <w:rFonts w:ascii="Century Gothic" w:hAnsi="Century Gothic" w:cs="Open Sans"/>
          <w:color w:val="333333"/>
          <w:shd w:val="clear" w:color="auto" w:fill="FFFFFF"/>
        </w:rPr>
        <w:t xml:space="preserve"> </w:t>
      </w:r>
      <w:r w:rsidR="006C0ED8" w:rsidRPr="00D609DA">
        <w:rPr>
          <w:rFonts w:ascii="Century Gothic" w:hAnsi="Century Gothic" w:cs="Open Sans"/>
          <w:color w:val="333333"/>
          <w:shd w:val="clear" w:color="auto" w:fill="FFFFFF"/>
        </w:rPr>
        <w:t>y el Censo Población y Vivienda</w:t>
      </w:r>
      <w:r w:rsidR="00966FAF" w:rsidRPr="00D609DA">
        <w:rPr>
          <w:rFonts w:ascii="Century Gothic" w:hAnsi="Century Gothic" w:cs="Open Sans"/>
          <w:color w:val="333333"/>
          <w:shd w:val="clear" w:color="auto" w:fill="FFFFFF"/>
        </w:rPr>
        <w:t xml:space="preserve"> referentes al</w:t>
      </w:r>
      <w:r w:rsidR="006C0ED8" w:rsidRPr="00D609DA">
        <w:rPr>
          <w:rFonts w:ascii="Century Gothic" w:hAnsi="Century Gothic" w:cs="Open Sans"/>
          <w:color w:val="333333"/>
          <w:shd w:val="clear" w:color="auto" w:fill="FFFFFF"/>
        </w:rPr>
        <w:t xml:space="preserve"> 2020</w:t>
      </w:r>
      <w:r w:rsidR="00F973DE">
        <w:rPr>
          <w:rFonts w:ascii="Century Gothic" w:hAnsi="Century Gothic" w:cs="Open Sans"/>
          <w:color w:val="333333"/>
          <w:shd w:val="clear" w:color="auto" w:fill="FFFFFF"/>
        </w:rPr>
        <w:t>,</w:t>
      </w:r>
      <w:r w:rsidR="006C0ED8" w:rsidRPr="00D609DA">
        <w:rPr>
          <w:rFonts w:ascii="Century Gothic" w:hAnsi="Century Gothic" w:cs="Open Sans"/>
          <w:color w:val="333333"/>
          <w:shd w:val="clear" w:color="auto" w:fill="FFFFFF"/>
        </w:rPr>
        <w:t> cinco municipios de la Sierra Tarahumara lideraron la lista de los municipios con menor igualdad social</w:t>
      </w:r>
      <w:r w:rsidR="00966FAF" w:rsidRPr="00D609DA">
        <w:rPr>
          <w:rFonts w:ascii="Century Gothic" w:hAnsi="Century Gothic" w:cs="Open Sans"/>
          <w:color w:val="333333"/>
          <w:shd w:val="clear" w:color="auto" w:fill="FFFFFF"/>
        </w:rPr>
        <w:t>,</w:t>
      </w:r>
      <w:r w:rsidR="009A014C" w:rsidRPr="00D609DA">
        <w:rPr>
          <w:rFonts w:ascii="Century Gothic" w:hAnsi="Century Gothic" w:cs="Open Sans"/>
          <w:color w:val="333333"/>
          <w:shd w:val="clear" w:color="auto" w:fill="FFFFFF"/>
        </w:rPr>
        <w:t xml:space="preserve"> siendo estos </w:t>
      </w:r>
      <w:r w:rsidR="00877480" w:rsidRPr="00D609DA">
        <w:rPr>
          <w:rFonts w:ascii="Century Gothic" w:hAnsi="Century Gothic" w:cs="Open Sans"/>
          <w:color w:val="333333"/>
          <w:shd w:val="clear" w:color="auto" w:fill="FFFFFF"/>
        </w:rPr>
        <w:t>Batopilas</w:t>
      </w:r>
      <w:r w:rsidR="00877480" w:rsidRPr="00D609DA">
        <w:rPr>
          <w:rFonts w:ascii="Century Gothic" w:hAnsi="Century Gothic" w:cs="Open Sans"/>
          <w:color w:val="333333"/>
        </w:rPr>
        <w:t xml:space="preserve">, Guazapares, </w:t>
      </w:r>
      <w:proofErr w:type="spellStart"/>
      <w:r w:rsidR="00877480" w:rsidRPr="00D609DA">
        <w:rPr>
          <w:rFonts w:ascii="Century Gothic" w:hAnsi="Century Gothic" w:cs="Open Sans"/>
          <w:color w:val="333333"/>
        </w:rPr>
        <w:t>Balleza</w:t>
      </w:r>
      <w:proofErr w:type="spellEnd"/>
      <w:r w:rsidR="006C0ED8" w:rsidRPr="00D609DA">
        <w:rPr>
          <w:rFonts w:ascii="Century Gothic" w:hAnsi="Century Gothic" w:cs="Open Sans"/>
          <w:color w:val="333333"/>
        </w:rPr>
        <w:t>, Bocoyna y Guachochi</w:t>
      </w:r>
      <w:r w:rsidR="009A014C" w:rsidRPr="00D609DA">
        <w:rPr>
          <w:rFonts w:ascii="Century Gothic" w:hAnsi="Century Gothic" w:cs="Open Sans"/>
          <w:color w:val="333333"/>
        </w:rPr>
        <w:t>, en ese orden, siendo Batopilas el municipio con mayor índice de pobreza en la región. Estos 5 municipios concentran</w:t>
      </w:r>
      <w:r w:rsidR="006C0ED8" w:rsidRPr="00D609DA">
        <w:rPr>
          <w:rFonts w:ascii="Century Gothic" w:hAnsi="Century Gothic" w:cs="Open Sans"/>
          <w:color w:val="333333"/>
        </w:rPr>
        <w:t xml:space="preserve"> </w:t>
      </w:r>
      <w:r w:rsidR="009A014C" w:rsidRPr="00D609DA">
        <w:rPr>
          <w:rFonts w:ascii="Century Gothic" w:hAnsi="Century Gothic" w:cs="Open Sans"/>
          <w:color w:val="333333"/>
        </w:rPr>
        <w:t>alrededor de</w:t>
      </w:r>
      <w:r w:rsidR="006C0ED8" w:rsidRPr="00D609DA">
        <w:rPr>
          <w:rFonts w:ascii="Century Gothic" w:hAnsi="Century Gothic" w:cs="Open Sans"/>
          <w:b/>
          <w:bCs/>
          <w:color w:val="333333"/>
        </w:rPr>
        <w:t> </w:t>
      </w:r>
      <w:r w:rsidR="006C0ED8" w:rsidRPr="00D609DA">
        <w:rPr>
          <w:rFonts w:ascii="Century Gothic" w:hAnsi="Century Gothic" w:cs="Open Sans"/>
          <w:color w:val="333333"/>
        </w:rPr>
        <w:t>67 mil 526 personas que están en</w:t>
      </w:r>
      <w:r w:rsidR="006C0ED8" w:rsidRPr="00D609DA">
        <w:rPr>
          <w:rFonts w:ascii="Century Gothic" w:hAnsi="Century Gothic" w:cs="Open Sans"/>
          <w:b/>
          <w:bCs/>
          <w:color w:val="333333"/>
        </w:rPr>
        <w:t> </w:t>
      </w:r>
      <w:r w:rsidR="006C0ED8" w:rsidRPr="00D609DA">
        <w:rPr>
          <w:rFonts w:ascii="Century Gothic" w:hAnsi="Century Gothic" w:cs="Open Sans"/>
          <w:color w:val="333333"/>
        </w:rPr>
        <w:t>situación de pobreza</w:t>
      </w:r>
      <w:r w:rsidR="00966FAF" w:rsidRPr="00D609DA">
        <w:rPr>
          <w:rStyle w:val="Refdenotaalpie"/>
          <w:rFonts w:ascii="Century Gothic" w:hAnsi="Century Gothic" w:cs="Open Sans"/>
          <w:color w:val="333333"/>
        </w:rPr>
        <w:footnoteReference w:id="1"/>
      </w:r>
      <w:r w:rsidR="009A014C" w:rsidRPr="00D609DA">
        <w:rPr>
          <w:rFonts w:ascii="Century Gothic" w:hAnsi="Century Gothic" w:cs="Open Sans"/>
          <w:color w:val="333333"/>
        </w:rPr>
        <w:t xml:space="preserve">. </w:t>
      </w:r>
    </w:p>
    <w:p w14:paraId="7051BE06" w14:textId="4CBBF6A5" w:rsidR="006C0ED8" w:rsidRDefault="006C0ED8" w:rsidP="00D609DA">
      <w:pPr>
        <w:pStyle w:val="NormalWeb"/>
        <w:shd w:val="clear" w:color="auto" w:fill="FFFFFF"/>
        <w:spacing w:before="150" w:beforeAutospacing="0" w:after="150" w:afterAutospacing="0" w:line="480" w:lineRule="auto"/>
        <w:jc w:val="both"/>
        <w:rPr>
          <w:rFonts w:ascii="Century Gothic" w:hAnsi="Century Gothic"/>
        </w:rPr>
      </w:pPr>
      <w:r w:rsidRPr="00D609DA">
        <w:rPr>
          <w:rFonts w:ascii="Century Gothic" w:hAnsi="Century Gothic" w:cs="Open Sans"/>
          <w:color w:val="333333"/>
        </w:rPr>
        <w:t xml:space="preserve">Batopilas </w:t>
      </w:r>
      <w:r w:rsidR="00877480" w:rsidRPr="00D609DA">
        <w:rPr>
          <w:rFonts w:ascii="Century Gothic" w:hAnsi="Century Gothic" w:cs="Open Sans"/>
          <w:color w:val="333333"/>
        </w:rPr>
        <w:t>tiene</w:t>
      </w:r>
      <w:r w:rsidRPr="00D609DA">
        <w:rPr>
          <w:rFonts w:ascii="Century Gothic" w:hAnsi="Century Gothic" w:cs="Open Sans"/>
          <w:color w:val="333333"/>
        </w:rPr>
        <w:t xml:space="preserve"> 10 mil 810</w:t>
      </w:r>
      <w:r w:rsidR="00877480" w:rsidRPr="00D609DA">
        <w:rPr>
          <w:rFonts w:ascii="Century Gothic" w:hAnsi="Century Gothic" w:cs="Open Sans"/>
          <w:color w:val="333333"/>
        </w:rPr>
        <w:t xml:space="preserve"> personas </w:t>
      </w:r>
      <w:r w:rsidRPr="00D609DA">
        <w:rPr>
          <w:rFonts w:ascii="Century Gothic" w:hAnsi="Century Gothic" w:cs="Open Sans"/>
          <w:color w:val="333333"/>
        </w:rPr>
        <w:t xml:space="preserve">en </w:t>
      </w:r>
      <w:r w:rsidR="00877480" w:rsidRPr="00D609DA">
        <w:rPr>
          <w:rFonts w:ascii="Century Gothic" w:hAnsi="Century Gothic" w:cs="Open Sans"/>
          <w:color w:val="333333"/>
        </w:rPr>
        <w:t xml:space="preserve">situación de </w:t>
      </w:r>
      <w:r w:rsidRPr="00D609DA">
        <w:rPr>
          <w:rFonts w:ascii="Century Gothic" w:hAnsi="Century Gothic" w:cs="Open Sans"/>
          <w:color w:val="333333"/>
        </w:rPr>
        <w:t>pobreza, lo que representa el 92.2 por ciento</w:t>
      </w:r>
      <w:r w:rsidRPr="00D609DA">
        <w:rPr>
          <w:rFonts w:ascii="Century Gothic" w:hAnsi="Century Gothic" w:cs="Open Sans"/>
          <w:b/>
          <w:bCs/>
          <w:color w:val="333333"/>
        </w:rPr>
        <w:t> </w:t>
      </w:r>
      <w:r w:rsidRPr="00D609DA">
        <w:rPr>
          <w:rFonts w:ascii="Century Gothic" w:hAnsi="Century Gothic" w:cs="Open Sans"/>
          <w:color w:val="333333"/>
        </w:rPr>
        <w:t>de la población total.</w:t>
      </w:r>
      <w:r w:rsidR="00877480" w:rsidRPr="00D609DA">
        <w:rPr>
          <w:rFonts w:ascii="Century Gothic" w:hAnsi="Century Gothic" w:cs="Open Sans"/>
          <w:color w:val="333333"/>
        </w:rPr>
        <w:t xml:space="preserve"> En </w:t>
      </w:r>
      <w:r w:rsidRPr="00D609DA">
        <w:rPr>
          <w:rFonts w:ascii="Century Gothic" w:hAnsi="Century Gothic" w:cs="Open Sans"/>
          <w:color w:val="333333"/>
        </w:rPr>
        <w:t>Guazapares</w:t>
      </w:r>
      <w:r w:rsidR="00877480" w:rsidRPr="00D609DA">
        <w:rPr>
          <w:rFonts w:ascii="Century Gothic" w:hAnsi="Century Gothic" w:cs="Open Sans"/>
          <w:color w:val="333333"/>
        </w:rPr>
        <w:t xml:space="preserve"> el </w:t>
      </w:r>
      <w:r w:rsidR="00877480" w:rsidRPr="00D609DA">
        <w:rPr>
          <w:rFonts w:ascii="Century Gothic" w:hAnsi="Century Gothic" w:cs="Open Sans"/>
          <w:color w:val="333333"/>
        </w:rPr>
        <w:lastRenderedPageBreak/>
        <w:t xml:space="preserve">66.6% de su población se encuentra en esa situación. En </w:t>
      </w:r>
      <w:proofErr w:type="spellStart"/>
      <w:r w:rsidRPr="00D609DA">
        <w:rPr>
          <w:rFonts w:ascii="Century Gothic" w:hAnsi="Century Gothic" w:cs="Open Sans"/>
          <w:color w:val="333333"/>
        </w:rPr>
        <w:t>Balleza</w:t>
      </w:r>
      <w:proofErr w:type="spellEnd"/>
      <w:r w:rsidR="00877480" w:rsidRPr="00D609DA">
        <w:rPr>
          <w:rFonts w:ascii="Century Gothic" w:hAnsi="Century Gothic" w:cs="Open Sans"/>
          <w:color w:val="333333"/>
        </w:rPr>
        <w:t xml:space="preserve"> es el 64.3%. </w:t>
      </w:r>
      <w:r w:rsidRPr="00D609DA">
        <w:rPr>
          <w:rFonts w:ascii="Century Gothic" w:hAnsi="Century Gothic" w:cs="Open Sans"/>
          <w:color w:val="333333"/>
        </w:rPr>
        <w:t xml:space="preserve"> Bocoyna </w:t>
      </w:r>
      <w:r w:rsidR="00877480" w:rsidRPr="00D609DA">
        <w:rPr>
          <w:rFonts w:ascii="Century Gothic" w:hAnsi="Century Gothic" w:cs="Open Sans"/>
          <w:color w:val="333333"/>
        </w:rPr>
        <w:t xml:space="preserve">ocupa el cuarto lugar de la lista con </w:t>
      </w:r>
      <w:r w:rsidRPr="00D609DA">
        <w:rPr>
          <w:rFonts w:ascii="Century Gothic" w:hAnsi="Century Gothic" w:cs="Open Sans"/>
          <w:color w:val="333333"/>
        </w:rPr>
        <w:t>56.5</w:t>
      </w:r>
      <w:r w:rsidR="00877480" w:rsidRPr="00D609DA">
        <w:rPr>
          <w:rFonts w:ascii="Century Gothic" w:hAnsi="Century Gothic" w:cs="Open Sans"/>
          <w:color w:val="333333"/>
        </w:rPr>
        <w:t>% y f</w:t>
      </w:r>
      <w:r w:rsidRPr="00D609DA">
        <w:rPr>
          <w:rFonts w:ascii="Century Gothic" w:hAnsi="Century Gothic" w:cs="Open Sans"/>
          <w:color w:val="333333"/>
        </w:rPr>
        <w:t>inalmente</w:t>
      </w:r>
      <w:r w:rsidRPr="00D609DA">
        <w:rPr>
          <w:rFonts w:ascii="Century Gothic" w:hAnsi="Century Gothic" w:cs="Open Sans"/>
          <w:b/>
          <w:bCs/>
          <w:color w:val="333333"/>
        </w:rPr>
        <w:t> </w:t>
      </w:r>
      <w:r w:rsidRPr="00D609DA">
        <w:rPr>
          <w:rFonts w:ascii="Century Gothic" w:hAnsi="Century Gothic" w:cs="Open Sans"/>
          <w:color w:val="333333"/>
        </w:rPr>
        <w:t xml:space="preserve">Guachochi, </w:t>
      </w:r>
      <w:r w:rsidR="00877480" w:rsidRPr="00D609DA">
        <w:rPr>
          <w:rFonts w:ascii="Century Gothic" w:hAnsi="Century Gothic" w:cs="Open Sans"/>
          <w:color w:val="333333"/>
        </w:rPr>
        <w:t>en donde 31 mil 816 personas permanecen</w:t>
      </w:r>
      <w:r w:rsidRPr="00D609DA">
        <w:rPr>
          <w:rFonts w:ascii="Century Gothic" w:hAnsi="Century Gothic" w:cs="Open Sans"/>
          <w:color w:val="333333"/>
        </w:rPr>
        <w:t xml:space="preserve"> en pobreza, lo que representa el 63.7 por ciento</w:t>
      </w:r>
      <w:r w:rsidR="00877480" w:rsidRPr="00D609DA">
        <w:rPr>
          <w:rFonts w:ascii="Century Gothic" w:hAnsi="Century Gothic" w:cs="Open Sans"/>
          <w:color w:val="333333"/>
        </w:rPr>
        <w:t xml:space="preserve"> de su población total. </w:t>
      </w:r>
      <w:r w:rsidR="00966FAF" w:rsidRPr="00D609DA">
        <w:rPr>
          <w:rFonts w:ascii="Century Gothic" w:hAnsi="Century Gothic" w:cs="Open Sans"/>
          <w:color w:val="333333"/>
        </w:rPr>
        <w:t xml:space="preserve">Sin embargo, existen otros municipios donde también es urgente intervenir, como son </w:t>
      </w:r>
      <w:r w:rsidR="00966FAF" w:rsidRPr="00D609DA">
        <w:rPr>
          <w:rFonts w:ascii="Century Gothic" w:hAnsi="Century Gothic"/>
          <w:color w:val="222222"/>
        </w:rPr>
        <w:t xml:space="preserve">Morelos, Guadalupe y Calvo, Urique y </w:t>
      </w:r>
      <w:proofErr w:type="spellStart"/>
      <w:r w:rsidR="00966FAF" w:rsidRPr="00D609DA">
        <w:rPr>
          <w:rFonts w:ascii="Century Gothic" w:hAnsi="Century Gothic"/>
          <w:color w:val="222222"/>
        </w:rPr>
        <w:t>Maguarichi</w:t>
      </w:r>
      <w:proofErr w:type="spellEnd"/>
      <w:r w:rsidR="00966FAF" w:rsidRPr="00D609DA">
        <w:rPr>
          <w:rFonts w:ascii="Century Gothic" w:hAnsi="Century Gothic"/>
          <w:color w:val="222222"/>
        </w:rPr>
        <w:t xml:space="preserve">. </w:t>
      </w:r>
      <w:r w:rsidR="00D04B26" w:rsidRPr="00D609DA">
        <w:rPr>
          <w:rFonts w:ascii="Century Gothic" w:hAnsi="Century Gothic"/>
        </w:rPr>
        <w:t xml:space="preserve">Son estos los municipios donde </w:t>
      </w:r>
      <w:r w:rsidR="00966FAF" w:rsidRPr="00D609DA">
        <w:rPr>
          <w:rFonts w:ascii="Century Gothic" w:hAnsi="Century Gothic"/>
        </w:rPr>
        <w:t xml:space="preserve">se concentran los mayores rezagos y carencias sociales, </w:t>
      </w:r>
      <w:r w:rsidR="00D04B26" w:rsidRPr="00D609DA">
        <w:rPr>
          <w:rFonts w:ascii="Century Gothic" w:hAnsi="Century Gothic"/>
        </w:rPr>
        <w:t>y donde tristemente sigue viéndose reflejada l</w:t>
      </w:r>
      <w:r w:rsidR="00966FAF" w:rsidRPr="00D609DA">
        <w:rPr>
          <w:rFonts w:ascii="Century Gothic" w:hAnsi="Century Gothic"/>
        </w:rPr>
        <w:t>a desnutrición infantil.</w:t>
      </w:r>
    </w:p>
    <w:p w14:paraId="6E94FB8C" w14:textId="2DF63C44" w:rsidR="00FE6860" w:rsidRPr="00D609DA" w:rsidRDefault="00D04B26" w:rsidP="00D609DA">
      <w:pPr>
        <w:pStyle w:val="NormalWeb"/>
        <w:shd w:val="clear" w:color="auto" w:fill="FFFFFF"/>
        <w:spacing w:before="150" w:beforeAutospacing="0" w:after="150" w:afterAutospacing="0" w:line="480" w:lineRule="auto"/>
        <w:jc w:val="both"/>
        <w:rPr>
          <w:rFonts w:ascii="Century Gothic" w:hAnsi="Century Gothic"/>
        </w:rPr>
      </w:pPr>
      <w:r w:rsidRPr="00D609DA">
        <w:rPr>
          <w:rFonts w:ascii="Century Gothic" w:hAnsi="Century Gothic" w:cs="Open Sans"/>
        </w:rPr>
        <w:t xml:space="preserve">El aumento en la economía del Estado </w:t>
      </w:r>
      <w:r w:rsidR="00E53AA2" w:rsidRPr="00D609DA">
        <w:rPr>
          <w:rFonts w:ascii="Century Gothic" w:hAnsi="Century Gothic" w:cs="Open Sans"/>
        </w:rPr>
        <w:t xml:space="preserve">debe impactar en todas las personas, empezando con </w:t>
      </w:r>
      <w:r w:rsidR="003B1676" w:rsidRPr="00D609DA">
        <w:rPr>
          <w:rFonts w:ascii="Century Gothic" w:hAnsi="Century Gothic" w:cs="Open Sans"/>
        </w:rPr>
        <w:t>los</w:t>
      </w:r>
      <w:r w:rsidR="00E53AA2" w:rsidRPr="00D609DA">
        <w:rPr>
          <w:rFonts w:ascii="Century Gothic" w:hAnsi="Century Gothic" w:cs="Open Sans"/>
        </w:rPr>
        <w:t xml:space="preserve"> que </w:t>
      </w:r>
      <w:r w:rsidR="003B1676" w:rsidRPr="00D609DA">
        <w:rPr>
          <w:rFonts w:ascii="Century Gothic" w:hAnsi="Century Gothic" w:cs="Open Sans"/>
        </w:rPr>
        <w:t>están</w:t>
      </w:r>
      <w:r w:rsidR="00E53AA2" w:rsidRPr="00D609DA">
        <w:rPr>
          <w:rFonts w:ascii="Century Gothic" w:hAnsi="Century Gothic" w:cs="Open Sans"/>
        </w:rPr>
        <w:t xml:space="preserve"> más abajo</w:t>
      </w:r>
      <w:r w:rsidR="003B1676" w:rsidRPr="00D609DA">
        <w:rPr>
          <w:rFonts w:ascii="Century Gothic" w:hAnsi="Century Gothic" w:cs="Open Sans"/>
        </w:rPr>
        <w:t>.</w:t>
      </w:r>
      <w:r w:rsidR="00FE6860" w:rsidRPr="00D609DA">
        <w:rPr>
          <w:rFonts w:ascii="Century Gothic" w:hAnsi="Century Gothic" w:cs="Open Sans"/>
        </w:rPr>
        <w:t xml:space="preserve"> </w:t>
      </w:r>
      <w:r w:rsidR="00FE6860" w:rsidRPr="00D609DA">
        <w:rPr>
          <w:rFonts w:ascii="Century Gothic" w:hAnsi="Century Gothic"/>
        </w:rPr>
        <w:t xml:space="preserve">Es urgente que se implementen los programas, las estrategias y las políticas públicas que sean necesarias en los municipios de la Sierra Tarahumara para </w:t>
      </w:r>
      <w:r w:rsidR="009E78D9" w:rsidRPr="00D609DA">
        <w:rPr>
          <w:rFonts w:ascii="Century Gothic" w:hAnsi="Century Gothic"/>
        </w:rPr>
        <w:t xml:space="preserve">disminuir las carencias, </w:t>
      </w:r>
      <w:r w:rsidR="00FE6860" w:rsidRPr="00D609DA">
        <w:rPr>
          <w:rFonts w:ascii="Century Gothic" w:hAnsi="Century Gothic"/>
        </w:rPr>
        <w:t xml:space="preserve">combatir la pobreza y la desigualdad. </w:t>
      </w:r>
    </w:p>
    <w:p w14:paraId="64830DBD" w14:textId="1CE81B20" w:rsidR="00FE6860" w:rsidRDefault="00FE6860" w:rsidP="00D609DA">
      <w:pPr>
        <w:pStyle w:val="NormalWeb"/>
        <w:shd w:val="clear" w:color="auto" w:fill="FFFFFF"/>
        <w:spacing w:before="150" w:beforeAutospacing="0" w:after="150" w:afterAutospacing="0" w:line="480" w:lineRule="auto"/>
        <w:jc w:val="both"/>
        <w:rPr>
          <w:rFonts w:ascii="Century Gothic" w:hAnsi="Century Gothic"/>
        </w:rPr>
      </w:pPr>
      <w:r w:rsidRPr="00D609DA">
        <w:rPr>
          <w:rFonts w:ascii="Century Gothic" w:hAnsi="Century Gothic"/>
        </w:rPr>
        <w:t>Desde el ejecutivo estatal deben promoverse apoyos que permitan a las comunidades indígenas generar proyectos propios que beneficie</w:t>
      </w:r>
      <w:r w:rsidR="009E78D9" w:rsidRPr="00D609DA">
        <w:rPr>
          <w:rFonts w:ascii="Century Gothic" w:hAnsi="Century Gothic"/>
        </w:rPr>
        <w:t>n</w:t>
      </w:r>
      <w:r w:rsidRPr="00D609DA">
        <w:rPr>
          <w:rFonts w:ascii="Century Gothic" w:hAnsi="Century Gothic"/>
        </w:rPr>
        <w:t xml:space="preserve"> a sus familias y</w:t>
      </w:r>
      <w:r w:rsidR="009E78D9" w:rsidRPr="00D609DA">
        <w:rPr>
          <w:rFonts w:ascii="Century Gothic" w:hAnsi="Century Gothic"/>
        </w:rPr>
        <w:t xml:space="preserve"> a su comunidad</w:t>
      </w:r>
      <w:r w:rsidRPr="00D609DA">
        <w:rPr>
          <w:rFonts w:ascii="Century Gothic" w:hAnsi="Century Gothic"/>
        </w:rPr>
        <w:t xml:space="preserve"> en general. La población de la Sierra es la que </w:t>
      </w:r>
      <w:r w:rsidR="00F973DE">
        <w:rPr>
          <w:rFonts w:ascii="Century Gothic" w:hAnsi="Century Gothic"/>
        </w:rPr>
        <w:t xml:space="preserve">presenta </w:t>
      </w:r>
      <w:r w:rsidRPr="00D609DA">
        <w:rPr>
          <w:rFonts w:ascii="Century Gothic" w:hAnsi="Century Gothic"/>
        </w:rPr>
        <w:t xml:space="preserve">más necesidades, por consecuencia es donde debe verse </w:t>
      </w:r>
      <w:r w:rsidR="00F973DE">
        <w:rPr>
          <w:rFonts w:ascii="Century Gothic" w:hAnsi="Century Gothic"/>
        </w:rPr>
        <w:t xml:space="preserve">mayormente </w:t>
      </w:r>
      <w:r w:rsidRPr="00D609DA">
        <w:rPr>
          <w:rFonts w:ascii="Century Gothic" w:hAnsi="Century Gothic"/>
        </w:rPr>
        <w:t xml:space="preserve">reflejado el trabajo del Gobierno del Estado. </w:t>
      </w:r>
    </w:p>
    <w:p w14:paraId="491441EA" w14:textId="6B426209" w:rsidR="003B1676" w:rsidRPr="00D609DA" w:rsidRDefault="00F61102" w:rsidP="00D609DA">
      <w:pPr>
        <w:pStyle w:val="NormalWeb"/>
        <w:shd w:val="clear" w:color="auto" w:fill="FFFFFF"/>
        <w:spacing w:before="150" w:beforeAutospacing="0" w:after="150" w:afterAutospacing="0" w:line="480" w:lineRule="auto"/>
        <w:jc w:val="both"/>
        <w:rPr>
          <w:rFonts w:ascii="Century Gothic" w:hAnsi="Century Gothic"/>
        </w:rPr>
      </w:pPr>
      <w:r w:rsidRPr="00D609DA">
        <w:rPr>
          <w:rFonts w:ascii="Century Gothic" w:hAnsi="Century Gothic" w:cs="Open Sans"/>
        </w:rPr>
        <w:t>Desde la fracción parlamentaria de Morena abogamos por una economía para to</w:t>
      </w:r>
      <w:r w:rsidR="00E53AA2" w:rsidRPr="00D609DA">
        <w:rPr>
          <w:rFonts w:ascii="Century Gothic" w:hAnsi="Century Gothic"/>
        </w:rPr>
        <w:t>das y todos,</w:t>
      </w:r>
      <w:r w:rsidR="003B1676" w:rsidRPr="00D609DA">
        <w:rPr>
          <w:rFonts w:ascii="Century Gothic" w:hAnsi="Century Gothic"/>
        </w:rPr>
        <w:t xml:space="preserve"> </w:t>
      </w:r>
      <w:r w:rsidR="00E53AA2" w:rsidRPr="00D609DA">
        <w:rPr>
          <w:rFonts w:ascii="Century Gothic" w:hAnsi="Century Gothic"/>
        </w:rPr>
        <w:t>donde se persiga la justicia social</w:t>
      </w:r>
      <w:r w:rsidR="00D609DA" w:rsidRPr="00D609DA">
        <w:rPr>
          <w:rFonts w:ascii="Century Gothic" w:hAnsi="Century Gothic"/>
        </w:rPr>
        <w:t>;</w:t>
      </w:r>
      <w:r w:rsidRPr="00D609DA">
        <w:rPr>
          <w:rFonts w:ascii="Century Gothic" w:hAnsi="Century Gothic"/>
        </w:rPr>
        <w:t xml:space="preserve"> </w:t>
      </w:r>
      <w:r w:rsidR="003B1676" w:rsidRPr="00D609DA">
        <w:rPr>
          <w:rFonts w:ascii="Century Gothic" w:hAnsi="Century Gothic"/>
        </w:rPr>
        <w:t xml:space="preserve">una economía moral </w:t>
      </w:r>
      <w:r w:rsidRPr="00D609DA">
        <w:rPr>
          <w:rFonts w:ascii="Century Gothic" w:hAnsi="Century Gothic"/>
        </w:rPr>
        <w:t xml:space="preserve">y no una economía de élite. Queremos que la economía del Estado de </w:t>
      </w:r>
      <w:r w:rsidRPr="00D609DA">
        <w:rPr>
          <w:rFonts w:ascii="Century Gothic" w:hAnsi="Century Gothic"/>
        </w:rPr>
        <w:lastRenderedPageBreak/>
        <w:t>Chihuahua no sea solo números y estadísticas, sino que se refleje en el bienestar</w:t>
      </w:r>
      <w:r w:rsidR="003B1676" w:rsidRPr="00D609DA">
        <w:rPr>
          <w:rFonts w:ascii="Century Gothic" w:hAnsi="Century Gothic"/>
        </w:rPr>
        <w:t xml:space="preserve"> y mejore la calidad de vida de las y los chihuahuenses.</w:t>
      </w:r>
    </w:p>
    <w:p w14:paraId="61178906" w14:textId="71421C7D" w:rsidR="00496532" w:rsidRPr="00D609DA" w:rsidRDefault="002E0FA1" w:rsidP="00D609DA">
      <w:pPr>
        <w:shd w:val="clear" w:color="auto" w:fill="FFFFFF"/>
        <w:spacing w:after="300" w:line="480" w:lineRule="auto"/>
        <w:jc w:val="both"/>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 xml:space="preserve">En </w:t>
      </w:r>
      <w:r w:rsidR="009E78D9" w:rsidRPr="00D609DA">
        <w:rPr>
          <w:rFonts w:ascii="Century Gothic" w:eastAsia="Times New Roman" w:hAnsi="Century Gothic" w:cs="Times New Roman"/>
          <w:sz w:val="24"/>
          <w:szCs w:val="24"/>
          <w:lang w:eastAsia="es-MX"/>
        </w:rPr>
        <w:t>el gobierno federal p</w:t>
      </w:r>
      <w:r w:rsidR="00496532" w:rsidRPr="00D609DA">
        <w:rPr>
          <w:rFonts w:ascii="Century Gothic" w:eastAsia="Times New Roman" w:hAnsi="Century Gothic" w:cs="Times New Roman"/>
          <w:sz w:val="24"/>
          <w:szCs w:val="24"/>
          <w:lang w:eastAsia="es-MX"/>
        </w:rPr>
        <w:t xml:space="preserve">or primera vez las y los más pobres de nuestro país no han sido </w:t>
      </w:r>
      <w:r w:rsidR="00F973DE" w:rsidRPr="00D609DA">
        <w:rPr>
          <w:rFonts w:ascii="Century Gothic" w:eastAsia="Times New Roman" w:hAnsi="Century Gothic" w:cs="Times New Roman"/>
          <w:sz w:val="24"/>
          <w:szCs w:val="24"/>
          <w:lang w:eastAsia="es-MX"/>
        </w:rPr>
        <w:t>olvidados,</w:t>
      </w:r>
      <w:r w:rsidR="00496532" w:rsidRPr="00D609DA">
        <w:rPr>
          <w:rFonts w:ascii="Century Gothic" w:eastAsia="Times New Roman" w:hAnsi="Century Gothic" w:cs="Times New Roman"/>
          <w:sz w:val="24"/>
          <w:szCs w:val="24"/>
          <w:lang w:eastAsia="es-MX"/>
        </w:rPr>
        <w:t xml:space="preserve"> sino </w:t>
      </w:r>
      <w:proofErr w:type="gramStart"/>
      <w:r w:rsidR="00F973DE" w:rsidRPr="00D609DA">
        <w:rPr>
          <w:rFonts w:ascii="Century Gothic" w:eastAsia="Times New Roman" w:hAnsi="Century Gothic" w:cs="Times New Roman"/>
          <w:sz w:val="24"/>
          <w:szCs w:val="24"/>
          <w:lang w:eastAsia="es-MX"/>
        </w:rPr>
        <w:t>que</w:t>
      </w:r>
      <w:proofErr w:type="gramEnd"/>
      <w:r w:rsidR="00496532" w:rsidRPr="00D609DA">
        <w:rPr>
          <w:rFonts w:ascii="Century Gothic" w:eastAsia="Times New Roman" w:hAnsi="Century Gothic" w:cs="Times New Roman"/>
          <w:sz w:val="24"/>
          <w:szCs w:val="24"/>
          <w:lang w:eastAsia="es-MX"/>
        </w:rPr>
        <w:t xml:space="preserve"> al contrario, son lo primordial</w:t>
      </w:r>
      <w:r w:rsidR="009E78D9" w:rsidRPr="00D609DA">
        <w:rPr>
          <w:rFonts w:ascii="Century Gothic" w:eastAsia="Times New Roman" w:hAnsi="Century Gothic" w:cs="Times New Roman"/>
          <w:sz w:val="24"/>
          <w:szCs w:val="24"/>
          <w:lang w:eastAsia="es-MX"/>
        </w:rPr>
        <w:t xml:space="preserve"> y la base de las políticas públicas</w:t>
      </w:r>
      <w:r w:rsidR="00D609DA" w:rsidRPr="00D609DA">
        <w:rPr>
          <w:rFonts w:ascii="Century Gothic" w:eastAsia="Times New Roman" w:hAnsi="Century Gothic" w:cs="Times New Roman"/>
          <w:sz w:val="24"/>
          <w:szCs w:val="24"/>
          <w:lang w:eastAsia="es-MX"/>
        </w:rPr>
        <w:t xml:space="preserve"> en el país</w:t>
      </w:r>
      <w:r w:rsidR="009E78D9" w:rsidRPr="00D609DA">
        <w:rPr>
          <w:rFonts w:ascii="Century Gothic" w:eastAsia="Times New Roman" w:hAnsi="Century Gothic" w:cs="Times New Roman"/>
          <w:sz w:val="24"/>
          <w:szCs w:val="24"/>
          <w:lang w:eastAsia="es-MX"/>
        </w:rPr>
        <w:t xml:space="preserve">, lo mismo pedimos para el Gobierno de Estado. </w:t>
      </w:r>
    </w:p>
    <w:p w14:paraId="120B3ECA" w14:textId="77777777" w:rsidR="00D609DA" w:rsidRPr="00D609DA" w:rsidRDefault="00D609DA" w:rsidP="00D609DA">
      <w:pPr>
        <w:pStyle w:val="NormalWeb"/>
        <w:shd w:val="clear" w:color="auto" w:fill="FFFFFF"/>
        <w:spacing w:before="0" w:beforeAutospacing="0" w:after="300" w:afterAutospacing="0" w:line="480" w:lineRule="auto"/>
        <w:jc w:val="both"/>
        <w:textAlignment w:val="baseline"/>
        <w:rPr>
          <w:rFonts w:ascii="Century Gothic" w:hAnsi="Century Gothic"/>
          <w:spacing w:val="2"/>
        </w:rPr>
      </w:pPr>
      <w:r w:rsidRPr="00D609DA">
        <w:rPr>
          <w:rFonts w:ascii="Century Gothic" w:hAnsi="Century Gothic"/>
          <w:spacing w:val="2"/>
        </w:rPr>
        <w:t>Es por lo anterior, que se emite el siguiente:</w:t>
      </w:r>
    </w:p>
    <w:p w14:paraId="5474744B" w14:textId="77777777" w:rsidR="00D609DA" w:rsidRPr="00D609DA" w:rsidRDefault="00D609DA" w:rsidP="00D609DA">
      <w:pPr>
        <w:spacing w:after="120" w:line="480" w:lineRule="auto"/>
        <w:jc w:val="center"/>
        <w:rPr>
          <w:rFonts w:ascii="Century Gothic" w:eastAsia="Century Gothic" w:hAnsi="Century Gothic" w:cs="Century Gothic"/>
          <w:b/>
          <w:bCs/>
          <w:sz w:val="24"/>
          <w:szCs w:val="24"/>
        </w:rPr>
      </w:pPr>
      <w:r w:rsidRPr="00D609DA">
        <w:rPr>
          <w:rFonts w:ascii="Century Gothic" w:eastAsia="Century Gothic" w:hAnsi="Century Gothic" w:cs="Century Gothic"/>
          <w:b/>
          <w:bCs/>
          <w:sz w:val="24"/>
          <w:szCs w:val="24"/>
        </w:rPr>
        <w:t>ACUERDO:</w:t>
      </w:r>
    </w:p>
    <w:p w14:paraId="129E41D5" w14:textId="0EE4A201" w:rsidR="00D609DA" w:rsidRPr="00D609DA" w:rsidRDefault="00D609DA" w:rsidP="00D609DA">
      <w:pPr>
        <w:pStyle w:val="Prrafodelista"/>
        <w:spacing w:after="120" w:line="480" w:lineRule="auto"/>
        <w:ind w:left="0"/>
        <w:jc w:val="both"/>
        <w:rPr>
          <w:rFonts w:ascii="Century Gothic" w:hAnsi="Century Gothic" w:cstheme="minorHAnsi"/>
          <w:sz w:val="24"/>
          <w:szCs w:val="24"/>
        </w:rPr>
      </w:pPr>
      <w:r w:rsidRPr="00D609DA">
        <w:rPr>
          <w:rFonts w:ascii="Century Gothic" w:eastAsia="Century Gothic" w:hAnsi="Century Gothic" w:cs="Century Gothic"/>
          <w:b/>
          <w:sz w:val="24"/>
          <w:szCs w:val="24"/>
        </w:rPr>
        <w:t xml:space="preserve">PRIMERO.  </w:t>
      </w:r>
      <w:r w:rsidRPr="00D609DA">
        <w:rPr>
          <w:rFonts w:ascii="Century Gothic" w:eastAsia="Century Gothic" w:hAnsi="Century Gothic" w:cs="Century Gothic"/>
          <w:bCs/>
          <w:sz w:val="24"/>
          <w:szCs w:val="24"/>
        </w:rPr>
        <w:t xml:space="preserve">La Sexagésima Séptima Legislatura </w:t>
      </w:r>
      <w:r w:rsidRPr="00D609DA">
        <w:rPr>
          <w:rFonts w:ascii="Century Gothic" w:hAnsi="Century Gothic" w:cs="Times New Roman"/>
          <w:bCs/>
          <w:sz w:val="24"/>
          <w:szCs w:val="24"/>
        </w:rPr>
        <w:t>exhorta respetuosamente a la Gobernadora María Eugenia Campos Galván para q</w:t>
      </w:r>
      <w:r>
        <w:rPr>
          <w:rFonts w:ascii="Century Gothic" w:hAnsi="Century Gothic" w:cs="Times New Roman"/>
          <w:bCs/>
          <w:sz w:val="24"/>
          <w:szCs w:val="24"/>
        </w:rPr>
        <w:t xml:space="preserve">ue de manera urgente implemente políticas </w:t>
      </w:r>
      <w:r w:rsidR="00F973DE">
        <w:rPr>
          <w:rFonts w:ascii="Century Gothic" w:hAnsi="Century Gothic" w:cs="Times New Roman"/>
          <w:bCs/>
          <w:sz w:val="24"/>
          <w:szCs w:val="24"/>
        </w:rPr>
        <w:t>públicas efectivas</w:t>
      </w:r>
      <w:r>
        <w:rPr>
          <w:rFonts w:ascii="Century Gothic" w:hAnsi="Century Gothic" w:cs="Times New Roman"/>
          <w:bCs/>
          <w:sz w:val="24"/>
          <w:szCs w:val="24"/>
        </w:rPr>
        <w:t xml:space="preserve"> en los municipios de la Sierra Tarahumara con la finalidad de combatir la pobreza y la desigualdad</w:t>
      </w:r>
      <w:r w:rsidR="00F973DE">
        <w:rPr>
          <w:rFonts w:ascii="Century Gothic" w:hAnsi="Century Gothic" w:cs="Times New Roman"/>
          <w:bCs/>
          <w:sz w:val="24"/>
          <w:szCs w:val="24"/>
        </w:rPr>
        <w:t xml:space="preserve">, generando bienestar para las comunidades indígenas de nuestro Estado. </w:t>
      </w:r>
    </w:p>
    <w:p w14:paraId="2D53F087" w14:textId="77777777" w:rsidR="00F973DE" w:rsidRDefault="00F973DE" w:rsidP="00D609DA">
      <w:pPr>
        <w:pStyle w:val="Prrafodelista"/>
        <w:spacing w:after="120" w:line="480" w:lineRule="auto"/>
        <w:ind w:left="0"/>
        <w:jc w:val="both"/>
        <w:rPr>
          <w:rFonts w:ascii="Century Gothic" w:hAnsi="Century Gothic" w:cs="Arial"/>
          <w:b/>
          <w:sz w:val="24"/>
          <w:szCs w:val="24"/>
        </w:rPr>
      </w:pPr>
    </w:p>
    <w:p w14:paraId="0DDB694F" w14:textId="6F911EB5" w:rsidR="00D609DA" w:rsidRPr="00D609DA" w:rsidRDefault="00D609DA" w:rsidP="00D609DA">
      <w:pPr>
        <w:pStyle w:val="Prrafodelista"/>
        <w:spacing w:after="120" w:line="480" w:lineRule="auto"/>
        <w:ind w:left="0"/>
        <w:jc w:val="both"/>
        <w:rPr>
          <w:rFonts w:ascii="Century Gothic" w:hAnsi="Century Gothic" w:cs="Arial"/>
          <w:spacing w:val="-5"/>
          <w:sz w:val="24"/>
          <w:szCs w:val="24"/>
          <w:shd w:val="clear" w:color="auto" w:fill="FFFFFF"/>
        </w:rPr>
      </w:pPr>
      <w:r w:rsidRPr="00D609DA">
        <w:rPr>
          <w:rFonts w:ascii="Century Gothic" w:hAnsi="Century Gothic" w:cs="Arial"/>
          <w:b/>
          <w:sz w:val="24"/>
          <w:szCs w:val="24"/>
        </w:rPr>
        <w:t xml:space="preserve">ECONÓMICO. </w:t>
      </w:r>
      <w:r w:rsidRPr="00D609DA">
        <w:rPr>
          <w:rFonts w:ascii="Century Gothic" w:hAnsi="Century Gothic" w:cs="Arial"/>
          <w:b/>
          <w:spacing w:val="-5"/>
          <w:sz w:val="24"/>
          <w:szCs w:val="24"/>
          <w:shd w:val="clear" w:color="auto" w:fill="FFFFFF"/>
        </w:rPr>
        <w:t xml:space="preserve">–   </w:t>
      </w:r>
      <w:r w:rsidRPr="00D609DA">
        <w:rPr>
          <w:rFonts w:ascii="Century Gothic" w:hAnsi="Century Gothic" w:cs="Arial"/>
          <w:spacing w:val="-5"/>
          <w:sz w:val="24"/>
          <w:szCs w:val="24"/>
          <w:shd w:val="clear" w:color="auto" w:fill="FFFFFF"/>
        </w:rPr>
        <w:t>Aprobado que sea, túrnese a la Secretaría para que elabore la Minuta de Acuerdo correspondiente.</w:t>
      </w:r>
    </w:p>
    <w:p w14:paraId="3563C548" w14:textId="77777777" w:rsidR="00D609DA" w:rsidRPr="00D609DA" w:rsidRDefault="00D609DA" w:rsidP="00D609DA">
      <w:pPr>
        <w:pStyle w:val="Prrafodelista"/>
        <w:spacing w:after="120" w:line="480" w:lineRule="auto"/>
        <w:ind w:left="0"/>
        <w:jc w:val="both"/>
        <w:rPr>
          <w:rFonts w:ascii="Century Gothic" w:hAnsi="Century Gothic" w:cs="Arial"/>
          <w:spacing w:val="-5"/>
          <w:sz w:val="24"/>
          <w:szCs w:val="24"/>
          <w:shd w:val="clear" w:color="auto" w:fill="FFFFFF"/>
        </w:rPr>
      </w:pPr>
    </w:p>
    <w:p w14:paraId="4F941CDE" w14:textId="1CE9526A" w:rsidR="00D609DA" w:rsidRPr="00D609DA" w:rsidRDefault="00D609DA" w:rsidP="00D609DA">
      <w:pPr>
        <w:spacing w:after="120" w:line="480" w:lineRule="auto"/>
        <w:jc w:val="both"/>
        <w:rPr>
          <w:rFonts w:ascii="Century Gothic" w:eastAsia="Century Gothic" w:hAnsi="Century Gothic" w:cs="Century Gothic"/>
          <w:sz w:val="24"/>
          <w:szCs w:val="24"/>
        </w:rPr>
      </w:pPr>
      <w:r w:rsidRPr="00D609DA">
        <w:rPr>
          <w:rFonts w:ascii="Century Gothic" w:eastAsia="Century Gothic" w:hAnsi="Century Gothic" w:cs="Century Gothic"/>
          <w:sz w:val="24"/>
          <w:szCs w:val="24"/>
        </w:rPr>
        <w:t xml:space="preserve">Dado en el Recinto Oficial del Congreso del Estado de Chihuahua, a los </w:t>
      </w:r>
      <w:r w:rsidR="002E0FA1">
        <w:rPr>
          <w:rFonts w:ascii="Century Gothic" w:eastAsia="Century Gothic" w:hAnsi="Century Gothic" w:cs="Century Gothic"/>
          <w:sz w:val="24"/>
          <w:szCs w:val="24"/>
        </w:rPr>
        <w:t>7 dí</w:t>
      </w:r>
      <w:r w:rsidRPr="00D609DA">
        <w:rPr>
          <w:rFonts w:ascii="Century Gothic" w:eastAsia="Century Gothic" w:hAnsi="Century Gothic" w:cs="Century Gothic"/>
          <w:sz w:val="24"/>
          <w:szCs w:val="24"/>
        </w:rPr>
        <w:t xml:space="preserve">as del mes de </w:t>
      </w:r>
      <w:r w:rsidR="002E0FA1">
        <w:rPr>
          <w:rFonts w:ascii="Century Gothic" w:eastAsia="Century Gothic" w:hAnsi="Century Gothic" w:cs="Century Gothic"/>
          <w:sz w:val="24"/>
          <w:szCs w:val="24"/>
        </w:rPr>
        <w:t>septiembre</w:t>
      </w:r>
      <w:r w:rsidRPr="00D609DA">
        <w:rPr>
          <w:rFonts w:ascii="Century Gothic" w:eastAsia="Century Gothic" w:hAnsi="Century Gothic" w:cs="Century Gothic"/>
          <w:sz w:val="24"/>
          <w:szCs w:val="24"/>
        </w:rPr>
        <w:t xml:space="preserve"> del 2023.</w:t>
      </w:r>
    </w:p>
    <w:p w14:paraId="002455F5" w14:textId="3E0B5AE4" w:rsidR="00D609DA" w:rsidRDefault="00D609DA" w:rsidP="00D609DA">
      <w:pPr>
        <w:spacing w:after="120" w:line="480" w:lineRule="auto"/>
        <w:rPr>
          <w:rFonts w:ascii="Century Gothic" w:eastAsia="Century Gothic" w:hAnsi="Century Gothic" w:cs="Century Gothic"/>
          <w:sz w:val="24"/>
          <w:szCs w:val="24"/>
        </w:rPr>
      </w:pPr>
    </w:p>
    <w:p w14:paraId="54AAA103" w14:textId="77777777" w:rsidR="002E0FA1" w:rsidRPr="00D609DA" w:rsidRDefault="002E0FA1" w:rsidP="00D609DA">
      <w:pPr>
        <w:spacing w:after="120" w:line="480" w:lineRule="auto"/>
        <w:rPr>
          <w:rFonts w:ascii="Century Gothic" w:eastAsia="Century Gothic" w:hAnsi="Century Gothic" w:cs="Century Gothic"/>
          <w:sz w:val="24"/>
          <w:szCs w:val="24"/>
        </w:rPr>
      </w:pPr>
    </w:p>
    <w:p w14:paraId="0D023B4C" w14:textId="77777777" w:rsidR="00D609DA" w:rsidRPr="00D609DA" w:rsidRDefault="00D609DA" w:rsidP="00D609DA">
      <w:pPr>
        <w:spacing w:after="120" w:line="480" w:lineRule="auto"/>
        <w:jc w:val="center"/>
        <w:rPr>
          <w:rFonts w:ascii="Century Gothic" w:hAnsi="Century Gothic" w:cstheme="majorHAnsi"/>
          <w:b/>
          <w:sz w:val="24"/>
          <w:szCs w:val="24"/>
        </w:rPr>
      </w:pPr>
      <w:r w:rsidRPr="00D609DA">
        <w:rPr>
          <w:rFonts w:ascii="Century Gothic" w:hAnsi="Century Gothic" w:cstheme="majorHAnsi"/>
          <w:b/>
          <w:sz w:val="24"/>
          <w:szCs w:val="24"/>
        </w:rPr>
        <w:lastRenderedPageBreak/>
        <w:t>A T E N T A M E N T E</w:t>
      </w:r>
    </w:p>
    <w:p w14:paraId="29A99B4B" w14:textId="77777777" w:rsidR="00D609DA" w:rsidRPr="00D609DA" w:rsidRDefault="00D609DA" w:rsidP="00D609DA">
      <w:pPr>
        <w:spacing w:after="120" w:line="480" w:lineRule="auto"/>
        <w:jc w:val="center"/>
        <w:rPr>
          <w:rFonts w:ascii="Century Gothic" w:hAnsi="Century Gothic" w:cstheme="majorHAnsi"/>
          <w:b/>
          <w:bCs/>
          <w:sz w:val="24"/>
          <w:szCs w:val="24"/>
        </w:rPr>
      </w:pPr>
    </w:p>
    <w:p w14:paraId="6AB75570" w14:textId="77777777" w:rsidR="00D609DA" w:rsidRPr="00D609DA" w:rsidRDefault="00D609DA" w:rsidP="00D609DA">
      <w:pPr>
        <w:spacing w:after="120" w:line="480" w:lineRule="auto"/>
        <w:jc w:val="center"/>
        <w:rPr>
          <w:rFonts w:ascii="Century Gothic" w:hAnsi="Century Gothic" w:cstheme="majorHAnsi"/>
          <w:b/>
          <w:bCs/>
          <w:sz w:val="24"/>
          <w:szCs w:val="24"/>
        </w:rPr>
      </w:pPr>
      <w:r w:rsidRPr="00D609DA">
        <w:rPr>
          <w:rFonts w:ascii="Century Gothic" w:hAnsi="Century Gothic" w:cstheme="majorHAnsi"/>
          <w:b/>
          <w:bCs/>
          <w:sz w:val="24"/>
          <w:szCs w:val="24"/>
        </w:rPr>
        <w:t>DIP. LETICIA ORTEGA MÁYNEZ</w:t>
      </w:r>
    </w:p>
    <w:p w14:paraId="1655AC67" w14:textId="77777777" w:rsidR="00D609DA" w:rsidRPr="00D609DA" w:rsidRDefault="00D609DA" w:rsidP="00D609DA">
      <w:pPr>
        <w:spacing w:after="120" w:line="480" w:lineRule="auto"/>
        <w:jc w:val="center"/>
        <w:rPr>
          <w:rFonts w:ascii="Century Gothic" w:hAnsi="Century Gothic" w:cstheme="majorHAnsi"/>
          <w:b/>
          <w:bCs/>
          <w:sz w:val="24"/>
          <w:szCs w:val="24"/>
        </w:rPr>
      </w:pPr>
    </w:p>
    <w:tbl>
      <w:tblPr>
        <w:tblStyle w:val="Tablaconcuadrcula1"/>
        <w:tblpPr w:leftFromText="141" w:rightFromText="141" w:vertAnchor="text" w:horzAnchor="margin" w:tblpY="107"/>
        <w:tblW w:w="90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22"/>
      </w:tblGrid>
      <w:tr w:rsidR="00D609DA" w:rsidRPr="00D609DA" w14:paraId="4F0FA0B5" w14:textId="77777777" w:rsidTr="00BD4DAD">
        <w:trPr>
          <w:trHeight w:val="2316"/>
        </w:trPr>
        <w:tc>
          <w:tcPr>
            <w:tcW w:w="4522" w:type="dxa"/>
            <w:vAlign w:val="center"/>
          </w:tcPr>
          <w:p w14:paraId="6FC3AD34" w14:textId="77777777" w:rsidR="00D609DA" w:rsidRPr="00D609DA" w:rsidRDefault="00D609DA" w:rsidP="00D609DA">
            <w:pPr>
              <w:spacing w:after="120" w:line="480" w:lineRule="auto"/>
              <w:jc w:val="center"/>
              <w:rPr>
                <w:rFonts w:ascii="Century Gothic" w:hAnsi="Century Gothic" w:cstheme="majorHAnsi"/>
                <w:b/>
                <w:bCs/>
                <w:sz w:val="24"/>
                <w:szCs w:val="24"/>
              </w:rPr>
            </w:pPr>
          </w:p>
          <w:p w14:paraId="4F1F60DE" w14:textId="77777777" w:rsidR="00D609DA" w:rsidRPr="00D609DA" w:rsidRDefault="00D609DA" w:rsidP="00D609DA">
            <w:pPr>
              <w:spacing w:after="120" w:line="480" w:lineRule="auto"/>
              <w:jc w:val="center"/>
              <w:rPr>
                <w:rFonts w:ascii="Century Gothic" w:hAnsi="Century Gothic" w:cstheme="majorHAnsi"/>
                <w:b/>
                <w:bCs/>
                <w:sz w:val="24"/>
                <w:szCs w:val="24"/>
              </w:rPr>
            </w:pPr>
            <w:r w:rsidRPr="00D609DA">
              <w:rPr>
                <w:rFonts w:ascii="Century Gothic" w:hAnsi="Century Gothic" w:cstheme="majorHAnsi"/>
                <w:b/>
                <w:sz w:val="24"/>
                <w:szCs w:val="24"/>
              </w:rPr>
              <w:t>DIP.</w:t>
            </w:r>
            <w:r w:rsidRPr="00D609DA">
              <w:rPr>
                <w:rFonts w:ascii="Century Gothic" w:eastAsia="Times New Roman" w:hAnsi="Century Gothic" w:cstheme="majorHAnsi"/>
                <w:b/>
                <w:sz w:val="24"/>
                <w:szCs w:val="24"/>
              </w:rPr>
              <w:t xml:space="preserve"> EDIN CUAUHTÉMOC ESTRADA SOTELO</w:t>
            </w:r>
          </w:p>
          <w:p w14:paraId="01D3F4AD" w14:textId="77777777" w:rsidR="00D609DA" w:rsidRPr="00D609DA" w:rsidRDefault="00D609DA" w:rsidP="00D609DA">
            <w:pPr>
              <w:spacing w:after="120" w:line="480" w:lineRule="auto"/>
              <w:jc w:val="center"/>
              <w:rPr>
                <w:rFonts w:ascii="Century Gothic" w:hAnsi="Century Gothic" w:cstheme="majorHAnsi"/>
                <w:b/>
                <w:bCs/>
                <w:sz w:val="24"/>
                <w:szCs w:val="24"/>
              </w:rPr>
            </w:pPr>
          </w:p>
        </w:tc>
        <w:tc>
          <w:tcPr>
            <w:tcW w:w="4522" w:type="dxa"/>
            <w:vAlign w:val="center"/>
          </w:tcPr>
          <w:p w14:paraId="6B1CE87B" w14:textId="77777777" w:rsidR="00D609DA" w:rsidRPr="00D609DA" w:rsidRDefault="00D609DA" w:rsidP="00D609DA">
            <w:pPr>
              <w:spacing w:after="120" w:line="480" w:lineRule="auto"/>
              <w:jc w:val="center"/>
              <w:rPr>
                <w:rFonts w:ascii="Century Gothic" w:hAnsi="Century Gothic" w:cstheme="majorHAnsi"/>
                <w:b/>
                <w:bCs/>
                <w:sz w:val="24"/>
                <w:szCs w:val="24"/>
              </w:rPr>
            </w:pPr>
            <w:r w:rsidRPr="00D609DA">
              <w:rPr>
                <w:rFonts w:ascii="Century Gothic" w:hAnsi="Century Gothic" w:cstheme="majorHAnsi"/>
                <w:b/>
                <w:bCs/>
                <w:sz w:val="24"/>
                <w:szCs w:val="24"/>
              </w:rPr>
              <w:t>DIP. ÓSCAR DANIEL AVITIA ARELLANES</w:t>
            </w:r>
          </w:p>
        </w:tc>
      </w:tr>
      <w:tr w:rsidR="00D609DA" w:rsidRPr="00D609DA" w14:paraId="5AE47438" w14:textId="77777777" w:rsidTr="00BD4DAD">
        <w:trPr>
          <w:trHeight w:val="1568"/>
        </w:trPr>
        <w:tc>
          <w:tcPr>
            <w:tcW w:w="4522" w:type="dxa"/>
            <w:vAlign w:val="center"/>
          </w:tcPr>
          <w:p w14:paraId="25951A7E" w14:textId="77777777" w:rsidR="00D609DA" w:rsidRPr="00D609DA" w:rsidRDefault="00D609DA" w:rsidP="00D609DA">
            <w:pPr>
              <w:spacing w:after="120" w:line="480" w:lineRule="auto"/>
              <w:jc w:val="center"/>
              <w:rPr>
                <w:rFonts w:ascii="Century Gothic" w:hAnsi="Century Gothic" w:cstheme="majorHAnsi"/>
                <w:b/>
                <w:bCs/>
                <w:sz w:val="24"/>
                <w:szCs w:val="24"/>
              </w:rPr>
            </w:pPr>
          </w:p>
          <w:p w14:paraId="64262C56" w14:textId="77777777" w:rsidR="00D609DA" w:rsidRPr="00D609DA" w:rsidRDefault="00D609DA" w:rsidP="00D609DA">
            <w:pPr>
              <w:spacing w:after="120" w:line="480" w:lineRule="auto"/>
              <w:jc w:val="center"/>
              <w:rPr>
                <w:rFonts w:ascii="Century Gothic" w:hAnsi="Century Gothic" w:cstheme="majorHAnsi"/>
                <w:b/>
                <w:bCs/>
                <w:sz w:val="24"/>
                <w:szCs w:val="24"/>
              </w:rPr>
            </w:pPr>
            <w:r w:rsidRPr="00D609DA">
              <w:rPr>
                <w:rFonts w:ascii="Century Gothic" w:hAnsi="Century Gothic" w:cstheme="majorHAnsi"/>
                <w:b/>
                <w:bCs/>
                <w:sz w:val="24"/>
                <w:szCs w:val="24"/>
              </w:rPr>
              <w:t>DIP.MARIA ANTONIETA PÉREZ REYES</w:t>
            </w:r>
          </w:p>
          <w:p w14:paraId="277FD3E8" w14:textId="77777777" w:rsidR="00D609DA" w:rsidRPr="00D609DA" w:rsidRDefault="00D609DA" w:rsidP="00D609DA">
            <w:pPr>
              <w:spacing w:after="120" w:line="480" w:lineRule="auto"/>
              <w:jc w:val="center"/>
              <w:rPr>
                <w:rFonts w:ascii="Century Gothic" w:hAnsi="Century Gothic" w:cstheme="majorHAnsi"/>
                <w:b/>
                <w:bCs/>
                <w:sz w:val="24"/>
                <w:szCs w:val="24"/>
              </w:rPr>
            </w:pPr>
          </w:p>
        </w:tc>
        <w:tc>
          <w:tcPr>
            <w:tcW w:w="4522" w:type="dxa"/>
            <w:vAlign w:val="center"/>
          </w:tcPr>
          <w:p w14:paraId="6DF13E00" w14:textId="77777777" w:rsidR="00D609DA" w:rsidRPr="00D609DA" w:rsidRDefault="00D609DA" w:rsidP="00D609DA">
            <w:pPr>
              <w:spacing w:after="120" w:line="480" w:lineRule="auto"/>
              <w:jc w:val="center"/>
              <w:rPr>
                <w:rFonts w:ascii="Century Gothic" w:hAnsi="Century Gothic" w:cstheme="majorHAnsi"/>
                <w:b/>
                <w:bCs/>
                <w:sz w:val="24"/>
                <w:szCs w:val="24"/>
              </w:rPr>
            </w:pPr>
            <w:r w:rsidRPr="00D609DA">
              <w:rPr>
                <w:rFonts w:ascii="Century Gothic" w:hAnsi="Century Gothic" w:cstheme="majorHAnsi"/>
                <w:b/>
                <w:bCs/>
                <w:sz w:val="24"/>
                <w:szCs w:val="24"/>
              </w:rPr>
              <w:t>DIP. BENJAMÍN CARRERA CHÁVEZ</w:t>
            </w:r>
          </w:p>
        </w:tc>
      </w:tr>
      <w:tr w:rsidR="00D609DA" w:rsidRPr="00D609DA" w14:paraId="679480F7" w14:textId="77777777" w:rsidTr="00BD4DAD">
        <w:trPr>
          <w:trHeight w:val="1319"/>
        </w:trPr>
        <w:tc>
          <w:tcPr>
            <w:tcW w:w="4522" w:type="dxa"/>
            <w:vAlign w:val="center"/>
            <w:hideMark/>
          </w:tcPr>
          <w:p w14:paraId="2D21E9D1" w14:textId="77777777" w:rsidR="00D609DA" w:rsidRPr="00D609DA" w:rsidRDefault="00D609DA" w:rsidP="00D609DA">
            <w:pPr>
              <w:spacing w:after="120" w:line="480" w:lineRule="auto"/>
              <w:jc w:val="center"/>
              <w:rPr>
                <w:rFonts w:ascii="Century Gothic" w:hAnsi="Century Gothic" w:cstheme="majorHAnsi"/>
                <w:b/>
                <w:bCs/>
                <w:sz w:val="24"/>
                <w:szCs w:val="24"/>
              </w:rPr>
            </w:pPr>
            <w:r w:rsidRPr="00D609DA">
              <w:rPr>
                <w:rFonts w:ascii="Century Gothic" w:hAnsi="Century Gothic" w:cstheme="majorHAnsi"/>
                <w:b/>
                <w:bCs/>
                <w:sz w:val="24"/>
                <w:szCs w:val="24"/>
              </w:rPr>
              <w:t>DIP. ROSANA DÍAZ REYES</w:t>
            </w:r>
          </w:p>
        </w:tc>
        <w:tc>
          <w:tcPr>
            <w:tcW w:w="4522" w:type="dxa"/>
            <w:vAlign w:val="bottom"/>
            <w:hideMark/>
          </w:tcPr>
          <w:p w14:paraId="0913B3D9" w14:textId="77777777" w:rsidR="00D609DA" w:rsidRPr="00D609DA" w:rsidRDefault="00D609DA" w:rsidP="00D609DA">
            <w:pPr>
              <w:spacing w:after="120" w:line="480" w:lineRule="auto"/>
              <w:jc w:val="center"/>
              <w:rPr>
                <w:rFonts w:ascii="Century Gothic" w:hAnsi="Century Gothic" w:cstheme="majorHAnsi"/>
                <w:b/>
                <w:bCs/>
                <w:sz w:val="24"/>
                <w:szCs w:val="24"/>
              </w:rPr>
            </w:pPr>
          </w:p>
          <w:p w14:paraId="53E732CB" w14:textId="77777777" w:rsidR="00D609DA" w:rsidRPr="00D609DA" w:rsidRDefault="00D609DA" w:rsidP="00D609DA">
            <w:pPr>
              <w:spacing w:after="120" w:line="480" w:lineRule="auto"/>
              <w:jc w:val="center"/>
              <w:rPr>
                <w:rFonts w:ascii="Century Gothic" w:hAnsi="Century Gothic" w:cstheme="majorHAnsi"/>
                <w:b/>
                <w:bCs/>
                <w:sz w:val="24"/>
                <w:szCs w:val="24"/>
              </w:rPr>
            </w:pPr>
            <w:r w:rsidRPr="00D609DA">
              <w:rPr>
                <w:rFonts w:ascii="Century Gothic" w:hAnsi="Century Gothic" w:cstheme="majorHAnsi"/>
                <w:b/>
                <w:bCs/>
                <w:sz w:val="24"/>
                <w:szCs w:val="24"/>
              </w:rPr>
              <w:t>DIP. GUSTAVO DE LA ROSA HICKERSON</w:t>
            </w:r>
          </w:p>
        </w:tc>
      </w:tr>
      <w:tr w:rsidR="00D609DA" w:rsidRPr="00D609DA" w14:paraId="6FB7F1BA" w14:textId="77777777" w:rsidTr="00BD4DAD">
        <w:trPr>
          <w:trHeight w:val="1319"/>
        </w:trPr>
        <w:tc>
          <w:tcPr>
            <w:tcW w:w="4522" w:type="dxa"/>
            <w:vAlign w:val="center"/>
            <w:hideMark/>
          </w:tcPr>
          <w:p w14:paraId="47248129" w14:textId="77777777" w:rsidR="00D609DA" w:rsidRPr="00D609DA" w:rsidRDefault="00D609DA" w:rsidP="00D609DA">
            <w:pPr>
              <w:spacing w:after="120" w:line="480" w:lineRule="auto"/>
              <w:jc w:val="center"/>
              <w:rPr>
                <w:rFonts w:ascii="Century Gothic" w:hAnsi="Century Gothic" w:cstheme="majorHAnsi"/>
                <w:b/>
                <w:bCs/>
                <w:sz w:val="24"/>
                <w:szCs w:val="24"/>
              </w:rPr>
            </w:pPr>
          </w:p>
          <w:p w14:paraId="40103D29" w14:textId="77777777" w:rsidR="00D609DA" w:rsidRPr="00D609DA" w:rsidRDefault="00D609DA" w:rsidP="00D609DA">
            <w:pPr>
              <w:spacing w:after="120" w:line="480" w:lineRule="auto"/>
              <w:jc w:val="center"/>
              <w:rPr>
                <w:rFonts w:ascii="Century Gothic" w:hAnsi="Century Gothic" w:cstheme="majorHAnsi"/>
                <w:b/>
                <w:bCs/>
                <w:sz w:val="24"/>
                <w:szCs w:val="24"/>
              </w:rPr>
            </w:pPr>
          </w:p>
          <w:p w14:paraId="510B4892" w14:textId="5A6A6E24" w:rsidR="00D609DA" w:rsidRPr="00D609DA" w:rsidRDefault="00D609DA" w:rsidP="00D609DA">
            <w:pPr>
              <w:spacing w:after="120" w:line="480" w:lineRule="auto"/>
              <w:jc w:val="center"/>
              <w:rPr>
                <w:rFonts w:ascii="Century Gothic" w:hAnsi="Century Gothic" w:cstheme="majorHAnsi"/>
                <w:b/>
                <w:bCs/>
                <w:sz w:val="24"/>
                <w:szCs w:val="24"/>
              </w:rPr>
            </w:pPr>
            <w:r w:rsidRPr="00D609DA">
              <w:rPr>
                <w:rFonts w:ascii="Century Gothic" w:hAnsi="Century Gothic" w:cstheme="majorHAnsi"/>
                <w:b/>
                <w:bCs/>
                <w:sz w:val="24"/>
                <w:szCs w:val="24"/>
              </w:rPr>
              <w:t>DIP. DAVID OSCAR CASTREJÓN RIVAS</w:t>
            </w:r>
          </w:p>
        </w:tc>
        <w:tc>
          <w:tcPr>
            <w:tcW w:w="4522" w:type="dxa"/>
            <w:vAlign w:val="center"/>
            <w:hideMark/>
          </w:tcPr>
          <w:p w14:paraId="38EBEFC4" w14:textId="4A071ED1" w:rsidR="00D609DA" w:rsidRPr="00D609DA" w:rsidRDefault="00D609DA" w:rsidP="00D609DA">
            <w:pPr>
              <w:spacing w:after="120" w:line="480" w:lineRule="auto"/>
              <w:jc w:val="center"/>
              <w:rPr>
                <w:rFonts w:ascii="Century Gothic" w:eastAsia="Times New Roman" w:hAnsi="Century Gothic" w:cstheme="majorHAnsi"/>
                <w:b/>
                <w:sz w:val="24"/>
                <w:szCs w:val="24"/>
              </w:rPr>
            </w:pPr>
          </w:p>
          <w:p w14:paraId="4E5A0D2A" w14:textId="77777777" w:rsidR="00D609DA" w:rsidRPr="00D609DA" w:rsidRDefault="00D609DA" w:rsidP="00D609DA">
            <w:pPr>
              <w:spacing w:after="120" w:line="480" w:lineRule="auto"/>
              <w:jc w:val="center"/>
              <w:rPr>
                <w:rFonts w:ascii="Century Gothic" w:hAnsi="Century Gothic" w:cstheme="majorHAnsi"/>
                <w:b/>
                <w:bCs/>
                <w:sz w:val="24"/>
                <w:szCs w:val="24"/>
              </w:rPr>
            </w:pPr>
            <w:r w:rsidRPr="00D609DA">
              <w:rPr>
                <w:rFonts w:ascii="Century Gothic" w:eastAsia="Times New Roman" w:hAnsi="Century Gothic" w:cstheme="majorHAnsi"/>
                <w:b/>
                <w:sz w:val="24"/>
                <w:szCs w:val="24"/>
              </w:rPr>
              <w:t>DIP. MAGDALENA RENTERÍA PÉREZ</w:t>
            </w:r>
          </w:p>
        </w:tc>
      </w:tr>
      <w:tr w:rsidR="00D609DA" w:rsidRPr="00D609DA" w14:paraId="269BD187" w14:textId="77777777" w:rsidTr="00BD4DAD">
        <w:trPr>
          <w:trHeight w:val="1319"/>
        </w:trPr>
        <w:tc>
          <w:tcPr>
            <w:tcW w:w="4522" w:type="dxa"/>
            <w:vAlign w:val="center"/>
          </w:tcPr>
          <w:p w14:paraId="7EC154DE" w14:textId="51E44645" w:rsidR="00D609DA" w:rsidRPr="00D609DA" w:rsidRDefault="00D609DA" w:rsidP="00D609DA">
            <w:pPr>
              <w:spacing w:after="120" w:line="480" w:lineRule="auto"/>
              <w:rPr>
                <w:rFonts w:ascii="Century Gothic" w:hAnsi="Century Gothic" w:cstheme="majorHAnsi"/>
                <w:b/>
                <w:bCs/>
                <w:sz w:val="24"/>
                <w:szCs w:val="24"/>
              </w:rPr>
            </w:pPr>
          </w:p>
          <w:p w14:paraId="3D68B42F" w14:textId="77777777" w:rsidR="00D609DA" w:rsidRPr="00D609DA" w:rsidRDefault="00D609DA" w:rsidP="00D609DA">
            <w:pPr>
              <w:spacing w:after="120" w:line="480" w:lineRule="auto"/>
              <w:rPr>
                <w:rFonts w:ascii="Century Gothic" w:hAnsi="Century Gothic" w:cstheme="majorHAnsi"/>
                <w:b/>
                <w:bCs/>
                <w:sz w:val="24"/>
                <w:szCs w:val="24"/>
              </w:rPr>
            </w:pPr>
          </w:p>
          <w:p w14:paraId="59E1C2DB" w14:textId="77777777" w:rsidR="00D609DA" w:rsidRPr="00D609DA" w:rsidRDefault="00D609DA" w:rsidP="00D609DA">
            <w:pPr>
              <w:spacing w:after="120" w:line="480" w:lineRule="auto"/>
              <w:jc w:val="center"/>
              <w:rPr>
                <w:rFonts w:ascii="Century Gothic" w:hAnsi="Century Gothic" w:cstheme="majorHAnsi"/>
                <w:b/>
                <w:bCs/>
                <w:sz w:val="24"/>
                <w:szCs w:val="24"/>
              </w:rPr>
            </w:pPr>
            <w:r w:rsidRPr="00D609DA">
              <w:rPr>
                <w:rFonts w:ascii="Century Gothic" w:hAnsi="Century Gothic" w:cstheme="majorHAnsi"/>
                <w:b/>
                <w:bCs/>
                <w:sz w:val="24"/>
                <w:szCs w:val="24"/>
              </w:rPr>
              <w:t xml:space="preserve">      DIP. ILSE AMÉRICA GARCÍA SOTO</w:t>
            </w:r>
          </w:p>
        </w:tc>
        <w:tc>
          <w:tcPr>
            <w:tcW w:w="4522" w:type="dxa"/>
            <w:vAlign w:val="bottom"/>
          </w:tcPr>
          <w:p w14:paraId="44FD2F4A" w14:textId="77777777" w:rsidR="00D609DA" w:rsidRPr="00D609DA" w:rsidRDefault="00D609DA" w:rsidP="00D609DA">
            <w:pPr>
              <w:spacing w:after="120" w:line="480" w:lineRule="auto"/>
              <w:jc w:val="center"/>
              <w:rPr>
                <w:rFonts w:ascii="Century Gothic" w:hAnsi="Century Gothic" w:cstheme="majorHAnsi"/>
                <w:b/>
                <w:bCs/>
                <w:sz w:val="24"/>
                <w:szCs w:val="24"/>
              </w:rPr>
            </w:pPr>
          </w:p>
          <w:p w14:paraId="400BFAA8" w14:textId="77777777" w:rsidR="00D609DA" w:rsidRPr="00D609DA" w:rsidRDefault="00D609DA" w:rsidP="00D609DA">
            <w:pPr>
              <w:spacing w:after="120" w:line="480" w:lineRule="auto"/>
              <w:jc w:val="center"/>
              <w:rPr>
                <w:rFonts w:ascii="Century Gothic" w:hAnsi="Century Gothic" w:cstheme="majorHAnsi"/>
                <w:b/>
                <w:bCs/>
                <w:sz w:val="24"/>
                <w:szCs w:val="24"/>
              </w:rPr>
            </w:pPr>
            <w:r w:rsidRPr="00D609DA">
              <w:rPr>
                <w:rFonts w:ascii="Century Gothic" w:hAnsi="Century Gothic" w:cstheme="majorHAnsi"/>
                <w:b/>
                <w:bCs/>
                <w:sz w:val="24"/>
                <w:szCs w:val="24"/>
              </w:rPr>
              <w:t>DIP. JAEL ARGÜELLES DÍAZ</w:t>
            </w:r>
          </w:p>
        </w:tc>
      </w:tr>
      <w:tr w:rsidR="00D609DA" w:rsidRPr="00D609DA" w14:paraId="5E53E29F" w14:textId="77777777" w:rsidTr="00BD4DAD">
        <w:trPr>
          <w:trHeight w:val="1319"/>
        </w:trPr>
        <w:tc>
          <w:tcPr>
            <w:tcW w:w="4522" w:type="dxa"/>
            <w:vAlign w:val="bottom"/>
          </w:tcPr>
          <w:p w14:paraId="42C2015C" w14:textId="77777777" w:rsidR="00D609DA" w:rsidRPr="00D609DA" w:rsidRDefault="00D609DA" w:rsidP="00D609DA">
            <w:pPr>
              <w:spacing w:after="120" w:line="480" w:lineRule="auto"/>
              <w:jc w:val="center"/>
              <w:rPr>
                <w:rFonts w:ascii="Century Gothic" w:hAnsi="Century Gothic" w:cstheme="majorHAnsi"/>
                <w:b/>
                <w:bCs/>
                <w:sz w:val="24"/>
                <w:szCs w:val="24"/>
              </w:rPr>
            </w:pPr>
          </w:p>
          <w:p w14:paraId="27BAEDAE" w14:textId="77777777" w:rsidR="00D609DA" w:rsidRPr="00D609DA" w:rsidRDefault="00D609DA" w:rsidP="00D609DA">
            <w:pPr>
              <w:spacing w:after="120" w:line="480" w:lineRule="auto"/>
              <w:jc w:val="center"/>
              <w:rPr>
                <w:rFonts w:ascii="Century Gothic" w:hAnsi="Century Gothic" w:cstheme="majorHAnsi"/>
                <w:b/>
                <w:bCs/>
                <w:sz w:val="24"/>
                <w:szCs w:val="24"/>
              </w:rPr>
            </w:pPr>
          </w:p>
          <w:p w14:paraId="493CFC16" w14:textId="77777777" w:rsidR="00D609DA" w:rsidRPr="00D609DA" w:rsidRDefault="00D609DA" w:rsidP="00D609DA">
            <w:pPr>
              <w:spacing w:after="120" w:line="480" w:lineRule="auto"/>
              <w:jc w:val="center"/>
              <w:rPr>
                <w:rFonts w:ascii="Century Gothic" w:hAnsi="Century Gothic" w:cstheme="majorHAnsi"/>
                <w:b/>
                <w:bCs/>
                <w:sz w:val="24"/>
                <w:szCs w:val="24"/>
              </w:rPr>
            </w:pPr>
          </w:p>
        </w:tc>
        <w:tc>
          <w:tcPr>
            <w:tcW w:w="4522" w:type="dxa"/>
          </w:tcPr>
          <w:p w14:paraId="439FA398" w14:textId="77777777" w:rsidR="00D609DA" w:rsidRPr="00D609DA" w:rsidRDefault="00D609DA" w:rsidP="00D609DA">
            <w:pPr>
              <w:spacing w:after="120" w:line="480" w:lineRule="auto"/>
              <w:rPr>
                <w:rFonts w:ascii="Century Gothic" w:hAnsi="Century Gothic" w:cstheme="majorHAnsi"/>
                <w:sz w:val="24"/>
                <w:szCs w:val="24"/>
              </w:rPr>
            </w:pPr>
          </w:p>
        </w:tc>
      </w:tr>
    </w:tbl>
    <w:p w14:paraId="5329D6E3" w14:textId="77777777" w:rsidR="00D609DA" w:rsidRPr="00D609DA" w:rsidRDefault="00D609DA" w:rsidP="00D609DA">
      <w:pPr>
        <w:spacing w:after="120" w:line="480" w:lineRule="auto"/>
        <w:jc w:val="center"/>
        <w:rPr>
          <w:rFonts w:ascii="Century Gothic" w:hAnsi="Century Gothic" w:cstheme="majorHAnsi"/>
          <w:b/>
          <w:bCs/>
          <w:sz w:val="24"/>
          <w:szCs w:val="24"/>
        </w:rPr>
      </w:pPr>
    </w:p>
    <w:p w14:paraId="0725963D" w14:textId="77777777" w:rsidR="00D609DA" w:rsidRPr="00D609DA" w:rsidRDefault="00D609DA" w:rsidP="00D609DA">
      <w:pPr>
        <w:spacing w:line="480" w:lineRule="auto"/>
        <w:jc w:val="both"/>
        <w:rPr>
          <w:rFonts w:ascii="Century Gothic" w:hAnsi="Century Gothic"/>
          <w:sz w:val="24"/>
          <w:szCs w:val="24"/>
        </w:rPr>
      </w:pPr>
    </w:p>
    <w:p w14:paraId="4801587C" w14:textId="77777777" w:rsidR="00D609DA" w:rsidRPr="00D609DA" w:rsidRDefault="00D609DA" w:rsidP="00D609DA">
      <w:pPr>
        <w:spacing w:line="480" w:lineRule="auto"/>
        <w:rPr>
          <w:rFonts w:ascii="Century Gothic" w:hAnsi="Century Gothic"/>
          <w:sz w:val="24"/>
          <w:szCs w:val="24"/>
        </w:rPr>
      </w:pPr>
      <w:r w:rsidRPr="00D609DA">
        <w:rPr>
          <w:rFonts w:ascii="Century Gothic" w:hAnsi="Century Gothic"/>
          <w:sz w:val="24"/>
          <w:szCs w:val="24"/>
        </w:rPr>
        <w:t xml:space="preserve"> </w:t>
      </w:r>
    </w:p>
    <w:p w14:paraId="480F67BB" w14:textId="77777777" w:rsidR="00D609DA" w:rsidRPr="00D609DA" w:rsidRDefault="00D609DA" w:rsidP="00D609DA">
      <w:pPr>
        <w:shd w:val="clear" w:color="auto" w:fill="FFFFFF"/>
        <w:spacing w:after="300" w:line="480" w:lineRule="auto"/>
        <w:jc w:val="both"/>
        <w:rPr>
          <w:rFonts w:ascii="Century Gothic" w:eastAsia="Times New Roman" w:hAnsi="Century Gothic" w:cs="Times New Roman"/>
          <w:sz w:val="24"/>
          <w:szCs w:val="24"/>
          <w:lang w:eastAsia="es-MX"/>
        </w:rPr>
      </w:pPr>
    </w:p>
    <w:p w14:paraId="3C589F29" w14:textId="77777777" w:rsidR="00D609DA" w:rsidRPr="00D609DA" w:rsidRDefault="00D609DA" w:rsidP="00D609DA">
      <w:pPr>
        <w:shd w:val="clear" w:color="auto" w:fill="FFFFFF"/>
        <w:spacing w:after="300" w:line="480" w:lineRule="auto"/>
        <w:jc w:val="both"/>
        <w:rPr>
          <w:rFonts w:ascii="Century Gothic" w:eastAsia="Times New Roman" w:hAnsi="Century Gothic" w:cs="Times New Roman"/>
          <w:sz w:val="24"/>
          <w:szCs w:val="24"/>
          <w:lang w:eastAsia="es-MX"/>
        </w:rPr>
      </w:pPr>
    </w:p>
    <w:p w14:paraId="675202B8" w14:textId="77777777" w:rsidR="00D609DA" w:rsidRPr="00D609DA" w:rsidRDefault="00D609DA" w:rsidP="00D609DA">
      <w:pPr>
        <w:shd w:val="clear" w:color="auto" w:fill="FFFFFF"/>
        <w:spacing w:after="300" w:line="480" w:lineRule="auto"/>
        <w:jc w:val="both"/>
        <w:rPr>
          <w:rFonts w:ascii="Century Gothic" w:eastAsia="Times New Roman" w:hAnsi="Century Gothic" w:cs="Times New Roman"/>
          <w:sz w:val="24"/>
          <w:szCs w:val="24"/>
          <w:lang w:eastAsia="es-MX"/>
        </w:rPr>
      </w:pPr>
    </w:p>
    <w:p w14:paraId="4F64DD5F" w14:textId="77777777" w:rsidR="00496532" w:rsidRPr="00D609DA" w:rsidRDefault="00496532" w:rsidP="00D609DA">
      <w:pPr>
        <w:shd w:val="clear" w:color="auto" w:fill="FFFFFF"/>
        <w:spacing w:after="300" w:line="480" w:lineRule="auto"/>
        <w:jc w:val="both"/>
        <w:rPr>
          <w:rFonts w:ascii="Century Gothic" w:eastAsia="Times New Roman" w:hAnsi="Century Gothic" w:cs="Times New Roman"/>
          <w:sz w:val="24"/>
          <w:szCs w:val="24"/>
          <w:lang w:eastAsia="es-MX"/>
        </w:rPr>
      </w:pPr>
    </w:p>
    <w:p w14:paraId="6B8D656B" w14:textId="77777777" w:rsidR="00496532" w:rsidRPr="00D609DA" w:rsidRDefault="00496532" w:rsidP="00D609DA">
      <w:pPr>
        <w:shd w:val="clear" w:color="auto" w:fill="FFFFFF"/>
        <w:spacing w:before="100" w:beforeAutospacing="1" w:after="100" w:afterAutospacing="1" w:line="480" w:lineRule="auto"/>
        <w:jc w:val="both"/>
        <w:rPr>
          <w:rFonts w:ascii="Century Gothic" w:eastAsia="Times New Roman" w:hAnsi="Century Gothic" w:cs="Times New Roman"/>
          <w:sz w:val="24"/>
          <w:szCs w:val="24"/>
          <w:lang w:eastAsia="es-MX"/>
        </w:rPr>
      </w:pPr>
    </w:p>
    <w:p w14:paraId="2A78A6E5" w14:textId="77777777" w:rsidR="00496532" w:rsidRPr="00D609DA" w:rsidRDefault="00496532" w:rsidP="00D609DA">
      <w:pPr>
        <w:spacing w:line="480" w:lineRule="auto"/>
        <w:jc w:val="both"/>
        <w:rPr>
          <w:rFonts w:ascii="Century Gothic" w:hAnsi="Century Gothic"/>
          <w:sz w:val="24"/>
          <w:szCs w:val="24"/>
        </w:rPr>
      </w:pPr>
    </w:p>
    <w:p w14:paraId="431306AC" w14:textId="77777777" w:rsidR="00E33D40" w:rsidRPr="00D609DA" w:rsidRDefault="00E33D40" w:rsidP="00D609DA">
      <w:pPr>
        <w:spacing w:line="480" w:lineRule="auto"/>
        <w:rPr>
          <w:rFonts w:ascii="Century Gothic" w:hAnsi="Century Gothic"/>
          <w:sz w:val="24"/>
          <w:szCs w:val="24"/>
        </w:rPr>
      </w:pPr>
    </w:p>
    <w:sectPr w:rsidR="00E33D40" w:rsidRPr="00D609D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D5A8F" w14:textId="77777777" w:rsidR="006B0A7D" w:rsidRDefault="006B0A7D" w:rsidP="006C0ED8">
      <w:pPr>
        <w:spacing w:after="0" w:line="240" w:lineRule="auto"/>
      </w:pPr>
      <w:r>
        <w:separator/>
      </w:r>
    </w:p>
  </w:endnote>
  <w:endnote w:type="continuationSeparator" w:id="0">
    <w:p w14:paraId="194982A2" w14:textId="77777777" w:rsidR="006B0A7D" w:rsidRDefault="006B0A7D" w:rsidP="006C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357D" w14:textId="77777777" w:rsidR="006B0A7D" w:rsidRDefault="006B0A7D" w:rsidP="006C0ED8">
      <w:pPr>
        <w:spacing w:after="0" w:line="240" w:lineRule="auto"/>
      </w:pPr>
      <w:r>
        <w:separator/>
      </w:r>
    </w:p>
  </w:footnote>
  <w:footnote w:type="continuationSeparator" w:id="0">
    <w:p w14:paraId="75CA8300" w14:textId="77777777" w:rsidR="006B0A7D" w:rsidRDefault="006B0A7D" w:rsidP="006C0ED8">
      <w:pPr>
        <w:spacing w:after="0" w:line="240" w:lineRule="auto"/>
      </w:pPr>
      <w:r>
        <w:continuationSeparator/>
      </w:r>
    </w:p>
  </w:footnote>
  <w:footnote w:id="1">
    <w:p w14:paraId="1337326B" w14:textId="17BAA5EC" w:rsidR="00966FAF" w:rsidRDefault="00966FAF">
      <w:pPr>
        <w:pStyle w:val="Textonotapie"/>
      </w:pPr>
      <w:r>
        <w:rPr>
          <w:rStyle w:val="Refdenotaalpie"/>
        </w:rPr>
        <w:footnoteRef/>
      </w:r>
      <w:r>
        <w:t xml:space="preserve"> </w:t>
      </w:r>
      <w:hyperlink r:id="rId1" w:history="1">
        <w:r w:rsidRPr="00955F24">
          <w:rPr>
            <w:rStyle w:val="Hipervnculo"/>
          </w:rPr>
          <w:t>https://www.elsoldeparral.com.mx/local/guachochi/pobreza-en-la-sierra-encabezan-cinco-municipios-lista-de-desigualdad-en-chihuahua-10045164.html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1BA"/>
    <w:multiLevelType w:val="hybridMultilevel"/>
    <w:tmpl w:val="D02A80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32"/>
    <w:rsid w:val="00180A34"/>
    <w:rsid w:val="002E0FA1"/>
    <w:rsid w:val="00390B14"/>
    <w:rsid w:val="003B1676"/>
    <w:rsid w:val="00496532"/>
    <w:rsid w:val="00574B99"/>
    <w:rsid w:val="00577C32"/>
    <w:rsid w:val="005B0FE0"/>
    <w:rsid w:val="00601FC0"/>
    <w:rsid w:val="006725C0"/>
    <w:rsid w:val="00684A68"/>
    <w:rsid w:val="006B0A7D"/>
    <w:rsid w:val="006C0ED8"/>
    <w:rsid w:val="00736735"/>
    <w:rsid w:val="00877480"/>
    <w:rsid w:val="00966FAF"/>
    <w:rsid w:val="009A014C"/>
    <w:rsid w:val="009E78D9"/>
    <w:rsid w:val="00A6636A"/>
    <w:rsid w:val="00C11926"/>
    <w:rsid w:val="00C7710D"/>
    <w:rsid w:val="00D04B26"/>
    <w:rsid w:val="00D609DA"/>
    <w:rsid w:val="00D71F4D"/>
    <w:rsid w:val="00DD1761"/>
    <w:rsid w:val="00E33D40"/>
    <w:rsid w:val="00E53AA2"/>
    <w:rsid w:val="00F15BCF"/>
    <w:rsid w:val="00F375DB"/>
    <w:rsid w:val="00F61102"/>
    <w:rsid w:val="00F973DE"/>
    <w:rsid w:val="00FE68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807D"/>
  <w15:chartTrackingRefBased/>
  <w15:docId w15:val="{28EF22E8-FAE1-4366-A3B5-9FEC7D66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5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96532"/>
    <w:rPr>
      <w:b/>
      <w:bCs/>
    </w:rPr>
  </w:style>
  <w:style w:type="paragraph" w:styleId="Prrafodelista">
    <w:name w:val="List Paragraph"/>
    <w:aliases w:val="Párrafo de lista1,TEXTO GENERAL SENTENCIAS,Cita texto,Footnote,List Paragraph1,Párrafo de lista2,List Paragraph,CNBV Parrafo1,Parrafo 1,Colorful List - Accent 11,Cuadrícula clara - Énfasis 31,Imagen,Tabla de contenido"/>
    <w:basedOn w:val="Normal"/>
    <w:link w:val="PrrafodelistaCar"/>
    <w:uiPriority w:val="34"/>
    <w:qFormat/>
    <w:rsid w:val="00496532"/>
    <w:pPr>
      <w:ind w:left="720"/>
      <w:contextualSpacing/>
    </w:pPr>
  </w:style>
  <w:style w:type="character" w:customStyle="1" w:styleId="PrrafodelistaCar">
    <w:name w:val="Párrafo de lista Car"/>
    <w:aliases w:val="Párrafo de lista1 Car,TEXTO GENERAL SENTENCIAS Car,Cita texto Car,Footnote Car,List Paragraph1 Car,Párrafo de lista2 Car,List Paragraph Car,CNBV Parrafo1 Car,Parrafo 1 Car,Colorful List - Accent 11 Car,Imagen Car"/>
    <w:link w:val="Prrafodelista"/>
    <w:uiPriority w:val="34"/>
    <w:locked/>
    <w:rsid w:val="00496532"/>
  </w:style>
  <w:style w:type="paragraph" w:styleId="NormalWeb">
    <w:name w:val="Normal (Web)"/>
    <w:basedOn w:val="Normal"/>
    <w:uiPriority w:val="99"/>
    <w:unhideWhenUsed/>
    <w:rsid w:val="00684A6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6C0E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0ED8"/>
    <w:rPr>
      <w:sz w:val="20"/>
      <w:szCs w:val="20"/>
    </w:rPr>
  </w:style>
  <w:style w:type="character" w:styleId="Refdenotaalpie">
    <w:name w:val="footnote reference"/>
    <w:basedOn w:val="Fuentedeprrafopredeter"/>
    <w:uiPriority w:val="99"/>
    <w:semiHidden/>
    <w:unhideWhenUsed/>
    <w:rsid w:val="006C0ED8"/>
    <w:rPr>
      <w:vertAlign w:val="superscript"/>
    </w:rPr>
  </w:style>
  <w:style w:type="character" w:styleId="Hipervnculo">
    <w:name w:val="Hyperlink"/>
    <w:basedOn w:val="Fuentedeprrafopredeter"/>
    <w:uiPriority w:val="99"/>
    <w:unhideWhenUsed/>
    <w:rsid w:val="00966FAF"/>
    <w:rPr>
      <w:color w:val="0563C1" w:themeColor="hyperlink"/>
      <w:u w:val="single"/>
    </w:rPr>
  </w:style>
  <w:style w:type="character" w:styleId="Mencinsinresolver">
    <w:name w:val="Unresolved Mention"/>
    <w:basedOn w:val="Fuentedeprrafopredeter"/>
    <w:uiPriority w:val="99"/>
    <w:semiHidden/>
    <w:unhideWhenUsed/>
    <w:rsid w:val="00966FAF"/>
    <w:rPr>
      <w:color w:val="605E5C"/>
      <w:shd w:val="clear" w:color="auto" w:fill="E1DFDD"/>
    </w:rPr>
  </w:style>
  <w:style w:type="table" w:customStyle="1" w:styleId="Tablaconcuadrcula1">
    <w:name w:val="Tabla con cuadrícula1"/>
    <w:basedOn w:val="Tablanormal"/>
    <w:uiPriority w:val="39"/>
    <w:rsid w:val="00D609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743836">
      <w:bodyDiv w:val="1"/>
      <w:marLeft w:val="0"/>
      <w:marRight w:val="0"/>
      <w:marTop w:val="0"/>
      <w:marBottom w:val="0"/>
      <w:divBdr>
        <w:top w:val="none" w:sz="0" w:space="0" w:color="auto"/>
        <w:left w:val="none" w:sz="0" w:space="0" w:color="auto"/>
        <w:bottom w:val="none" w:sz="0" w:space="0" w:color="auto"/>
        <w:right w:val="none" w:sz="0" w:space="0" w:color="auto"/>
      </w:divBdr>
    </w:div>
    <w:div w:id="1053045173">
      <w:bodyDiv w:val="1"/>
      <w:marLeft w:val="0"/>
      <w:marRight w:val="0"/>
      <w:marTop w:val="0"/>
      <w:marBottom w:val="0"/>
      <w:divBdr>
        <w:top w:val="none" w:sz="0" w:space="0" w:color="auto"/>
        <w:left w:val="none" w:sz="0" w:space="0" w:color="auto"/>
        <w:bottom w:val="none" w:sz="0" w:space="0" w:color="auto"/>
        <w:right w:val="none" w:sz="0" w:space="0" w:color="auto"/>
      </w:divBdr>
    </w:div>
    <w:div w:id="1317680929">
      <w:bodyDiv w:val="1"/>
      <w:marLeft w:val="0"/>
      <w:marRight w:val="0"/>
      <w:marTop w:val="0"/>
      <w:marBottom w:val="0"/>
      <w:divBdr>
        <w:top w:val="none" w:sz="0" w:space="0" w:color="auto"/>
        <w:left w:val="none" w:sz="0" w:space="0" w:color="auto"/>
        <w:bottom w:val="none" w:sz="0" w:space="0" w:color="auto"/>
        <w:right w:val="none" w:sz="0" w:space="0" w:color="auto"/>
      </w:divBdr>
    </w:div>
    <w:div w:id="1458452919">
      <w:bodyDiv w:val="1"/>
      <w:marLeft w:val="0"/>
      <w:marRight w:val="0"/>
      <w:marTop w:val="0"/>
      <w:marBottom w:val="0"/>
      <w:divBdr>
        <w:top w:val="none" w:sz="0" w:space="0" w:color="auto"/>
        <w:left w:val="none" w:sz="0" w:space="0" w:color="auto"/>
        <w:bottom w:val="none" w:sz="0" w:space="0" w:color="auto"/>
        <w:right w:val="none" w:sz="0" w:space="0" w:color="auto"/>
      </w:divBdr>
    </w:div>
    <w:div w:id="159705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lsoldeparral.com.mx/local/guachochi/pobreza-en-la-sierra-encabezan-cinco-municipios-lista-de-desigualdad-en-chihuahua-1004516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B5953-05EB-4525-B3F0-FCD4A4D8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1216</Words>
  <Characters>6693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Ivonne</dc:creator>
  <cp:keywords/>
  <dc:description/>
  <cp:lastModifiedBy>Priscila Soto Jimenez</cp:lastModifiedBy>
  <cp:revision>2</cp:revision>
  <dcterms:created xsi:type="dcterms:W3CDTF">2023-09-06T20:33:00Z</dcterms:created>
  <dcterms:modified xsi:type="dcterms:W3CDTF">2023-09-06T20:33:00Z</dcterms:modified>
</cp:coreProperties>
</file>