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EFA6F" w14:textId="77777777" w:rsidR="00F91786" w:rsidRPr="0088146E" w:rsidRDefault="00F91786" w:rsidP="00046144">
      <w:pPr>
        <w:spacing w:after="0" w:line="360" w:lineRule="auto"/>
        <w:jc w:val="both"/>
        <w:rPr>
          <w:rFonts w:ascii="Arial" w:hAnsi="Arial" w:cs="Arial"/>
        </w:rPr>
      </w:pPr>
    </w:p>
    <w:p w14:paraId="3E7387A4" w14:textId="77777777" w:rsidR="00F16644" w:rsidRDefault="00F16644" w:rsidP="00F91786">
      <w:pPr>
        <w:spacing w:after="0" w:line="360" w:lineRule="auto"/>
        <w:jc w:val="both"/>
        <w:rPr>
          <w:rFonts w:ascii="Arial" w:hAnsi="Arial" w:cs="Arial"/>
        </w:rPr>
      </w:pPr>
    </w:p>
    <w:p w14:paraId="11D35797" w14:textId="77777777" w:rsidR="00F16644" w:rsidRDefault="00F16644" w:rsidP="00F91786">
      <w:pPr>
        <w:spacing w:after="0" w:line="360" w:lineRule="auto"/>
        <w:jc w:val="both"/>
        <w:rPr>
          <w:rFonts w:ascii="Arial" w:hAnsi="Arial" w:cs="Arial"/>
        </w:rPr>
      </w:pPr>
    </w:p>
    <w:p w14:paraId="2599D5A8" w14:textId="77777777" w:rsidR="00F16644" w:rsidRDefault="00F16644" w:rsidP="00F91786">
      <w:pPr>
        <w:spacing w:after="0" w:line="360" w:lineRule="auto"/>
        <w:jc w:val="both"/>
        <w:rPr>
          <w:rFonts w:ascii="Arial" w:hAnsi="Arial" w:cs="Arial"/>
        </w:rPr>
      </w:pPr>
    </w:p>
    <w:p w14:paraId="1ACCE2A9" w14:textId="77777777" w:rsidR="00F16644" w:rsidRDefault="00F16644" w:rsidP="00F91786">
      <w:pPr>
        <w:spacing w:after="0" w:line="360" w:lineRule="auto"/>
        <w:jc w:val="both"/>
        <w:rPr>
          <w:rFonts w:ascii="Arial" w:hAnsi="Arial" w:cs="Arial"/>
        </w:rPr>
      </w:pPr>
    </w:p>
    <w:p w14:paraId="1B000DBF" w14:textId="19A645B5" w:rsidR="00F91786" w:rsidRPr="0088146E" w:rsidRDefault="00F91786" w:rsidP="00F91786">
      <w:pPr>
        <w:spacing w:after="0" w:line="360" w:lineRule="auto"/>
        <w:jc w:val="both"/>
        <w:rPr>
          <w:rFonts w:ascii="Arial" w:hAnsi="Arial" w:cs="Arial"/>
        </w:rPr>
      </w:pPr>
      <w:r w:rsidRPr="0088146E">
        <w:rPr>
          <w:rFonts w:ascii="Arial" w:hAnsi="Arial" w:cs="Arial"/>
        </w:rPr>
        <w:t>H. CONGRESO DEL ESTADO</w:t>
      </w:r>
    </w:p>
    <w:p w14:paraId="6C1C22A3" w14:textId="77777777" w:rsidR="00F91786" w:rsidRPr="0088146E" w:rsidRDefault="00F91786" w:rsidP="00F91786">
      <w:pPr>
        <w:spacing w:after="0" w:line="360" w:lineRule="auto"/>
        <w:jc w:val="both"/>
        <w:rPr>
          <w:rFonts w:ascii="Arial" w:hAnsi="Arial" w:cs="Arial"/>
        </w:rPr>
      </w:pPr>
      <w:r w:rsidRPr="0088146E">
        <w:rPr>
          <w:rFonts w:ascii="Arial" w:hAnsi="Arial" w:cs="Arial"/>
        </w:rPr>
        <w:t>P R E S E N T E</w:t>
      </w:r>
      <w:r w:rsidRPr="0088146E">
        <w:rPr>
          <w:rFonts w:ascii="Arial" w:hAnsi="Arial" w:cs="Arial"/>
        </w:rPr>
        <w:tab/>
      </w:r>
    </w:p>
    <w:p w14:paraId="0E69C7A5" w14:textId="77777777" w:rsidR="00F91786" w:rsidRPr="0088146E" w:rsidRDefault="00F91786" w:rsidP="00F91786">
      <w:pPr>
        <w:spacing w:after="0" w:line="360" w:lineRule="auto"/>
        <w:jc w:val="both"/>
        <w:rPr>
          <w:rFonts w:ascii="Arial" w:hAnsi="Arial" w:cs="Arial"/>
        </w:rPr>
      </w:pPr>
    </w:p>
    <w:p w14:paraId="3690D14E" w14:textId="7CA6D7B0" w:rsidR="00F91786" w:rsidRDefault="00F91786" w:rsidP="00F91786">
      <w:pPr>
        <w:spacing w:after="0" w:line="360" w:lineRule="auto"/>
        <w:jc w:val="both"/>
        <w:rPr>
          <w:rFonts w:ascii="Arial" w:hAnsi="Arial" w:cs="Arial"/>
        </w:rPr>
      </w:pPr>
      <w:r w:rsidRPr="0088146E">
        <w:rPr>
          <w:rFonts w:ascii="Arial" w:hAnsi="Arial" w:cs="Arial"/>
        </w:rPr>
        <w:t>El suscrito Diputado a la Sexagésima Séptima Legislatura del Honorable Congreso del Estado de Chihuahua, en representación del Grupo Parlamentario del Partido Acción Nacional, con fundamento en lo dispuesto por el artículo 68, fracción I, de la Constitución Política del Estado Libre y Soberano de Chihuahua, así como 167, fracción I. y 169 de la Ley Orgánica del Poder Legislativo del Estado, articulo 75 y 76 del Reglamento Interior y de Prácticas Parlamentarias del Poder Legislativo, someto a consideración de esta Alta Representación Social la presente Iniciativa con carácter de Decreto, por el que se adiciona la Ley Estatal de Salud, en materia de prevención y protección Cardio</w:t>
      </w:r>
      <w:r w:rsidR="004251C4">
        <w:rPr>
          <w:rFonts w:ascii="Arial" w:hAnsi="Arial" w:cs="Arial"/>
        </w:rPr>
        <w:t>pulmonar</w:t>
      </w:r>
      <w:r w:rsidRPr="0088146E">
        <w:rPr>
          <w:rFonts w:ascii="Arial" w:hAnsi="Arial" w:cs="Arial"/>
        </w:rPr>
        <w:t xml:space="preserve"> para el Estado de Chihuahua.</w:t>
      </w:r>
    </w:p>
    <w:p w14:paraId="27AD63C4" w14:textId="41D90E2D" w:rsidR="00C27A88" w:rsidRDefault="00C27A88" w:rsidP="00F91786">
      <w:pPr>
        <w:spacing w:after="0" w:line="360" w:lineRule="auto"/>
        <w:jc w:val="both"/>
        <w:rPr>
          <w:rFonts w:ascii="Arial" w:hAnsi="Arial" w:cs="Arial"/>
        </w:rPr>
      </w:pPr>
    </w:p>
    <w:p w14:paraId="3F01A220" w14:textId="4169BBB4" w:rsidR="00C27A88" w:rsidRPr="00C27A88" w:rsidRDefault="00C27A88" w:rsidP="00C27A88">
      <w:pPr>
        <w:spacing w:after="0" w:line="360" w:lineRule="auto"/>
        <w:jc w:val="center"/>
        <w:rPr>
          <w:rFonts w:ascii="Arial" w:hAnsi="Arial" w:cs="Arial"/>
          <w:b/>
          <w:bCs/>
        </w:rPr>
      </w:pPr>
      <w:r w:rsidRPr="00C27A88">
        <w:rPr>
          <w:rFonts w:ascii="Arial" w:hAnsi="Arial" w:cs="Arial"/>
          <w:b/>
          <w:bCs/>
        </w:rPr>
        <w:t>EXPOSICIÓN DE MOTIVOS</w:t>
      </w:r>
    </w:p>
    <w:p w14:paraId="48D6C6E2" w14:textId="77777777" w:rsidR="00F91786" w:rsidRPr="0088146E" w:rsidRDefault="00F91786" w:rsidP="00046144">
      <w:pPr>
        <w:spacing w:after="0" w:line="360" w:lineRule="auto"/>
        <w:jc w:val="both"/>
        <w:rPr>
          <w:rFonts w:ascii="Arial" w:hAnsi="Arial" w:cs="Arial"/>
        </w:rPr>
      </w:pPr>
    </w:p>
    <w:p w14:paraId="266926B4" w14:textId="6CBA7992" w:rsidR="00046144" w:rsidRPr="0088146E" w:rsidRDefault="00796614" w:rsidP="00046144">
      <w:pPr>
        <w:spacing w:after="0" w:line="360" w:lineRule="auto"/>
        <w:jc w:val="both"/>
        <w:rPr>
          <w:rFonts w:ascii="Arial" w:hAnsi="Arial" w:cs="Arial"/>
        </w:rPr>
      </w:pPr>
      <w:r w:rsidRPr="0088146E">
        <w:rPr>
          <w:rFonts w:ascii="Arial" w:hAnsi="Arial" w:cs="Arial"/>
        </w:rPr>
        <w:t xml:space="preserve">I.- </w:t>
      </w:r>
      <w:r w:rsidR="00046144" w:rsidRPr="0088146E">
        <w:rPr>
          <w:rFonts w:ascii="Arial" w:hAnsi="Arial" w:cs="Arial"/>
        </w:rPr>
        <w:t>La Ciudad de Chihuahua mantiene una creciente demanda de pacientes que requieren atenciones especializadas y los centros hospitalarios (específicamente públicos) no se abastecen. Es por esto, que el sector público se ha visto en la obligación de mantener convenios con hospitales y Clínicas privadas para dar abasto al sin número de pacientes que recurren todos los días a sus hospitales y éstos ya no disponen de la capacidad para atenderlos.</w:t>
      </w:r>
    </w:p>
    <w:p w14:paraId="009285CF" w14:textId="77777777" w:rsidR="007C699B" w:rsidRPr="0088146E" w:rsidRDefault="007C699B" w:rsidP="00046144">
      <w:pPr>
        <w:spacing w:after="0" w:line="360" w:lineRule="auto"/>
        <w:jc w:val="both"/>
        <w:rPr>
          <w:rFonts w:ascii="Arial" w:hAnsi="Arial" w:cs="Arial"/>
        </w:rPr>
      </w:pPr>
    </w:p>
    <w:p w14:paraId="4064CF30" w14:textId="2883C9AA" w:rsidR="00046144" w:rsidRPr="0088146E" w:rsidRDefault="00046144" w:rsidP="00046144">
      <w:pPr>
        <w:spacing w:after="0" w:line="360" w:lineRule="auto"/>
        <w:jc w:val="both"/>
        <w:rPr>
          <w:rFonts w:ascii="Arial" w:hAnsi="Arial" w:cs="Arial"/>
        </w:rPr>
      </w:pPr>
      <w:r w:rsidRPr="0088146E">
        <w:rPr>
          <w:rFonts w:ascii="Arial" w:hAnsi="Arial" w:cs="Arial"/>
        </w:rPr>
        <w:t>Adicional a la problemática de la creciente demanda y la falta de establecimientos para la atención</w:t>
      </w:r>
      <w:r w:rsidR="007C699B" w:rsidRPr="0088146E">
        <w:rPr>
          <w:rFonts w:ascii="Arial" w:hAnsi="Arial" w:cs="Arial"/>
        </w:rPr>
        <w:t xml:space="preserve"> </w:t>
      </w:r>
      <w:r w:rsidRPr="0088146E">
        <w:rPr>
          <w:rFonts w:ascii="Arial" w:hAnsi="Arial" w:cs="Arial"/>
        </w:rPr>
        <w:t>a los pacientes dentro del territorio de Chihuahua, se suma el hecho de conocer que la principal causa de muerte corresponde a las enfermedades circulatorias.</w:t>
      </w:r>
    </w:p>
    <w:p w14:paraId="62DC51DA" w14:textId="77777777" w:rsidR="007C699B" w:rsidRPr="0088146E" w:rsidRDefault="007C699B" w:rsidP="00046144">
      <w:pPr>
        <w:spacing w:after="0" w:line="360" w:lineRule="auto"/>
        <w:jc w:val="both"/>
        <w:rPr>
          <w:rFonts w:ascii="Arial" w:hAnsi="Arial" w:cs="Arial"/>
        </w:rPr>
      </w:pPr>
    </w:p>
    <w:p w14:paraId="76E81A8E" w14:textId="77777777" w:rsidR="00796614" w:rsidRPr="0088146E" w:rsidRDefault="00046144" w:rsidP="00046144">
      <w:pPr>
        <w:spacing w:after="0" w:line="360" w:lineRule="auto"/>
        <w:jc w:val="both"/>
        <w:rPr>
          <w:rFonts w:ascii="Arial" w:hAnsi="Arial" w:cs="Arial"/>
        </w:rPr>
      </w:pPr>
      <w:r w:rsidRPr="0088146E">
        <w:rPr>
          <w:rFonts w:ascii="Arial" w:hAnsi="Arial" w:cs="Arial"/>
        </w:rPr>
        <w:t xml:space="preserve">La OMS (Organización Mundial de la Salud), es “la autoridad directiva y coordinadora de la acción sanitaria en el sistema de las Naciones Unidas. Es responsable de desempeñar una función de liderazgo en los asuntos sanitarios mundiales, configurar la agenda de las </w:t>
      </w:r>
      <w:r w:rsidRPr="0088146E">
        <w:rPr>
          <w:rFonts w:ascii="Arial" w:hAnsi="Arial" w:cs="Arial"/>
        </w:rPr>
        <w:lastRenderedPageBreak/>
        <w:t xml:space="preserve">investigaciones en salud, establecer normas, articular opciones de política basadas en la evidencia, prestar apoyo técnico a los países y vigilar las tendencias sanitarias mundiales. </w:t>
      </w:r>
    </w:p>
    <w:p w14:paraId="27E84AF7" w14:textId="77777777" w:rsidR="00796614" w:rsidRPr="0088146E" w:rsidRDefault="00796614" w:rsidP="00046144">
      <w:pPr>
        <w:spacing w:after="0" w:line="360" w:lineRule="auto"/>
        <w:jc w:val="both"/>
        <w:rPr>
          <w:rFonts w:ascii="Arial" w:hAnsi="Arial" w:cs="Arial"/>
        </w:rPr>
      </w:pPr>
    </w:p>
    <w:p w14:paraId="5D0E87CB" w14:textId="135F0040" w:rsidR="00046144" w:rsidRPr="0088146E" w:rsidRDefault="00046144" w:rsidP="00046144">
      <w:pPr>
        <w:spacing w:after="0" w:line="360" w:lineRule="auto"/>
        <w:jc w:val="both"/>
        <w:rPr>
          <w:rFonts w:ascii="Arial" w:hAnsi="Arial" w:cs="Arial"/>
        </w:rPr>
      </w:pPr>
      <w:r w:rsidRPr="0088146E">
        <w:rPr>
          <w:rFonts w:ascii="Arial" w:hAnsi="Arial" w:cs="Arial"/>
        </w:rPr>
        <w:t>La OMS reveló que las enfermedades cardio</w:t>
      </w:r>
      <w:r w:rsidR="004251C4">
        <w:rPr>
          <w:rFonts w:ascii="Arial" w:hAnsi="Arial" w:cs="Arial"/>
        </w:rPr>
        <w:t>pulmonares</w:t>
      </w:r>
      <w:r w:rsidRPr="0088146E">
        <w:rPr>
          <w:rFonts w:ascii="Arial" w:hAnsi="Arial" w:cs="Arial"/>
        </w:rPr>
        <w:t xml:space="preserve"> son la principal causa de muerte a nivel mundial, es decir, cada año mueren más personas por estas enfermedades que por cualquier otra. </w:t>
      </w:r>
    </w:p>
    <w:p w14:paraId="5A6ED65F" w14:textId="77777777" w:rsidR="00796614" w:rsidRPr="0088146E" w:rsidRDefault="00796614" w:rsidP="00046144">
      <w:pPr>
        <w:spacing w:after="0" w:line="360" w:lineRule="auto"/>
        <w:jc w:val="both"/>
        <w:rPr>
          <w:rFonts w:ascii="Arial" w:hAnsi="Arial" w:cs="Arial"/>
        </w:rPr>
      </w:pPr>
    </w:p>
    <w:p w14:paraId="2A3E4464" w14:textId="2702317B" w:rsidR="00046144" w:rsidRPr="0088146E" w:rsidRDefault="00046144" w:rsidP="00046144">
      <w:pPr>
        <w:spacing w:after="0" w:line="360" w:lineRule="auto"/>
        <w:jc w:val="both"/>
        <w:rPr>
          <w:rFonts w:ascii="Arial" w:hAnsi="Arial" w:cs="Arial"/>
        </w:rPr>
      </w:pPr>
      <w:r w:rsidRPr="0088146E">
        <w:rPr>
          <w:rFonts w:ascii="Arial" w:hAnsi="Arial" w:cs="Arial"/>
        </w:rPr>
        <w:t>Las muertes por enfermedades cardio</w:t>
      </w:r>
      <w:r w:rsidR="004251C4">
        <w:rPr>
          <w:rFonts w:ascii="Arial" w:hAnsi="Arial" w:cs="Arial"/>
        </w:rPr>
        <w:t>pulmonares</w:t>
      </w:r>
      <w:r w:rsidRPr="0088146E">
        <w:rPr>
          <w:rFonts w:ascii="Arial" w:hAnsi="Arial" w:cs="Arial"/>
        </w:rPr>
        <w:t xml:space="preserve"> afectan por igual a ambos sexos, y más del 80% se producen en países de ingresos bajos y medios. La OMS calcula que en para el año 2030 morirán cerca de 23,6 millones de personas por las enfermedades cardio</w:t>
      </w:r>
      <w:r w:rsidR="004251C4">
        <w:rPr>
          <w:rFonts w:ascii="Arial" w:hAnsi="Arial" w:cs="Arial"/>
        </w:rPr>
        <w:t>pulmonares</w:t>
      </w:r>
      <w:r w:rsidRPr="0088146E">
        <w:rPr>
          <w:rFonts w:ascii="Arial" w:hAnsi="Arial" w:cs="Arial"/>
        </w:rPr>
        <w:t xml:space="preserve"> sobre todo por cardiopatías y accidentes cerebro vasculares, y este organismo prevé que estas enfermedades sigan siendo la principal causa de muerte a nivel mundial. Asimismo, los ataques al corazón y los accidentes cerebro vasculares se deben principalmente a obstrucciones que impiden que la sangre fluya hacia el corazón o el cerebro.</w:t>
      </w:r>
    </w:p>
    <w:p w14:paraId="6D70E56F" w14:textId="77777777" w:rsidR="00796614" w:rsidRPr="0088146E" w:rsidRDefault="00796614" w:rsidP="00046144">
      <w:pPr>
        <w:spacing w:after="0" w:line="360" w:lineRule="auto"/>
        <w:jc w:val="both"/>
        <w:rPr>
          <w:rFonts w:ascii="Arial" w:hAnsi="Arial" w:cs="Arial"/>
        </w:rPr>
      </w:pPr>
    </w:p>
    <w:p w14:paraId="79982BFA" w14:textId="4F4DE68F" w:rsidR="00796614" w:rsidRPr="0088146E" w:rsidRDefault="00796614" w:rsidP="00796614">
      <w:pPr>
        <w:spacing w:after="0" w:line="360" w:lineRule="auto"/>
        <w:jc w:val="both"/>
        <w:rPr>
          <w:rFonts w:ascii="Arial" w:hAnsi="Arial" w:cs="Arial"/>
        </w:rPr>
      </w:pPr>
      <w:r w:rsidRPr="0088146E">
        <w:rPr>
          <w:rFonts w:ascii="Arial" w:hAnsi="Arial" w:cs="Arial"/>
        </w:rPr>
        <w:t>II.- La hipertensión arterial es de origen multifactorial y se define por una elevación persistente de la presión arterial por encima de 140 (milímetros de mercúrico o mmHg )de la tensión sistólica y por encima de 90 (milímetros de mercurio o mmHg) de la tensión diastólica.</w:t>
      </w:r>
    </w:p>
    <w:p w14:paraId="31D2E364" w14:textId="77777777" w:rsidR="00796614" w:rsidRPr="0088146E" w:rsidRDefault="00796614" w:rsidP="00796614">
      <w:pPr>
        <w:spacing w:after="0" w:line="360" w:lineRule="auto"/>
        <w:jc w:val="both"/>
        <w:rPr>
          <w:rFonts w:ascii="Arial" w:hAnsi="Arial" w:cs="Arial"/>
        </w:rPr>
      </w:pPr>
    </w:p>
    <w:p w14:paraId="0E1489FC" w14:textId="77777777" w:rsidR="00796614" w:rsidRPr="0088146E" w:rsidRDefault="00796614" w:rsidP="00796614">
      <w:pPr>
        <w:spacing w:after="0" w:line="360" w:lineRule="auto"/>
        <w:jc w:val="both"/>
        <w:rPr>
          <w:rFonts w:ascii="Arial" w:hAnsi="Arial" w:cs="Arial"/>
        </w:rPr>
      </w:pPr>
      <w:r w:rsidRPr="0088146E">
        <w:rPr>
          <w:rFonts w:ascii="Arial" w:hAnsi="Arial" w:cs="Arial"/>
        </w:rPr>
        <w:t>Este padecimiento representa un aumento de la morbimortalidad por enfermedad cerebrovascular, infarto del miocardio, insuficiencia cardiaca, enfermedad arterial periférica e insuficiencia renal.</w:t>
      </w:r>
    </w:p>
    <w:p w14:paraId="6BC6DC04" w14:textId="77777777" w:rsidR="00796614" w:rsidRPr="0088146E" w:rsidRDefault="00796614" w:rsidP="00796614">
      <w:pPr>
        <w:spacing w:after="0" w:line="360" w:lineRule="auto"/>
        <w:jc w:val="both"/>
        <w:rPr>
          <w:rFonts w:ascii="Arial" w:hAnsi="Arial" w:cs="Arial"/>
        </w:rPr>
      </w:pPr>
    </w:p>
    <w:p w14:paraId="4B8ABD63" w14:textId="06CB9640" w:rsidR="00796614" w:rsidRPr="0088146E" w:rsidRDefault="00796614" w:rsidP="00796614">
      <w:pPr>
        <w:spacing w:after="0" w:line="360" w:lineRule="auto"/>
        <w:jc w:val="both"/>
        <w:rPr>
          <w:rFonts w:ascii="Arial" w:hAnsi="Arial" w:cs="Arial"/>
        </w:rPr>
      </w:pPr>
      <w:r w:rsidRPr="0088146E">
        <w:rPr>
          <w:rFonts w:ascii="Arial" w:hAnsi="Arial" w:cs="Arial"/>
        </w:rPr>
        <w:t>En nuestro país la prevalencia de hipertensión arterial ha ido en aumento.</w:t>
      </w:r>
    </w:p>
    <w:p w14:paraId="4C30D7A2" w14:textId="77777777" w:rsidR="00796614" w:rsidRPr="0088146E" w:rsidRDefault="00796614" w:rsidP="00796614">
      <w:pPr>
        <w:spacing w:after="0" w:line="360" w:lineRule="auto"/>
        <w:jc w:val="both"/>
        <w:rPr>
          <w:rFonts w:ascii="Arial" w:hAnsi="Arial" w:cs="Arial"/>
        </w:rPr>
      </w:pPr>
    </w:p>
    <w:p w14:paraId="4552C096" w14:textId="2F0394FA" w:rsidR="00796614" w:rsidRPr="0088146E" w:rsidRDefault="00796614" w:rsidP="00796614">
      <w:pPr>
        <w:spacing w:after="0" w:line="360" w:lineRule="auto"/>
        <w:jc w:val="both"/>
        <w:rPr>
          <w:rFonts w:ascii="Arial" w:hAnsi="Arial" w:cs="Arial"/>
        </w:rPr>
      </w:pPr>
      <w:r w:rsidRPr="0088146E">
        <w:rPr>
          <w:rFonts w:ascii="Arial" w:hAnsi="Arial" w:cs="Arial"/>
        </w:rPr>
        <w:t>De acuerdo a los registros de</w:t>
      </w:r>
      <w:r w:rsidR="00D4602D" w:rsidRPr="0088146E">
        <w:rPr>
          <w:rFonts w:ascii="Arial" w:hAnsi="Arial" w:cs="Arial"/>
        </w:rPr>
        <w:t xml:space="preserve"> la Secretaría de Salud,</w:t>
      </w:r>
      <w:r w:rsidRPr="0088146E">
        <w:rPr>
          <w:rFonts w:ascii="Arial" w:hAnsi="Arial" w:cs="Arial"/>
        </w:rPr>
        <w:t xml:space="preserve"> en los últimos ocho años los casos</w:t>
      </w:r>
      <w:r w:rsidR="00D4602D" w:rsidRPr="0088146E">
        <w:rPr>
          <w:rFonts w:ascii="Arial" w:hAnsi="Arial" w:cs="Arial"/>
        </w:rPr>
        <w:t xml:space="preserve"> </w:t>
      </w:r>
      <w:r w:rsidRPr="0088146E">
        <w:rPr>
          <w:rFonts w:ascii="Arial" w:hAnsi="Arial" w:cs="Arial"/>
        </w:rPr>
        <w:t>de hipertensión arterial tuvieron una tendencia a la baja desde el 2013</w:t>
      </w:r>
      <w:r w:rsidR="00D4602D" w:rsidRPr="0088146E">
        <w:rPr>
          <w:rFonts w:ascii="Arial" w:hAnsi="Arial" w:cs="Arial"/>
        </w:rPr>
        <w:t xml:space="preserve"> </w:t>
      </w:r>
      <w:r w:rsidRPr="0088146E">
        <w:rPr>
          <w:rFonts w:ascii="Arial" w:hAnsi="Arial" w:cs="Arial"/>
        </w:rPr>
        <w:t>hasta 2016 donde se registró un aumento de los casos que permaneció al</w:t>
      </w:r>
      <w:r w:rsidR="00D4602D" w:rsidRPr="0088146E">
        <w:rPr>
          <w:rFonts w:ascii="Arial" w:hAnsi="Arial" w:cs="Arial"/>
        </w:rPr>
        <w:t xml:space="preserve"> </w:t>
      </w:r>
      <w:r w:rsidRPr="0088146E">
        <w:rPr>
          <w:rFonts w:ascii="Arial" w:hAnsi="Arial" w:cs="Arial"/>
        </w:rPr>
        <w:t>alza hasta el 2019 con una tasa de incidencia por cada 100 mil habitantes</w:t>
      </w:r>
      <w:r w:rsidR="00D4602D" w:rsidRPr="0088146E">
        <w:rPr>
          <w:rFonts w:ascii="Arial" w:hAnsi="Arial" w:cs="Arial"/>
        </w:rPr>
        <w:t xml:space="preserve"> </w:t>
      </w:r>
      <w:r w:rsidRPr="0088146E">
        <w:rPr>
          <w:rFonts w:ascii="Arial" w:hAnsi="Arial" w:cs="Arial"/>
        </w:rPr>
        <w:t>de 295.2, que en 2020 disminuyó a 237.8 casos.</w:t>
      </w:r>
      <w:r w:rsidR="00D4602D" w:rsidRPr="0088146E">
        <w:rPr>
          <w:rStyle w:val="Refdenotaalpie"/>
          <w:rFonts w:ascii="Arial" w:hAnsi="Arial" w:cs="Arial"/>
        </w:rPr>
        <w:footnoteReference w:id="1"/>
      </w:r>
    </w:p>
    <w:p w14:paraId="70E6D19A" w14:textId="77777777" w:rsidR="00D4602D" w:rsidRPr="0088146E" w:rsidRDefault="00D4602D" w:rsidP="00796614">
      <w:pPr>
        <w:spacing w:after="0" w:line="360" w:lineRule="auto"/>
        <w:jc w:val="both"/>
        <w:rPr>
          <w:rFonts w:ascii="Arial" w:hAnsi="Arial" w:cs="Arial"/>
        </w:rPr>
      </w:pPr>
    </w:p>
    <w:p w14:paraId="01D8575F" w14:textId="2C5446BA" w:rsidR="00796614" w:rsidRPr="0088146E" w:rsidRDefault="00796614" w:rsidP="00796614">
      <w:pPr>
        <w:spacing w:after="0" w:line="360" w:lineRule="auto"/>
        <w:jc w:val="both"/>
        <w:rPr>
          <w:rFonts w:ascii="Arial" w:hAnsi="Arial" w:cs="Arial"/>
        </w:rPr>
      </w:pPr>
      <w:r w:rsidRPr="0088146E">
        <w:rPr>
          <w:rFonts w:ascii="Arial" w:hAnsi="Arial" w:cs="Arial"/>
        </w:rPr>
        <w:lastRenderedPageBreak/>
        <w:t>En México, en el año 2021, la tasa nacional de incidencia de hipertensión</w:t>
      </w:r>
      <w:r w:rsidR="00D4602D" w:rsidRPr="0088146E">
        <w:rPr>
          <w:rFonts w:ascii="Arial" w:hAnsi="Arial" w:cs="Arial"/>
        </w:rPr>
        <w:t xml:space="preserve"> </w:t>
      </w:r>
      <w:r w:rsidRPr="0088146E">
        <w:rPr>
          <w:rFonts w:ascii="Arial" w:hAnsi="Arial" w:cs="Arial"/>
        </w:rPr>
        <w:t>arterial fue de 157.6 casos por cada 100 mil habitantes; la entidad con mayor incidencia hasta junio de 2021 fue Baja California con 517.6 casos</w:t>
      </w:r>
      <w:r w:rsidR="00D4602D" w:rsidRPr="0088146E">
        <w:rPr>
          <w:rFonts w:ascii="Arial" w:hAnsi="Arial" w:cs="Arial"/>
        </w:rPr>
        <w:t xml:space="preserve"> </w:t>
      </w:r>
      <w:r w:rsidRPr="0088146E">
        <w:rPr>
          <w:rFonts w:ascii="Arial" w:hAnsi="Arial" w:cs="Arial"/>
        </w:rPr>
        <w:t>por cada 100 mil habitantes, seguida de Chihuahua con 449.8 casos,</w:t>
      </w:r>
      <w:r w:rsidR="00D4602D" w:rsidRPr="0088146E">
        <w:rPr>
          <w:rFonts w:ascii="Arial" w:hAnsi="Arial" w:cs="Arial"/>
        </w:rPr>
        <w:t xml:space="preserve"> </w:t>
      </w:r>
      <w:r w:rsidRPr="0088146E">
        <w:rPr>
          <w:rFonts w:ascii="Arial" w:hAnsi="Arial" w:cs="Arial"/>
        </w:rPr>
        <w:t>Sinaloa con 419.6 casos y Coahuila con 405 casos. Otros estados con tasas</w:t>
      </w:r>
      <w:r w:rsidR="00D4602D" w:rsidRPr="0088146E">
        <w:rPr>
          <w:rFonts w:ascii="Arial" w:hAnsi="Arial" w:cs="Arial"/>
        </w:rPr>
        <w:t xml:space="preserve"> </w:t>
      </w:r>
      <w:r w:rsidRPr="0088146E">
        <w:rPr>
          <w:rFonts w:ascii="Arial" w:hAnsi="Arial" w:cs="Arial"/>
        </w:rPr>
        <w:t>de incidencia altas fueron: Zacatecas, Tamaulipas, Nayarit y Veracruz.</w:t>
      </w:r>
      <w:r w:rsidR="00D4602D" w:rsidRPr="0088146E">
        <w:rPr>
          <w:rStyle w:val="Refdenotaalpie"/>
          <w:rFonts w:ascii="Arial" w:hAnsi="Arial" w:cs="Arial"/>
        </w:rPr>
        <w:footnoteReference w:id="2"/>
      </w:r>
    </w:p>
    <w:p w14:paraId="1B66ED19" w14:textId="77777777" w:rsidR="00D4602D" w:rsidRPr="0088146E" w:rsidRDefault="00D4602D" w:rsidP="00796614">
      <w:pPr>
        <w:spacing w:after="0" w:line="360" w:lineRule="auto"/>
        <w:jc w:val="both"/>
        <w:rPr>
          <w:rFonts w:ascii="Arial" w:hAnsi="Arial" w:cs="Arial"/>
        </w:rPr>
      </w:pPr>
    </w:p>
    <w:p w14:paraId="39B3D07A" w14:textId="70D3AB7D" w:rsidR="00796614" w:rsidRPr="0088146E" w:rsidRDefault="00796614" w:rsidP="00796614">
      <w:pPr>
        <w:spacing w:after="0" w:line="360" w:lineRule="auto"/>
        <w:jc w:val="both"/>
        <w:rPr>
          <w:rFonts w:ascii="Arial" w:hAnsi="Arial" w:cs="Arial"/>
        </w:rPr>
      </w:pPr>
      <w:r w:rsidRPr="0088146E">
        <w:rPr>
          <w:rFonts w:ascii="Arial" w:hAnsi="Arial" w:cs="Arial"/>
        </w:rPr>
        <w:t>Los casos de esta enfermedad han sido más numerosos en mujeres de 50</w:t>
      </w:r>
      <w:r w:rsidR="00D4602D" w:rsidRPr="0088146E">
        <w:rPr>
          <w:rFonts w:ascii="Arial" w:hAnsi="Arial" w:cs="Arial"/>
        </w:rPr>
        <w:t xml:space="preserve"> </w:t>
      </w:r>
      <w:r w:rsidRPr="0088146E">
        <w:rPr>
          <w:rFonts w:ascii="Arial" w:hAnsi="Arial" w:cs="Arial"/>
        </w:rPr>
        <w:t>a 59 años, pero han tenido una tasa de incidencia mayor en el grupo de 60</w:t>
      </w:r>
      <w:r w:rsidR="00D4602D" w:rsidRPr="0088146E">
        <w:rPr>
          <w:rFonts w:ascii="Arial" w:hAnsi="Arial" w:cs="Arial"/>
        </w:rPr>
        <w:t xml:space="preserve"> </w:t>
      </w:r>
      <w:r w:rsidRPr="0088146E">
        <w:rPr>
          <w:rFonts w:ascii="Arial" w:hAnsi="Arial" w:cs="Arial"/>
        </w:rPr>
        <w:t>a 64 años (Gráfico 10); en hombres el mayor número de casos se han</w:t>
      </w:r>
      <w:r w:rsidR="00D4602D" w:rsidRPr="0088146E">
        <w:rPr>
          <w:rFonts w:ascii="Arial" w:hAnsi="Arial" w:cs="Arial"/>
        </w:rPr>
        <w:t xml:space="preserve"> </w:t>
      </w:r>
      <w:r w:rsidRPr="0088146E">
        <w:rPr>
          <w:rFonts w:ascii="Arial" w:hAnsi="Arial" w:cs="Arial"/>
        </w:rPr>
        <w:t>registrado en el grupo de 50 a 59 años y la mayor tasa ha ocurrido en el</w:t>
      </w:r>
      <w:r w:rsidR="00D4602D" w:rsidRPr="0088146E">
        <w:rPr>
          <w:rFonts w:ascii="Arial" w:hAnsi="Arial" w:cs="Arial"/>
        </w:rPr>
        <w:t xml:space="preserve"> </w:t>
      </w:r>
      <w:r w:rsidRPr="0088146E">
        <w:rPr>
          <w:rFonts w:ascii="Arial" w:hAnsi="Arial" w:cs="Arial"/>
        </w:rPr>
        <w:t>grupo de 60 a 64 años.</w:t>
      </w:r>
      <w:r w:rsidR="00D4602D" w:rsidRPr="0088146E">
        <w:rPr>
          <w:rStyle w:val="Refdenotaalpie"/>
          <w:rFonts w:ascii="Arial" w:hAnsi="Arial" w:cs="Arial"/>
        </w:rPr>
        <w:footnoteReference w:id="3"/>
      </w:r>
    </w:p>
    <w:p w14:paraId="529FC6E7" w14:textId="77777777" w:rsidR="00796614" w:rsidRPr="0088146E" w:rsidRDefault="00796614" w:rsidP="00796614">
      <w:pPr>
        <w:spacing w:after="0" w:line="360" w:lineRule="auto"/>
        <w:jc w:val="both"/>
        <w:rPr>
          <w:rFonts w:ascii="Arial" w:hAnsi="Arial" w:cs="Arial"/>
        </w:rPr>
      </w:pPr>
    </w:p>
    <w:p w14:paraId="601E8094" w14:textId="37A9B18B" w:rsidR="00D4602D" w:rsidRPr="0088146E" w:rsidRDefault="00D4602D" w:rsidP="00D4602D">
      <w:pPr>
        <w:spacing w:after="0" w:line="360" w:lineRule="auto"/>
        <w:jc w:val="both"/>
        <w:rPr>
          <w:rFonts w:ascii="Arial" w:hAnsi="Arial" w:cs="Arial"/>
        </w:rPr>
      </w:pPr>
      <w:r w:rsidRPr="0088146E">
        <w:rPr>
          <w:rFonts w:ascii="Arial" w:hAnsi="Arial" w:cs="Arial"/>
        </w:rPr>
        <w:t xml:space="preserve">III.- </w:t>
      </w:r>
      <w:r w:rsidR="00796614" w:rsidRPr="0088146E">
        <w:rPr>
          <w:rFonts w:ascii="Arial" w:hAnsi="Arial" w:cs="Arial"/>
        </w:rPr>
        <w:t>El paro</w:t>
      </w:r>
      <w:r w:rsidR="001460D6" w:rsidRPr="0088146E">
        <w:rPr>
          <w:rFonts w:ascii="Arial" w:hAnsi="Arial" w:cs="Arial"/>
        </w:rPr>
        <w:t xml:space="preserve"> cardíac</w:t>
      </w:r>
      <w:r w:rsidR="00796614" w:rsidRPr="0088146E">
        <w:rPr>
          <w:rFonts w:ascii="Arial" w:hAnsi="Arial" w:cs="Arial"/>
        </w:rPr>
        <w:t>o</w:t>
      </w:r>
      <w:r w:rsidR="001460D6" w:rsidRPr="0088146E">
        <w:rPr>
          <w:rFonts w:ascii="Arial" w:hAnsi="Arial" w:cs="Arial"/>
        </w:rPr>
        <w:t xml:space="preserve"> debe ser tratad</w:t>
      </w:r>
      <w:r w:rsidRPr="0088146E">
        <w:rPr>
          <w:rFonts w:ascii="Arial" w:hAnsi="Arial" w:cs="Arial"/>
        </w:rPr>
        <w:t>o</w:t>
      </w:r>
      <w:r w:rsidR="001460D6" w:rsidRPr="0088146E">
        <w:rPr>
          <w:rFonts w:ascii="Arial" w:hAnsi="Arial" w:cs="Arial"/>
        </w:rPr>
        <w:t xml:space="preserve"> siempre de inmediato, ya que por cada minuto que pasa disminuyen las posibilidades de supervivencia, y disponemos de máximo 5 minutos</w:t>
      </w:r>
      <w:r w:rsidR="00796614" w:rsidRPr="0088146E">
        <w:rPr>
          <w:rFonts w:ascii="Arial" w:hAnsi="Arial" w:cs="Arial"/>
        </w:rPr>
        <w:t xml:space="preserve"> para poder realizar acciones de resucitación</w:t>
      </w:r>
      <w:r w:rsidRPr="0088146E">
        <w:rPr>
          <w:rFonts w:ascii="Arial" w:hAnsi="Arial" w:cs="Arial"/>
        </w:rPr>
        <w:t xml:space="preserve">, </w:t>
      </w:r>
      <w:r w:rsidR="00900033" w:rsidRPr="0088146E">
        <w:rPr>
          <w:rFonts w:ascii="Arial" w:hAnsi="Arial" w:cs="Arial"/>
        </w:rPr>
        <w:t>ya que,</w:t>
      </w:r>
      <w:r w:rsidRPr="0088146E">
        <w:rPr>
          <w:rFonts w:ascii="Arial" w:hAnsi="Arial" w:cs="Arial"/>
        </w:rPr>
        <w:t xml:space="preserve"> de lo contrario, después de iniciados los síntomas es posible sufrir una muerte súbita debido a enfermedad coronaria o infarto de miocardio siendo ésta la urgencia médica más importante.</w:t>
      </w:r>
    </w:p>
    <w:p w14:paraId="07895B28" w14:textId="77777777" w:rsidR="00D4602D" w:rsidRPr="0088146E" w:rsidRDefault="00D4602D" w:rsidP="00D4602D">
      <w:pPr>
        <w:spacing w:after="0" w:line="360" w:lineRule="auto"/>
        <w:jc w:val="both"/>
        <w:rPr>
          <w:rFonts w:ascii="Arial" w:hAnsi="Arial" w:cs="Arial"/>
        </w:rPr>
      </w:pPr>
    </w:p>
    <w:p w14:paraId="56B282EC" w14:textId="4AC7B61E" w:rsidR="00D4602D" w:rsidRPr="0088146E" w:rsidRDefault="00D4602D" w:rsidP="00D4602D">
      <w:pPr>
        <w:spacing w:after="0" w:line="360" w:lineRule="auto"/>
        <w:jc w:val="both"/>
        <w:rPr>
          <w:rFonts w:ascii="Arial" w:hAnsi="Arial" w:cs="Arial"/>
        </w:rPr>
      </w:pPr>
      <w:r w:rsidRPr="0088146E">
        <w:rPr>
          <w:rFonts w:ascii="Arial" w:hAnsi="Arial" w:cs="Arial"/>
        </w:rPr>
        <w:t>La muerte súbita</w:t>
      </w:r>
      <w:r w:rsidR="00596EDE" w:rsidRPr="0088146E">
        <w:rPr>
          <w:rFonts w:ascii="Arial" w:hAnsi="Arial" w:cs="Arial"/>
        </w:rPr>
        <w:t>,</w:t>
      </w:r>
      <w:r w:rsidRPr="0088146E">
        <w:rPr>
          <w:rFonts w:ascii="Arial" w:hAnsi="Arial" w:cs="Arial"/>
        </w:rPr>
        <w:t xml:space="preserve"> debido a enfermedad coronaria o infarto de miocardio</w:t>
      </w:r>
      <w:r w:rsidR="00596EDE" w:rsidRPr="0088146E">
        <w:rPr>
          <w:rFonts w:ascii="Arial" w:hAnsi="Arial" w:cs="Arial"/>
        </w:rPr>
        <w:t>,</w:t>
      </w:r>
      <w:r w:rsidRPr="0088146E">
        <w:rPr>
          <w:rFonts w:ascii="Arial" w:hAnsi="Arial" w:cs="Arial"/>
        </w:rPr>
        <w:t xml:space="preserve"> impacta por lo súbito y lo sorpresivo, constituyendo la causa de entre un 80 o 90% de los casos de muerte súbita, independientemente de la edad del individuo, debiéndose a causas cardíacas o </w:t>
      </w:r>
      <w:r w:rsidR="00596EDE" w:rsidRPr="0088146E">
        <w:rPr>
          <w:rFonts w:ascii="Arial" w:hAnsi="Arial" w:cs="Arial"/>
        </w:rPr>
        <w:t>n</w:t>
      </w:r>
      <w:r w:rsidRPr="0088146E">
        <w:rPr>
          <w:rFonts w:ascii="Arial" w:hAnsi="Arial" w:cs="Arial"/>
        </w:rPr>
        <w:t>eurológicas, sobresaliendo: las contusiones cardiacas, las cardiopatías no detectadas, las intoxicaciones por drogadicción o medicamentos, así como los ahogamientos, pudiendo provocar estos últimos arritmias cardiacas, específicamente</w:t>
      </w:r>
      <w:r w:rsidR="00596EDE" w:rsidRPr="0088146E">
        <w:rPr>
          <w:rFonts w:ascii="Arial" w:hAnsi="Arial" w:cs="Arial"/>
        </w:rPr>
        <w:t>,</w:t>
      </w:r>
      <w:r w:rsidRPr="0088146E">
        <w:rPr>
          <w:rFonts w:ascii="Arial" w:hAnsi="Arial" w:cs="Arial"/>
        </w:rPr>
        <w:t xml:space="preserve"> fibrilación ventricular.</w:t>
      </w:r>
    </w:p>
    <w:p w14:paraId="7E01456D" w14:textId="6AA28CD7" w:rsidR="00D4602D" w:rsidRPr="0088146E" w:rsidRDefault="00D4602D" w:rsidP="00796614">
      <w:pPr>
        <w:spacing w:after="0" w:line="360" w:lineRule="auto"/>
        <w:jc w:val="both"/>
        <w:rPr>
          <w:rFonts w:ascii="Arial" w:hAnsi="Arial" w:cs="Arial"/>
        </w:rPr>
      </w:pPr>
    </w:p>
    <w:p w14:paraId="7901FC2D" w14:textId="19E244C5" w:rsidR="00596EDE" w:rsidRPr="0088146E" w:rsidRDefault="00596EDE" w:rsidP="00596EDE">
      <w:pPr>
        <w:spacing w:after="0" w:line="360" w:lineRule="auto"/>
        <w:jc w:val="both"/>
        <w:rPr>
          <w:rFonts w:ascii="Arial" w:hAnsi="Arial" w:cs="Arial"/>
        </w:rPr>
      </w:pPr>
      <w:r w:rsidRPr="0088146E">
        <w:rPr>
          <w:rFonts w:ascii="Arial" w:hAnsi="Arial" w:cs="Arial"/>
        </w:rPr>
        <w:t>El paro cardíaco súbito ocurre cuando el corazón late tan rápido que se detiene por completo, debe tratarse oportunamente y de no hacerlo, puede provocar la muerte del paciente en pocos minutos. Si el paciente está en riesgo de padecer un ataque cardíaco, un desfibrilador, podría salvarle la vida y en su caso permitir que llegasen los paramédicos y/o los servicios de emergencia.</w:t>
      </w:r>
    </w:p>
    <w:p w14:paraId="5ED4A11B" w14:textId="77777777" w:rsidR="00596EDE" w:rsidRPr="0088146E" w:rsidRDefault="00596EDE" w:rsidP="00796614">
      <w:pPr>
        <w:spacing w:after="0" w:line="360" w:lineRule="auto"/>
        <w:jc w:val="both"/>
        <w:rPr>
          <w:rFonts w:ascii="Arial" w:hAnsi="Arial" w:cs="Arial"/>
        </w:rPr>
      </w:pPr>
    </w:p>
    <w:p w14:paraId="150D9AB3" w14:textId="040D00E2" w:rsidR="001460D6" w:rsidRPr="0088146E" w:rsidRDefault="001460D6" w:rsidP="00796614">
      <w:pPr>
        <w:spacing w:after="0" w:line="360" w:lineRule="auto"/>
        <w:jc w:val="both"/>
        <w:rPr>
          <w:rFonts w:ascii="Arial" w:hAnsi="Arial" w:cs="Arial"/>
        </w:rPr>
      </w:pPr>
      <w:r w:rsidRPr="0088146E">
        <w:rPr>
          <w:rFonts w:ascii="Arial" w:hAnsi="Arial" w:cs="Arial"/>
        </w:rPr>
        <w:t>El papel del desfibrilador para revertir la parada es muy importante.</w:t>
      </w:r>
    </w:p>
    <w:p w14:paraId="45F488FD" w14:textId="57CDBB24" w:rsidR="001460D6" w:rsidRPr="0088146E" w:rsidRDefault="001460D6" w:rsidP="00796614">
      <w:pPr>
        <w:spacing w:after="0" w:line="360" w:lineRule="auto"/>
        <w:jc w:val="both"/>
        <w:rPr>
          <w:rFonts w:ascii="Arial" w:hAnsi="Arial" w:cs="Arial"/>
        </w:rPr>
      </w:pPr>
    </w:p>
    <w:p w14:paraId="1220415D" w14:textId="4434E3D3" w:rsidR="00596EDE" w:rsidRPr="0088146E" w:rsidRDefault="00596EDE" w:rsidP="00596EDE">
      <w:pPr>
        <w:spacing w:after="0" w:line="360" w:lineRule="auto"/>
        <w:jc w:val="both"/>
        <w:rPr>
          <w:rFonts w:ascii="Arial" w:hAnsi="Arial" w:cs="Arial"/>
        </w:rPr>
      </w:pPr>
      <w:r w:rsidRPr="0088146E">
        <w:rPr>
          <w:rFonts w:ascii="Arial" w:hAnsi="Arial" w:cs="Arial"/>
        </w:rPr>
        <w:lastRenderedPageBreak/>
        <w:t xml:space="preserve">Un desfibrilador es un dispositivo médico que identifica el ritmo cardíaco y puede estimularlo si es necesario, pero además realiza una descarga eléctrica y revierte una arritmia maligna en caso de ser necesario, es muy parecido a aquellos aparatos en las que dos paletas sirven para reanimar a un paciente en un hospital con parches externos, después de sufrir un ataque cardíaco. </w:t>
      </w:r>
    </w:p>
    <w:p w14:paraId="3C14EA2C" w14:textId="77777777" w:rsidR="00596EDE" w:rsidRPr="0088146E" w:rsidRDefault="00596EDE" w:rsidP="00596EDE">
      <w:pPr>
        <w:spacing w:after="0" w:line="360" w:lineRule="auto"/>
        <w:jc w:val="both"/>
        <w:rPr>
          <w:rFonts w:ascii="Arial" w:hAnsi="Arial" w:cs="Arial"/>
        </w:rPr>
      </w:pPr>
    </w:p>
    <w:p w14:paraId="3B9C00AB" w14:textId="27584AAF" w:rsidR="00596EDE" w:rsidRPr="0088146E" w:rsidRDefault="00596EDE" w:rsidP="00596EDE">
      <w:pPr>
        <w:spacing w:after="0" w:line="360" w:lineRule="auto"/>
        <w:jc w:val="both"/>
        <w:rPr>
          <w:rFonts w:ascii="Arial" w:hAnsi="Arial" w:cs="Arial"/>
        </w:rPr>
      </w:pPr>
      <w:r w:rsidRPr="0088146E">
        <w:rPr>
          <w:rFonts w:ascii="Arial" w:hAnsi="Arial" w:cs="Arial"/>
        </w:rPr>
        <w:t xml:space="preserve">De acuerdo a páginas especializadas de noticias, coinciden en que el 70% de los ataques cardíacos ocurren, no en hospitales o clínicas de salud, sino en casas o espacios públicos, donde el paciente tiene una alta probabilidad de perder la vida por no recibir ayuda oportunamente. </w:t>
      </w:r>
    </w:p>
    <w:p w14:paraId="0135E53C" w14:textId="77777777" w:rsidR="008C67EC" w:rsidRPr="0088146E" w:rsidRDefault="008C67EC" w:rsidP="00596EDE">
      <w:pPr>
        <w:spacing w:after="0" w:line="360" w:lineRule="auto"/>
        <w:jc w:val="both"/>
        <w:rPr>
          <w:rFonts w:ascii="Arial" w:hAnsi="Arial" w:cs="Arial"/>
        </w:rPr>
      </w:pPr>
    </w:p>
    <w:p w14:paraId="514D5AD8" w14:textId="52FD037B" w:rsidR="00596EDE" w:rsidRPr="0088146E" w:rsidRDefault="008C67EC" w:rsidP="00596EDE">
      <w:pPr>
        <w:spacing w:after="0" w:line="360" w:lineRule="auto"/>
        <w:jc w:val="both"/>
        <w:rPr>
          <w:rFonts w:ascii="Arial" w:hAnsi="Arial" w:cs="Arial"/>
        </w:rPr>
      </w:pPr>
      <w:r w:rsidRPr="0088146E">
        <w:rPr>
          <w:rFonts w:ascii="Arial" w:hAnsi="Arial" w:cs="Arial"/>
        </w:rPr>
        <w:t xml:space="preserve">La persona que sufre un evento cardio vascular repentino, donde el corazón </w:t>
      </w:r>
      <w:r w:rsidR="00596EDE" w:rsidRPr="0088146E">
        <w:rPr>
          <w:rFonts w:ascii="Arial" w:hAnsi="Arial" w:cs="Arial"/>
        </w:rPr>
        <w:t xml:space="preserve">lata tan rápido que no alcanza a dar un impulso efectivo no circula la sangre del corazón y la persona </w:t>
      </w:r>
      <w:r w:rsidRPr="0088146E">
        <w:rPr>
          <w:rFonts w:ascii="Arial" w:hAnsi="Arial" w:cs="Arial"/>
        </w:rPr>
        <w:t xml:space="preserve">puede fallecer </w:t>
      </w:r>
      <w:r w:rsidR="00596EDE" w:rsidRPr="0088146E">
        <w:rPr>
          <w:rFonts w:ascii="Arial" w:hAnsi="Arial" w:cs="Arial"/>
        </w:rPr>
        <w:t xml:space="preserve">en cuestión de minutos, por lo que es imperativo que el paciente reciba una descarga eléctrica en los primeros </w:t>
      </w:r>
      <w:r w:rsidRPr="0088146E">
        <w:rPr>
          <w:rFonts w:ascii="Arial" w:hAnsi="Arial" w:cs="Arial"/>
        </w:rPr>
        <w:t>cinco</w:t>
      </w:r>
      <w:r w:rsidR="00596EDE" w:rsidRPr="0088146E">
        <w:rPr>
          <w:rFonts w:ascii="Arial" w:hAnsi="Arial" w:cs="Arial"/>
        </w:rPr>
        <w:t xml:space="preserve"> minutos para salvar su vida; si la descarga ocurre en el primer minuto del evento, sobrevive el 95% de los pacientes; si la descarga ocurre </w:t>
      </w:r>
      <w:r w:rsidRPr="0088146E">
        <w:rPr>
          <w:rFonts w:ascii="Arial" w:hAnsi="Arial" w:cs="Arial"/>
        </w:rPr>
        <w:t>siete</w:t>
      </w:r>
      <w:r w:rsidR="00596EDE" w:rsidRPr="0088146E">
        <w:rPr>
          <w:rFonts w:ascii="Arial" w:hAnsi="Arial" w:cs="Arial"/>
        </w:rPr>
        <w:t xml:space="preserve"> minutos después, sólo se salvará el 5% de los pacientes. </w:t>
      </w:r>
    </w:p>
    <w:p w14:paraId="4F7B7A59" w14:textId="77777777" w:rsidR="008C67EC" w:rsidRPr="0088146E" w:rsidRDefault="008C67EC" w:rsidP="00596EDE">
      <w:pPr>
        <w:spacing w:after="0" w:line="360" w:lineRule="auto"/>
        <w:jc w:val="both"/>
        <w:rPr>
          <w:rFonts w:ascii="Arial" w:hAnsi="Arial" w:cs="Arial"/>
        </w:rPr>
      </w:pPr>
    </w:p>
    <w:p w14:paraId="0A91485F" w14:textId="4AF76688" w:rsidR="00596EDE" w:rsidRPr="0088146E" w:rsidRDefault="00596EDE" w:rsidP="00596EDE">
      <w:pPr>
        <w:spacing w:after="0" w:line="360" w:lineRule="auto"/>
        <w:jc w:val="both"/>
        <w:rPr>
          <w:rFonts w:ascii="Arial" w:hAnsi="Arial" w:cs="Arial"/>
        </w:rPr>
      </w:pPr>
      <w:r w:rsidRPr="0088146E">
        <w:rPr>
          <w:rFonts w:ascii="Arial" w:hAnsi="Arial" w:cs="Arial"/>
        </w:rPr>
        <w:t>Estamos conscientes que los paros cardiacos no los vamos a prevenir de manera inmediata, pero sí podremos lograr que personas capacitadas para brindar los primeros auxilios</w:t>
      </w:r>
      <w:r w:rsidR="008C67EC" w:rsidRPr="0088146E">
        <w:rPr>
          <w:rFonts w:ascii="Arial" w:hAnsi="Arial" w:cs="Arial"/>
        </w:rPr>
        <w:t xml:space="preserve">, auxiliados por desfibriladores </w:t>
      </w:r>
      <w:r w:rsidR="000A715C" w:rsidRPr="0088146E">
        <w:rPr>
          <w:rFonts w:ascii="Arial" w:hAnsi="Arial" w:cs="Arial"/>
        </w:rPr>
        <w:t xml:space="preserve">externos </w:t>
      </w:r>
      <w:r w:rsidR="008C67EC" w:rsidRPr="0088146E">
        <w:rPr>
          <w:rFonts w:ascii="Arial" w:hAnsi="Arial" w:cs="Arial"/>
        </w:rPr>
        <w:t>autom</w:t>
      </w:r>
      <w:r w:rsidR="000A715C" w:rsidRPr="0088146E">
        <w:rPr>
          <w:rFonts w:ascii="Arial" w:hAnsi="Arial" w:cs="Arial"/>
        </w:rPr>
        <w:t>atizados</w:t>
      </w:r>
      <w:r w:rsidR="008C67EC" w:rsidRPr="0088146E">
        <w:rPr>
          <w:rFonts w:ascii="Arial" w:hAnsi="Arial" w:cs="Arial"/>
        </w:rPr>
        <w:t xml:space="preserve">, atiendan, de forma </w:t>
      </w:r>
      <w:r w:rsidRPr="0088146E">
        <w:rPr>
          <w:rFonts w:ascii="Arial" w:hAnsi="Arial" w:cs="Arial"/>
        </w:rPr>
        <w:t>eficaz</w:t>
      </w:r>
      <w:r w:rsidR="008C67EC" w:rsidRPr="0088146E">
        <w:rPr>
          <w:rFonts w:ascii="Arial" w:hAnsi="Arial" w:cs="Arial"/>
        </w:rPr>
        <w:t xml:space="preserve">, </w:t>
      </w:r>
      <w:r w:rsidRPr="0088146E">
        <w:rPr>
          <w:rFonts w:ascii="Arial" w:hAnsi="Arial" w:cs="Arial"/>
        </w:rPr>
        <w:t>los casos en que se presenta un paro cardiaco de carácter súbito denominado desfibrilación ventricular, y cuanto más temprano se realice, mayor serán la posibilidad de revertir a ritmo anormal del corazón</w:t>
      </w:r>
      <w:r w:rsidR="008C67EC" w:rsidRPr="0088146E">
        <w:rPr>
          <w:rFonts w:ascii="Arial" w:hAnsi="Arial" w:cs="Arial"/>
        </w:rPr>
        <w:t>.</w:t>
      </w:r>
    </w:p>
    <w:p w14:paraId="3CF0754A" w14:textId="6FD06C8D" w:rsidR="008C67EC" w:rsidRPr="0088146E" w:rsidRDefault="008C67EC" w:rsidP="00596EDE">
      <w:pPr>
        <w:spacing w:after="0" w:line="360" w:lineRule="auto"/>
        <w:jc w:val="both"/>
        <w:rPr>
          <w:rFonts w:ascii="Arial" w:hAnsi="Arial" w:cs="Arial"/>
        </w:rPr>
      </w:pPr>
    </w:p>
    <w:p w14:paraId="29E140CE" w14:textId="01E79A59" w:rsidR="008C67EC" w:rsidRPr="0088146E" w:rsidRDefault="008C67EC" w:rsidP="00596EDE">
      <w:pPr>
        <w:spacing w:after="0" w:line="360" w:lineRule="auto"/>
        <w:jc w:val="both"/>
        <w:rPr>
          <w:rFonts w:ascii="Arial" w:hAnsi="Arial" w:cs="Arial"/>
        </w:rPr>
      </w:pPr>
      <w:r w:rsidRPr="0088146E">
        <w:rPr>
          <w:rFonts w:ascii="Arial" w:hAnsi="Arial" w:cs="Arial"/>
        </w:rPr>
        <w:t xml:space="preserve">Es por tal motivo, que la presente iniciativa incida, no solo en la adquisición de estos desfibriladores </w:t>
      </w:r>
      <w:r w:rsidR="000A715C" w:rsidRPr="0088146E">
        <w:rPr>
          <w:rFonts w:ascii="Arial" w:hAnsi="Arial" w:cs="Arial"/>
        </w:rPr>
        <w:t xml:space="preserve">externos </w:t>
      </w:r>
      <w:r w:rsidRPr="0088146E">
        <w:rPr>
          <w:rFonts w:ascii="Arial" w:hAnsi="Arial" w:cs="Arial"/>
        </w:rPr>
        <w:t>autom</w:t>
      </w:r>
      <w:r w:rsidR="000A715C" w:rsidRPr="0088146E">
        <w:rPr>
          <w:rFonts w:ascii="Arial" w:hAnsi="Arial" w:cs="Arial"/>
        </w:rPr>
        <w:t>atizados</w:t>
      </w:r>
      <w:r w:rsidRPr="0088146E">
        <w:rPr>
          <w:rFonts w:ascii="Arial" w:hAnsi="Arial" w:cs="Arial"/>
        </w:rPr>
        <w:t>, sino precisamente en la capacitación y certificación adecuada al personal médico, paramédico, auxiliar, personal de transportes asistenciales públicos y privados, los efectivos de las fuerzas militares, policía, tránsito y transporte</w:t>
      </w:r>
      <w:r w:rsidR="000D6D19" w:rsidRPr="0088146E">
        <w:rPr>
          <w:rFonts w:ascii="Arial" w:hAnsi="Arial" w:cs="Arial"/>
        </w:rPr>
        <w:t xml:space="preserve">, </w:t>
      </w:r>
      <w:r w:rsidR="00AB0499" w:rsidRPr="0088146E">
        <w:rPr>
          <w:rFonts w:ascii="Arial" w:hAnsi="Arial" w:cs="Arial"/>
        </w:rPr>
        <w:t xml:space="preserve">seguridad privada, </w:t>
      </w:r>
      <w:r w:rsidRPr="0088146E">
        <w:rPr>
          <w:rFonts w:ascii="Arial" w:hAnsi="Arial" w:cs="Arial"/>
        </w:rPr>
        <w:t xml:space="preserve">destinados a lugares con alta afluencia de público; brigadistas en salud, personal de enfermería, guías, instructores, entrenadores, los docentes o titulares de educación física, recreación y deporte; guardianes de establecimientos carcelarios o penitenciarios, y los administradores de propiedades y copropiedades privadas en los que </w:t>
      </w:r>
      <w:r w:rsidRPr="0088146E">
        <w:rPr>
          <w:rFonts w:ascii="Arial" w:hAnsi="Arial" w:cs="Arial"/>
        </w:rPr>
        <w:lastRenderedPageBreak/>
        <w:t xml:space="preserve">el </w:t>
      </w:r>
      <w:r w:rsidR="00AB0499" w:rsidRPr="0088146E">
        <w:rPr>
          <w:rFonts w:ascii="Arial" w:hAnsi="Arial" w:cs="Arial"/>
        </w:rPr>
        <w:t>Poder E</w:t>
      </w:r>
      <w:r w:rsidRPr="0088146E">
        <w:rPr>
          <w:rFonts w:ascii="Arial" w:hAnsi="Arial" w:cs="Arial"/>
        </w:rPr>
        <w:t xml:space="preserve">jecutivo, en coordinación con los Municipio en el Estado, determine </w:t>
      </w:r>
      <w:r w:rsidR="00AB0499" w:rsidRPr="0088146E">
        <w:rPr>
          <w:rFonts w:ascii="Arial" w:hAnsi="Arial" w:cs="Arial"/>
        </w:rPr>
        <w:t xml:space="preserve">su obligatoriedad </w:t>
      </w:r>
      <w:r w:rsidRPr="0088146E">
        <w:rPr>
          <w:rFonts w:ascii="Arial" w:hAnsi="Arial" w:cs="Arial"/>
        </w:rPr>
        <w:t xml:space="preserve">de forma reglamentaria. </w:t>
      </w:r>
    </w:p>
    <w:p w14:paraId="2D18FD4F" w14:textId="32BA834A" w:rsidR="00900033" w:rsidRPr="0088146E" w:rsidRDefault="00900033" w:rsidP="00596EDE">
      <w:pPr>
        <w:spacing w:after="0" w:line="360" w:lineRule="auto"/>
        <w:jc w:val="both"/>
        <w:rPr>
          <w:rFonts w:ascii="Arial" w:hAnsi="Arial" w:cs="Arial"/>
        </w:rPr>
      </w:pPr>
    </w:p>
    <w:p w14:paraId="384B7238" w14:textId="7BF62404" w:rsidR="00900033" w:rsidRPr="0088146E" w:rsidRDefault="00900033" w:rsidP="00596EDE">
      <w:pPr>
        <w:spacing w:after="0" w:line="360" w:lineRule="auto"/>
        <w:jc w:val="both"/>
        <w:rPr>
          <w:rFonts w:ascii="Arial" w:hAnsi="Arial" w:cs="Arial"/>
        </w:rPr>
      </w:pPr>
      <w:r w:rsidRPr="0088146E">
        <w:rPr>
          <w:rFonts w:ascii="Arial" w:hAnsi="Arial" w:cs="Arial"/>
        </w:rPr>
        <w:t>Una cuestión paralelamente importante, se considera que sea la Secretaría del Salud Estatal, la que tenga a su cargo llevar el registro Estatal de seguimiento</w:t>
      </w:r>
      <w:r w:rsidR="00D06064" w:rsidRPr="0088146E">
        <w:rPr>
          <w:rFonts w:ascii="Arial" w:hAnsi="Arial" w:cs="Arial"/>
        </w:rPr>
        <w:t xml:space="preserve">, tanto de los puntos de rescate, como padrón de personas capacitadas, especialistas en capacitación en el uso de los equipos, así como de su mantenimiento, entre otros. </w:t>
      </w:r>
    </w:p>
    <w:p w14:paraId="2CD0AF75" w14:textId="5CE7D4AC" w:rsidR="00D06064" w:rsidRPr="0088146E" w:rsidRDefault="00D06064" w:rsidP="00596EDE">
      <w:pPr>
        <w:spacing w:after="0" w:line="360" w:lineRule="auto"/>
        <w:jc w:val="both"/>
        <w:rPr>
          <w:rFonts w:ascii="Arial" w:hAnsi="Arial" w:cs="Arial"/>
        </w:rPr>
      </w:pPr>
    </w:p>
    <w:p w14:paraId="44D6BB07" w14:textId="0F866999" w:rsidR="00D06064" w:rsidRPr="0088146E" w:rsidRDefault="00D06064" w:rsidP="00596EDE">
      <w:pPr>
        <w:spacing w:after="0" w:line="360" w:lineRule="auto"/>
        <w:jc w:val="both"/>
        <w:rPr>
          <w:rFonts w:ascii="Arial" w:hAnsi="Arial" w:cs="Arial"/>
        </w:rPr>
      </w:pPr>
      <w:r w:rsidRPr="0088146E">
        <w:rPr>
          <w:rFonts w:ascii="Arial" w:hAnsi="Arial" w:cs="Arial"/>
        </w:rPr>
        <w:t>IV.- En vista de lo anteriormente expuesto y de conformidad con el artículo 3o. fracción XII de la Ley General de Salud, constituye materia de salubridad general el prevenir, vigilar y controlar enfermedades cardio</w:t>
      </w:r>
      <w:r w:rsidR="004251C4">
        <w:rPr>
          <w:rFonts w:ascii="Arial" w:hAnsi="Arial" w:cs="Arial"/>
        </w:rPr>
        <w:t>pulmonares</w:t>
      </w:r>
      <w:r w:rsidRPr="0088146E">
        <w:rPr>
          <w:rFonts w:ascii="Arial" w:hAnsi="Arial" w:cs="Arial"/>
        </w:rPr>
        <w:t xml:space="preserve"> y, vinculado a ello, compete al Estado encontrar medios para prevenir la muerte súbita, </w:t>
      </w:r>
      <w:r w:rsidR="00701E31" w:rsidRPr="0088146E">
        <w:rPr>
          <w:rFonts w:ascii="Arial" w:hAnsi="Arial" w:cs="Arial"/>
        </w:rPr>
        <w:t>así como artículo 3, fracciones XIII y XVIII, 3,  5, 180, 255, 363 y demás relativos de la Ley de Salud del Estado de Chihuahua, nos permitimos someter</w:t>
      </w:r>
      <w:r w:rsidR="006A74D8" w:rsidRPr="0088146E">
        <w:rPr>
          <w:rFonts w:ascii="Arial" w:hAnsi="Arial" w:cs="Arial"/>
        </w:rPr>
        <w:t xml:space="preserve"> a consideración de esta Honorable Asamblea el siguiente proyecto con carácter de:</w:t>
      </w:r>
    </w:p>
    <w:p w14:paraId="0E4F5E71" w14:textId="15E6DF02" w:rsidR="006A74D8" w:rsidRPr="0088146E" w:rsidRDefault="006A74D8" w:rsidP="00596EDE">
      <w:pPr>
        <w:spacing w:after="0" w:line="360" w:lineRule="auto"/>
        <w:jc w:val="both"/>
        <w:rPr>
          <w:rFonts w:ascii="Arial" w:hAnsi="Arial" w:cs="Arial"/>
        </w:rPr>
      </w:pPr>
    </w:p>
    <w:p w14:paraId="55060DEB" w14:textId="3CBC3606" w:rsidR="006A74D8" w:rsidRPr="0088146E" w:rsidRDefault="006A74D8" w:rsidP="006A74D8">
      <w:pPr>
        <w:spacing w:after="0" w:line="360" w:lineRule="auto"/>
        <w:jc w:val="center"/>
        <w:rPr>
          <w:rFonts w:ascii="Arial" w:hAnsi="Arial" w:cs="Arial"/>
          <w:b/>
          <w:bCs/>
        </w:rPr>
      </w:pPr>
      <w:r w:rsidRPr="0088146E">
        <w:rPr>
          <w:rFonts w:ascii="Arial" w:hAnsi="Arial" w:cs="Arial"/>
          <w:b/>
          <w:bCs/>
        </w:rPr>
        <w:t>D E C R E T O</w:t>
      </w:r>
    </w:p>
    <w:p w14:paraId="1B716AD6" w14:textId="691C415F" w:rsidR="006A74D8" w:rsidRPr="0088146E" w:rsidRDefault="006A74D8" w:rsidP="006A74D8">
      <w:pPr>
        <w:spacing w:after="0" w:line="360" w:lineRule="auto"/>
        <w:jc w:val="center"/>
        <w:rPr>
          <w:rFonts w:ascii="Arial" w:hAnsi="Arial" w:cs="Arial"/>
        </w:rPr>
      </w:pPr>
    </w:p>
    <w:p w14:paraId="7C04CB1A" w14:textId="0826E9AE" w:rsidR="006A74D8" w:rsidRPr="0088146E" w:rsidRDefault="00B84D69" w:rsidP="006A74D8">
      <w:pPr>
        <w:spacing w:after="0" w:line="360" w:lineRule="auto"/>
        <w:jc w:val="both"/>
        <w:rPr>
          <w:rFonts w:ascii="Arial" w:hAnsi="Arial" w:cs="Arial"/>
        </w:rPr>
      </w:pPr>
      <w:r w:rsidRPr="0088146E">
        <w:rPr>
          <w:rFonts w:ascii="Arial" w:hAnsi="Arial" w:cs="Arial"/>
          <w:b/>
          <w:bCs/>
        </w:rPr>
        <w:t xml:space="preserve">ARTÍCULO ÚNICO.- </w:t>
      </w:r>
      <w:r w:rsidRPr="0088146E">
        <w:rPr>
          <w:rFonts w:ascii="Arial" w:hAnsi="Arial" w:cs="Arial"/>
        </w:rPr>
        <w:t xml:space="preserve">Se adiciona </w:t>
      </w:r>
      <w:r w:rsidR="002D3B04">
        <w:rPr>
          <w:rFonts w:ascii="Arial" w:hAnsi="Arial" w:cs="Arial"/>
        </w:rPr>
        <w:t>un</w:t>
      </w:r>
      <w:r w:rsidRPr="0088146E">
        <w:rPr>
          <w:rFonts w:ascii="Arial" w:hAnsi="Arial" w:cs="Arial"/>
        </w:rPr>
        <w:t xml:space="preserve"> Capítulo XI, así como </w:t>
      </w:r>
      <w:r w:rsidR="002D3B04">
        <w:rPr>
          <w:rFonts w:ascii="Arial" w:hAnsi="Arial" w:cs="Arial"/>
        </w:rPr>
        <w:t>un</w:t>
      </w:r>
      <w:r w:rsidRPr="0088146E">
        <w:rPr>
          <w:rFonts w:ascii="Arial" w:hAnsi="Arial" w:cs="Arial"/>
        </w:rPr>
        <w:t xml:space="preserve"> artículo 242 Ter del Título Duodécimo de la Ley Estatal de Salud, para quedar de la siguiente forma:</w:t>
      </w:r>
    </w:p>
    <w:p w14:paraId="49277487" w14:textId="09AE4626" w:rsidR="00B84D69" w:rsidRPr="0088146E" w:rsidRDefault="00B84D69" w:rsidP="001755A6">
      <w:pPr>
        <w:spacing w:after="0" w:line="360" w:lineRule="auto"/>
        <w:ind w:left="426" w:right="333"/>
        <w:jc w:val="both"/>
        <w:rPr>
          <w:rFonts w:ascii="Arial" w:hAnsi="Arial" w:cs="Arial"/>
        </w:rPr>
      </w:pPr>
    </w:p>
    <w:p w14:paraId="27D348C8" w14:textId="6039E433" w:rsidR="00344677" w:rsidRDefault="00344677" w:rsidP="001755A6">
      <w:pPr>
        <w:spacing w:after="0" w:line="360" w:lineRule="auto"/>
        <w:ind w:left="426" w:right="333"/>
        <w:jc w:val="center"/>
        <w:rPr>
          <w:rFonts w:ascii="Arial" w:hAnsi="Arial" w:cs="Arial"/>
          <w:b/>
          <w:bCs/>
        </w:rPr>
      </w:pPr>
      <w:r>
        <w:rPr>
          <w:rFonts w:ascii="Arial" w:hAnsi="Arial" w:cs="Arial"/>
          <w:b/>
          <w:bCs/>
        </w:rPr>
        <w:t>CAPÍTULO XI</w:t>
      </w:r>
    </w:p>
    <w:p w14:paraId="7DC5D0E1" w14:textId="0811A428" w:rsidR="00B84D69" w:rsidRPr="000C064C" w:rsidRDefault="00B84D69" w:rsidP="001755A6">
      <w:pPr>
        <w:spacing w:after="0" w:line="360" w:lineRule="auto"/>
        <w:ind w:left="426" w:right="333"/>
        <w:jc w:val="center"/>
        <w:rPr>
          <w:rFonts w:ascii="Arial" w:hAnsi="Arial" w:cs="Arial"/>
          <w:b/>
          <w:bCs/>
        </w:rPr>
      </w:pPr>
      <w:r w:rsidRPr="000C064C">
        <w:rPr>
          <w:rFonts w:ascii="Arial" w:hAnsi="Arial" w:cs="Arial"/>
          <w:b/>
          <w:bCs/>
        </w:rPr>
        <w:t>PROGRAMA DE CARDIOPROTECCIÓN</w:t>
      </w:r>
    </w:p>
    <w:p w14:paraId="3463A661" w14:textId="6DF293C7" w:rsidR="00B84D69" w:rsidRPr="0088146E" w:rsidRDefault="00B84D69" w:rsidP="001755A6">
      <w:pPr>
        <w:spacing w:after="0" w:line="360" w:lineRule="auto"/>
        <w:ind w:left="426" w:right="333"/>
        <w:jc w:val="center"/>
        <w:rPr>
          <w:rFonts w:ascii="Arial" w:hAnsi="Arial" w:cs="Arial"/>
        </w:rPr>
      </w:pPr>
    </w:p>
    <w:p w14:paraId="0E1C3082" w14:textId="277BE429" w:rsidR="00B84D69" w:rsidRPr="0088146E" w:rsidRDefault="0090667D" w:rsidP="001755A6">
      <w:pPr>
        <w:spacing w:after="0" w:line="360" w:lineRule="auto"/>
        <w:ind w:left="426" w:right="333"/>
        <w:jc w:val="both"/>
        <w:rPr>
          <w:rFonts w:ascii="Arial" w:hAnsi="Arial" w:cs="Arial"/>
        </w:rPr>
      </w:pPr>
      <w:r w:rsidRPr="0088146E">
        <w:rPr>
          <w:rFonts w:ascii="Arial" w:hAnsi="Arial" w:cs="Arial"/>
        </w:rPr>
        <w:t xml:space="preserve">Artículo 242 Ter.- El Ejecutivo del Estado implementará, coadyuvará y se coordinará con las autoridades Municipales para la ejecución del programa </w:t>
      </w:r>
      <w:bookmarkStart w:id="0" w:name="_Hlk146540028"/>
      <w:r w:rsidRPr="0088146E">
        <w:rPr>
          <w:rFonts w:ascii="Arial" w:hAnsi="Arial" w:cs="Arial"/>
        </w:rPr>
        <w:t>de desfibriladores externos automatizados</w:t>
      </w:r>
      <w:bookmarkEnd w:id="0"/>
      <w:r w:rsidRPr="0088146E">
        <w:rPr>
          <w:rFonts w:ascii="Arial" w:hAnsi="Arial" w:cs="Arial"/>
        </w:rPr>
        <w:t xml:space="preserve">, que comprenderá, entre otras, los siguientes: </w:t>
      </w:r>
      <w:r w:rsidRPr="0088146E">
        <w:rPr>
          <w:rFonts w:ascii="Arial" w:hAnsi="Arial" w:cs="Arial"/>
        </w:rPr>
        <w:cr/>
      </w:r>
    </w:p>
    <w:p w14:paraId="472E4530" w14:textId="77777777" w:rsidR="00786349" w:rsidRPr="0088146E" w:rsidRDefault="00786349" w:rsidP="001755A6">
      <w:pPr>
        <w:pStyle w:val="Prrafodelista"/>
        <w:numPr>
          <w:ilvl w:val="0"/>
          <w:numId w:val="4"/>
        </w:numPr>
        <w:spacing w:after="0" w:line="360" w:lineRule="auto"/>
        <w:ind w:left="426" w:right="333"/>
        <w:jc w:val="both"/>
        <w:rPr>
          <w:rFonts w:ascii="Arial" w:hAnsi="Arial" w:cs="Arial"/>
        </w:rPr>
      </w:pPr>
      <w:r w:rsidRPr="0088146E">
        <w:rPr>
          <w:rFonts w:ascii="Arial" w:hAnsi="Arial" w:cs="Arial"/>
        </w:rPr>
        <w:t xml:space="preserve">Establecimientos que deberán contar con desfibriladores externos automatizados: </w:t>
      </w:r>
    </w:p>
    <w:p w14:paraId="721003EB" w14:textId="77777777" w:rsidR="00786349" w:rsidRPr="0088146E" w:rsidRDefault="00786349" w:rsidP="001755A6">
      <w:pPr>
        <w:pStyle w:val="Prrafodelista"/>
        <w:spacing w:after="0" w:line="360" w:lineRule="auto"/>
        <w:ind w:left="993" w:right="333"/>
        <w:jc w:val="both"/>
        <w:rPr>
          <w:rFonts w:ascii="Arial" w:hAnsi="Arial" w:cs="Arial"/>
        </w:rPr>
      </w:pPr>
    </w:p>
    <w:p w14:paraId="1E6AA3E0" w14:textId="77777777" w:rsidR="00786349" w:rsidRPr="0088146E" w:rsidRDefault="00786349" w:rsidP="001755A6">
      <w:pPr>
        <w:pStyle w:val="Prrafodelista"/>
        <w:numPr>
          <w:ilvl w:val="0"/>
          <w:numId w:val="3"/>
        </w:numPr>
        <w:ind w:left="993" w:right="333"/>
        <w:rPr>
          <w:rFonts w:ascii="Arial" w:hAnsi="Arial" w:cs="Arial"/>
        </w:rPr>
      </w:pPr>
      <w:r w:rsidRPr="0088146E">
        <w:rPr>
          <w:rFonts w:ascii="Arial" w:hAnsi="Arial" w:cs="Arial"/>
        </w:rPr>
        <w:t>Establecimientos educacionales de nivel básico, medio y superior;</w:t>
      </w:r>
    </w:p>
    <w:p w14:paraId="05974A17" w14:textId="77777777" w:rsidR="00786349" w:rsidRPr="0088146E" w:rsidRDefault="00786349" w:rsidP="001755A6">
      <w:pPr>
        <w:pStyle w:val="Prrafodelista"/>
        <w:numPr>
          <w:ilvl w:val="0"/>
          <w:numId w:val="3"/>
        </w:numPr>
        <w:spacing w:after="0" w:line="360" w:lineRule="auto"/>
        <w:ind w:left="993" w:right="333"/>
        <w:jc w:val="both"/>
        <w:rPr>
          <w:rFonts w:ascii="Arial" w:hAnsi="Arial" w:cs="Arial"/>
        </w:rPr>
      </w:pPr>
      <w:r w:rsidRPr="0088146E">
        <w:rPr>
          <w:rFonts w:ascii="Arial" w:hAnsi="Arial" w:cs="Arial"/>
        </w:rPr>
        <w:t>T</w:t>
      </w:r>
      <w:r w:rsidR="0090667D" w:rsidRPr="0088146E">
        <w:rPr>
          <w:rFonts w:ascii="Arial" w:hAnsi="Arial" w:cs="Arial"/>
        </w:rPr>
        <w:t xml:space="preserve">erminales de </w:t>
      </w:r>
      <w:r w:rsidRPr="0088146E">
        <w:rPr>
          <w:rFonts w:ascii="Arial" w:hAnsi="Arial" w:cs="Arial"/>
        </w:rPr>
        <w:t>auto</w:t>
      </w:r>
      <w:r w:rsidR="0090667D" w:rsidRPr="0088146E">
        <w:rPr>
          <w:rFonts w:ascii="Arial" w:hAnsi="Arial" w:cs="Arial"/>
        </w:rPr>
        <w:t>buses</w:t>
      </w:r>
      <w:r w:rsidRPr="0088146E">
        <w:rPr>
          <w:rFonts w:ascii="Arial" w:hAnsi="Arial" w:cs="Arial"/>
        </w:rPr>
        <w:t>;</w:t>
      </w:r>
    </w:p>
    <w:p w14:paraId="7E1D146A" w14:textId="77777777" w:rsidR="00786349" w:rsidRPr="0088146E" w:rsidRDefault="00786349" w:rsidP="001755A6">
      <w:pPr>
        <w:pStyle w:val="Prrafodelista"/>
        <w:numPr>
          <w:ilvl w:val="0"/>
          <w:numId w:val="3"/>
        </w:numPr>
        <w:spacing w:after="0" w:line="360" w:lineRule="auto"/>
        <w:ind w:left="993" w:right="333"/>
        <w:jc w:val="both"/>
        <w:rPr>
          <w:rFonts w:ascii="Arial" w:hAnsi="Arial" w:cs="Arial"/>
        </w:rPr>
      </w:pPr>
      <w:r w:rsidRPr="0088146E">
        <w:rPr>
          <w:rFonts w:ascii="Arial" w:hAnsi="Arial" w:cs="Arial"/>
        </w:rPr>
        <w:t>E</w:t>
      </w:r>
      <w:r w:rsidR="0090667D" w:rsidRPr="0088146E">
        <w:rPr>
          <w:rFonts w:ascii="Arial" w:hAnsi="Arial" w:cs="Arial"/>
        </w:rPr>
        <w:t xml:space="preserve">staciones de </w:t>
      </w:r>
      <w:r w:rsidRPr="0088146E">
        <w:rPr>
          <w:rFonts w:ascii="Arial" w:hAnsi="Arial" w:cs="Arial"/>
        </w:rPr>
        <w:t>transporte público;</w:t>
      </w:r>
    </w:p>
    <w:p w14:paraId="2385EAA6" w14:textId="77777777" w:rsidR="00786349" w:rsidRPr="0088146E" w:rsidRDefault="00786349" w:rsidP="001755A6">
      <w:pPr>
        <w:pStyle w:val="Prrafodelista"/>
        <w:numPr>
          <w:ilvl w:val="0"/>
          <w:numId w:val="3"/>
        </w:numPr>
        <w:spacing w:after="0" w:line="360" w:lineRule="auto"/>
        <w:ind w:left="993" w:right="333"/>
        <w:jc w:val="both"/>
        <w:rPr>
          <w:rFonts w:ascii="Arial" w:hAnsi="Arial" w:cs="Arial"/>
        </w:rPr>
      </w:pPr>
      <w:r w:rsidRPr="0088146E">
        <w:rPr>
          <w:rFonts w:ascii="Arial" w:hAnsi="Arial" w:cs="Arial"/>
        </w:rPr>
        <w:lastRenderedPageBreak/>
        <w:t>R</w:t>
      </w:r>
      <w:r w:rsidR="0090667D" w:rsidRPr="0088146E">
        <w:rPr>
          <w:rFonts w:ascii="Arial" w:hAnsi="Arial" w:cs="Arial"/>
        </w:rPr>
        <w:t xml:space="preserve">ecintos deportivos, gimnasios y otros con una capacidad igual o superior a </w:t>
      </w:r>
      <w:r w:rsidRPr="0088146E">
        <w:rPr>
          <w:rFonts w:ascii="Arial" w:hAnsi="Arial" w:cs="Arial"/>
        </w:rPr>
        <w:t>trescientas</w:t>
      </w:r>
      <w:r w:rsidR="0090667D" w:rsidRPr="0088146E">
        <w:rPr>
          <w:rFonts w:ascii="Arial" w:hAnsi="Arial" w:cs="Arial"/>
        </w:rPr>
        <w:t xml:space="preserve"> personas;</w:t>
      </w:r>
    </w:p>
    <w:p w14:paraId="1F70B7BA" w14:textId="77777777" w:rsidR="00786349" w:rsidRPr="0088146E" w:rsidRDefault="00786349" w:rsidP="001755A6">
      <w:pPr>
        <w:pStyle w:val="Prrafodelista"/>
        <w:numPr>
          <w:ilvl w:val="0"/>
          <w:numId w:val="3"/>
        </w:numPr>
        <w:spacing w:after="0" w:line="360" w:lineRule="auto"/>
        <w:ind w:left="993" w:right="333"/>
        <w:jc w:val="both"/>
        <w:rPr>
          <w:rFonts w:ascii="Arial" w:hAnsi="Arial" w:cs="Arial"/>
        </w:rPr>
      </w:pPr>
      <w:r w:rsidRPr="0088146E">
        <w:rPr>
          <w:rFonts w:ascii="Arial" w:hAnsi="Arial" w:cs="Arial"/>
        </w:rPr>
        <w:t>C</w:t>
      </w:r>
      <w:r w:rsidR="0090667D" w:rsidRPr="0088146E">
        <w:rPr>
          <w:rFonts w:ascii="Arial" w:hAnsi="Arial" w:cs="Arial"/>
        </w:rPr>
        <w:t>asinos de juego;</w:t>
      </w:r>
    </w:p>
    <w:p w14:paraId="406B7235" w14:textId="77777777" w:rsidR="00786349" w:rsidRPr="0088146E" w:rsidRDefault="00786349" w:rsidP="001755A6">
      <w:pPr>
        <w:pStyle w:val="Prrafodelista"/>
        <w:numPr>
          <w:ilvl w:val="0"/>
          <w:numId w:val="3"/>
        </w:numPr>
        <w:spacing w:after="0" w:line="360" w:lineRule="auto"/>
        <w:ind w:left="993" w:right="333"/>
        <w:jc w:val="both"/>
        <w:rPr>
          <w:rFonts w:ascii="Arial" w:hAnsi="Arial" w:cs="Arial"/>
        </w:rPr>
      </w:pPr>
      <w:r w:rsidRPr="0088146E">
        <w:rPr>
          <w:rFonts w:ascii="Arial" w:hAnsi="Arial" w:cs="Arial"/>
        </w:rPr>
        <w:t>H</w:t>
      </w:r>
      <w:r w:rsidR="0090667D" w:rsidRPr="0088146E">
        <w:rPr>
          <w:rFonts w:ascii="Arial" w:hAnsi="Arial" w:cs="Arial"/>
        </w:rPr>
        <w:t xml:space="preserve">oteles, moteles, hostales y </w:t>
      </w:r>
      <w:r w:rsidRPr="0088146E">
        <w:rPr>
          <w:rFonts w:ascii="Arial" w:hAnsi="Arial" w:cs="Arial"/>
        </w:rPr>
        <w:t xml:space="preserve">rentas </w:t>
      </w:r>
      <w:r w:rsidR="0090667D" w:rsidRPr="0088146E">
        <w:rPr>
          <w:rFonts w:ascii="Arial" w:hAnsi="Arial" w:cs="Arial"/>
        </w:rPr>
        <w:t>residenciales con capacidad igual o superior a veinte habitaciones;</w:t>
      </w:r>
    </w:p>
    <w:p w14:paraId="244CEDE2" w14:textId="77777777" w:rsidR="00786349" w:rsidRPr="0088146E" w:rsidRDefault="00786349" w:rsidP="001755A6">
      <w:pPr>
        <w:pStyle w:val="Prrafodelista"/>
        <w:numPr>
          <w:ilvl w:val="0"/>
          <w:numId w:val="3"/>
        </w:numPr>
        <w:spacing w:after="0" w:line="360" w:lineRule="auto"/>
        <w:ind w:left="993" w:right="333"/>
        <w:jc w:val="both"/>
        <w:rPr>
          <w:rFonts w:ascii="Arial" w:hAnsi="Arial" w:cs="Arial"/>
        </w:rPr>
      </w:pPr>
      <w:r w:rsidRPr="0088146E">
        <w:rPr>
          <w:rFonts w:ascii="Arial" w:hAnsi="Arial" w:cs="Arial"/>
        </w:rPr>
        <w:t>C</w:t>
      </w:r>
      <w:r w:rsidR="0090667D" w:rsidRPr="0088146E">
        <w:rPr>
          <w:rFonts w:ascii="Arial" w:hAnsi="Arial" w:cs="Arial"/>
        </w:rPr>
        <w:t>entros de eventos, convenciones y ferias;</w:t>
      </w:r>
    </w:p>
    <w:p w14:paraId="12156C87" w14:textId="0AE5E0CE" w:rsidR="00786349" w:rsidRPr="0088146E" w:rsidRDefault="00786349" w:rsidP="001755A6">
      <w:pPr>
        <w:pStyle w:val="Prrafodelista"/>
        <w:numPr>
          <w:ilvl w:val="0"/>
          <w:numId w:val="3"/>
        </w:numPr>
        <w:spacing w:after="0" w:line="360" w:lineRule="auto"/>
        <w:ind w:left="993" w:right="333"/>
        <w:jc w:val="both"/>
        <w:rPr>
          <w:rFonts w:ascii="Arial" w:hAnsi="Arial" w:cs="Arial"/>
        </w:rPr>
      </w:pPr>
      <w:r w:rsidRPr="0088146E">
        <w:rPr>
          <w:rFonts w:ascii="Arial" w:hAnsi="Arial" w:cs="Arial"/>
        </w:rPr>
        <w:t>C</w:t>
      </w:r>
      <w:r w:rsidR="0090667D" w:rsidRPr="0088146E">
        <w:rPr>
          <w:rFonts w:ascii="Arial" w:hAnsi="Arial" w:cs="Arial"/>
        </w:rPr>
        <w:t>ines, teatros y los parques de diversión</w:t>
      </w:r>
      <w:r w:rsidRPr="0088146E">
        <w:rPr>
          <w:rFonts w:ascii="Arial" w:hAnsi="Arial" w:cs="Arial"/>
        </w:rPr>
        <w:t>.</w:t>
      </w:r>
    </w:p>
    <w:p w14:paraId="68CEEDE9" w14:textId="77777777" w:rsidR="00786349" w:rsidRPr="0088146E" w:rsidRDefault="00786349" w:rsidP="001755A6">
      <w:pPr>
        <w:spacing w:after="0" w:line="360" w:lineRule="auto"/>
        <w:ind w:left="426" w:right="333"/>
        <w:jc w:val="both"/>
        <w:rPr>
          <w:rFonts w:ascii="Arial" w:hAnsi="Arial" w:cs="Arial"/>
        </w:rPr>
      </w:pPr>
    </w:p>
    <w:p w14:paraId="357E4141" w14:textId="1F05F17A" w:rsidR="00495DDA" w:rsidRPr="0088146E" w:rsidRDefault="00786349" w:rsidP="001755A6">
      <w:pPr>
        <w:pStyle w:val="Prrafodelista"/>
        <w:numPr>
          <w:ilvl w:val="0"/>
          <w:numId w:val="4"/>
        </w:numPr>
        <w:spacing w:after="0" w:line="360" w:lineRule="auto"/>
        <w:ind w:left="426" w:right="333"/>
        <w:jc w:val="both"/>
        <w:rPr>
          <w:rFonts w:ascii="Arial" w:hAnsi="Arial" w:cs="Arial"/>
        </w:rPr>
      </w:pPr>
      <w:r w:rsidRPr="0088146E">
        <w:rPr>
          <w:rFonts w:ascii="Arial" w:hAnsi="Arial" w:cs="Arial"/>
        </w:rPr>
        <w:t xml:space="preserve">Del registro de </w:t>
      </w:r>
      <w:r w:rsidR="00495DDA" w:rsidRPr="0088146E">
        <w:rPr>
          <w:rFonts w:ascii="Arial" w:hAnsi="Arial" w:cs="Arial"/>
        </w:rPr>
        <w:t xml:space="preserve">estadística, </w:t>
      </w:r>
      <w:r w:rsidRPr="0088146E">
        <w:rPr>
          <w:rFonts w:ascii="Arial" w:hAnsi="Arial" w:cs="Arial"/>
        </w:rPr>
        <w:t xml:space="preserve">evaluación, certificación y seguimiento del </w:t>
      </w:r>
      <w:r w:rsidR="00495DDA" w:rsidRPr="0088146E">
        <w:rPr>
          <w:rFonts w:ascii="Arial" w:hAnsi="Arial" w:cs="Arial"/>
        </w:rPr>
        <w:t>de desfibriladores externos automatizados.</w:t>
      </w:r>
    </w:p>
    <w:p w14:paraId="0A404BB5" w14:textId="5FA525B6" w:rsidR="00495DDA" w:rsidRPr="0088146E" w:rsidRDefault="00495DDA" w:rsidP="001755A6">
      <w:pPr>
        <w:pStyle w:val="Prrafodelista"/>
        <w:spacing w:after="0" w:line="360" w:lineRule="auto"/>
        <w:ind w:left="426" w:right="333"/>
        <w:jc w:val="both"/>
        <w:rPr>
          <w:rFonts w:ascii="Arial" w:hAnsi="Arial" w:cs="Arial"/>
        </w:rPr>
      </w:pPr>
    </w:p>
    <w:p w14:paraId="5DA4917B" w14:textId="03218A86" w:rsidR="00495DDA" w:rsidRPr="0088146E" w:rsidRDefault="00495DDA" w:rsidP="001755A6">
      <w:pPr>
        <w:pStyle w:val="Prrafodelista"/>
        <w:spacing w:after="0" w:line="360" w:lineRule="auto"/>
        <w:ind w:left="426" w:right="333"/>
        <w:jc w:val="both"/>
        <w:rPr>
          <w:rFonts w:ascii="Arial" w:hAnsi="Arial" w:cs="Arial"/>
        </w:rPr>
      </w:pPr>
      <w:r w:rsidRPr="0088146E">
        <w:rPr>
          <w:rFonts w:ascii="Arial" w:hAnsi="Arial" w:cs="Arial"/>
        </w:rPr>
        <w:t xml:space="preserve">Las autoridades competentes deberán de mantener, en forma coordinada, el registro </w:t>
      </w:r>
      <w:r w:rsidR="0088146E" w:rsidRPr="0088146E">
        <w:rPr>
          <w:rFonts w:ascii="Arial" w:hAnsi="Arial" w:cs="Arial"/>
        </w:rPr>
        <w:t>que permita valorar resultados e impactos</w:t>
      </w:r>
      <w:r w:rsidR="00344677">
        <w:rPr>
          <w:rFonts w:ascii="Arial" w:hAnsi="Arial" w:cs="Arial"/>
        </w:rPr>
        <w:t xml:space="preserve"> del Programa</w:t>
      </w:r>
      <w:r w:rsidR="0088146E" w:rsidRPr="0088146E">
        <w:rPr>
          <w:rFonts w:ascii="Arial" w:hAnsi="Arial" w:cs="Arial"/>
        </w:rPr>
        <w:t xml:space="preserve">, con referencias </w:t>
      </w:r>
      <w:r w:rsidR="00344677">
        <w:rPr>
          <w:rFonts w:ascii="Arial" w:hAnsi="Arial" w:cs="Arial"/>
        </w:rPr>
        <w:t>e</w:t>
      </w:r>
      <w:r w:rsidR="0088146E" w:rsidRPr="0088146E">
        <w:rPr>
          <w:rFonts w:ascii="Arial" w:hAnsi="Arial" w:cs="Arial"/>
        </w:rPr>
        <w:t xml:space="preserve"> indicadores que mid</w:t>
      </w:r>
      <w:r w:rsidR="00344677">
        <w:rPr>
          <w:rFonts w:ascii="Arial" w:hAnsi="Arial" w:cs="Arial"/>
        </w:rPr>
        <w:t>a</w:t>
      </w:r>
      <w:r w:rsidR="0088146E" w:rsidRPr="0088146E">
        <w:rPr>
          <w:rFonts w:ascii="Arial" w:hAnsi="Arial" w:cs="Arial"/>
        </w:rPr>
        <w:t xml:space="preserve">n </w:t>
      </w:r>
      <w:r w:rsidR="00344677">
        <w:rPr>
          <w:rFonts w:ascii="Arial" w:hAnsi="Arial" w:cs="Arial"/>
        </w:rPr>
        <w:t xml:space="preserve">su </w:t>
      </w:r>
      <w:r w:rsidR="0088146E" w:rsidRPr="0088146E">
        <w:rPr>
          <w:rFonts w:ascii="Arial" w:hAnsi="Arial" w:cs="Arial"/>
        </w:rPr>
        <w:t>eficiencia</w:t>
      </w:r>
      <w:r w:rsidR="00344677">
        <w:rPr>
          <w:rFonts w:ascii="Arial" w:hAnsi="Arial" w:cs="Arial"/>
        </w:rPr>
        <w:t xml:space="preserve"> y</w:t>
      </w:r>
      <w:r w:rsidR="0088146E" w:rsidRPr="0088146E">
        <w:rPr>
          <w:rFonts w:ascii="Arial" w:hAnsi="Arial" w:cs="Arial"/>
        </w:rPr>
        <w:t xml:space="preserve"> eficacia. Asimismo, que permita contar con un padrón de personal capacitado para el uso de los desfibriladores externos automatizados</w:t>
      </w:r>
      <w:r w:rsidR="00344677">
        <w:rPr>
          <w:rFonts w:ascii="Arial" w:hAnsi="Arial" w:cs="Arial"/>
        </w:rPr>
        <w:t xml:space="preserve"> en el Estado</w:t>
      </w:r>
      <w:r w:rsidR="0088146E" w:rsidRPr="0088146E">
        <w:rPr>
          <w:rFonts w:ascii="Arial" w:hAnsi="Arial" w:cs="Arial"/>
        </w:rPr>
        <w:t>.</w:t>
      </w:r>
    </w:p>
    <w:p w14:paraId="02930F8A" w14:textId="77777777" w:rsidR="00495DDA" w:rsidRPr="0088146E" w:rsidRDefault="00495DDA" w:rsidP="001755A6">
      <w:pPr>
        <w:spacing w:after="0" w:line="360" w:lineRule="auto"/>
        <w:ind w:left="426" w:right="333"/>
        <w:jc w:val="both"/>
        <w:rPr>
          <w:rFonts w:ascii="Arial" w:hAnsi="Arial" w:cs="Arial"/>
        </w:rPr>
      </w:pPr>
    </w:p>
    <w:p w14:paraId="408E4E63" w14:textId="2F7DB5C8" w:rsidR="0088146E" w:rsidRPr="0088146E" w:rsidRDefault="0090667D" w:rsidP="001755A6">
      <w:pPr>
        <w:spacing w:after="0" w:line="360" w:lineRule="auto"/>
        <w:ind w:left="426" w:right="333"/>
        <w:jc w:val="both"/>
        <w:rPr>
          <w:rFonts w:ascii="Arial" w:hAnsi="Arial" w:cs="Arial"/>
        </w:rPr>
      </w:pPr>
      <w:r w:rsidRPr="0088146E">
        <w:rPr>
          <w:rFonts w:ascii="Arial" w:hAnsi="Arial" w:cs="Arial"/>
        </w:rPr>
        <w:t xml:space="preserve">El reglamento </w:t>
      </w:r>
      <w:r w:rsidR="0088146E" w:rsidRPr="0088146E">
        <w:rPr>
          <w:rFonts w:ascii="Arial" w:hAnsi="Arial" w:cs="Arial"/>
        </w:rPr>
        <w:t xml:space="preserve">que para tal efecto expida el Ejecutivo del Estado, por conducto de la Secretaría de Salud del Estado, </w:t>
      </w:r>
      <w:r w:rsidRPr="0088146E">
        <w:rPr>
          <w:rFonts w:ascii="Arial" w:hAnsi="Arial" w:cs="Arial"/>
        </w:rPr>
        <w:t>determinará los demás requisitos</w:t>
      </w:r>
      <w:r w:rsidR="0088146E" w:rsidRPr="0088146E">
        <w:rPr>
          <w:rFonts w:ascii="Arial" w:hAnsi="Arial" w:cs="Arial"/>
        </w:rPr>
        <w:t xml:space="preserve"> y sanciones</w:t>
      </w:r>
      <w:r w:rsidRPr="0088146E">
        <w:rPr>
          <w:rFonts w:ascii="Arial" w:hAnsi="Arial" w:cs="Arial"/>
        </w:rPr>
        <w:t xml:space="preserve"> que hagan exigible la obligación impuesta en el</w:t>
      </w:r>
      <w:r w:rsidR="0088146E" w:rsidRPr="0088146E">
        <w:rPr>
          <w:rFonts w:ascii="Arial" w:hAnsi="Arial" w:cs="Arial"/>
        </w:rPr>
        <w:t xml:space="preserve"> presente Artículo.</w:t>
      </w:r>
    </w:p>
    <w:p w14:paraId="7E83242A" w14:textId="77777777" w:rsidR="0088146E" w:rsidRPr="0088146E" w:rsidRDefault="0088146E" w:rsidP="0090667D">
      <w:pPr>
        <w:spacing w:after="0" w:line="360" w:lineRule="auto"/>
        <w:jc w:val="both"/>
        <w:rPr>
          <w:rFonts w:ascii="Arial" w:hAnsi="Arial" w:cs="Arial"/>
        </w:rPr>
      </w:pPr>
    </w:p>
    <w:p w14:paraId="156FAFF8" w14:textId="78BE797C" w:rsidR="00B84D69" w:rsidRPr="0088146E" w:rsidRDefault="00B84D69" w:rsidP="006A74D8">
      <w:pPr>
        <w:spacing w:after="0" w:line="360" w:lineRule="auto"/>
        <w:jc w:val="both"/>
        <w:rPr>
          <w:rFonts w:ascii="Arial" w:hAnsi="Arial" w:cs="Arial"/>
        </w:rPr>
      </w:pPr>
    </w:p>
    <w:p w14:paraId="7DB37BD7" w14:textId="77777777" w:rsidR="0088146E" w:rsidRPr="0088146E" w:rsidRDefault="0088146E" w:rsidP="008814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center"/>
        <w:rPr>
          <w:rFonts w:ascii="Arial" w:eastAsia="Times New Roman" w:hAnsi="Arial" w:cs="Arial"/>
          <w:b/>
          <w:bCs/>
          <w:sz w:val="24"/>
          <w:szCs w:val="24"/>
          <w:lang w:val="en-US" w:eastAsia="es-ES_tradnl"/>
        </w:rPr>
      </w:pPr>
      <w:r w:rsidRPr="0088146E">
        <w:rPr>
          <w:rFonts w:ascii="Arial" w:eastAsia="Times New Roman" w:hAnsi="Arial" w:cs="Arial"/>
          <w:b/>
          <w:bCs/>
          <w:sz w:val="24"/>
          <w:szCs w:val="24"/>
          <w:lang w:val="en-US" w:eastAsia="es-ES_tradnl"/>
        </w:rPr>
        <w:t>T R A N S I T O R I O</w:t>
      </w:r>
    </w:p>
    <w:p w14:paraId="69A2D15A" w14:textId="77777777" w:rsidR="0088146E" w:rsidRPr="0088146E" w:rsidRDefault="0088146E" w:rsidP="008814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center"/>
        <w:rPr>
          <w:rFonts w:ascii="Arial" w:eastAsia="Times New Roman" w:hAnsi="Arial" w:cs="Arial"/>
          <w:b/>
          <w:bCs/>
          <w:sz w:val="24"/>
          <w:szCs w:val="24"/>
          <w:lang w:val="en-US" w:eastAsia="es-ES_tradnl"/>
        </w:rPr>
      </w:pPr>
    </w:p>
    <w:p w14:paraId="2646596A" w14:textId="5B269502" w:rsidR="0088146E" w:rsidRPr="0088146E" w:rsidRDefault="0088146E" w:rsidP="008814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rPr>
          <w:rFonts w:ascii="Arial" w:eastAsia="Times New Roman" w:hAnsi="Arial" w:cs="Arial"/>
          <w:sz w:val="24"/>
          <w:szCs w:val="24"/>
          <w:lang w:eastAsia="es-ES_tradnl"/>
        </w:rPr>
      </w:pPr>
      <w:r w:rsidRPr="0088146E">
        <w:rPr>
          <w:rFonts w:ascii="Arial" w:eastAsia="Times New Roman" w:hAnsi="Arial" w:cs="Arial"/>
          <w:b/>
          <w:bCs/>
          <w:sz w:val="24"/>
          <w:szCs w:val="24"/>
          <w:lang w:eastAsia="es-ES_tradnl"/>
        </w:rPr>
        <w:t xml:space="preserve">ARTÍCULO </w:t>
      </w:r>
      <w:r w:rsidR="00F16644">
        <w:rPr>
          <w:rFonts w:ascii="Arial" w:eastAsia="Times New Roman" w:hAnsi="Arial" w:cs="Arial"/>
          <w:b/>
          <w:bCs/>
          <w:sz w:val="24"/>
          <w:szCs w:val="24"/>
          <w:lang w:eastAsia="es-ES_tradnl"/>
        </w:rPr>
        <w:t>PRIMERO</w:t>
      </w:r>
      <w:r w:rsidRPr="0088146E">
        <w:rPr>
          <w:rFonts w:ascii="Arial" w:eastAsia="Times New Roman" w:hAnsi="Arial" w:cs="Arial"/>
          <w:b/>
          <w:bCs/>
          <w:sz w:val="24"/>
          <w:szCs w:val="24"/>
          <w:lang w:eastAsia="es-ES_tradnl"/>
        </w:rPr>
        <w:t xml:space="preserve">.- </w:t>
      </w:r>
      <w:r w:rsidRPr="0088146E">
        <w:rPr>
          <w:rFonts w:ascii="Arial" w:eastAsia="Times New Roman" w:hAnsi="Arial" w:cs="Arial"/>
          <w:sz w:val="24"/>
          <w:szCs w:val="24"/>
          <w:lang w:eastAsia="es-ES_tradnl"/>
        </w:rPr>
        <w:t>El presente decreto entrará en vigor a</w:t>
      </w:r>
      <w:r w:rsidR="00F16644">
        <w:rPr>
          <w:rFonts w:ascii="Arial" w:eastAsia="Times New Roman" w:hAnsi="Arial" w:cs="Arial"/>
          <w:sz w:val="24"/>
          <w:szCs w:val="24"/>
          <w:lang w:eastAsia="es-ES_tradnl"/>
        </w:rPr>
        <w:t>l</w:t>
      </w:r>
      <w:r w:rsidRPr="0088146E">
        <w:rPr>
          <w:rFonts w:ascii="Arial" w:eastAsia="Times New Roman" w:hAnsi="Arial" w:cs="Arial"/>
          <w:sz w:val="24"/>
          <w:szCs w:val="24"/>
          <w:lang w:eastAsia="es-ES_tradnl"/>
        </w:rPr>
        <w:t xml:space="preserve"> día siguiente de su publicación en el Periódico Oficial del Estado.</w:t>
      </w:r>
    </w:p>
    <w:p w14:paraId="73E10AAD" w14:textId="77777777" w:rsidR="0088146E" w:rsidRPr="0088146E" w:rsidRDefault="0088146E" w:rsidP="008814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Times New Roman" w:hAnsi="Arial" w:cs="Arial"/>
          <w:sz w:val="24"/>
          <w:szCs w:val="24"/>
          <w:lang w:eastAsia="es-ES_tradnl"/>
        </w:rPr>
      </w:pPr>
    </w:p>
    <w:p w14:paraId="3FDBCB0D" w14:textId="77777777" w:rsidR="00F16644" w:rsidRDefault="00F16644" w:rsidP="008814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Times New Roman" w:hAnsi="Arial" w:cs="Arial"/>
          <w:sz w:val="24"/>
          <w:szCs w:val="24"/>
          <w:lang w:eastAsia="es-ES_tradnl"/>
        </w:rPr>
      </w:pPr>
      <w:r>
        <w:rPr>
          <w:rFonts w:ascii="Arial" w:eastAsia="Times New Roman" w:hAnsi="Arial" w:cs="Arial"/>
          <w:b/>
          <w:bCs/>
          <w:sz w:val="24"/>
          <w:szCs w:val="24"/>
          <w:lang w:eastAsia="es-ES_tradnl"/>
        </w:rPr>
        <w:t xml:space="preserve">ARTÍCULO SEGUNDO.- </w:t>
      </w:r>
      <w:r>
        <w:rPr>
          <w:rFonts w:ascii="Arial" w:eastAsia="Times New Roman" w:hAnsi="Arial" w:cs="Arial"/>
          <w:sz w:val="24"/>
          <w:szCs w:val="24"/>
          <w:lang w:eastAsia="es-ES_tradnl"/>
        </w:rPr>
        <w:t>El Ejecutivo del Estado deberá emitir, dentro de los 90 días naturales siguientes, emitir las disposiciones reglamentarias necesarias que le permita aplicar la adición expuesta en el presente Decreto.</w:t>
      </w:r>
    </w:p>
    <w:p w14:paraId="7EF12858" w14:textId="77777777" w:rsidR="00F16644" w:rsidRDefault="00F16644" w:rsidP="008814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Times New Roman" w:hAnsi="Arial" w:cs="Arial"/>
          <w:sz w:val="24"/>
          <w:szCs w:val="24"/>
          <w:lang w:eastAsia="es-ES_tradnl"/>
        </w:rPr>
      </w:pPr>
    </w:p>
    <w:p w14:paraId="63555037" w14:textId="77777777" w:rsidR="00F16644" w:rsidRDefault="00F16644" w:rsidP="008814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Times New Roman" w:hAnsi="Arial" w:cs="Arial"/>
          <w:sz w:val="24"/>
          <w:szCs w:val="24"/>
          <w:lang w:eastAsia="es-ES_tradnl"/>
        </w:rPr>
      </w:pPr>
    </w:p>
    <w:p w14:paraId="1B638084" w14:textId="04A5AFC8" w:rsidR="0088146E" w:rsidRPr="0088146E" w:rsidRDefault="0088146E" w:rsidP="008814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Times New Roman" w:hAnsi="Arial" w:cs="Arial"/>
          <w:sz w:val="24"/>
          <w:szCs w:val="24"/>
          <w:lang w:eastAsia="es-ES_tradnl"/>
        </w:rPr>
      </w:pPr>
      <w:r w:rsidRPr="0088146E">
        <w:rPr>
          <w:rFonts w:ascii="Arial" w:eastAsia="Times New Roman" w:hAnsi="Arial" w:cs="Arial"/>
          <w:b/>
          <w:bCs/>
          <w:sz w:val="24"/>
          <w:szCs w:val="24"/>
          <w:lang w:eastAsia="es-ES_tradnl"/>
        </w:rPr>
        <w:lastRenderedPageBreak/>
        <w:t>ECONÓMICO.-</w:t>
      </w:r>
      <w:r w:rsidRPr="0088146E">
        <w:rPr>
          <w:rFonts w:ascii="Arial" w:eastAsia="Times New Roman" w:hAnsi="Arial" w:cs="Arial"/>
          <w:sz w:val="24"/>
          <w:szCs w:val="24"/>
          <w:lang w:eastAsia="es-ES_tradnl"/>
        </w:rPr>
        <w:t xml:space="preserve"> Aprobado que sea, túrnese a la Secretaría para que elabore la Minuta de Decreto en los términos correspondientes.</w:t>
      </w:r>
    </w:p>
    <w:p w14:paraId="5346108F" w14:textId="77777777" w:rsidR="0088146E" w:rsidRPr="0088146E" w:rsidRDefault="0088146E" w:rsidP="008814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Times New Roman" w:hAnsi="Arial" w:cs="Arial"/>
          <w:sz w:val="24"/>
          <w:szCs w:val="24"/>
          <w:lang w:eastAsia="es-ES_tradnl"/>
        </w:rPr>
      </w:pPr>
    </w:p>
    <w:p w14:paraId="41F6182A" w14:textId="7D94B7FC" w:rsidR="0088146E" w:rsidRPr="0088146E" w:rsidRDefault="0088146E" w:rsidP="008814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Times New Roman" w:hAnsi="Arial" w:cs="Arial"/>
          <w:sz w:val="24"/>
          <w:szCs w:val="24"/>
          <w:lang w:eastAsia="es-ES_tradnl"/>
        </w:rPr>
      </w:pPr>
      <w:r w:rsidRPr="0088146E">
        <w:rPr>
          <w:rFonts w:ascii="Arial" w:eastAsia="Times New Roman" w:hAnsi="Arial" w:cs="Arial"/>
          <w:sz w:val="24"/>
          <w:szCs w:val="24"/>
          <w:lang w:eastAsia="es-ES_tradnl"/>
        </w:rPr>
        <w:t xml:space="preserve">D A D O en el Recinto Oficial del Poder Legislativo, en la ciudad de Chihuahua, Chihuahua, a los </w:t>
      </w:r>
      <w:r>
        <w:rPr>
          <w:rFonts w:ascii="Arial" w:eastAsia="Times New Roman" w:hAnsi="Arial" w:cs="Arial"/>
          <w:sz w:val="24"/>
          <w:szCs w:val="24"/>
          <w:lang w:eastAsia="es-ES_tradnl"/>
        </w:rPr>
        <w:t>26</w:t>
      </w:r>
      <w:r w:rsidRPr="0088146E">
        <w:rPr>
          <w:rFonts w:ascii="Arial" w:eastAsia="Times New Roman" w:hAnsi="Arial" w:cs="Arial"/>
          <w:sz w:val="24"/>
          <w:szCs w:val="24"/>
          <w:lang w:eastAsia="es-ES_tradnl"/>
        </w:rPr>
        <w:t xml:space="preserve"> días del mes de </w:t>
      </w:r>
      <w:r>
        <w:rPr>
          <w:rFonts w:ascii="Arial" w:eastAsia="Times New Roman" w:hAnsi="Arial" w:cs="Arial"/>
          <w:sz w:val="24"/>
          <w:szCs w:val="24"/>
          <w:lang w:eastAsia="es-ES_tradnl"/>
        </w:rPr>
        <w:t>septiembre</w:t>
      </w:r>
      <w:r w:rsidRPr="0088146E">
        <w:rPr>
          <w:rFonts w:ascii="Arial" w:eastAsia="Times New Roman" w:hAnsi="Arial" w:cs="Arial"/>
          <w:sz w:val="24"/>
          <w:szCs w:val="24"/>
          <w:lang w:eastAsia="es-ES_tradnl"/>
        </w:rPr>
        <w:t xml:space="preserve"> de 2023.</w:t>
      </w:r>
    </w:p>
    <w:p w14:paraId="1909D169" w14:textId="77777777" w:rsidR="0088146E" w:rsidRPr="0088146E" w:rsidRDefault="0088146E" w:rsidP="008814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Times New Roman" w:hAnsi="Arial" w:cs="Arial"/>
          <w:sz w:val="24"/>
          <w:szCs w:val="24"/>
          <w:lang w:eastAsia="es-ES_tradnl"/>
        </w:rPr>
      </w:pPr>
    </w:p>
    <w:p w14:paraId="28B36DEE" w14:textId="77777777" w:rsidR="0088146E" w:rsidRPr="0088146E" w:rsidRDefault="0088146E" w:rsidP="008814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center"/>
        <w:rPr>
          <w:rFonts w:ascii="Arial" w:eastAsia="Times New Roman" w:hAnsi="Arial" w:cs="Arial"/>
          <w:b/>
          <w:bCs/>
          <w:sz w:val="24"/>
          <w:szCs w:val="24"/>
          <w:lang w:eastAsia="es-ES_tradnl"/>
        </w:rPr>
      </w:pPr>
      <w:r w:rsidRPr="0088146E">
        <w:rPr>
          <w:rFonts w:ascii="Arial" w:eastAsia="Times New Roman" w:hAnsi="Arial" w:cs="Arial"/>
          <w:b/>
          <w:bCs/>
          <w:sz w:val="24"/>
          <w:szCs w:val="24"/>
          <w:lang w:eastAsia="es-ES_tradnl"/>
        </w:rPr>
        <w:t>ATENTAMENTE</w:t>
      </w:r>
    </w:p>
    <w:p w14:paraId="068D1390" w14:textId="77777777" w:rsidR="0088146E" w:rsidRPr="0088146E" w:rsidRDefault="0088146E" w:rsidP="008814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rPr>
          <w:rFonts w:ascii="Arial" w:eastAsia="Times New Roman" w:hAnsi="Arial" w:cs="Arial"/>
          <w:b/>
          <w:bCs/>
          <w:sz w:val="24"/>
          <w:szCs w:val="24"/>
          <w:lang w:eastAsia="es-ES_tradnl"/>
        </w:rPr>
      </w:pPr>
    </w:p>
    <w:p w14:paraId="6D343574" w14:textId="77777777" w:rsidR="0088146E" w:rsidRPr="0088146E" w:rsidRDefault="0088146E" w:rsidP="008814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rPr>
          <w:rFonts w:ascii="Arial" w:eastAsia="Times New Roman" w:hAnsi="Arial" w:cs="Arial"/>
          <w:b/>
          <w:bCs/>
          <w:sz w:val="24"/>
          <w:szCs w:val="24"/>
          <w:lang w:eastAsia="es-ES_tradnl"/>
        </w:rPr>
      </w:pPr>
    </w:p>
    <w:p w14:paraId="06F3A18C" w14:textId="77777777" w:rsidR="0088146E" w:rsidRPr="0088146E" w:rsidRDefault="0088146E" w:rsidP="008814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center"/>
        <w:rPr>
          <w:rFonts w:ascii="Arial" w:eastAsia="Times New Roman" w:hAnsi="Arial" w:cs="Arial"/>
          <w:b/>
          <w:bCs/>
          <w:sz w:val="24"/>
          <w:szCs w:val="24"/>
          <w:lang w:eastAsia="es-ES_tradnl"/>
        </w:rPr>
      </w:pPr>
      <w:r w:rsidRPr="0088146E">
        <w:rPr>
          <w:rFonts w:ascii="Arial" w:eastAsia="Times New Roman" w:hAnsi="Arial" w:cs="Arial"/>
          <w:b/>
          <w:bCs/>
          <w:sz w:val="24"/>
          <w:szCs w:val="24"/>
          <w:lang w:eastAsia="es-ES_tradnl"/>
        </w:rPr>
        <w:t>DIP. CARLOS ALFREDO OLSON SAN VICENTE</w:t>
      </w:r>
    </w:p>
    <w:p w14:paraId="4B893BD2" w14:textId="77777777" w:rsidR="0088146E" w:rsidRPr="0088146E" w:rsidRDefault="0088146E" w:rsidP="008814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center"/>
        <w:rPr>
          <w:rFonts w:ascii="Arial" w:eastAsia="Times New Roman" w:hAnsi="Arial" w:cs="Arial"/>
          <w:b/>
          <w:bCs/>
          <w:sz w:val="24"/>
          <w:szCs w:val="24"/>
          <w:lang w:eastAsia="es-ES_tradnl"/>
        </w:rPr>
      </w:pPr>
      <w:r w:rsidRPr="0088146E">
        <w:rPr>
          <w:rFonts w:ascii="Arial" w:eastAsia="Times New Roman" w:hAnsi="Arial" w:cs="Arial"/>
          <w:b/>
          <w:bCs/>
          <w:sz w:val="24"/>
          <w:szCs w:val="24"/>
          <w:lang w:eastAsia="es-ES_tradnl"/>
        </w:rPr>
        <w:t>EN REPRESENTACIÓN DEL GRUPO PARLAMENTARIO DE ACCIÓN NACIONAL</w:t>
      </w:r>
    </w:p>
    <w:p w14:paraId="6AC8B776" w14:textId="77777777" w:rsidR="0088146E" w:rsidRPr="0088146E" w:rsidRDefault="0088146E" w:rsidP="008814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rPr>
          <w:rFonts w:ascii="Arial" w:eastAsia="Times New Roman" w:hAnsi="Arial" w:cs="Arial"/>
          <w:b/>
          <w:bCs/>
          <w:sz w:val="24"/>
          <w:szCs w:val="24"/>
          <w:lang w:eastAsia="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4416"/>
      </w:tblGrid>
      <w:tr w:rsidR="0088146E" w:rsidRPr="0088146E" w14:paraId="5F0713AE" w14:textId="77777777" w:rsidTr="006A4432">
        <w:tc>
          <w:tcPr>
            <w:tcW w:w="4600" w:type="dxa"/>
          </w:tcPr>
          <w:p w14:paraId="31331158" w14:textId="77777777" w:rsidR="0088146E" w:rsidRPr="0088146E" w:rsidRDefault="0088146E" w:rsidP="0088146E">
            <w:pPr>
              <w:autoSpaceDE w:val="0"/>
              <w:autoSpaceDN w:val="0"/>
              <w:adjustRightInd w:val="0"/>
              <w:spacing w:line="360" w:lineRule="auto"/>
              <w:rPr>
                <w:rFonts w:ascii="Arial" w:eastAsiaTheme="minorHAnsi" w:hAnsi="Arial" w:cs="Arial"/>
                <w:b/>
                <w:bCs/>
                <w:sz w:val="24"/>
                <w:szCs w:val="24"/>
              </w:rPr>
            </w:pPr>
          </w:p>
          <w:p w14:paraId="0F2D30F7"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p>
          <w:p w14:paraId="53BC3EF5"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r w:rsidRPr="0088146E">
              <w:rPr>
                <w:rFonts w:ascii="Arial" w:eastAsiaTheme="minorHAnsi" w:hAnsi="Arial" w:cs="Arial"/>
                <w:b/>
                <w:bCs/>
                <w:sz w:val="24"/>
                <w:szCs w:val="24"/>
              </w:rPr>
              <w:t>DIP. MARISELA TERRAZAS MUÑOZ</w:t>
            </w:r>
          </w:p>
        </w:tc>
        <w:tc>
          <w:tcPr>
            <w:tcW w:w="4600" w:type="dxa"/>
          </w:tcPr>
          <w:p w14:paraId="77C824ED"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p>
          <w:p w14:paraId="543D95D4"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p>
          <w:p w14:paraId="59A9B810"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r w:rsidRPr="0088146E">
              <w:rPr>
                <w:rFonts w:ascii="Arial" w:eastAsiaTheme="minorHAnsi" w:hAnsi="Arial" w:cs="Arial"/>
                <w:b/>
                <w:bCs/>
                <w:sz w:val="24"/>
                <w:szCs w:val="24"/>
              </w:rPr>
              <w:t>DIP. ISMAEL PÉREZ PAVÍA</w:t>
            </w:r>
          </w:p>
        </w:tc>
      </w:tr>
      <w:tr w:rsidR="0088146E" w:rsidRPr="0088146E" w14:paraId="4E8BB405" w14:textId="77777777" w:rsidTr="006A4432">
        <w:tc>
          <w:tcPr>
            <w:tcW w:w="4600" w:type="dxa"/>
          </w:tcPr>
          <w:p w14:paraId="2D8ADA32"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p>
          <w:p w14:paraId="42E17DCA"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p>
          <w:p w14:paraId="5FA38F1D"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p>
          <w:p w14:paraId="20B6387C"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r w:rsidRPr="0088146E">
              <w:rPr>
                <w:rFonts w:ascii="Arial" w:eastAsiaTheme="minorHAnsi" w:hAnsi="Arial" w:cs="Arial"/>
                <w:b/>
                <w:bCs/>
                <w:sz w:val="24"/>
                <w:szCs w:val="24"/>
              </w:rPr>
              <w:t>DIP. ROCÍO GUADALUPE SARMIENTO RUFINO</w:t>
            </w:r>
          </w:p>
        </w:tc>
        <w:tc>
          <w:tcPr>
            <w:tcW w:w="4600" w:type="dxa"/>
          </w:tcPr>
          <w:p w14:paraId="09A1A493"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p>
          <w:p w14:paraId="19333F5F"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p>
          <w:p w14:paraId="5E12DA2E"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p>
          <w:p w14:paraId="1448F92B"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r w:rsidRPr="0088146E">
              <w:rPr>
                <w:rFonts w:ascii="Arial" w:eastAsiaTheme="minorHAnsi" w:hAnsi="Arial" w:cs="Arial"/>
                <w:b/>
                <w:bCs/>
                <w:sz w:val="24"/>
                <w:szCs w:val="24"/>
              </w:rPr>
              <w:t>DIP. SAÚL MIRELES CORRAL</w:t>
            </w:r>
          </w:p>
        </w:tc>
      </w:tr>
      <w:tr w:rsidR="0088146E" w:rsidRPr="0088146E" w14:paraId="25ACC760" w14:textId="77777777" w:rsidTr="006A4432">
        <w:tc>
          <w:tcPr>
            <w:tcW w:w="4600" w:type="dxa"/>
          </w:tcPr>
          <w:p w14:paraId="60861601"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p>
          <w:p w14:paraId="13071DAD"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p>
          <w:p w14:paraId="130A2C40"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p>
          <w:p w14:paraId="085041C9" w14:textId="0C34E0B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r w:rsidRPr="0088146E">
              <w:rPr>
                <w:rFonts w:ascii="Arial" w:eastAsiaTheme="minorHAnsi" w:hAnsi="Arial" w:cs="Arial"/>
                <w:b/>
                <w:bCs/>
                <w:sz w:val="24"/>
                <w:szCs w:val="24"/>
              </w:rPr>
              <w:t xml:space="preserve">DIP. </w:t>
            </w:r>
            <w:r w:rsidR="00496FA1">
              <w:rPr>
                <w:rFonts w:ascii="Arial" w:eastAsiaTheme="minorHAnsi" w:hAnsi="Arial" w:cs="Arial"/>
                <w:b/>
                <w:bCs/>
                <w:sz w:val="24"/>
                <w:szCs w:val="24"/>
              </w:rPr>
              <w:t>GEORGIAN ALEJANDRA BUJANDA RÍOS</w:t>
            </w:r>
          </w:p>
        </w:tc>
        <w:tc>
          <w:tcPr>
            <w:tcW w:w="4600" w:type="dxa"/>
          </w:tcPr>
          <w:p w14:paraId="09F867C8"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p>
          <w:p w14:paraId="19B21A22"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p>
          <w:p w14:paraId="60A13FD9"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p>
          <w:p w14:paraId="251B5C33"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r w:rsidRPr="0088146E">
              <w:rPr>
                <w:rFonts w:ascii="Arial" w:eastAsiaTheme="minorHAnsi" w:hAnsi="Arial" w:cs="Arial"/>
                <w:b/>
                <w:bCs/>
                <w:sz w:val="24"/>
                <w:szCs w:val="24"/>
              </w:rPr>
              <w:t>DIP. JOSÉ ALFREDO CHÁVEZ MADRID</w:t>
            </w:r>
          </w:p>
        </w:tc>
      </w:tr>
      <w:tr w:rsidR="0088146E" w:rsidRPr="0088146E" w14:paraId="0BE65314" w14:textId="77777777" w:rsidTr="006A4432">
        <w:tc>
          <w:tcPr>
            <w:tcW w:w="4600" w:type="dxa"/>
          </w:tcPr>
          <w:p w14:paraId="70698636"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p>
          <w:p w14:paraId="1B4ECBBE"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p>
          <w:p w14:paraId="38EAF0E5"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p>
          <w:p w14:paraId="282855DD" w14:textId="77777777" w:rsidR="0088146E" w:rsidRPr="0088146E" w:rsidRDefault="0088146E" w:rsidP="0088146E">
            <w:pPr>
              <w:autoSpaceDE w:val="0"/>
              <w:autoSpaceDN w:val="0"/>
              <w:adjustRightInd w:val="0"/>
              <w:spacing w:line="360" w:lineRule="auto"/>
              <w:rPr>
                <w:rFonts w:ascii="Arial" w:eastAsiaTheme="minorHAnsi" w:hAnsi="Arial" w:cs="Arial"/>
                <w:b/>
                <w:bCs/>
                <w:sz w:val="24"/>
                <w:szCs w:val="24"/>
              </w:rPr>
            </w:pPr>
          </w:p>
          <w:p w14:paraId="2A1BA4C4" w14:textId="77777777" w:rsidR="0088146E" w:rsidRPr="0088146E" w:rsidRDefault="0088146E" w:rsidP="00496FA1">
            <w:pPr>
              <w:autoSpaceDE w:val="0"/>
              <w:autoSpaceDN w:val="0"/>
              <w:adjustRightInd w:val="0"/>
              <w:spacing w:line="360" w:lineRule="auto"/>
              <w:jc w:val="center"/>
              <w:rPr>
                <w:rFonts w:ascii="Arial" w:eastAsiaTheme="minorHAnsi" w:hAnsi="Arial" w:cs="Arial"/>
                <w:b/>
                <w:bCs/>
                <w:sz w:val="24"/>
                <w:szCs w:val="24"/>
              </w:rPr>
            </w:pPr>
            <w:r w:rsidRPr="0088146E">
              <w:rPr>
                <w:rFonts w:ascii="Arial" w:eastAsiaTheme="minorHAnsi" w:hAnsi="Arial" w:cs="Arial"/>
                <w:b/>
                <w:bCs/>
                <w:sz w:val="24"/>
                <w:szCs w:val="24"/>
              </w:rPr>
              <w:t>DIP. ISELA MARTÍNEZ DÍAZ</w:t>
            </w:r>
          </w:p>
        </w:tc>
        <w:tc>
          <w:tcPr>
            <w:tcW w:w="4600" w:type="dxa"/>
          </w:tcPr>
          <w:p w14:paraId="018CCBC6"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p>
          <w:p w14:paraId="117229DF"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p>
          <w:p w14:paraId="3F363EC4"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p>
          <w:p w14:paraId="1F12BF58"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p>
          <w:p w14:paraId="2D435A27"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r w:rsidRPr="0088146E">
              <w:rPr>
                <w:rFonts w:ascii="Arial" w:eastAsiaTheme="minorHAnsi" w:hAnsi="Arial" w:cs="Arial"/>
                <w:b/>
                <w:bCs/>
                <w:sz w:val="24"/>
                <w:szCs w:val="24"/>
              </w:rPr>
              <w:lastRenderedPageBreak/>
              <w:t>DIP. ANDREA DANIELA FLORES         CHACON</w:t>
            </w:r>
          </w:p>
        </w:tc>
      </w:tr>
      <w:tr w:rsidR="0088146E" w:rsidRPr="0088146E" w14:paraId="399C0E3C" w14:textId="77777777" w:rsidTr="006A4432">
        <w:tc>
          <w:tcPr>
            <w:tcW w:w="4600" w:type="dxa"/>
          </w:tcPr>
          <w:p w14:paraId="1E0DCFA1"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p>
          <w:p w14:paraId="12E31128"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p>
          <w:p w14:paraId="2C15F1D1"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p>
          <w:p w14:paraId="60EAA0F0"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p>
          <w:p w14:paraId="242CF201"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r w:rsidRPr="0088146E">
              <w:rPr>
                <w:rFonts w:ascii="Arial" w:eastAsiaTheme="minorHAnsi" w:hAnsi="Arial" w:cs="Arial"/>
                <w:b/>
                <w:bCs/>
                <w:sz w:val="24"/>
                <w:szCs w:val="24"/>
              </w:rPr>
              <w:t>DIP. ROBERTO MARCELINO CARREÓN HUITRÓN</w:t>
            </w:r>
          </w:p>
        </w:tc>
        <w:tc>
          <w:tcPr>
            <w:tcW w:w="4600" w:type="dxa"/>
          </w:tcPr>
          <w:p w14:paraId="6B4CC988"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p>
          <w:p w14:paraId="7BDC56F2"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p>
          <w:p w14:paraId="4F007B86"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p>
          <w:p w14:paraId="608F9606"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p>
          <w:p w14:paraId="7F7B55EB"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r w:rsidRPr="0088146E">
              <w:rPr>
                <w:rFonts w:ascii="Arial" w:eastAsiaTheme="minorHAnsi" w:hAnsi="Arial" w:cs="Arial"/>
                <w:b/>
                <w:bCs/>
                <w:sz w:val="24"/>
                <w:szCs w:val="24"/>
              </w:rPr>
              <w:t>DIP. LUIS ALBERTO AGUILAR LOZOYA</w:t>
            </w:r>
          </w:p>
        </w:tc>
      </w:tr>
      <w:tr w:rsidR="0088146E" w:rsidRPr="0088146E" w14:paraId="79622883" w14:textId="77777777" w:rsidTr="006A4432">
        <w:tc>
          <w:tcPr>
            <w:tcW w:w="4600" w:type="dxa"/>
          </w:tcPr>
          <w:p w14:paraId="32DAE2FF"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p>
          <w:p w14:paraId="12432A41"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p>
          <w:p w14:paraId="35B8BC62"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p>
          <w:p w14:paraId="0B1FBAFF"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r w:rsidRPr="0088146E">
              <w:rPr>
                <w:rFonts w:ascii="Arial" w:eastAsiaTheme="minorHAnsi" w:hAnsi="Arial" w:cs="Arial"/>
                <w:b/>
                <w:bCs/>
                <w:sz w:val="24"/>
                <w:szCs w:val="24"/>
              </w:rPr>
              <w:t>DIP. DIANA IVETTE PEREDA GUTIÉRREZ</w:t>
            </w:r>
          </w:p>
        </w:tc>
        <w:tc>
          <w:tcPr>
            <w:tcW w:w="4600" w:type="dxa"/>
          </w:tcPr>
          <w:p w14:paraId="5B556F60"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p>
          <w:p w14:paraId="779E8C30"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p>
          <w:p w14:paraId="1875173C"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p>
          <w:p w14:paraId="5F090DC5"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r w:rsidRPr="0088146E">
              <w:rPr>
                <w:rFonts w:ascii="Arial" w:eastAsiaTheme="minorHAnsi" w:hAnsi="Arial" w:cs="Arial"/>
                <w:b/>
                <w:bCs/>
                <w:sz w:val="24"/>
                <w:szCs w:val="24"/>
              </w:rPr>
              <w:t>DIP. GABRIEL ÁNGEL GARCÍA CANTÚ</w:t>
            </w:r>
          </w:p>
        </w:tc>
      </w:tr>
      <w:tr w:rsidR="0088146E" w:rsidRPr="0088146E" w14:paraId="1CA26699" w14:textId="77777777" w:rsidTr="006A4432">
        <w:tc>
          <w:tcPr>
            <w:tcW w:w="4600" w:type="dxa"/>
          </w:tcPr>
          <w:p w14:paraId="45B923A6"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p>
          <w:p w14:paraId="6A996D18"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p>
          <w:p w14:paraId="1AFB3119"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p>
          <w:p w14:paraId="31975DD4"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r w:rsidRPr="0088146E">
              <w:rPr>
                <w:rFonts w:ascii="Arial" w:eastAsiaTheme="minorHAnsi" w:hAnsi="Arial" w:cs="Arial"/>
                <w:b/>
                <w:bCs/>
                <w:sz w:val="24"/>
                <w:szCs w:val="24"/>
              </w:rPr>
              <w:t>DIP. YESENIA GUADALUPE REYES CALZADÍAS</w:t>
            </w:r>
          </w:p>
        </w:tc>
        <w:tc>
          <w:tcPr>
            <w:tcW w:w="4600" w:type="dxa"/>
          </w:tcPr>
          <w:p w14:paraId="16F76E60"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p>
          <w:p w14:paraId="2D5222FB"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p>
          <w:p w14:paraId="4314C350"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p>
          <w:p w14:paraId="0E959C86" w14:textId="77777777" w:rsidR="0088146E" w:rsidRPr="0088146E" w:rsidRDefault="0088146E" w:rsidP="0088146E">
            <w:pPr>
              <w:autoSpaceDE w:val="0"/>
              <w:autoSpaceDN w:val="0"/>
              <w:adjustRightInd w:val="0"/>
              <w:spacing w:line="360" w:lineRule="auto"/>
              <w:jc w:val="center"/>
              <w:rPr>
                <w:rFonts w:ascii="Arial" w:eastAsiaTheme="minorHAnsi" w:hAnsi="Arial" w:cs="Arial"/>
                <w:b/>
                <w:bCs/>
                <w:sz w:val="24"/>
                <w:szCs w:val="24"/>
              </w:rPr>
            </w:pPr>
            <w:r w:rsidRPr="0088146E">
              <w:rPr>
                <w:rFonts w:ascii="Arial" w:eastAsiaTheme="minorHAnsi" w:hAnsi="Arial" w:cs="Arial"/>
                <w:b/>
                <w:bCs/>
                <w:sz w:val="24"/>
                <w:szCs w:val="24"/>
              </w:rPr>
              <w:t>DIP. ISMAEL MARIO RODRÍGUEZ SALDAÑA</w:t>
            </w:r>
          </w:p>
        </w:tc>
      </w:tr>
    </w:tbl>
    <w:p w14:paraId="3E477352" w14:textId="77777777" w:rsidR="00B84D69" w:rsidRPr="0088146E" w:rsidRDefault="00B84D69" w:rsidP="0088146E">
      <w:pPr>
        <w:spacing w:after="0" w:line="360" w:lineRule="auto"/>
        <w:jc w:val="both"/>
        <w:rPr>
          <w:rFonts w:ascii="Arial" w:hAnsi="Arial" w:cs="Arial"/>
        </w:rPr>
      </w:pPr>
    </w:p>
    <w:sectPr w:rsidR="00B84D69" w:rsidRPr="0088146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B68D2" w14:textId="77777777" w:rsidR="006C0964" w:rsidRDefault="006C0964" w:rsidP="00D4602D">
      <w:pPr>
        <w:spacing w:after="0" w:line="240" w:lineRule="auto"/>
      </w:pPr>
      <w:r>
        <w:separator/>
      </w:r>
    </w:p>
  </w:endnote>
  <w:endnote w:type="continuationSeparator" w:id="0">
    <w:p w14:paraId="29F8C0BB" w14:textId="77777777" w:rsidR="006C0964" w:rsidRDefault="006C0964" w:rsidP="00D46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D101F" w14:textId="77777777" w:rsidR="006C0964" w:rsidRDefault="006C0964" w:rsidP="00D4602D">
      <w:pPr>
        <w:spacing w:after="0" w:line="240" w:lineRule="auto"/>
      </w:pPr>
      <w:r>
        <w:separator/>
      </w:r>
    </w:p>
  </w:footnote>
  <w:footnote w:type="continuationSeparator" w:id="0">
    <w:p w14:paraId="56FEC641" w14:textId="77777777" w:rsidR="006C0964" w:rsidRDefault="006C0964" w:rsidP="00D4602D">
      <w:pPr>
        <w:spacing w:after="0" w:line="240" w:lineRule="auto"/>
      </w:pPr>
      <w:r>
        <w:continuationSeparator/>
      </w:r>
    </w:p>
  </w:footnote>
  <w:footnote w:id="1">
    <w:p w14:paraId="3776FE1B" w14:textId="67DBBDDF" w:rsidR="00D4602D" w:rsidRDefault="00D4602D">
      <w:pPr>
        <w:pStyle w:val="Textonotapie"/>
      </w:pPr>
      <w:r>
        <w:rPr>
          <w:rStyle w:val="Refdenotaalpie"/>
        </w:rPr>
        <w:footnoteRef/>
      </w:r>
      <w:r>
        <w:t xml:space="preserve"> </w:t>
      </w:r>
      <w:r w:rsidRPr="00D4602D">
        <w:t>https://www.gob.mx/cms/uploads/attachment/file/745354/PanoEpi_ENT_Cierre2021.pdf</w:t>
      </w:r>
    </w:p>
  </w:footnote>
  <w:footnote w:id="2">
    <w:p w14:paraId="382A0AF0" w14:textId="0E5249F9" w:rsidR="00D4602D" w:rsidRDefault="00D4602D">
      <w:pPr>
        <w:pStyle w:val="Textonotapie"/>
      </w:pPr>
      <w:r>
        <w:rPr>
          <w:rStyle w:val="Refdenotaalpie"/>
        </w:rPr>
        <w:footnoteRef/>
      </w:r>
      <w:r>
        <w:t xml:space="preserve"> Ibidem.</w:t>
      </w:r>
    </w:p>
  </w:footnote>
  <w:footnote w:id="3">
    <w:p w14:paraId="0366BE72" w14:textId="61EEBE4D" w:rsidR="00D4602D" w:rsidRDefault="00D4602D">
      <w:pPr>
        <w:pStyle w:val="Textonotapie"/>
      </w:pPr>
      <w:r>
        <w:rPr>
          <w:rStyle w:val="Refdenotaalpie"/>
        </w:rPr>
        <w:footnoteRef/>
      </w:r>
      <w:r>
        <w:t xml:space="preserve"> Ibidem.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729CC"/>
    <w:multiLevelType w:val="hybridMultilevel"/>
    <w:tmpl w:val="7B2E0CA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F0389F"/>
    <w:multiLevelType w:val="hybridMultilevel"/>
    <w:tmpl w:val="D134769A"/>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35BC1DA9"/>
    <w:multiLevelType w:val="hybridMultilevel"/>
    <w:tmpl w:val="4D3A3D04"/>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371270C5"/>
    <w:multiLevelType w:val="hybridMultilevel"/>
    <w:tmpl w:val="65CA4F1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0763BA4"/>
    <w:multiLevelType w:val="hybridMultilevel"/>
    <w:tmpl w:val="CC961D0A"/>
    <w:lvl w:ilvl="0" w:tplc="9A2CF0A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479"/>
    <w:rsid w:val="00046144"/>
    <w:rsid w:val="000A715C"/>
    <w:rsid w:val="000C064C"/>
    <w:rsid w:val="000D6D19"/>
    <w:rsid w:val="00142263"/>
    <w:rsid w:val="001460D6"/>
    <w:rsid w:val="001755A6"/>
    <w:rsid w:val="00216DD3"/>
    <w:rsid w:val="002D3B04"/>
    <w:rsid w:val="00304E23"/>
    <w:rsid w:val="00344677"/>
    <w:rsid w:val="004251C4"/>
    <w:rsid w:val="00495DDA"/>
    <w:rsid w:val="00496FA1"/>
    <w:rsid w:val="004F2FEE"/>
    <w:rsid w:val="00596EDE"/>
    <w:rsid w:val="006A74D8"/>
    <w:rsid w:val="006C0964"/>
    <w:rsid w:val="00701E31"/>
    <w:rsid w:val="00786349"/>
    <w:rsid w:val="00796614"/>
    <w:rsid w:val="007A23B4"/>
    <w:rsid w:val="007C699B"/>
    <w:rsid w:val="0088146E"/>
    <w:rsid w:val="008C67EC"/>
    <w:rsid w:val="00900033"/>
    <w:rsid w:val="0090667D"/>
    <w:rsid w:val="00A80962"/>
    <w:rsid w:val="00AB0499"/>
    <w:rsid w:val="00B84D69"/>
    <w:rsid w:val="00BB6101"/>
    <w:rsid w:val="00BC5479"/>
    <w:rsid w:val="00C27A88"/>
    <w:rsid w:val="00D06064"/>
    <w:rsid w:val="00D4602D"/>
    <w:rsid w:val="00F16644"/>
    <w:rsid w:val="00F917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0671A"/>
  <w15:chartTrackingRefBased/>
  <w15:docId w15:val="{95082910-F841-4E1B-B980-3C1D5FD42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4602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4602D"/>
    <w:rPr>
      <w:sz w:val="20"/>
      <w:szCs w:val="20"/>
    </w:rPr>
  </w:style>
  <w:style w:type="character" w:styleId="Refdenotaalpie">
    <w:name w:val="footnote reference"/>
    <w:basedOn w:val="Fuentedeprrafopredeter"/>
    <w:uiPriority w:val="99"/>
    <w:semiHidden/>
    <w:unhideWhenUsed/>
    <w:rsid w:val="00D4602D"/>
    <w:rPr>
      <w:vertAlign w:val="superscript"/>
    </w:rPr>
  </w:style>
  <w:style w:type="paragraph" w:styleId="Encabezado">
    <w:name w:val="header"/>
    <w:basedOn w:val="Normal"/>
    <w:link w:val="EncabezadoCar"/>
    <w:uiPriority w:val="99"/>
    <w:unhideWhenUsed/>
    <w:rsid w:val="00F917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1786"/>
  </w:style>
  <w:style w:type="paragraph" w:styleId="Piedepgina">
    <w:name w:val="footer"/>
    <w:basedOn w:val="Normal"/>
    <w:link w:val="PiedepginaCar"/>
    <w:uiPriority w:val="99"/>
    <w:unhideWhenUsed/>
    <w:rsid w:val="00F917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1786"/>
  </w:style>
  <w:style w:type="paragraph" w:styleId="Prrafodelista">
    <w:name w:val="List Paragraph"/>
    <w:basedOn w:val="Normal"/>
    <w:uiPriority w:val="34"/>
    <w:qFormat/>
    <w:rsid w:val="00786349"/>
    <w:pPr>
      <w:ind w:left="720"/>
      <w:contextualSpacing/>
    </w:pPr>
  </w:style>
  <w:style w:type="table" w:styleId="Tablaconcuadrcula">
    <w:name w:val="Table Grid"/>
    <w:basedOn w:val="Tablanormal"/>
    <w:uiPriority w:val="39"/>
    <w:rsid w:val="0088146E"/>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8F4DF-B5E7-4314-96A2-A92980A21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1857</Words>
  <Characters>10218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dc:creator>
  <cp:keywords/>
  <dc:description/>
  <cp:lastModifiedBy>Priscila Soto Jimenez</cp:lastModifiedBy>
  <cp:revision>2</cp:revision>
  <dcterms:created xsi:type="dcterms:W3CDTF">2023-09-25T20:59:00Z</dcterms:created>
  <dcterms:modified xsi:type="dcterms:W3CDTF">2023-09-25T20:59:00Z</dcterms:modified>
</cp:coreProperties>
</file>