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B5AA4" w14:textId="77777777" w:rsidR="007C6A72" w:rsidRDefault="007C6A72">
      <w:pPr>
        <w:pStyle w:val="CuerpoA"/>
        <w:widowControl w:val="0"/>
        <w:spacing w:line="240" w:lineRule="auto"/>
      </w:pPr>
    </w:p>
    <w:p w14:paraId="4700FC20" w14:textId="77777777" w:rsidR="007C6A72" w:rsidRDefault="007C6A72">
      <w:pPr>
        <w:pStyle w:val="CuerpoA"/>
        <w:spacing w:after="0" w:line="240" w:lineRule="auto"/>
        <w:jc w:val="both"/>
      </w:pPr>
    </w:p>
    <w:p w14:paraId="0BD53A75" w14:textId="77777777" w:rsidR="007C6A72" w:rsidRDefault="007C6A72">
      <w:pPr>
        <w:pStyle w:val="Ttulo1"/>
        <w:spacing w:line="360" w:lineRule="auto"/>
        <w:rPr>
          <w:rStyle w:val="Ninguno"/>
          <w:rFonts w:ascii="Century Gothic" w:eastAsia="Century Gothic" w:hAnsi="Century Gothic" w:cs="Century Gothic"/>
          <w:b/>
          <w:bCs/>
          <w:color w:val="000000"/>
          <w:sz w:val="26"/>
          <w:szCs w:val="26"/>
          <w:u w:color="000000"/>
        </w:rPr>
      </w:pPr>
    </w:p>
    <w:p w14:paraId="0E306463" w14:textId="77777777" w:rsidR="007C6A72" w:rsidRDefault="00BE592A">
      <w:pPr>
        <w:pStyle w:val="Ttulo1"/>
        <w:spacing w:line="360" w:lineRule="auto"/>
        <w:rPr>
          <w:rStyle w:val="Ninguno"/>
          <w:rFonts w:ascii="Century Gothic" w:eastAsia="Century Gothic" w:hAnsi="Century Gothic" w:cs="Century Gothic"/>
          <w:b/>
          <w:bCs/>
          <w:color w:val="000000"/>
          <w:sz w:val="26"/>
          <w:szCs w:val="26"/>
          <w:u w:color="000000"/>
        </w:rPr>
      </w:pPr>
      <w:r>
        <w:rPr>
          <w:rStyle w:val="Ninguno"/>
          <w:rFonts w:ascii="Century Gothic" w:hAnsi="Century Gothic"/>
          <w:b/>
          <w:bCs/>
          <w:color w:val="000000"/>
          <w:sz w:val="26"/>
          <w:szCs w:val="26"/>
          <w:u w:color="000000"/>
        </w:rPr>
        <w:t>H. CONGRESO DEL ESTADO DE CHIHUAHUA.</w:t>
      </w:r>
    </w:p>
    <w:p w14:paraId="7187E12F" w14:textId="77777777" w:rsidR="007C6A72" w:rsidRDefault="00BE592A">
      <w:pPr>
        <w:pStyle w:val="CuerpoAA"/>
        <w:spacing w:after="0" w:line="360" w:lineRule="auto"/>
        <w:jc w:val="both"/>
        <w:rPr>
          <w:rStyle w:val="Ninguno"/>
          <w:rFonts w:ascii="Century Gothic" w:eastAsia="Century Gothic" w:hAnsi="Century Gothic" w:cs="Century Gothic"/>
          <w:b/>
          <w:bCs/>
          <w:sz w:val="26"/>
          <w:szCs w:val="26"/>
        </w:rPr>
      </w:pPr>
      <w:r>
        <w:rPr>
          <w:rStyle w:val="Ninguno"/>
          <w:rFonts w:ascii="Century Gothic" w:hAnsi="Century Gothic"/>
          <w:b/>
          <w:bCs/>
          <w:sz w:val="26"/>
          <w:szCs w:val="26"/>
        </w:rPr>
        <w:t>P R E S E N T E.-</w:t>
      </w:r>
    </w:p>
    <w:p w14:paraId="04D6C343" w14:textId="77777777" w:rsidR="007C6A72" w:rsidRDefault="00BE592A">
      <w:pPr>
        <w:pStyle w:val="CuerpoAA"/>
        <w:spacing w:after="0" w:line="360" w:lineRule="auto"/>
        <w:jc w:val="both"/>
        <w:rPr>
          <w:rStyle w:val="Ninguno"/>
          <w:rFonts w:ascii="Century Gothic" w:eastAsia="Century Gothic" w:hAnsi="Century Gothic" w:cs="Century Gothic"/>
          <w:b/>
          <w:bCs/>
          <w:sz w:val="26"/>
          <w:szCs w:val="26"/>
        </w:rPr>
      </w:pPr>
      <w:r>
        <w:rPr>
          <w:rStyle w:val="Ninguno"/>
          <w:rFonts w:ascii="Century Gothic" w:hAnsi="Century Gothic"/>
          <w:sz w:val="26"/>
          <w:szCs w:val="26"/>
        </w:rPr>
        <w:t>Quienes suscriben,</w:t>
      </w:r>
      <w:r>
        <w:rPr>
          <w:rStyle w:val="Ninguno"/>
          <w:rFonts w:ascii="Century Gothic" w:hAnsi="Century Gothic"/>
          <w:b/>
          <w:bCs/>
          <w:sz w:val="26"/>
          <w:szCs w:val="26"/>
        </w:rPr>
        <w:t xml:space="preserve"> </w:t>
      </w:r>
      <w:proofErr w:type="spellStart"/>
      <w:r>
        <w:rPr>
          <w:rFonts w:ascii="Century Gothic" w:hAnsi="Century Gothic"/>
          <w:b/>
          <w:bCs/>
          <w:sz w:val="26"/>
          <w:szCs w:val="26"/>
        </w:rPr>
        <w:t>Maria</w:t>
      </w:r>
      <w:proofErr w:type="spellEnd"/>
      <w:r>
        <w:rPr>
          <w:rFonts w:ascii="Century Gothic" w:hAnsi="Century Gothic"/>
          <w:b/>
          <w:bCs/>
          <w:sz w:val="26"/>
          <w:szCs w:val="26"/>
        </w:rPr>
        <w:t xml:space="preserve"> Antonieta Pérez Reyes, Edin Cuauhtémoc Estrada Sotelo, Leticia Ortega Máynez, Óscar Daniel Avitia Arellanes, Rosana Díaz Reyes, Gustavo de la Rosa </w:t>
      </w:r>
      <w:proofErr w:type="spellStart"/>
      <w:r>
        <w:rPr>
          <w:rFonts w:ascii="Century Gothic" w:hAnsi="Century Gothic"/>
          <w:b/>
          <w:bCs/>
          <w:sz w:val="26"/>
          <w:szCs w:val="26"/>
        </w:rPr>
        <w:t>Hickerson</w:t>
      </w:r>
      <w:proofErr w:type="spellEnd"/>
      <w:r>
        <w:rPr>
          <w:rFonts w:ascii="Century Gothic" w:hAnsi="Century Gothic"/>
          <w:b/>
          <w:bCs/>
          <w:sz w:val="26"/>
          <w:szCs w:val="26"/>
        </w:rPr>
        <w:t xml:space="preserve">, Magdalena Rentería Pérez, </w:t>
      </w:r>
      <w:proofErr w:type="spellStart"/>
      <w:r>
        <w:rPr>
          <w:rFonts w:ascii="Century Gothic" w:hAnsi="Century Gothic"/>
          <w:b/>
          <w:bCs/>
          <w:sz w:val="26"/>
          <w:szCs w:val="26"/>
        </w:rPr>
        <w:t>Benjamin</w:t>
      </w:r>
      <w:proofErr w:type="spellEnd"/>
      <w:r>
        <w:rPr>
          <w:rFonts w:ascii="Century Gothic" w:hAnsi="Century Gothic"/>
          <w:b/>
          <w:bCs/>
          <w:sz w:val="26"/>
          <w:szCs w:val="26"/>
        </w:rPr>
        <w:t xml:space="preserve"> Carrera </w:t>
      </w:r>
      <w:proofErr w:type="spellStart"/>
      <w:r>
        <w:rPr>
          <w:rFonts w:ascii="Century Gothic" w:hAnsi="Century Gothic"/>
          <w:b/>
          <w:bCs/>
          <w:sz w:val="26"/>
          <w:szCs w:val="26"/>
        </w:rPr>
        <w:t>Chavez</w:t>
      </w:r>
      <w:proofErr w:type="spellEnd"/>
      <w:r>
        <w:rPr>
          <w:rFonts w:ascii="Century Gothic" w:hAnsi="Century Gothic"/>
          <w:b/>
          <w:bCs/>
          <w:sz w:val="26"/>
          <w:szCs w:val="26"/>
        </w:rPr>
        <w:t>, David Óscar Castrejón Rivas, Ilse América García Soto y Jael Argüelles Díaz</w:t>
      </w:r>
      <w:r>
        <w:rPr>
          <w:rStyle w:val="Ninguno"/>
          <w:rFonts w:ascii="Century Gothic" w:hAnsi="Century Gothic"/>
          <w:b/>
          <w:bCs/>
          <w:sz w:val="26"/>
          <w:szCs w:val="26"/>
        </w:rPr>
        <w:t>,</w:t>
      </w:r>
      <w:r>
        <w:rPr>
          <w:rStyle w:val="Ninguno"/>
          <w:rFonts w:ascii="Century Gothic" w:hAnsi="Century Gothic"/>
          <w:sz w:val="26"/>
          <w:szCs w:val="26"/>
        </w:rPr>
        <w:t xml:space="preserve"> en nuestro carácter de Diputados de la Sexagésima Séptima Legislatura del Honorable Congreso del Estado de Chihuahua e integrantes del Grupo Parlamentario de Morena, con fundamento en lo dispuesto por los artículos 68 fracción I, de la Constitución Política; 167 fracción I, 168 de la Ley Orgánica del Poder Legislativo; así como los numerales 75 y 77 del Reglamento Interior de Prácticas Parlamentarias del Poder Legislativo; todos ordenamientos del Estado de Chihuahua, acudimos ante esta Honorable Asamblea Legislativa,</w:t>
      </w:r>
      <w:r>
        <w:rPr>
          <w:rStyle w:val="Ninguno"/>
          <w:rFonts w:ascii="Century Gothic" w:hAnsi="Century Gothic"/>
          <w:sz w:val="24"/>
          <w:szCs w:val="24"/>
        </w:rPr>
        <w:t xml:space="preserve"> </w:t>
      </w:r>
      <w:r>
        <w:rPr>
          <w:rStyle w:val="Ninguno"/>
          <w:rFonts w:ascii="Century Gothic" w:hAnsi="Century Gothic"/>
          <w:sz w:val="26"/>
          <w:szCs w:val="26"/>
        </w:rPr>
        <w:t>a presentar</w:t>
      </w:r>
      <w:r>
        <w:rPr>
          <w:rStyle w:val="Ninguno"/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b/>
          <w:bCs/>
          <w:sz w:val="26"/>
          <w:szCs w:val="26"/>
        </w:rPr>
        <w:t>Proposición</w:t>
      </w:r>
      <w:r>
        <w:rPr>
          <w:rStyle w:val="Ninguno"/>
          <w:rFonts w:ascii="Century Gothic" w:hAnsi="Century Gothic"/>
          <w:b/>
          <w:bCs/>
          <w:sz w:val="26"/>
          <w:szCs w:val="26"/>
          <w:lang w:val="it-IT"/>
        </w:rPr>
        <w:t xml:space="preserve"> con car</w:t>
      </w:r>
      <w:proofErr w:type="spellStart"/>
      <w:r>
        <w:rPr>
          <w:rFonts w:ascii="Century Gothic" w:hAnsi="Century Gothic"/>
          <w:b/>
          <w:bCs/>
          <w:sz w:val="26"/>
          <w:szCs w:val="26"/>
        </w:rPr>
        <w:t>ácter</w:t>
      </w:r>
      <w:proofErr w:type="spellEnd"/>
      <w:r>
        <w:rPr>
          <w:rFonts w:ascii="Century Gothic" w:hAnsi="Century Gothic"/>
          <w:b/>
          <w:bCs/>
          <w:sz w:val="26"/>
          <w:szCs w:val="26"/>
        </w:rPr>
        <w:t xml:space="preserve"> de Punto de Acuerdo</w:t>
      </w:r>
      <w:r>
        <w:rPr>
          <w:rStyle w:val="Ninguno"/>
          <w:rFonts w:ascii="Century Gothic" w:hAnsi="Century Gothic"/>
          <w:b/>
          <w:bCs/>
          <w:sz w:val="26"/>
          <w:szCs w:val="26"/>
        </w:rPr>
        <w:t xml:space="preserve">, </w:t>
      </w:r>
      <w:r>
        <w:rPr>
          <w:rFonts w:ascii="Century Gothic" w:hAnsi="Century Gothic"/>
          <w:b/>
          <w:bCs/>
          <w:sz w:val="26"/>
          <w:szCs w:val="26"/>
        </w:rPr>
        <w:t>para exhortar atenta y respetuosamente al Fiscal General Del Estado de Chihuahua Cesar Jáuregui Moreno</w:t>
      </w:r>
      <w:r>
        <w:rPr>
          <w:rStyle w:val="Ninguno"/>
          <w:rFonts w:ascii="Century Gothic" w:hAnsi="Century Gothic"/>
          <w:sz w:val="26"/>
          <w:szCs w:val="26"/>
        </w:rPr>
        <w:t xml:space="preserve"> lo anterior con sustento en la siguiente: </w:t>
      </w:r>
      <w:r>
        <w:rPr>
          <w:rStyle w:val="Ninguno"/>
          <w:rFonts w:ascii="Century Gothic" w:hAnsi="Century Gothic"/>
          <w:b/>
          <w:bCs/>
          <w:sz w:val="26"/>
          <w:szCs w:val="26"/>
        </w:rPr>
        <w:t xml:space="preserve"> </w:t>
      </w:r>
    </w:p>
    <w:p w14:paraId="3E0D8621" w14:textId="77777777" w:rsidR="007C6A72" w:rsidRDefault="007C6A72">
      <w:pPr>
        <w:pStyle w:val="CuerpoA"/>
        <w:spacing w:after="0" w:line="360" w:lineRule="auto"/>
        <w:rPr>
          <w:rStyle w:val="Ninguno"/>
          <w:rFonts w:ascii="Century Gothic" w:eastAsia="Century Gothic" w:hAnsi="Century Gothic" w:cs="Century Gothic"/>
          <w:sz w:val="26"/>
          <w:szCs w:val="26"/>
        </w:rPr>
      </w:pPr>
    </w:p>
    <w:p w14:paraId="27DF80F3" w14:textId="77777777" w:rsidR="007C6A72" w:rsidRDefault="00BE592A">
      <w:pPr>
        <w:pStyle w:val="CuerpoAA"/>
        <w:spacing w:after="0" w:line="360" w:lineRule="auto"/>
        <w:jc w:val="center"/>
        <w:rPr>
          <w:rStyle w:val="Ninguno"/>
          <w:rFonts w:ascii="Century Gothic" w:eastAsia="Century Gothic" w:hAnsi="Century Gothic" w:cs="Century Gothic"/>
          <w:b/>
          <w:bCs/>
          <w:sz w:val="26"/>
          <w:szCs w:val="26"/>
        </w:rPr>
      </w:pPr>
      <w:r>
        <w:rPr>
          <w:rStyle w:val="Ninguno"/>
          <w:rFonts w:ascii="Century Gothic" w:hAnsi="Century Gothic"/>
          <w:b/>
          <w:bCs/>
          <w:sz w:val="26"/>
          <w:szCs w:val="26"/>
          <w:lang w:val="pt-PT"/>
        </w:rPr>
        <w:t>EXPOSICI</w:t>
      </w:r>
      <w:r>
        <w:rPr>
          <w:rStyle w:val="Ninguno"/>
          <w:rFonts w:ascii="Century Gothic" w:hAnsi="Century Gothic"/>
          <w:b/>
          <w:bCs/>
          <w:sz w:val="26"/>
          <w:szCs w:val="26"/>
        </w:rPr>
        <w:t>ÓN DE MOTIVOS</w:t>
      </w:r>
    </w:p>
    <w:p w14:paraId="44629F67" w14:textId="77777777" w:rsidR="007C6A72" w:rsidRDefault="00BE592A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60" w:lineRule="atLeast"/>
        <w:jc w:val="both"/>
        <w:rPr>
          <w:rFonts w:ascii="Century Gothic" w:eastAsia="Century Gothic" w:hAnsi="Century Gothic" w:cs="Century Gothic"/>
          <w:sz w:val="26"/>
          <w:szCs w:val="26"/>
          <w:shd w:val="clear" w:color="auto" w:fill="FFFFFF"/>
        </w:rPr>
      </w:pPr>
      <w:r>
        <w:rPr>
          <w:rFonts w:ascii="Century Gothic" w:hAnsi="Century Gothic"/>
          <w:sz w:val="26"/>
          <w:szCs w:val="26"/>
          <w:shd w:val="clear" w:color="auto" w:fill="FFFFFF"/>
        </w:rPr>
        <w:t> 5 a</w:t>
      </w:r>
      <w:r>
        <w:rPr>
          <w:rFonts w:ascii="Century Gothic" w:hAnsi="Century Gothic"/>
          <w:sz w:val="26"/>
          <w:szCs w:val="26"/>
          <w:shd w:val="clear" w:color="auto" w:fill="FFFFFF"/>
          <w:lang w:val="es-ES_tradnl"/>
        </w:rPr>
        <w:t>ñ</w:t>
      </w:r>
      <w:r>
        <w:rPr>
          <w:rFonts w:ascii="Century Gothic" w:hAnsi="Century Gothic"/>
          <w:sz w:val="26"/>
          <w:szCs w:val="26"/>
          <w:shd w:val="clear" w:color="auto" w:fill="FFFFFF"/>
          <w:lang w:val="fr-FR"/>
        </w:rPr>
        <w:t xml:space="preserve">os le </w:t>
      </w:r>
      <w:proofErr w:type="spellStart"/>
      <w:r>
        <w:rPr>
          <w:rFonts w:ascii="Century Gothic" w:hAnsi="Century Gothic"/>
          <w:sz w:val="26"/>
          <w:szCs w:val="26"/>
          <w:shd w:val="clear" w:color="auto" w:fill="FFFFFF"/>
          <w:lang w:val="fr-FR"/>
        </w:rPr>
        <w:t>bast</w:t>
      </w:r>
      <w:proofErr w:type="spellEnd"/>
      <w:r w:rsidR="00AA6C08">
        <w:rPr>
          <w:rFonts w:ascii="Century Gothic" w:hAnsi="Century Gothic"/>
          <w:sz w:val="26"/>
          <w:szCs w:val="26"/>
          <w:shd w:val="clear" w:color="auto" w:fill="FFFFFF"/>
          <w:lang w:val="es-ES_tradnl"/>
        </w:rPr>
        <w:t>o</w:t>
      </w:r>
      <w:r>
        <w:rPr>
          <w:rFonts w:ascii="Century Gothic" w:hAnsi="Century Gothic"/>
          <w:sz w:val="26"/>
          <w:szCs w:val="26"/>
          <w:shd w:val="clear" w:color="auto" w:fill="FFFFFF"/>
          <w:lang w:val="es-ES_tradnl"/>
        </w:rPr>
        <w:t xml:space="preserve"> </w:t>
      </w:r>
      <w:r>
        <w:rPr>
          <w:rFonts w:ascii="Century Gothic" w:hAnsi="Century Gothic"/>
          <w:sz w:val="26"/>
          <w:szCs w:val="26"/>
          <w:shd w:val="clear" w:color="auto" w:fill="FFFFFF"/>
          <w:lang w:val="pt-PT"/>
        </w:rPr>
        <w:t>a Armando Guti</w:t>
      </w:r>
      <w:r>
        <w:rPr>
          <w:rFonts w:ascii="Century Gothic" w:hAnsi="Century Gothic"/>
          <w:sz w:val="26"/>
          <w:szCs w:val="26"/>
          <w:shd w:val="clear" w:color="auto" w:fill="FFFFFF"/>
          <w:lang w:val="fr-FR"/>
        </w:rPr>
        <w:t>é</w:t>
      </w:r>
      <w:proofErr w:type="spellStart"/>
      <w:r>
        <w:rPr>
          <w:rFonts w:ascii="Century Gothic" w:hAnsi="Century Gothic"/>
          <w:sz w:val="26"/>
          <w:szCs w:val="26"/>
          <w:shd w:val="clear" w:color="auto" w:fill="FFFFFF"/>
          <w:lang w:val="es-ES_tradnl"/>
        </w:rPr>
        <w:t>rrez</w:t>
      </w:r>
      <w:proofErr w:type="spellEnd"/>
      <w:r>
        <w:rPr>
          <w:rFonts w:ascii="Century Gothic" w:hAnsi="Century Gothic"/>
          <w:sz w:val="26"/>
          <w:szCs w:val="26"/>
          <w:shd w:val="clear" w:color="auto" w:fill="FFFFFF"/>
          <w:lang w:val="es-ES_tradnl"/>
        </w:rPr>
        <w:t xml:space="preserve"> Rosas y sus cómplices armar una estructura fraudulenta que bajo el esquema de estafa Ponzi despojo de miles de millones de pesos a miles de familias mexicanas. </w:t>
      </w:r>
    </w:p>
    <w:p w14:paraId="168A03F1" w14:textId="77777777" w:rsidR="007C6A72" w:rsidRDefault="007C6A72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60" w:lineRule="atLeast"/>
        <w:jc w:val="both"/>
        <w:rPr>
          <w:rFonts w:ascii="Century Gothic" w:eastAsia="Century Gothic" w:hAnsi="Century Gothic" w:cs="Century Gothic"/>
          <w:color w:val="5C5C5C"/>
          <w:sz w:val="26"/>
          <w:szCs w:val="26"/>
          <w:shd w:val="clear" w:color="auto" w:fill="FFFFFF"/>
        </w:rPr>
      </w:pPr>
    </w:p>
    <w:p w14:paraId="47C60001" w14:textId="77777777" w:rsidR="007C6A72" w:rsidRDefault="00BE592A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60" w:lineRule="atLeast"/>
        <w:jc w:val="both"/>
        <w:rPr>
          <w:rFonts w:ascii="Century Gothic" w:eastAsia="Century Gothic" w:hAnsi="Century Gothic" w:cs="Century Gothic"/>
          <w:sz w:val="26"/>
          <w:szCs w:val="26"/>
          <w:shd w:val="clear" w:color="auto" w:fill="FFFFFF"/>
        </w:rPr>
      </w:pPr>
      <w:r>
        <w:rPr>
          <w:rFonts w:ascii="Century Gothic" w:hAnsi="Century Gothic"/>
          <w:sz w:val="26"/>
          <w:szCs w:val="26"/>
          <w:shd w:val="clear" w:color="auto" w:fill="FFFFFF"/>
          <w:lang w:val="es-ES_tradnl"/>
        </w:rPr>
        <w:t xml:space="preserve">Fue en nuestro estado en donde al cobijo de autoridades incompetentes y funcionarios corruptos e ineptos por 5 </w:t>
      </w:r>
      <w:proofErr w:type="spellStart"/>
      <w:r>
        <w:rPr>
          <w:rFonts w:ascii="Century Gothic" w:hAnsi="Century Gothic"/>
          <w:sz w:val="26"/>
          <w:szCs w:val="26"/>
          <w:shd w:val="clear" w:color="auto" w:fill="FFFFFF"/>
          <w:lang w:val="es-ES_tradnl"/>
        </w:rPr>
        <w:t>añ</w:t>
      </w:r>
      <w:proofErr w:type="spellEnd"/>
      <w:r>
        <w:rPr>
          <w:rFonts w:ascii="Century Gothic" w:hAnsi="Century Gothic"/>
          <w:sz w:val="26"/>
          <w:szCs w:val="26"/>
          <w:shd w:val="clear" w:color="auto" w:fill="FFFFFF"/>
          <w:lang w:val="pt-PT"/>
        </w:rPr>
        <w:t>os defraud</w:t>
      </w:r>
      <w:proofErr w:type="spellStart"/>
      <w:r>
        <w:rPr>
          <w:rFonts w:ascii="Century Gothic" w:hAnsi="Century Gothic"/>
          <w:sz w:val="26"/>
          <w:szCs w:val="26"/>
          <w:shd w:val="clear" w:color="auto" w:fill="FFFFFF"/>
          <w:lang w:val="es-ES_tradnl"/>
        </w:rPr>
        <w:t>ó</w:t>
      </w:r>
      <w:proofErr w:type="spellEnd"/>
      <w:r>
        <w:rPr>
          <w:rFonts w:ascii="Century Gothic" w:hAnsi="Century Gothic"/>
          <w:sz w:val="26"/>
          <w:szCs w:val="26"/>
          <w:shd w:val="clear" w:color="auto" w:fill="FFFFFF"/>
          <w:lang w:val="es-ES_tradnl"/>
        </w:rPr>
        <w:t xml:space="preserve"> sin pudor. Patrocinando campañas </w:t>
      </w:r>
      <w:proofErr w:type="spellStart"/>
      <w:r>
        <w:rPr>
          <w:rFonts w:ascii="Century Gothic" w:hAnsi="Century Gothic"/>
          <w:sz w:val="26"/>
          <w:szCs w:val="26"/>
          <w:shd w:val="clear" w:color="auto" w:fill="FFFFFF"/>
          <w:lang w:val="es-ES_tradnl"/>
        </w:rPr>
        <w:t>pol</w:t>
      </w:r>
      <w:proofErr w:type="spellEnd"/>
      <w:r>
        <w:rPr>
          <w:rFonts w:ascii="Century Gothic" w:hAnsi="Century Gothic"/>
          <w:sz w:val="26"/>
          <w:szCs w:val="26"/>
          <w:shd w:val="clear" w:color="auto" w:fill="FFFFFF"/>
        </w:rPr>
        <w:t>í</w:t>
      </w:r>
      <w:r>
        <w:rPr>
          <w:rFonts w:ascii="Century Gothic" w:hAnsi="Century Gothic"/>
          <w:sz w:val="26"/>
          <w:szCs w:val="26"/>
          <w:shd w:val="clear" w:color="auto" w:fill="FFFFFF"/>
          <w:lang w:val="es-ES_tradnl"/>
        </w:rPr>
        <w:t>ticas, eventos deportivos intocable se paseó por Chihuahua. La historia es por dem</w:t>
      </w:r>
      <w:r>
        <w:rPr>
          <w:rFonts w:ascii="Century Gothic" w:hAnsi="Century Gothic"/>
          <w:sz w:val="26"/>
          <w:szCs w:val="26"/>
          <w:shd w:val="clear" w:color="auto" w:fill="FFFFFF"/>
        </w:rPr>
        <w:t>á</w:t>
      </w:r>
      <w:r>
        <w:rPr>
          <w:rFonts w:ascii="Century Gothic" w:hAnsi="Century Gothic"/>
          <w:sz w:val="26"/>
          <w:szCs w:val="26"/>
          <w:shd w:val="clear" w:color="auto" w:fill="FFFFFF"/>
          <w:lang w:val="es-ES_tradnl"/>
        </w:rPr>
        <w:t>s conocida.</w:t>
      </w:r>
      <w:r>
        <w:rPr>
          <w:rFonts w:ascii="Century Gothic" w:hAnsi="Century Gothic"/>
          <w:sz w:val="26"/>
          <w:szCs w:val="26"/>
          <w:shd w:val="clear" w:color="auto" w:fill="FFFFFF"/>
        </w:rPr>
        <w:t> </w:t>
      </w:r>
    </w:p>
    <w:p w14:paraId="11FAFCD5" w14:textId="77777777" w:rsidR="007C6A72" w:rsidRDefault="00BE592A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Century Gothic" w:eastAsia="Century Gothic" w:hAnsi="Century Gothic" w:cs="Century Gothic"/>
          <w:sz w:val="26"/>
          <w:szCs w:val="26"/>
          <w:shd w:val="clear" w:color="auto" w:fill="FFFFFF"/>
        </w:rPr>
      </w:pPr>
      <w:r>
        <w:rPr>
          <w:rFonts w:ascii="Century Gothic" w:hAnsi="Century Gothic"/>
          <w:sz w:val="26"/>
          <w:szCs w:val="26"/>
          <w:shd w:val="clear" w:color="auto" w:fill="FFFFFF"/>
          <w:lang w:val="es-ES_tradnl"/>
        </w:rPr>
        <w:t>Cuando se empezaron a dar vencimientos de contratos sin el pago correspondiente de Aras, los afectados fueron a las autoridades a buscar apoyo y protección. Desafortunadamente la Fiscal</w:t>
      </w:r>
      <w:r>
        <w:rPr>
          <w:rFonts w:ascii="Century Gothic" w:hAnsi="Century Gothic"/>
          <w:sz w:val="26"/>
          <w:szCs w:val="26"/>
          <w:shd w:val="clear" w:color="auto" w:fill="FFFFFF"/>
        </w:rPr>
        <w:t>í</w:t>
      </w:r>
      <w:proofErr w:type="spellStart"/>
      <w:r>
        <w:rPr>
          <w:rFonts w:ascii="Century Gothic" w:hAnsi="Century Gothic"/>
          <w:sz w:val="26"/>
          <w:szCs w:val="26"/>
          <w:shd w:val="clear" w:color="auto" w:fill="FFFFFF"/>
          <w:lang w:val="es-ES_tradnl"/>
        </w:rPr>
        <w:t>a</w:t>
      </w:r>
      <w:proofErr w:type="spellEnd"/>
      <w:r>
        <w:rPr>
          <w:rFonts w:ascii="Century Gothic" w:hAnsi="Century Gothic"/>
          <w:sz w:val="26"/>
          <w:szCs w:val="26"/>
          <w:shd w:val="clear" w:color="auto" w:fill="FFFFFF"/>
          <w:lang w:val="es-ES_tradnl"/>
        </w:rPr>
        <w:t xml:space="preserve"> de Fierro Duarte no solo no puso atención en el descomunal problema, sino que se dieron el lujo de no recibir denuncias por la v</w:t>
      </w:r>
      <w:r>
        <w:rPr>
          <w:rFonts w:ascii="Century Gothic" w:hAnsi="Century Gothic"/>
          <w:sz w:val="26"/>
          <w:szCs w:val="26"/>
          <w:shd w:val="clear" w:color="auto" w:fill="FFFFFF"/>
        </w:rPr>
        <w:t>í</w:t>
      </w:r>
      <w:r>
        <w:rPr>
          <w:rFonts w:ascii="Century Gothic" w:hAnsi="Century Gothic"/>
          <w:sz w:val="26"/>
          <w:szCs w:val="26"/>
          <w:shd w:val="clear" w:color="auto" w:fill="FFFFFF"/>
          <w:lang w:val="es-ES_tradnl"/>
        </w:rPr>
        <w:t xml:space="preserve">a </w:t>
      </w:r>
      <w:proofErr w:type="spellStart"/>
      <w:r>
        <w:rPr>
          <w:rFonts w:ascii="Century Gothic" w:hAnsi="Century Gothic"/>
          <w:sz w:val="26"/>
          <w:szCs w:val="26"/>
          <w:shd w:val="clear" w:color="auto" w:fill="FFFFFF"/>
          <w:lang w:val="es-ES_tradnl"/>
        </w:rPr>
        <w:t>penal</w:t>
      </w:r>
      <w:proofErr w:type="spellEnd"/>
      <w:r>
        <w:rPr>
          <w:rFonts w:ascii="Century Gothic" w:hAnsi="Century Gothic"/>
          <w:sz w:val="26"/>
          <w:szCs w:val="26"/>
          <w:shd w:val="clear" w:color="auto" w:fill="FFFFFF"/>
          <w:lang w:val="es-ES_tradnl"/>
        </w:rPr>
        <w:t xml:space="preserve"> ya que </w:t>
      </w:r>
      <w:proofErr w:type="spellStart"/>
      <w:r>
        <w:rPr>
          <w:rFonts w:ascii="Century Gothic" w:hAnsi="Century Gothic"/>
          <w:sz w:val="26"/>
          <w:szCs w:val="26"/>
          <w:shd w:val="clear" w:color="auto" w:fill="FFFFFF"/>
          <w:lang w:val="es-ES_tradnl"/>
        </w:rPr>
        <w:t>sosten</w:t>
      </w:r>
      <w:proofErr w:type="spellEnd"/>
      <w:r>
        <w:rPr>
          <w:rFonts w:ascii="Century Gothic" w:hAnsi="Century Gothic"/>
          <w:sz w:val="26"/>
          <w:szCs w:val="26"/>
          <w:shd w:val="clear" w:color="auto" w:fill="FFFFFF"/>
        </w:rPr>
        <w:t>í</w:t>
      </w:r>
      <w:r>
        <w:rPr>
          <w:rFonts w:ascii="Century Gothic" w:hAnsi="Century Gothic"/>
          <w:sz w:val="26"/>
          <w:szCs w:val="26"/>
          <w:shd w:val="clear" w:color="auto" w:fill="FFFFFF"/>
          <w:lang w:val="es-ES_tradnl"/>
        </w:rPr>
        <w:t>a era un caso a deber</w:t>
      </w:r>
      <w:r>
        <w:rPr>
          <w:rFonts w:ascii="Century Gothic" w:hAnsi="Century Gothic"/>
          <w:sz w:val="26"/>
          <w:szCs w:val="26"/>
          <w:shd w:val="clear" w:color="auto" w:fill="FFFFFF"/>
        </w:rPr>
        <w:t>í</w:t>
      </w:r>
      <w:r>
        <w:rPr>
          <w:rFonts w:ascii="Century Gothic" w:hAnsi="Century Gothic"/>
          <w:sz w:val="26"/>
          <w:szCs w:val="26"/>
          <w:shd w:val="clear" w:color="auto" w:fill="FFFFFF"/>
          <w:lang w:val="es-ES_tradnl"/>
        </w:rPr>
        <w:t>a litigarse en lo civil.</w:t>
      </w:r>
      <w:r>
        <w:rPr>
          <w:rFonts w:ascii="Century Gothic" w:hAnsi="Century Gothic"/>
          <w:sz w:val="26"/>
          <w:szCs w:val="26"/>
          <w:shd w:val="clear" w:color="auto" w:fill="FFFFFF"/>
        </w:rPr>
        <w:t> </w:t>
      </w:r>
    </w:p>
    <w:p w14:paraId="64C24261" w14:textId="77777777" w:rsidR="007C6A72" w:rsidRDefault="00BE592A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Century Gothic" w:eastAsia="Century Gothic" w:hAnsi="Century Gothic" w:cs="Century Gothic"/>
          <w:sz w:val="26"/>
          <w:szCs w:val="26"/>
          <w:shd w:val="clear" w:color="auto" w:fill="FFFFFF"/>
        </w:rPr>
      </w:pPr>
      <w:r>
        <w:rPr>
          <w:rFonts w:ascii="Century Gothic" w:hAnsi="Century Gothic"/>
          <w:sz w:val="26"/>
          <w:szCs w:val="26"/>
          <w:shd w:val="clear" w:color="auto" w:fill="FFFFFF"/>
          <w:lang w:val="es-ES_tradnl"/>
        </w:rPr>
        <w:t>Tiempo de sobra tuvo el defraudador Armando Guti</w:t>
      </w:r>
      <w:r>
        <w:rPr>
          <w:rFonts w:ascii="Century Gothic" w:hAnsi="Century Gothic"/>
          <w:sz w:val="26"/>
          <w:szCs w:val="26"/>
          <w:shd w:val="clear" w:color="auto" w:fill="FFFFFF"/>
          <w:lang w:val="fr-FR"/>
        </w:rPr>
        <w:t>é</w:t>
      </w:r>
      <w:proofErr w:type="spellStart"/>
      <w:r>
        <w:rPr>
          <w:rFonts w:ascii="Century Gothic" w:hAnsi="Century Gothic"/>
          <w:sz w:val="26"/>
          <w:szCs w:val="26"/>
          <w:shd w:val="clear" w:color="auto" w:fill="FFFFFF"/>
          <w:lang w:val="es-ES_tradnl"/>
        </w:rPr>
        <w:t>rrez</w:t>
      </w:r>
      <w:proofErr w:type="spellEnd"/>
      <w:r>
        <w:rPr>
          <w:rFonts w:ascii="Century Gothic" w:hAnsi="Century Gothic"/>
          <w:sz w:val="26"/>
          <w:szCs w:val="26"/>
          <w:shd w:val="clear" w:color="auto" w:fill="FFFFFF"/>
          <w:lang w:val="es-ES_tradnl"/>
        </w:rPr>
        <w:t xml:space="preserve"> Rosas para vender sus acciones y huir del </w:t>
      </w:r>
      <w:proofErr w:type="spellStart"/>
      <w:r>
        <w:rPr>
          <w:rFonts w:ascii="Century Gothic" w:hAnsi="Century Gothic"/>
          <w:sz w:val="26"/>
          <w:szCs w:val="26"/>
          <w:shd w:val="clear" w:color="auto" w:fill="FFFFFF"/>
          <w:lang w:val="es-ES_tradnl"/>
        </w:rPr>
        <w:t>pa</w:t>
      </w:r>
      <w:proofErr w:type="spellEnd"/>
      <w:r>
        <w:rPr>
          <w:rFonts w:ascii="Century Gothic" w:hAnsi="Century Gothic"/>
          <w:sz w:val="26"/>
          <w:szCs w:val="26"/>
          <w:shd w:val="clear" w:color="auto" w:fill="FFFFFF"/>
        </w:rPr>
        <w:t>í</w:t>
      </w:r>
      <w:r>
        <w:rPr>
          <w:rFonts w:ascii="Century Gothic" w:hAnsi="Century Gothic"/>
          <w:sz w:val="26"/>
          <w:szCs w:val="26"/>
          <w:shd w:val="clear" w:color="auto" w:fill="FFFFFF"/>
          <w:lang w:val="es-ES_tradnl"/>
        </w:rPr>
        <w:t>s sin que nadie lo detuviera o lo molestara siquiera.</w:t>
      </w:r>
      <w:r>
        <w:rPr>
          <w:rFonts w:ascii="Century Gothic" w:hAnsi="Century Gothic"/>
          <w:sz w:val="26"/>
          <w:szCs w:val="26"/>
          <w:shd w:val="clear" w:color="auto" w:fill="FFFFFF"/>
        </w:rPr>
        <w:t> </w:t>
      </w:r>
    </w:p>
    <w:p w14:paraId="0B797CA0" w14:textId="77777777" w:rsidR="007C6A72" w:rsidRDefault="00BE592A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Century Gothic" w:eastAsia="Century Gothic" w:hAnsi="Century Gothic" w:cs="Century Gothic"/>
          <w:sz w:val="26"/>
          <w:szCs w:val="26"/>
          <w:shd w:val="clear" w:color="auto" w:fill="FFFFFF"/>
        </w:rPr>
      </w:pPr>
      <w:r>
        <w:rPr>
          <w:rFonts w:ascii="Century Gothic" w:hAnsi="Century Gothic"/>
          <w:sz w:val="26"/>
          <w:szCs w:val="26"/>
          <w:shd w:val="clear" w:color="auto" w:fill="FFFFFF"/>
          <w:lang w:val="es-ES_tradnl"/>
        </w:rPr>
        <w:t>Hubo que denunciarse p</w:t>
      </w:r>
      <w:r>
        <w:rPr>
          <w:rFonts w:ascii="Century Gothic" w:hAnsi="Century Gothic"/>
          <w:sz w:val="26"/>
          <w:szCs w:val="26"/>
          <w:shd w:val="clear" w:color="auto" w:fill="FFFFFF"/>
        </w:rPr>
        <w:t>ú</w:t>
      </w:r>
      <w:proofErr w:type="spellStart"/>
      <w:r>
        <w:rPr>
          <w:rFonts w:ascii="Century Gothic" w:hAnsi="Century Gothic"/>
          <w:sz w:val="26"/>
          <w:szCs w:val="26"/>
          <w:shd w:val="clear" w:color="auto" w:fill="FFFFFF"/>
          <w:lang w:val="es-ES_tradnl"/>
        </w:rPr>
        <w:t>blicamente</w:t>
      </w:r>
      <w:proofErr w:type="spellEnd"/>
      <w:r>
        <w:rPr>
          <w:rFonts w:ascii="Century Gothic" w:hAnsi="Century Gothic"/>
          <w:sz w:val="26"/>
          <w:szCs w:val="26"/>
          <w:shd w:val="clear" w:color="auto" w:fill="FFFFFF"/>
          <w:lang w:val="es-ES_tradnl"/>
        </w:rPr>
        <w:t xml:space="preserve"> desde esta tribuna el fraude para poder abrir las puertas de la Fiscal</w:t>
      </w:r>
      <w:r>
        <w:rPr>
          <w:rFonts w:ascii="Century Gothic" w:hAnsi="Century Gothic"/>
          <w:sz w:val="26"/>
          <w:szCs w:val="26"/>
          <w:shd w:val="clear" w:color="auto" w:fill="FFFFFF"/>
        </w:rPr>
        <w:t>í</w:t>
      </w:r>
      <w:r>
        <w:rPr>
          <w:rFonts w:ascii="Century Gothic" w:hAnsi="Century Gothic"/>
          <w:sz w:val="26"/>
          <w:szCs w:val="26"/>
          <w:shd w:val="clear" w:color="auto" w:fill="FFFFFF"/>
          <w:lang w:val="es-ES_tradnl"/>
        </w:rPr>
        <w:t xml:space="preserve">a </w:t>
      </w:r>
      <w:proofErr w:type="spellStart"/>
      <w:r>
        <w:rPr>
          <w:rFonts w:ascii="Century Gothic" w:hAnsi="Century Gothic"/>
          <w:sz w:val="26"/>
          <w:szCs w:val="26"/>
          <w:shd w:val="clear" w:color="auto" w:fill="FFFFFF"/>
          <w:lang w:val="es-ES_tradnl"/>
        </w:rPr>
        <w:t>a</w:t>
      </w:r>
      <w:proofErr w:type="spellEnd"/>
      <w:r>
        <w:rPr>
          <w:rFonts w:ascii="Century Gothic" w:hAnsi="Century Gothic"/>
          <w:sz w:val="26"/>
          <w:szCs w:val="26"/>
          <w:shd w:val="clear" w:color="auto" w:fill="FFFFFF"/>
          <w:lang w:val="es-ES_tradnl"/>
        </w:rPr>
        <w:t xml:space="preserve"> las v</w:t>
      </w:r>
      <w:proofErr w:type="spellStart"/>
      <w:r>
        <w:rPr>
          <w:rFonts w:ascii="Century Gothic" w:hAnsi="Century Gothic"/>
          <w:sz w:val="26"/>
          <w:szCs w:val="26"/>
          <w:shd w:val="clear" w:color="auto" w:fill="FFFFFF"/>
        </w:rPr>
        <w:t>íctimas</w:t>
      </w:r>
      <w:proofErr w:type="spellEnd"/>
      <w:r>
        <w:rPr>
          <w:rFonts w:ascii="Century Gothic" w:hAnsi="Century Gothic"/>
          <w:sz w:val="26"/>
          <w:szCs w:val="26"/>
          <w:shd w:val="clear" w:color="auto" w:fill="FFFFFF"/>
        </w:rPr>
        <w:t>. </w:t>
      </w:r>
    </w:p>
    <w:p w14:paraId="4EAEC37E" w14:textId="77777777" w:rsidR="007C6A72" w:rsidRDefault="00BE592A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Style w:val="Ninguno"/>
          <w:rFonts w:ascii="Century Gothic" w:eastAsia="Century Gothic" w:hAnsi="Century Gothic" w:cs="Century Gothic"/>
          <w:sz w:val="26"/>
          <w:szCs w:val="26"/>
          <w:shd w:val="clear" w:color="auto" w:fill="FFFFFF"/>
        </w:rPr>
      </w:pPr>
      <w:r>
        <w:rPr>
          <w:rFonts w:ascii="Century Gothic" w:hAnsi="Century Gothic"/>
          <w:sz w:val="26"/>
          <w:szCs w:val="26"/>
          <w:shd w:val="clear" w:color="auto" w:fill="FFFFFF"/>
        </w:rPr>
        <w:t>2 a</w:t>
      </w:r>
      <w:proofErr w:type="spellStart"/>
      <w:r>
        <w:rPr>
          <w:rFonts w:ascii="Century Gothic" w:hAnsi="Century Gothic"/>
          <w:sz w:val="26"/>
          <w:szCs w:val="26"/>
          <w:shd w:val="clear" w:color="auto" w:fill="FFFFFF"/>
          <w:lang w:val="es-ES_tradnl"/>
        </w:rPr>
        <w:t>ños</w:t>
      </w:r>
      <w:proofErr w:type="spellEnd"/>
      <w:r>
        <w:rPr>
          <w:rFonts w:ascii="Century Gothic" w:hAnsi="Century Gothic"/>
          <w:sz w:val="26"/>
          <w:szCs w:val="26"/>
          <w:shd w:val="clear" w:color="auto" w:fill="FFFFFF"/>
          <w:lang w:val="es-ES_tradnl"/>
        </w:rPr>
        <w:t xml:space="preserve"> han pasado desde entonces y si bien Carlos Mario Jim</w:t>
      </w:r>
      <w:r>
        <w:rPr>
          <w:rFonts w:ascii="Century Gothic" w:hAnsi="Century Gothic"/>
          <w:sz w:val="26"/>
          <w:szCs w:val="26"/>
          <w:shd w:val="clear" w:color="auto" w:fill="FFFFFF"/>
          <w:lang w:val="fr-FR"/>
        </w:rPr>
        <w:t>é</w:t>
      </w:r>
      <w:r>
        <w:rPr>
          <w:rFonts w:ascii="Century Gothic" w:hAnsi="Century Gothic"/>
          <w:sz w:val="26"/>
          <w:szCs w:val="26"/>
          <w:shd w:val="clear" w:color="auto" w:fill="FFFFFF"/>
          <w:lang w:val="pt-PT"/>
        </w:rPr>
        <w:t>nez, Francisco Mart</w:t>
      </w:r>
      <w:r>
        <w:rPr>
          <w:rFonts w:ascii="Century Gothic" w:hAnsi="Century Gothic"/>
          <w:sz w:val="26"/>
          <w:szCs w:val="26"/>
          <w:shd w:val="clear" w:color="auto" w:fill="FFFFFF"/>
        </w:rPr>
        <w:t>í</w:t>
      </w:r>
      <w:proofErr w:type="spellStart"/>
      <w:r>
        <w:rPr>
          <w:rFonts w:ascii="Century Gothic" w:hAnsi="Century Gothic"/>
          <w:sz w:val="26"/>
          <w:szCs w:val="26"/>
          <w:shd w:val="clear" w:color="auto" w:fill="FFFFFF"/>
          <w:lang w:val="es-ES_tradnl"/>
        </w:rPr>
        <w:t>nez</w:t>
      </w:r>
      <w:proofErr w:type="spellEnd"/>
      <w:r>
        <w:rPr>
          <w:rFonts w:ascii="Century Gothic" w:hAnsi="Century Gothic"/>
          <w:sz w:val="26"/>
          <w:szCs w:val="26"/>
          <w:shd w:val="clear" w:color="auto" w:fill="FFFFFF"/>
          <w:lang w:val="es-ES_tradnl"/>
        </w:rPr>
        <w:t xml:space="preserve"> y Aracely Ch</w:t>
      </w:r>
      <w:r>
        <w:rPr>
          <w:rFonts w:ascii="Century Gothic" w:hAnsi="Century Gothic"/>
          <w:sz w:val="26"/>
          <w:szCs w:val="26"/>
          <w:shd w:val="clear" w:color="auto" w:fill="FFFFFF"/>
        </w:rPr>
        <w:t>á</w:t>
      </w:r>
      <w:r>
        <w:rPr>
          <w:rFonts w:ascii="Century Gothic" w:hAnsi="Century Gothic"/>
          <w:sz w:val="26"/>
          <w:szCs w:val="26"/>
          <w:shd w:val="clear" w:color="auto" w:fill="FFFFFF"/>
          <w:lang w:val="es-ES_tradnl"/>
        </w:rPr>
        <w:t>vez entre otros colaboradores han logrado judicializar cientos de carpetas, as</w:t>
      </w:r>
      <w:r>
        <w:rPr>
          <w:rFonts w:ascii="Century Gothic" w:hAnsi="Century Gothic"/>
          <w:sz w:val="26"/>
          <w:szCs w:val="26"/>
          <w:shd w:val="clear" w:color="auto" w:fill="FFFFFF"/>
        </w:rPr>
        <w:t xml:space="preserve">í </w:t>
      </w:r>
      <w:r>
        <w:rPr>
          <w:rFonts w:ascii="Century Gothic" w:hAnsi="Century Gothic"/>
          <w:sz w:val="26"/>
          <w:szCs w:val="26"/>
          <w:shd w:val="clear" w:color="auto" w:fill="FFFFFF"/>
          <w:lang w:val="es-ES_tradnl"/>
        </w:rPr>
        <w:t>como la vinculación a proceso de 3 de los responsables lo cierto es que no ha sido suficiente. El Poder Judicial del Estado ha sido lento y poco interesado en tratar la judicialización de este gran fraude como lo es, un delito masivo y at</w:t>
      </w:r>
      <w:r>
        <w:rPr>
          <w:rFonts w:ascii="Century Gothic" w:hAnsi="Century Gothic"/>
          <w:sz w:val="26"/>
          <w:szCs w:val="26"/>
          <w:shd w:val="clear" w:color="auto" w:fill="FFFFFF"/>
        </w:rPr>
        <w:t>í</w:t>
      </w:r>
      <w:r>
        <w:rPr>
          <w:rFonts w:ascii="Century Gothic" w:hAnsi="Century Gothic"/>
          <w:sz w:val="26"/>
          <w:szCs w:val="26"/>
          <w:shd w:val="clear" w:color="auto" w:fill="FFFFFF"/>
          <w:lang w:val="es-ES_tradnl"/>
        </w:rPr>
        <w:t xml:space="preserve">pico por la </w:t>
      </w:r>
      <w:proofErr w:type="spellStart"/>
      <w:r>
        <w:rPr>
          <w:rFonts w:ascii="Century Gothic" w:hAnsi="Century Gothic"/>
          <w:sz w:val="26"/>
          <w:szCs w:val="26"/>
          <w:shd w:val="clear" w:color="auto" w:fill="FFFFFF"/>
          <w:lang w:val="es-ES_tradnl"/>
        </w:rPr>
        <w:t>afectació</w:t>
      </w:r>
      <w:proofErr w:type="spellEnd"/>
      <w:r>
        <w:rPr>
          <w:rFonts w:ascii="Century Gothic" w:hAnsi="Century Gothic"/>
          <w:sz w:val="26"/>
          <w:szCs w:val="26"/>
          <w:shd w:val="clear" w:color="auto" w:fill="FFFFFF"/>
          <w:lang w:val="it-IT"/>
        </w:rPr>
        <w:t>n econ</w:t>
      </w:r>
      <w:proofErr w:type="spellStart"/>
      <w:r>
        <w:rPr>
          <w:rFonts w:ascii="Century Gothic" w:hAnsi="Century Gothic"/>
          <w:sz w:val="26"/>
          <w:szCs w:val="26"/>
          <w:shd w:val="clear" w:color="auto" w:fill="FFFFFF"/>
          <w:lang w:val="es-ES_tradnl"/>
        </w:rPr>
        <w:t>ómica</w:t>
      </w:r>
      <w:proofErr w:type="spellEnd"/>
      <w:r>
        <w:rPr>
          <w:rFonts w:ascii="Century Gothic" w:hAnsi="Century Gothic"/>
          <w:sz w:val="26"/>
          <w:szCs w:val="26"/>
          <w:shd w:val="clear" w:color="auto" w:fill="FFFFFF"/>
          <w:lang w:val="es-ES_tradnl"/>
        </w:rPr>
        <w:t xml:space="preserve"> a los miles de familias. El tiempo corre en contra de los afectados.</w:t>
      </w:r>
      <w:r>
        <w:rPr>
          <w:rFonts w:ascii="Century Gothic" w:hAnsi="Century Gothic"/>
          <w:sz w:val="26"/>
          <w:szCs w:val="26"/>
          <w:shd w:val="clear" w:color="auto" w:fill="FFFFFF"/>
        </w:rPr>
        <w:t> </w:t>
      </w:r>
    </w:p>
    <w:p w14:paraId="218E898C" w14:textId="77777777" w:rsidR="007C6A72" w:rsidRDefault="00BE592A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Century Gothic" w:eastAsia="Century Gothic" w:hAnsi="Century Gothic" w:cs="Century Gothic"/>
          <w:sz w:val="26"/>
          <w:szCs w:val="26"/>
          <w:shd w:val="clear" w:color="auto" w:fill="FFFFFF"/>
        </w:rPr>
      </w:pPr>
      <w:r>
        <w:rPr>
          <w:rFonts w:ascii="Century Gothic" w:hAnsi="Century Gothic"/>
          <w:sz w:val="26"/>
          <w:szCs w:val="26"/>
          <w:shd w:val="clear" w:color="auto" w:fill="FFFFFF"/>
          <w:lang w:val="es-ES_tradnl"/>
        </w:rPr>
        <w:t>Las demandas en contra de Armando Guti</w:t>
      </w:r>
      <w:r>
        <w:rPr>
          <w:rFonts w:ascii="Century Gothic" w:hAnsi="Century Gothic"/>
          <w:sz w:val="26"/>
          <w:szCs w:val="26"/>
          <w:shd w:val="clear" w:color="auto" w:fill="FFFFFF"/>
          <w:lang w:val="fr-FR"/>
        </w:rPr>
        <w:t>é</w:t>
      </w:r>
      <w:proofErr w:type="spellStart"/>
      <w:r>
        <w:rPr>
          <w:rFonts w:ascii="Century Gothic" w:hAnsi="Century Gothic"/>
          <w:sz w:val="26"/>
          <w:szCs w:val="26"/>
          <w:shd w:val="clear" w:color="auto" w:fill="FFFFFF"/>
          <w:lang w:val="es-ES_tradnl"/>
        </w:rPr>
        <w:t>rrez</w:t>
      </w:r>
      <w:proofErr w:type="spellEnd"/>
      <w:r>
        <w:rPr>
          <w:rFonts w:ascii="Century Gothic" w:hAnsi="Century Gothic"/>
          <w:sz w:val="26"/>
          <w:szCs w:val="26"/>
          <w:shd w:val="clear" w:color="auto" w:fill="FFFFFF"/>
          <w:lang w:val="es-ES_tradnl"/>
        </w:rPr>
        <w:t xml:space="preserve"> Rosas ante un </w:t>
      </w:r>
      <w:r>
        <w:rPr>
          <w:rFonts w:ascii="Arial Unicode MS" w:hAnsi="Arial Unicode MS"/>
          <w:sz w:val="26"/>
          <w:szCs w:val="26"/>
          <w:shd w:val="clear" w:color="auto" w:fill="FFFFFF"/>
          <w:lang w:val="fr-FR"/>
        </w:rPr>
        <w:t> </w:t>
      </w:r>
      <w:r>
        <w:rPr>
          <w:rFonts w:ascii="Century Gothic" w:hAnsi="Century Gothic"/>
          <w:sz w:val="26"/>
          <w:szCs w:val="26"/>
          <w:shd w:val="clear" w:color="auto" w:fill="FFFFFF"/>
          <w:lang w:val="es-ES_tradnl"/>
        </w:rPr>
        <w:t xml:space="preserve">Tribunal del Distrito Oeste en Texas, dio como resultado que la Comisión de </w:t>
      </w:r>
      <w:r>
        <w:rPr>
          <w:rFonts w:ascii="Century Gothic" w:hAnsi="Century Gothic"/>
          <w:sz w:val="26"/>
          <w:szCs w:val="26"/>
          <w:shd w:val="clear" w:color="auto" w:fill="FFFFFF"/>
          <w:lang w:val="es-ES_tradnl"/>
        </w:rPr>
        <w:lastRenderedPageBreak/>
        <w:t>Bolsa y Valores de EU (</w:t>
      </w:r>
      <w:r>
        <w:rPr>
          <w:rStyle w:val="Ninguno"/>
          <w:rFonts w:ascii="Century Gothic" w:hAnsi="Century Gothic"/>
          <w:b/>
          <w:bCs/>
          <w:sz w:val="26"/>
          <w:szCs w:val="26"/>
          <w:shd w:val="clear" w:color="auto" w:fill="FFFFFF"/>
        </w:rPr>
        <w:t>SEC</w:t>
      </w:r>
      <w:r>
        <w:rPr>
          <w:rFonts w:ascii="Arial Unicode MS" w:hAnsi="Arial Unicode MS"/>
          <w:sz w:val="26"/>
          <w:szCs w:val="26"/>
          <w:shd w:val="clear" w:color="auto" w:fill="FFFFFF"/>
          <w:lang w:val="fr-FR"/>
        </w:rPr>
        <w:t> </w:t>
      </w:r>
      <w:r>
        <w:rPr>
          <w:rFonts w:ascii="Century Gothic" w:hAnsi="Century Gothic"/>
          <w:sz w:val="26"/>
          <w:szCs w:val="26"/>
          <w:shd w:val="clear" w:color="auto" w:fill="FFFFFF"/>
          <w:lang w:val="es-ES_tradnl"/>
        </w:rPr>
        <w:t xml:space="preserve"> por sus siglas en </w:t>
      </w:r>
      <w:proofErr w:type="spellStart"/>
      <w:r>
        <w:rPr>
          <w:rFonts w:ascii="Century Gothic" w:hAnsi="Century Gothic"/>
          <w:sz w:val="26"/>
          <w:szCs w:val="26"/>
          <w:shd w:val="clear" w:color="auto" w:fill="FFFFFF"/>
          <w:lang w:val="es-ES_tradnl"/>
        </w:rPr>
        <w:t>ingl</w:t>
      </w:r>
      <w:proofErr w:type="spellEnd"/>
      <w:r>
        <w:rPr>
          <w:rFonts w:ascii="Century Gothic" w:hAnsi="Century Gothic"/>
          <w:sz w:val="26"/>
          <w:szCs w:val="26"/>
          <w:shd w:val="clear" w:color="auto" w:fill="FFFFFF"/>
          <w:lang w:val="fr-FR"/>
        </w:rPr>
        <w:t>é</w:t>
      </w:r>
      <w:r>
        <w:rPr>
          <w:rFonts w:ascii="Century Gothic" w:hAnsi="Century Gothic"/>
          <w:sz w:val="26"/>
          <w:szCs w:val="26"/>
          <w:shd w:val="clear" w:color="auto" w:fill="FFFFFF"/>
          <w:lang w:val="es-ES_tradnl"/>
        </w:rPr>
        <w:t xml:space="preserve">s) lo acuse de fraude. En estas demandas el fraude asciende </w:t>
      </w:r>
      <w:proofErr w:type="spellStart"/>
      <w:r>
        <w:rPr>
          <w:rFonts w:ascii="Century Gothic" w:hAnsi="Century Gothic"/>
          <w:sz w:val="26"/>
          <w:szCs w:val="26"/>
          <w:shd w:val="clear" w:color="auto" w:fill="FFFFFF"/>
          <w:lang w:val="es-ES_tradnl"/>
        </w:rPr>
        <w:t>seg</w:t>
      </w:r>
      <w:proofErr w:type="spellEnd"/>
      <w:r>
        <w:rPr>
          <w:rFonts w:ascii="Century Gothic" w:hAnsi="Century Gothic"/>
          <w:sz w:val="26"/>
          <w:szCs w:val="26"/>
          <w:shd w:val="clear" w:color="auto" w:fill="FFFFFF"/>
        </w:rPr>
        <w:t>ú</w:t>
      </w:r>
      <w:r>
        <w:rPr>
          <w:rFonts w:ascii="Century Gothic" w:hAnsi="Century Gothic"/>
          <w:sz w:val="26"/>
          <w:szCs w:val="26"/>
          <w:shd w:val="clear" w:color="auto" w:fill="FFFFFF"/>
          <w:lang w:val="es-ES_tradnl"/>
        </w:rPr>
        <w:t>n autoridades texanas a la cantidad de 6 Millones Dólares, cantidad infinitamente menor al daño que causaron a las familias mexicanas.</w:t>
      </w:r>
      <w:r>
        <w:rPr>
          <w:rFonts w:ascii="Century Gothic" w:hAnsi="Century Gothic"/>
          <w:sz w:val="26"/>
          <w:szCs w:val="26"/>
          <w:shd w:val="clear" w:color="auto" w:fill="FFFFFF"/>
        </w:rPr>
        <w:t> </w:t>
      </w:r>
    </w:p>
    <w:p w14:paraId="743F925A" w14:textId="77777777" w:rsidR="007C6A72" w:rsidRDefault="00BE592A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Century Gothic" w:eastAsia="Century Gothic" w:hAnsi="Century Gothic" w:cs="Century Gothic"/>
          <w:sz w:val="26"/>
          <w:szCs w:val="26"/>
          <w:shd w:val="clear" w:color="auto" w:fill="FFFFFF"/>
        </w:rPr>
      </w:pPr>
      <w:r>
        <w:rPr>
          <w:rFonts w:ascii="Century Gothic" w:hAnsi="Century Gothic"/>
          <w:sz w:val="26"/>
          <w:szCs w:val="26"/>
          <w:shd w:val="clear" w:color="auto" w:fill="FFFFFF"/>
          <w:lang w:val="es-ES_tradnl"/>
        </w:rPr>
        <w:t>Igual que las investigaciones de la Fiscal</w:t>
      </w:r>
      <w:r>
        <w:rPr>
          <w:rFonts w:ascii="Century Gothic" w:hAnsi="Century Gothic"/>
          <w:sz w:val="26"/>
          <w:szCs w:val="26"/>
          <w:shd w:val="clear" w:color="auto" w:fill="FFFFFF"/>
        </w:rPr>
        <w:t>í</w:t>
      </w:r>
      <w:r>
        <w:rPr>
          <w:rFonts w:ascii="Century Gothic" w:hAnsi="Century Gothic"/>
          <w:sz w:val="26"/>
          <w:szCs w:val="26"/>
          <w:shd w:val="clear" w:color="auto" w:fill="FFFFFF"/>
          <w:lang w:val="pt-PT"/>
        </w:rPr>
        <w:t>a Zona Norte se determin</w:t>
      </w:r>
      <w:proofErr w:type="spellStart"/>
      <w:r>
        <w:rPr>
          <w:rFonts w:ascii="Century Gothic" w:hAnsi="Century Gothic"/>
          <w:sz w:val="26"/>
          <w:szCs w:val="26"/>
          <w:shd w:val="clear" w:color="auto" w:fill="FFFFFF"/>
          <w:lang w:val="es-ES_tradnl"/>
        </w:rPr>
        <w:t>ó</w:t>
      </w:r>
      <w:proofErr w:type="spellEnd"/>
      <w:r>
        <w:rPr>
          <w:rFonts w:ascii="Century Gothic" w:hAnsi="Century Gothic"/>
          <w:sz w:val="26"/>
          <w:szCs w:val="26"/>
          <w:shd w:val="clear" w:color="auto" w:fill="FFFFFF"/>
          <w:lang w:val="es-ES_tradnl"/>
        </w:rPr>
        <w:t xml:space="preserve"> que AGR no utilizo los fondos</w:t>
      </w:r>
      <w:r>
        <w:rPr>
          <w:rFonts w:ascii="Arial Unicode MS" w:hAnsi="Arial Unicode MS"/>
          <w:sz w:val="26"/>
          <w:szCs w:val="26"/>
          <w:shd w:val="clear" w:color="auto" w:fill="FFFFFF"/>
          <w:lang w:val="fr-FR"/>
        </w:rPr>
        <w:t> </w:t>
      </w:r>
      <w:r>
        <w:rPr>
          <w:rFonts w:ascii="Century Gothic" w:hAnsi="Century Gothic"/>
          <w:sz w:val="26"/>
          <w:szCs w:val="26"/>
          <w:shd w:val="clear" w:color="auto" w:fill="FFFFFF"/>
          <w:lang w:val="es-ES_tradnl"/>
        </w:rPr>
        <w:t xml:space="preserve"> de los inversores para los fines prometidos, por lo que</w:t>
      </w:r>
      <w:r>
        <w:rPr>
          <w:rFonts w:ascii="Arial Unicode MS" w:hAnsi="Arial Unicode MS"/>
          <w:sz w:val="26"/>
          <w:szCs w:val="26"/>
          <w:shd w:val="clear" w:color="auto" w:fill="FFFFFF"/>
          <w:lang w:val="fr-FR"/>
        </w:rPr>
        <w:t> </w:t>
      </w:r>
      <w:r>
        <w:rPr>
          <w:rFonts w:ascii="Century Gothic" w:hAnsi="Century Gothic"/>
          <w:sz w:val="26"/>
          <w:szCs w:val="26"/>
          <w:shd w:val="clear" w:color="auto" w:fill="FFFFFF"/>
          <w:lang w:val="es-ES_tradnl"/>
        </w:rPr>
        <w:t xml:space="preserve"> </w:t>
      </w:r>
      <w:r>
        <w:rPr>
          <w:rFonts w:ascii="Century Gothic" w:hAnsi="Century Gothic"/>
          <w:sz w:val="26"/>
          <w:szCs w:val="26"/>
          <w:shd w:val="clear" w:color="auto" w:fill="FFFFFF"/>
          <w:lang w:val="de-DE"/>
        </w:rPr>
        <w:t>Guti</w:t>
      </w:r>
      <w:r>
        <w:rPr>
          <w:rFonts w:ascii="Century Gothic" w:hAnsi="Century Gothic"/>
          <w:sz w:val="26"/>
          <w:szCs w:val="26"/>
          <w:shd w:val="clear" w:color="auto" w:fill="FFFFFF"/>
          <w:lang w:val="fr-FR"/>
        </w:rPr>
        <w:t>é</w:t>
      </w:r>
      <w:proofErr w:type="spellStart"/>
      <w:r>
        <w:rPr>
          <w:rFonts w:ascii="Century Gothic" w:hAnsi="Century Gothic"/>
          <w:sz w:val="26"/>
          <w:szCs w:val="26"/>
          <w:shd w:val="clear" w:color="auto" w:fill="FFFFFF"/>
        </w:rPr>
        <w:t>rrez</w:t>
      </w:r>
      <w:proofErr w:type="spellEnd"/>
      <w:r>
        <w:rPr>
          <w:rFonts w:ascii="Arial Unicode MS" w:hAnsi="Arial Unicode MS"/>
          <w:sz w:val="26"/>
          <w:szCs w:val="26"/>
          <w:shd w:val="clear" w:color="auto" w:fill="FFFFFF"/>
          <w:lang w:val="fr-FR"/>
        </w:rPr>
        <w:t> </w:t>
      </w:r>
      <w:r>
        <w:rPr>
          <w:rFonts w:ascii="Century Gothic" w:hAnsi="Century Gothic"/>
          <w:sz w:val="26"/>
          <w:szCs w:val="26"/>
          <w:shd w:val="clear" w:color="auto" w:fill="FFFFFF"/>
          <w:lang w:val="es-ES_tradnl"/>
        </w:rPr>
        <w:t xml:space="preserve"> </w:t>
      </w:r>
      <w:r>
        <w:rPr>
          <w:rFonts w:ascii="Century Gothic" w:hAnsi="Century Gothic"/>
          <w:sz w:val="26"/>
          <w:szCs w:val="26"/>
          <w:shd w:val="clear" w:color="auto" w:fill="FFFFFF"/>
          <w:lang w:val="it-IT"/>
        </w:rPr>
        <w:t>operar</w:t>
      </w:r>
      <w:r>
        <w:rPr>
          <w:rFonts w:ascii="Century Gothic" w:hAnsi="Century Gothic"/>
          <w:sz w:val="26"/>
          <w:szCs w:val="26"/>
          <w:shd w:val="clear" w:color="auto" w:fill="FFFFFF"/>
        </w:rPr>
        <w:t>í</w:t>
      </w:r>
      <w:r>
        <w:rPr>
          <w:rFonts w:ascii="Century Gothic" w:hAnsi="Century Gothic"/>
          <w:sz w:val="26"/>
          <w:szCs w:val="26"/>
          <w:shd w:val="clear" w:color="auto" w:fill="FFFFFF"/>
          <w:lang w:val="it-IT"/>
        </w:rPr>
        <w:t>a un</w:t>
      </w:r>
      <w:r>
        <w:rPr>
          <w:rFonts w:ascii="Arial Unicode MS" w:hAnsi="Arial Unicode MS"/>
          <w:sz w:val="26"/>
          <w:szCs w:val="26"/>
          <w:shd w:val="clear" w:color="auto" w:fill="FFFFFF"/>
          <w:lang w:val="fr-FR"/>
        </w:rPr>
        <w:t> </w:t>
      </w:r>
      <w:r>
        <w:rPr>
          <w:rFonts w:ascii="Century Gothic" w:hAnsi="Century Gothic"/>
          <w:sz w:val="26"/>
          <w:szCs w:val="26"/>
          <w:shd w:val="clear" w:color="auto" w:fill="FFFFFF"/>
          <w:lang w:val="es-ES_tradnl"/>
        </w:rPr>
        <w:t xml:space="preserve"> </w:t>
      </w:r>
      <w:r>
        <w:rPr>
          <w:rFonts w:ascii="Century Gothic" w:hAnsi="Century Gothic"/>
          <w:sz w:val="26"/>
          <w:szCs w:val="26"/>
          <w:shd w:val="clear" w:color="auto" w:fill="FFFFFF"/>
          <w:lang w:val="pt-PT"/>
        </w:rPr>
        <w:t>esquema Ponzi</w:t>
      </w:r>
      <w:r>
        <w:rPr>
          <w:rFonts w:ascii="Arial Unicode MS" w:hAnsi="Arial Unicode MS"/>
          <w:sz w:val="26"/>
          <w:szCs w:val="26"/>
          <w:shd w:val="clear" w:color="auto" w:fill="FFFFFF"/>
          <w:lang w:val="fr-FR"/>
        </w:rPr>
        <w:t> </w:t>
      </w:r>
      <w:r>
        <w:rPr>
          <w:rFonts w:ascii="Century Gothic" w:hAnsi="Century Gothic"/>
          <w:sz w:val="26"/>
          <w:szCs w:val="26"/>
          <w:shd w:val="clear" w:color="auto" w:fill="FFFFFF"/>
          <w:lang w:val="es-ES_tradnl"/>
        </w:rPr>
        <w:t xml:space="preserve"> </w:t>
      </w:r>
      <w:r>
        <w:rPr>
          <w:rFonts w:ascii="Century Gothic" w:hAnsi="Century Gothic"/>
          <w:sz w:val="26"/>
          <w:szCs w:val="26"/>
          <w:shd w:val="clear" w:color="auto" w:fill="FFFFFF"/>
        </w:rPr>
        <w:t>y</w:t>
      </w:r>
      <w:r>
        <w:rPr>
          <w:rFonts w:ascii="Century Gothic" w:hAnsi="Century Gothic"/>
          <w:sz w:val="26"/>
          <w:szCs w:val="26"/>
          <w:shd w:val="clear" w:color="auto" w:fill="FFFFFF"/>
          <w:lang w:val="es-ES_tradnl"/>
        </w:rPr>
        <w:t xml:space="preserve"> </w:t>
      </w:r>
      <w:r>
        <w:rPr>
          <w:rFonts w:ascii="Arial Unicode MS" w:hAnsi="Arial Unicode MS"/>
          <w:sz w:val="26"/>
          <w:szCs w:val="26"/>
          <w:shd w:val="clear" w:color="auto" w:fill="FFFFFF"/>
          <w:lang w:val="fr-FR"/>
        </w:rPr>
        <w:t> </w:t>
      </w:r>
      <w:r>
        <w:rPr>
          <w:rFonts w:ascii="Century Gothic" w:hAnsi="Century Gothic"/>
          <w:sz w:val="26"/>
          <w:szCs w:val="26"/>
          <w:shd w:val="clear" w:color="auto" w:fill="FFFFFF"/>
          <w:lang w:val="es-ES_tradnl"/>
        </w:rPr>
        <w:t xml:space="preserve">fraude de afinidad, </w:t>
      </w:r>
      <w:proofErr w:type="spellStart"/>
      <w:r>
        <w:rPr>
          <w:rFonts w:ascii="Century Gothic" w:hAnsi="Century Gothic"/>
          <w:sz w:val="26"/>
          <w:szCs w:val="26"/>
          <w:shd w:val="clear" w:color="auto" w:fill="FFFFFF"/>
          <w:lang w:val="es-ES_tradnl"/>
        </w:rPr>
        <w:t>adem</w:t>
      </w:r>
      <w:proofErr w:type="spellEnd"/>
      <w:r>
        <w:rPr>
          <w:rFonts w:ascii="Century Gothic" w:hAnsi="Century Gothic"/>
          <w:sz w:val="26"/>
          <w:szCs w:val="26"/>
          <w:shd w:val="clear" w:color="auto" w:fill="FFFFFF"/>
        </w:rPr>
        <w:t>á</w:t>
      </w:r>
      <w:r>
        <w:rPr>
          <w:rFonts w:ascii="Century Gothic" w:hAnsi="Century Gothic"/>
          <w:sz w:val="26"/>
          <w:szCs w:val="26"/>
          <w:shd w:val="clear" w:color="auto" w:fill="FFFFFF"/>
          <w:lang w:val="it-IT"/>
        </w:rPr>
        <w:t>s, utiliz</w:t>
      </w:r>
      <w:proofErr w:type="spellStart"/>
      <w:r>
        <w:rPr>
          <w:rFonts w:ascii="Century Gothic" w:hAnsi="Century Gothic"/>
          <w:sz w:val="26"/>
          <w:szCs w:val="26"/>
          <w:shd w:val="clear" w:color="auto" w:fill="FFFFFF"/>
          <w:lang w:val="es-ES_tradnl"/>
        </w:rPr>
        <w:t>ó</w:t>
      </w:r>
      <w:proofErr w:type="spellEnd"/>
      <w:r>
        <w:rPr>
          <w:rFonts w:ascii="Century Gothic" w:hAnsi="Century Gothic"/>
          <w:sz w:val="26"/>
          <w:szCs w:val="26"/>
          <w:shd w:val="clear" w:color="auto" w:fill="FFFFFF"/>
          <w:lang w:val="es-ES_tradnl"/>
        </w:rPr>
        <w:t xml:space="preserve"> los recursos recaudados para sus gastos personales, entre ellos, una </w:t>
      </w:r>
      <w:r w:rsidR="00AA6C08">
        <w:rPr>
          <w:rFonts w:ascii="Century Gothic" w:hAnsi="Century Gothic"/>
          <w:sz w:val="26"/>
          <w:szCs w:val="26"/>
          <w:shd w:val="clear" w:color="auto" w:fill="FFFFFF"/>
          <w:lang w:val="es-ES_tradnl"/>
        </w:rPr>
        <w:t>mansión</w:t>
      </w:r>
      <w:r>
        <w:rPr>
          <w:rFonts w:ascii="Century Gothic" w:hAnsi="Century Gothic"/>
          <w:sz w:val="26"/>
          <w:szCs w:val="26"/>
          <w:shd w:val="clear" w:color="auto" w:fill="FFFFFF"/>
          <w:lang w:val="de-DE"/>
        </w:rPr>
        <w:t xml:space="preserve"> de</w:t>
      </w:r>
      <w:r>
        <w:rPr>
          <w:rFonts w:ascii="Century Gothic" w:hAnsi="Century Gothic"/>
          <w:sz w:val="26"/>
          <w:szCs w:val="26"/>
          <w:shd w:val="clear" w:color="auto" w:fill="FFFFFF"/>
          <w:lang w:val="es-ES_tradnl"/>
        </w:rPr>
        <w:t xml:space="preserve"> </w:t>
      </w:r>
      <w:r>
        <w:rPr>
          <w:rFonts w:ascii="Arial Unicode MS" w:hAnsi="Arial Unicode MS"/>
          <w:sz w:val="26"/>
          <w:szCs w:val="26"/>
          <w:shd w:val="clear" w:color="auto" w:fill="FFFFFF"/>
          <w:lang w:val="fr-FR"/>
        </w:rPr>
        <w:t> </w:t>
      </w:r>
      <w:r>
        <w:rPr>
          <w:rFonts w:ascii="Century Gothic" w:hAnsi="Century Gothic"/>
          <w:sz w:val="26"/>
          <w:szCs w:val="26"/>
          <w:shd w:val="clear" w:color="auto" w:fill="FFFFFF"/>
        </w:rPr>
        <w:t>2.5</w:t>
      </w:r>
      <w:r>
        <w:rPr>
          <w:rStyle w:val="Ninguno"/>
          <w:rFonts w:ascii="Century Gothic" w:hAnsi="Century Gothic"/>
          <w:b/>
          <w:bCs/>
          <w:sz w:val="26"/>
          <w:szCs w:val="26"/>
          <w:shd w:val="clear" w:color="auto" w:fill="FFFFFF"/>
        </w:rPr>
        <w:t xml:space="preserve"> </w:t>
      </w:r>
      <w:r>
        <w:rPr>
          <w:rFonts w:ascii="Century Gothic" w:hAnsi="Century Gothic"/>
          <w:sz w:val="26"/>
          <w:szCs w:val="26"/>
          <w:shd w:val="clear" w:color="auto" w:fill="FFFFFF"/>
          <w:lang w:val="es-ES_tradnl"/>
        </w:rPr>
        <w:t xml:space="preserve">millones de </w:t>
      </w:r>
      <w:proofErr w:type="spellStart"/>
      <w:r>
        <w:rPr>
          <w:rFonts w:ascii="Century Gothic" w:hAnsi="Century Gothic"/>
          <w:sz w:val="26"/>
          <w:szCs w:val="26"/>
          <w:shd w:val="clear" w:color="auto" w:fill="FFFFFF"/>
          <w:lang w:val="es-ES_tradnl"/>
        </w:rPr>
        <w:t>dó</w:t>
      </w:r>
      <w:proofErr w:type="spellEnd"/>
      <w:r>
        <w:rPr>
          <w:rFonts w:ascii="Century Gothic" w:hAnsi="Century Gothic"/>
          <w:sz w:val="26"/>
          <w:szCs w:val="26"/>
          <w:shd w:val="clear" w:color="auto" w:fill="FFFFFF"/>
          <w:lang w:val="pt-PT"/>
        </w:rPr>
        <w:t>lares</w:t>
      </w:r>
      <w:r>
        <w:rPr>
          <w:rFonts w:ascii="Arial Unicode MS" w:hAnsi="Arial Unicode MS"/>
          <w:sz w:val="26"/>
          <w:szCs w:val="26"/>
          <w:shd w:val="clear" w:color="auto" w:fill="FFFFFF"/>
          <w:lang w:val="fr-FR"/>
        </w:rPr>
        <w:t> </w:t>
      </w:r>
      <w:r>
        <w:rPr>
          <w:rFonts w:ascii="Century Gothic" w:hAnsi="Century Gothic"/>
          <w:sz w:val="26"/>
          <w:szCs w:val="26"/>
          <w:shd w:val="clear" w:color="auto" w:fill="FFFFFF"/>
          <w:lang w:val="es-ES_tradnl"/>
        </w:rPr>
        <w:t xml:space="preserve"> </w:t>
      </w:r>
      <w:r>
        <w:rPr>
          <w:rFonts w:ascii="Century Gothic" w:hAnsi="Century Gothic"/>
          <w:sz w:val="26"/>
          <w:szCs w:val="26"/>
          <w:shd w:val="clear" w:color="auto" w:fill="FFFFFF"/>
        </w:rPr>
        <w:t>en</w:t>
      </w:r>
      <w:r>
        <w:rPr>
          <w:rFonts w:ascii="Arial Unicode MS" w:hAnsi="Arial Unicode MS"/>
          <w:sz w:val="26"/>
          <w:szCs w:val="26"/>
          <w:shd w:val="clear" w:color="auto" w:fill="FFFFFF"/>
          <w:lang w:val="fr-FR"/>
        </w:rPr>
        <w:t> </w:t>
      </w:r>
      <w:r>
        <w:rPr>
          <w:rFonts w:ascii="Century Gothic" w:hAnsi="Century Gothic"/>
          <w:sz w:val="26"/>
          <w:szCs w:val="26"/>
          <w:shd w:val="clear" w:color="auto" w:fill="FFFFFF"/>
          <w:lang w:val="es-ES_tradnl"/>
        </w:rPr>
        <w:t xml:space="preserve"> </w:t>
      </w:r>
      <w:r>
        <w:rPr>
          <w:rFonts w:ascii="Century Gothic" w:hAnsi="Century Gothic"/>
          <w:sz w:val="26"/>
          <w:szCs w:val="26"/>
          <w:shd w:val="clear" w:color="auto" w:fill="FFFFFF"/>
          <w:lang w:val="pt-PT"/>
        </w:rPr>
        <w:t>Texas.</w:t>
      </w:r>
      <w:r>
        <w:rPr>
          <w:rFonts w:ascii="Century Gothic" w:hAnsi="Century Gothic"/>
          <w:sz w:val="26"/>
          <w:szCs w:val="26"/>
          <w:shd w:val="clear" w:color="auto" w:fill="FFFFFF"/>
        </w:rPr>
        <w:t> </w:t>
      </w:r>
    </w:p>
    <w:p w14:paraId="45DE8660" w14:textId="77777777" w:rsidR="007C6A72" w:rsidRDefault="00BE592A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Style w:val="Ninguno"/>
          <w:rFonts w:ascii="Century Gothic" w:eastAsia="Century Gothic" w:hAnsi="Century Gothic" w:cs="Century Gothic"/>
          <w:sz w:val="26"/>
          <w:szCs w:val="26"/>
          <w:shd w:val="clear" w:color="auto" w:fill="FFFFFF"/>
        </w:rPr>
      </w:pP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La</w:t>
      </w:r>
      <w:r>
        <w:rPr>
          <w:rStyle w:val="Ninguno"/>
          <w:rFonts w:ascii="Arial Unicode MS" w:hAnsi="Arial Unicode MS"/>
          <w:sz w:val="26"/>
          <w:szCs w:val="26"/>
          <w:shd w:val="clear" w:color="auto" w:fill="FFFFFF"/>
          <w:lang w:val="fr-FR"/>
        </w:rPr>
        <w:t> 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 xml:space="preserve"> 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  <w:lang w:val="fr-FR"/>
        </w:rPr>
        <w:t>demanda</w:t>
      </w:r>
      <w:r>
        <w:rPr>
          <w:rStyle w:val="Ninguno"/>
          <w:rFonts w:ascii="Century Gothic" w:hAnsi="Century Gothic"/>
          <w:b/>
          <w:bCs/>
          <w:sz w:val="26"/>
          <w:szCs w:val="26"/>
          <w:shd w:val="clear" w:color="auto" w:fill="FFFFFF"/>
        </w:rPr>
        <w:t xml:space="preserve"> 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  <w:lang w:val="fr-FR"/>
        </w:rPr>
        <w:t>de la SEC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 xml:space="preserve"> </w:t>
      </w:r>
      <w:r>
        <w:rPr>
          <w:rStyle w:val="Ninguno"/>
          <w:rFonts w:ascii="Arial Unicode MS" w:hAnsi="Arial Unicode MS"/>
          <w:sz w:val="26"/>
          <w:szCs w:val="26"/>
          <w:shd w:val="clear" w:color="auto" w:fill="FFFFFF"/>
          <w:lang w:val="fr-FR"/>
        </w:rPr>
        <w:t> 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busca medidas cautelares permanentes, sanciones civiles y devolución con intereses previos al fallo.</w:t>
      </w:r>
      <w:r>
        <w:rPr>
          <w:rFonts w:ascii="Century Gothic" w:hAnsi="Century Gothic"/>
          <w:color w:val="5C5C5C"/>
          <w:sz w:val="26"/>
          <w:szCs w:val="26"/>
          <w:shd w:val="clear" w:color="auto" w:fill="FFFFFF"/>
        </w:rPr>
        <w:t> </w:t>
      </w:r>
    </w:p>
    <w:p w14:paraId="04D5D823" w14:textId="77777777" w:rsidR="007C6A72" w:rsidRDefault="00BE592A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Century Gothic" w:eastAsia="Century Gothic" w:hAnsi="Century Gothic" w:cs="Century Gothic"/>
          <w:sz w:val="26"/>
          <w:szCs w:val="26"/>
          <w:shd w:val="clear" w:color="auto" w:fill="FFFFFF"/>
        </w:rPr>
      </w:pPr>
      <w:r>
        <w:rPr>
          <w:rFonts w:ascii="Century Gothic" w:hAnsi="Century Gothic"/>
          <w:sz w:val="26"/>
          <w:szCs w:val="26"/>
          <w:shd w:val="clear" w:color="auto" w:fill="FFFFFF"/>
          <w:lang w:val="es-ES_tradnl"/>
        </w:rPr>
        <w:t xml:space="preserve">Para todos, mientras no lo detengan y presenten a las autoridades AGR no sabremos en dónde </w:t>
      </w:r>
      <w:proofErr w:type="spellStart"/>
      <w:r>
        <w:rPr>
          <w:rFonts w:ascii="Century Gothic" w:hAnsi="Century Gothic"/>
          <w:sz w:val="26"/>
          <w:szCs w:val="26"/>
          <w:shd w:val="clear" w:color="auto" w:fill="FFFFFF"/>
          <w:lang w:val="es-ES_tradnl"/>
        </w:rPr>
        <w:t>est</w:t>
      </w:r>
      <w:proofErr w:type="spellEnd"/>
      <w:r>
        <w:rPr>
          <w:rFonts w:ascii="Century Gothic" w:hAnsi="Century Gothic"/>
          <w:sz w:val="26"/>
          <w:szCs w:val="26"/>
          <w:shd w:val="clear" w:color="auto" w:fill="FFFFFF"/>
        </w:rPr>
        <w:t>á</w:t>
      </w:r>
      <w:r>
        <w:rPr>
          <w:rFonts w:ascii="Century Gothic" w:hAnsi="Century Gothic"/>
          <w:sz w:val="26"/>
          <w:szCs w:val="26"/>
          <w:shd w:val="clear" w:color="auto" w:fill="FFFFFF"/>
          <w:lang w:val="es-ES_tradnl"/>
        </w:rPr>
        <w:t>n invertidas las cantidades millonarias que se utilizar</w:t>
      </w:r>
      <w:r>
        <w:rPr>
          <w:rFonts w:ascii="Century Gothic" w:hAnsi="Century Gothic"/>
          <w:sz w:val="26"/>
          <w:szCs w:val="26"/>
          <w:shd w:val="clear" w:color="auto" w:fill="FFFFFF"/>
        </w:rPr>
        <w:t>á</w:t>
      </w:r>
      <w:r>
        <w:rPr>
          <w:rFonts w:ascii="Century Gothic" w:hAnsi="Century Gothic"/>
          <w:sz w:val="26"/>
          <w:szCs w:val="26"/>
          <w:shd w:val="clear" w:color="auto" w:fill="FFFFFF"/>
          <w:lang w:val="es-ES_tradnl"/>
        </w:rPr>
        <w:t>n para reparar el daño de los defraudados.</w:t>
      </w:r>
      <w:r>
        <w:rPr>
          <w:rFonts w:ascii="Century Gothic" w:hAnsi="Century Gothic"/>
          <w:sz w:val="26"/>
          <w:szCs w:val="26"/>
          <w:shd w:val="clear" w:color="auto" w:fill="FFFFFF"/>
        </w:rPr>
        <w:t> </w:t>
      </w:r>
    </w:p>
    <w:p w14:paraId="1AD1603A" w14:textId="77777777" w:rsidR="007C6A72" w:rsidRDefault="00BE592A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Century Gothic" w:eastAsia="Century Gothic" w:hAnsi="Century Gothic" w:cs="Century Gothic"/>
          <w:sz w:val="26"/>
          <w:szCs w:val="26"/>
          <w:shd w:val="clear" w:color="auto" w:fill="FFFFFF"/>
        </w:rPr>
      </w:pPr>
      <w:r>
        <w:rPr>
          <w:rFonts w:ascii="Century Gothic" w:hAnsi="Century Gothic"/>
          <w:sz w:val="26"/>
          <w:szCs w:val="26"/>
          <w:shd w:val="clear" w:color="auto" w:fill="FFFFFF"/>
          <w:lang w:val="es-ES_tradnl"/>
        </w:rPr>
        <w:t>Lleva la Fiscal</w:t>
      </w:r>
      <w:proofErr w:type="spellStart"/>
      <w:r>
        <w:rPr>
          <w:rFonts w:ascii="Century Gothic" w:hAnsi="Century Gothic"/>
          <w:sz w:val="26"/>
          <w:szCs w:val="26"/>
          <w:shd w:val="clear" w:color="auto" w:fill="FFFFFF"/>
        </w:rPr>
        <w:t>ía</w:t>
      </w:r>
      <w:proofErr w:type="spellEnd"/>
      <w:r>
        <w:rPr>
          <w:rFonts w:ascii="Century Gothic" w:hAnsi="Century Gothic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entury Gothic" w:hAnsi="Century Gothic"/>
          <w:sz w:val="26"/>
          <w:szCs w:val="26"/>
          <w:shd w:val="clear" w:color="auto" w:fill="FFFFFF"/>
        </w:rPr>
        <w:t>má</w:t>
      </w:r>
      <w:proofErr w:type="spellEnd"/>
      <w:r>
        <w:rPr>
          <w:rFonts w:ascii="Century Gothic" w:hAnsi="Century Gothic"/>
          <w:sz w:val="26"/>
          <w:szCs w:val="26"/>
          <w:shd w:val="clear" w:color="auto" w:fill="FFFFFF"/>
          <w:lang w:val="es-ES_tradnl"/>
        </w:rPr>
        <w:t>s de un año diciendo que lo tiene ubicado sin que a la fecha haya señales ni de urgencia en su b</w:t>
      </w:r>
      <w:r>
        <w:rPr>
          <w:rFonts w:ascii="Century Gothic" w:hAnsi="Century Gothic"/>
          <w:sz w:val="26"/>
          <w:szCs w:val="26"/>
          <w:shd w:val="clear" w:color="auto" w:fill="FFFFFF"/>
        </w:rPr>
        <w:t>ú</w:t>
      </w:r>
      <w:proofErr w:type="spellStart"/>
      <w:r>
        <w:rPr>
          <w:rFonts w:ascii="Century Gothic" w:hAnsi="Century Gothic"/>
          <w:sz w:val="26"/>
          <w:szCs w:val="26"/>
          <w:shd w:val="clear" w:color="auto" w:fill="FFFFFF"/>
          <w:lang w:val="es-ES_tradnl"/>
        </w:rPr>
        <w:t>squeda</w:t>
      </w:r>
      <w:proofErr w:type="spellEnd"/>
      <w:r>
        <w:rPr>
          <w:rFonts w:ascii="Century Gothic" w:hAnsi="Century Gothic"/>
          <w:sz w:val="26"/>
          <w:szCs w:val="26"/>
          <w:shd w:val="clear" w:color="auto" w:fill="FFFFFF"/>
          <w:lang w:val="es-ES_tradnl"/>
        </w:rPr>
        <w:t xml:space="preserve"> ni en su </w:t>
      </w:r>
      <w:proofErr w:type="spellStart"/>
      <w:r>
        <w:rPr>
          <w:rFonts w:ascii="Century Gothic" w:hAnsi="Century Gothic"/>
          <w:sz w:val="26"/>
          <w:szCs w:val="26"/>
          <w:shd w:val="clear" w:color="auto" w:fill="FFFFFF"/>
          <w:lang w:val="es-ES_tradnl"/>
        </w:rPr>
        <w:t>detenció</w:t>
      </w:r>
      <w:proofErr w:type="spellEnd"/>
      <w:r>
        <w:rPr>
          <w:rFonts w:ascii="Century Gothic" w:hAnsi="Century Gothic"/>
          <w:sz w:val="26"/>
          <w:szCs w:val="26"/>
          <w:shd w:val="clear" w:color="auto" w:fill="FFFFFF"/>
        </w:rPr>
        <w:t>n. </w:t>
      </w:r>
    </w:p>
    <w:p w14:paraId="6D655CAC" w14:textId="77777777" w:rsidR="007C6A72" w:rsidRDefault="00BE592A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Century Gothic" w:eastAsia="Century Gothic" w:hAnsi="Century Gothic" w:cs="Century Gothic"/>
          <w:sz w:val="26"/>
          <w:szCs w:val="26"/>
          <w:shd w:val="clear" w:color="auto" w:fill="FFFFFF"/>
        </w:rPr>
      </w:pPr>
      <w:proofErr w:type="spellStart"/>
      <w:r>
        <w:rPr>
          <w:rFonts w:ascii="Century Gothic" w:hAnsi="Century Gothic"/>
          <w:sz w:val="26"/>
          <w:szCs w:val="26"/>
          <w:shd w:val="clear" w:color="auto" w:fill="FFFFFF"/>
          <w:lang w:val="es-ES_tradnl"/>
        </w:rPr>
        <w:t>Aqu</w:t>
      </w:r>
      <w:proofErr w:type="spellEnd"/>
      <w:r>
        <w:rPr>
          <w:rFonts w:ascii="Century Gothic" w:hAnsi="Century Gothic"/>
          <w:sz w:val="26"/>
          <w:szCs w:val="26"/>
          <w:shd w:val="clear" w:color="auto" w:fill="FFFFFF"/>
        </w:rPr>
        <w:t xml:space="preserve">í </w:t>
      </w:r>
      <w:r>
        <w:rPr>
          <w:rFonts w:ascii="Century Gothic" w:hAnsi="Century Gothic"/>
          <w:sz w:val="26"/>
          <w:szCs w:val="26"/>
          <w:shd w:val="clear" w:color="auto" w:fill="FFFFFF"/>
          <w:lang w:val="es-ES_tradnl"/>
        </w:rPr>
        <w:t xml:space="preserve">surge un nuevo problema, las autoridades de Texas ya lo </w:t>
      </w:r>
      <w:proofErr w:type="spellStart"/>
      <w:r>
        <w:rPr>
          <w:rFonts w:ascii="Century Gothic" w:hAnsi="Century Gothic"/>
          <w:sz w:val="26"/>
          <w:szCs w:val="26"/>
          <w:shd w:val="clear" w:color="auto" w:fill="FFFFFF"/>
          <w:lang w:val="es-ES_tradnl"/>
        </w:rPr>
        <w:t>est</w:t>
      </w:r>
      <w:proofErr w:type="spellEnd"/>
      <w:r>
        <w:rPr>
          <w:rFonts w:ascii="Century Gothic" w:hAnsi="Century Gothic"/>
          <w:sz w:val="26"/>
          <w:szCs w:val="26"/>
          <w:shd w:val="clear" w:color="auto" w:fill="FFFFFF"/>
        </w:rPr>
        <w:t>á</w:t>
      </w:r>
      <w:r>
        <w:rPr>
          <w:rFonts w:ascii="Century Gothic" w:hAnsi="Century Gothic"/>
          <w:sz w:val="26"/>
          <w:szCs w:val="26"/>
          <w:shd w:val="clear" w:color="auto" w:fill="FFFFFF"/>
          <w:lang w:val="es-ES_tradnl"/>
        </w:rPr>
        <w:t>n buscando y segura estoy que en ese estado se dar</w:t>
      </w:r>
      <w:r>
        <w:rPr>
          <w:rFonts w:ascii="Century Gothic" w:hAnsi="Century Gothic"/>
          <w:sz w:val="26"/>
          <w:szCs w:val="26"/>
          <w:shd w:val="clear" w:color="auto" w:fill="FFFFFF"/>
        </w:rPr>
        <w:t xml:space="preserve">á </w:t>
      </w:r>
      <w:r>
        <w:rPr>
          <w:rFonts w:ascii="Century Gothic" w:hAnsi="Century Gothic"/>
          <w:sz w:val="26"/>
          <w:szCs w:val="26"/>
          <w:shd w:val="clear" w:color="auto" w:fill="FFFFFF"/>
          <w:lang w:val="es-ES_tradnl"/>
        </w:rPr>
        <w:t>la localización y detención de este defraudador mientras la Fiscal</w:t>
      </w:r>
      <w:r>
        <w:rPr>
          <w:rFonts w:ascii="Century Gothic" w:hAnsi="Century Gothic"/>
          <w:sz w:val="26"/>
          <w:szCs w:val="26"/>
          <w:shd w:val="clear" w:color="auto" w:fill="FFFFFF"/>
        </w:rPr>
        <w:t>í</w:t>
      </w:r>
      <w:proofErr w:type="spellStart"/>
      <w:r>
        <w:rPr>
          <w:rFonts w:ascii="Century Gothic" w:hAnsi="Century Gothic"/>
          <w:sz w:val="26"/>
          <w:szCs w:val="26"/>
          <w:shd w:val="clear" w:color="auto" w:fill="FFFFFF"/>
          <w:lang w:val="es-ES_tradnl"/>
        </w:rPr>
        <w:t>a</w:t>
      </w:r>
      <w:proofErr w:type="spellEnd"/>
      <w:r>
        <w:rPr>
          <w:rFonts w:ascii="Century Gothic" w:hAnsi="Century Gothic"/>
          <w:sz w:val="26"/>
          <w:szCs w:val="26"/>
          <w:shd w:val="clear" w:color="auto" w:fill="FFFFFF"/>
          <w:lang w:val="es-ES_tradnl"/>
        </w:rPr>
        <w:t xml:space="preserve"> de Chihuahua sigue esperando</w:t>
      </w:r>
      <w:r>
        <w:rPr>
          <w:rFonts w:ascii="Century Gothic" w:hAnsi="Century Gothic"/>
          <w:sz w:val="26"/>
          <w:szCs w:val="26"/>
          <w:shd w:val="clear" w:color="auto" w:fill="FFFFFF"/>
        </w:rPr>
        <w:t>…</w:t>
      </w:r>
      <w:r>
        <w:rPr>
          <w:rFonts w:ascii="Century Gothic" w:hAnsi="Century Gothic"/>
          <w:sz w:val="26"/>
          <w:szCs w:val="26"/>
          <w:shd w:val="clear" w:color="auto" w:fill="FFFFFF"/>
          <w:lang w:val="pt-PT"/>
        </w:rPr>
        <w:t>no sabemos que para actuar.</w:t>
      </w:r>
      <w:r>
        <w:rPr>
          <w:rFonts w:ascii="Century Gothic" w:hAnsi="Century Gothic"/>
          <w:sz w:val="26"/>
          <w:szCs w:val="26"/>
          <w:shd w:val="clear" w:color="auto" w:fill="FFFFFF"/>
        </w:rPr>
        <w:t> </w:t>
      </w:r>
    </w:p>
    <w:p w14:paraId="64A116E3" w14:textId="77777777" w:rsidR="007C6A72" w:rsidRDefault="00BE592A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Century Gothic" w:eastAsia="Century Gothic" w:hAnsi="Century Gothic" w:cs="Century Gothic"/>
          <w:sz w:val="26"/>
          <w:szCs w:val="26"/>
          <w:shd w:val="clear" w:color="auto" w:fill="FFFFFF"/>
        </w:rPr>
      </w:pPr>
      <w:r>
        <w:rPr>
          <w:rFonts w:ascii="Century Gothic" w:hAnsi="Century Gothic"/>
          <w:sz w:val="26"/>
          <w:szCs w:val="26"/>
          <w:shd w:val="clear" w:color="auto" w:fill="FFFFFF"/>
          <w:lang w:val="es-ES_tradnl"/>
        </w:rPr>
        <w:t>¿</w:t>
      </w:r>
      <w:r>
        <w:rPr>
          <w:rFonts w:ascii="Century Gothic" w:hAnsi="Century Gothic"/>
          <w:sz w:val="26"/>
          <w:szCs w:val="26"/>
          <w:shd w:val="clear" w:color="auto" w:fill="FFFFFF"/>
          <w:lang w:val="it-IT"/>
        </w:rPr>
        <w:t>Qu</w:t>
      </w:r>
      <w:r>
        <w:rPr>
          <w:rFonts w:ascii="Century Gothic" w:hAnsi="Century Gothic"/>
          <w:sz w:val="26"/>
          <w:szCs w:val="26"/>
          <w:shd w:val="clear" w:color="auto" w:fill="FFFFFF"/>
          <w:lang w:val="fr-FR"/>
        </w:rPr>
        <w:t xml:space="preserve">é </w:t>
      </w:r>
      <w:r>
        <w:rPr>
          <w:rFonts w:ascii="Century Gothic" w:hAnsi="Century Gothic"/>
          <w:sz w:val="26"/>
          <w:szCs w:val="26"/>
          <w:shd w:val="clear" w:color="auto" w:fill="FFFFFF"/>
          <w:lang w:val="es-ES_tradnl"/>
        </w:rPr>
        <w:t>va a pasar cuando Texas detenga a Armando Guti</w:t>
      </w:r>
      <w:r>
        <w:rPr>
          <w:rFonts w:ascii="Century Gothic" w:hAnsi="Century Gothic"/>
          <w:sz w:val="26"/>
          <w:szCs w:val="26"/>
          <w:shd w:val="clear" w:color="auto" w:fill="FFFFFF"/>
          <w:lang w:val="fr-FR"/>
        </w:rPr>
        <w:t>é</w:t>
      </w:r>
      <w:proofErr w:type="spellStart"/>
      <w:r>
        <w:rPr>
          <w:rFonts w:ascii="Century Gothic" w:hAnsi="Century Gothic"/>
          <w:sz w:val="26"/>
          <w:szCs w:val="26"/>
          <w:shd w:val="clear" w:color="auto" w:fill="FFFFFF"/>
          <w:lang w:val="es-ES_tradnl"/>
        </w:rPr>
        <w:t>rrez</w:t>
      </w:r>
      <w:proofErr w:type="spellEnd"/>
      <w:r>
        <w:rPr>
          <w:rFonts w:ascii="Century Gothic" w:hAnsi="Century Gothic"/>
          <w:sz w:val="26"/>
          <w:szCs w:val="26"/>
          <w:shd w:val="clear" w:color="auto" w:fill="FFFFFF"/>
          <w:lang w:val="es-ES_tradnl"/>
        </w:rPr>
        <w:t xml:space="preserve"> Rosas y sus jueces si sepan cómo impartir justicia dando con el dinero escondido seguramente en cuentas personales en para</w:t>
      </w:r>
      <w:r>
        <w:rPr>
          <w:rFonts w:ascii="Century Gothic" w:hAnsi="Century Gothic"/>
          <w:sz w:val="26"/>
          <w:szCs w:val="26"/>
          <w:shd w:val="clear" w:color="auto" w:fill="FFFFFF"/>
        </w:rPr>
        <w:t>í</w:t>
      </w:r>
      <w:proofErr w:type="spellStart"/>
      <w:r>
        <w:rPr>
          <w:rFonts w:ascii="Century Gothic" w:hAnsi="Century Gothic"/>
          <w:sz w:val="26"/>
          <w:szCs w:val="26"/>
          <w:shd w:val="clear" w:color="auto" w:fill="FFFFFF"/>
          <w:lang w:val="es-ES_tradnl"/>
        </w:rPr>
        <w:t>sos</w:t>
      </w:r>
      <w:proofErr w:type="spellEnd"/>
      <w:r>
        <w:rPr>
          <w:rFonts w:ascii="Century Gothic" w:hAnsi="Century Gothic"/>
          <w:sz w:val="26"/>
          <w:szCs w:val="26"/>
          <w:shd w:val="clear" w:color="auto" w:fill="FFFFFF"/>
          <w:lang w:val="es-ES_tradnl"/>
        </w:rPr>
        <w:t xml:space="preserve"> fiscales?</w:t>
      </w:r>
      <w:r>
        <w:rPr>
          <w:rFonts w:ascii="Century Gothic" w:hAnsi="Century Gothic"/>
          <w:sz w:val="26"/>
          <w:szCs w:val="26"/>
          <w:shd w:val="clear" w:color="auto" w:fill="FFFFFF"/>
        </w:rPr>
        <w:t>  </w:t>
      </w:r>
    </w:p>
    <w:p w14:paraId="12F7EB98" w14:textId="77777777" w:rsidR="007C6A72" w:rsidRDefault="00BE592A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Century Gothic" w:eastAsia="Century Gothic" w:hAnsi="Century Gothic" w:cs="Century Gothic"/>
          <w:sz w:val="26"/>
          <w:szCs w:val="26"/>
          <w:shd w:val="clear" w:color="auto" w:fill="FFFFFF"/>
        </w:rPr>
      </w:pPr>
      <w:r>
        <w:rPr>
          <w:rFonts w:ascii="Century Gothic" w:hAnsi="Century Gothic"/>
          <w:sz w:val="26"/>
          <w:szCs w:val="26"/>
          <w:shd w:val="clear" w:color="auto" w:fill="FFFFFF"/>
          <w:lang w:val="es-ES_tradnl"/>
        </w:rPr>
        <w:t>¿</w:t>
      </w:r>
      <w:r>
        <w:rPr>
          <w:rFonts w:ascii="Century Gothic" w:hAnsi="Century Gothic"/>
          <w:sz w:val="26"/>
          <w:szCs w:val="26"/>
          <w:shd w:val="clear" w:color="auto" w:fill="FFFFFF"/>
          <w:lang w:val="it-IT"/>
        </w:rPr>
        <w:t>Qu</w:t>
      </w:r>
      <w:r>
        <w:rPr>
          <w:rFonts w:ascii="Century Gothic" w:hAnsi="Century Gothic"/>
          <w:sz w:val="26"/>
          <w:szCs w:val="26"/>
          <w:shd w:val="clear" w:color="auto" w:fill="FFFFFF"/>
          <w:lang w:val="fr-FR"/>
        </w:rPr>
        <w:t xml:space="preserve">é </w:t>
      </w:r>
      <w:r>
        <w:rPr>
          <w:rFonts w:ascii="Century Gothic" w:hAnsi="Century Gothic"/>
          <w:sz w:val="26"/>
          <w:szCs w:val="26"/>
          <w:shd w:val="clear" w:color="auto" w:fill="FFFFFF"/>
          <w:lang w:val="es-ES_tradnl"/>
        </w:rPr>
        <w:t>va a hacer la Fiscal</w:t>
      </w:r>
      <w:r>
        <w:rPr>
          <w:rFonts w:ascii="Century Gothic" w:hAnsi="Century Gothic"/>
          <w:sz w:val="26"/>
          <w:szCs w:val="26"/>
          <w:shd w:val="clear" w:color="auto" w:fill="FFFFFF"/>
        </w:rPr>
        <w:t>í</w:t>
      </w:r>
      <w:proofErr w:type="spellStart"/>
      <w:r>
        <w:rPr>
          <w:rFonts w:ascii="Century Gothic" w:hAnsi="Century Gothic"/>
          <w:sz w:val="26"/>
          <w:szCs w:val="26"/>
          <w:shd w:val="clear" w:color="auto" w:fill="FFFFFF"/>
          <w:lang w:val="es-ES_tradnl"/>
        </w:rPr>
        <w:t>a</w:t>
      </w:r>
      <w:proofErr w:type="spellEnd"/>
      <w:r>
        <w:rPr>
          <w:rFonts w:ascii="Century Gothic" w:hAnsi="Century Gothic"/>
          <w:sz w:val="26"/>
          <w:szCs w:val="26"/>
          <w:shd w:val="clear" w:color="auto" w:fill="FFFFFF"/>
          <w:lang w:val="es-ES_tradnl"/>
        </w:rPr>
        <w:t xml:space="preserve"> de Chihuahua cuando Texas logre recuperar fondos para la indemnización a las v</w:t>
      </w:r>
      <w:r>
        <w:rPr>
          <w:rFonts w:ascii="Century Gothic" w:hAnsi="Century Gothic"/>
          <w:sz w:val="26"/>
          <w:szCs w:val="26"/>
          <w:shd w:val="clear" w:color="auto" w:fill="FFFFFF"/>
        </w:rPr>
        <w:t>í</w:t>
      </w:r>
      <w:proofErr w:type="spellStart"/>
      <w:r>
        <w:rPr>
          <w:rFonts w:ascii="Century Gothic" w:hAnsi="Century Gothic"/>
          <w:sz w:val="26"/>
          <w:szCs w:val="26"/>
          <w:shd w:val="clear" w:color="auto" w:fill="FFFFFF"/>
          <w:lang w:val="es-ES_tradnl"/>
        </w:rPr>
        <w:t>ctimas</w:t>
      </w:r>
      <w:proofErr w:type="spellEnd"/>
      <w:r>
        <w:rPr>
          <w:rFonts w:ascii="Century Gothic" w:hAnsi="Century Gothic"/>
          <w:sz w:val="26"/>
          <w:szCs w:val="26"/>
          <w:shd w:val="clear" w:color="auto" w:fill="FFFFFF"/>
          <w:lang w:val="es-ES_tradnl"/>
        </w:rPr>
        <w:t xml:space="preserve"> de ese </w:t>
      </w:r>
      <w:proofErr w:type="spellStart"/>
      <w:r>
        <w:rPr>
          <w:rFonts w:ascii="Century Gothic" w:hAnsi="Century Gothic"/>
          <w:sz w:val="26"/>
          <w:szCs w:val="26"/>
          <w:shd w:val="clear" w:color="auto" w:fill="FFFFFF"/>
          <w:lang w:val="es-ES_tradnl"/>
        </w:rPr>
        <w:t>pa</w:t>
      </w:r>
      <w:r>
        <w:rPr>
          <w:rFonts w:ascii="Century Gothic" w:hAnsi="Century Gothic"/>
          <w:sz w:val="26"/>
          <w:szCs w:val="26"/>
          <w:shd w:val="clear" w:color="auto" w:fill="FFFFFF"/>
        </w:rPr>
        <w:t>ís</w:t>
      </w:r>
      <w:proofErr w:type="spellEnd"/>
      <w:r>
        <w:rPr>
          <w:rFonts w:ascii="Century Gothic" w:hAnsi="Century Gothic"/>
          <w:sz w:val="26"/>
          <w:szCs w:val="26"/>
          <w:shd w:val="clear" w:color="auto" w:fill="FFFFFF"/>
        </w:rPr>
        <w:t>? </w:t>
      </w:r>
    </w:p>
    <w:p w14:paraId="4C15D3A0" w14:textId="77777777" w:rsidR="007C6A72" w:rsidRDefault="00BE592A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Century Gothic" w:eastAsia="Century Gothic" w:hAnsi="Century Gothic" w:cs="Century Gothic"/>
          <w:sz w:val="26"/>
          <w:szCs w:val="26"/>
          <w:shd w:val="clear" w:color="auto" w:fill="FFFFFF"/>
        </w:rPr>
      </w:pPr>
      <w:r>
        <w:rPr>
          <w:rFonts w:ascii="Century Gothic" w:hAnsi="Century Gothic"/>
          <w:sz w:val="26"/>
          <w:szCs w:val="26"/>
          <w:shd w:val="clear" w:color="auto" w:fill="FFFFFF"/>
          <w:lang w:val="es-ES_tradnl"/>
        </w:rPr>
        <w:lastRenderedPageBreak/>
        <w:t>¿</w:t>
      </w:r>
      <w:r>
        <w:rPr>
          <w:rFonts w:ascii="Century Gothic" w:hAnsi="Century Gothic"/>
          <w:sz w:val="26"/>
          <w:szCs w:val="26"/>
          <w:shd w:val="clear" w:color="auto" w:fill="FFFFFF"/>
          <w:lang w:val="it-IT"/>
        </w:rPr>
        <w:t>Qu</w:t>
      </w:r>
      <w:r>
        <w:rPr>
          <w:rFonts w:ascii="Century Gothic" w:hAnsi="Century Gothic"/>
          <w:sz w:val="26"/>
          <w:szCs w:val="26"/>
          <w:shd w:val="clear" w:color="auto" w:fill="FFFFFF"/>
          <w:lang w:val="fr-FR"/>
        </w:rPr>
        <w:t xml:space="preserve">é </w:t>
      </w:r>
      <w:r>
        <w:rPr>
          <w:rFonts w:ascii="Century Gothic" w:hAnsi="Century Gothic"/>
          <w:sz w:val="26"/>
          <w:szCs w:val="26"/>
          <w:shd w:val="clear" w:color="auto" w:fill="FFFFFF"/>
          <w:lang w:val="es-ES_tradnl"/>
        </w:rPr>
        <w:t>les va a decir el Fiscal Cesar J</w:t>
      </w:r>
      <w:r>
        <w:rPr>
          <w:rFonts w:ascii="Century Gothic" w:hAnsi="Century Gothic"/>
          <w:sz w:val="26"/>
          <w:szCs w:val="26"/>
          <w:shd w:val="clear" w:color="auto" w:fill="FFFFFF"/>
        </w:rPr>
        <w:t>á</w:t>
      </w:r>
      <w:proofErr w:type="spellStart"/>
      <w:r>
        <w:rPr>
          <w:rFonts w:ascii="Century Gothic" w:hAnsi="Century Gothic"/>
          <w:sz w:val="26"/>
          <w:szCs w:val="26"/>
          <w:shd w:val="clear" w:color="auto" w:fill="FFFFFF"/>
          <w:lang w:val="es-ES_tradnl"/>
        </w:rPr>
        <w:t>uregui</w:t>
      </w:r>
      <w:proofErr w:type="spellEnd"/>
      <w:r>
        <w:rPr>
          <w:rFonts w:ascii="Century Gothic" w:hAnsi="Century Gothic"/>
          <w:sz w:val="26"/>
          <w:szCs w:val="26"/>
          <w:shd w:val="clear" w:color="auto" w:fill="FFFFFF"/>
          <w:lang w:val="es-ES_tradnl"/>
        </w:rPr>
        <w:t xml:space="preserve"> a las v</w:t>
      </w:r>
      <w:r>
        <w:rPr>
          <w:rFonts w:ascii="Century Gothic" w:hAnsi="Century Gothic"/>
          <w:sz w:val="26"/>
          <w:szCs w:val="26"/>
          <w:shd w:val="clear" w:color="auto" w:fill="FFFFFF"/>
        </w:rPr>
        <w:t>í</w:t>
      </w:r>
      <w:proofErr w:type="spellStart"/>
      <w:r>
        <w:rPr>
          <w:rFonts w:ascii="Century Gothic" w:hAnsi="Century Gothic"/>
          <w:sz w:val="26"/>
          <w:szCs w:val="26"/>
          <w:shd w:val="clear" w:color="auto" w:fill="FFFFFF"/>
          <w:lang w:val="es-ES_tradnl"/>
        </w:rPr>
        <w:t>ctimas</w:t>
      </w:r>
      <w:proofErr w:type="spellEnd"/>
      <w:r>
        <w:rPr>
          <w:rFonts w:ascii="Century Gothic" w:hAnsi="Century Gothic"/>
          <w:sz w:val="26"/>
          <w:szCs w:val="26"/>
          <w:shd w:val="clear" w:color="auto" w:fill="FFFFFF"/>
          <w:lang w:val="es-ES_tradnl"/>
        </w:rPr>
        <w:t xml:space="preserve"> mexicanas cuando AGR sea encarcelado sin posibilidades de extraditarlo para que rinda cuenta ante las lentas y tortuosas autoridades chihuahuenses?</w:t>
      </w:r>
      <w:r>
        <w:rPr>
          <w:rFonts w:ascii="Century Gothic" w:hAnsi="Century Gothic"/>
          <w:sz w:val="26"/>
          <w:szCs w:val="26"/>
          <w:shd w:val="clear" w:color="auto" w:fill="FFFFFF"/>
        </w:rPr>
        <w:t> </w:t>
      </w:r>
    </w:p>
    <w:p w14:paraId="7C647DCF" w14:textId="77777777" w:rsidR="007C6A72" w:rsidRDefault="00BE592A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89" w:lineRule="atLeast"/>
        <w:jc w:val="both"/>
        <w:rPr>
          <w:rFonts w:ascii="Century Gothic" w:eastAsia="Century Gothic" w:hAnsi="Century Gothic" w:cs="Century Gothic"/>
          <w:sz w:val="26"/>
          <w:szCs w:val="26"/>
          <w:shd w:val="clear" w:color="auto" w:fill="FFFFFF"/>
        </w:rPr>
      </w:pPr>
      <w:r>
        <w:rPr>
          <w:rFonts w:ascii="Century Gothic" w:hAnsi="Century Gothic"/>
          <w:sz w:val="26"/>
          <w:szCs w:val="26"/>
          <w:shd w:val="clear" w:color="auto" w:fill="FFFFFF"/>
        </w:rPr>
        <w:t> </w:t>
      </w:r>
    </w:p>
    <w:p w14:paraId="363B627D" w14:textId="77777777" w:rsidR="007C6A72" w:rsidRDefault="00BE592A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Style w:val="Ninguno"/>
          <w:rFonts w:ascii="Century Gothic" w:eastAsia="Century Gothic" w:hAnsi="Century Gothic" w:cs="Century Gothic"/>
          <w:sz w:val="26"/>
          <w:szCs w:val="26"/>
          <w:shd w:val="clear" w:color="auto" w:fill="FFFFFF"/>
        </w:rPr>
      </w:pPr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Por lo anteriormente expuesto, con fundamento en lo dispuesto por los artículos 68 fracción I, de la Constitución</w:t>
      </w:r>
      <w:r>
        <w:rPr>
          <w:rStyle w:val="Ninguno"/>
          <w:rFonts w:ascii="Century Gothic" w:hAnsi="Century Gothic"/>
          <w:sz w:val="26"/>
          <w:szCs w:val="26"/>
          <w:shd w:val="clear" w:color="auto" w:fill="FFFFFF"/>
          <w:lang w:val="de-DE"/>
        </w:rPr>
        <w:t xml:space="preserve"> Pol</w:t>
      </w:r>
      <w:proofErr w:type="spellStart"/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ítica</w:t>
      </w:r>
      <w:proofErr w:type="spellEnd"/>
      <w:r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 xml:space="preserve"> del Estado de Chihuahua, 167 fracción I, de la Ley Orgánica del Poder Legislativo; así como los numerales 75 y 76 del Reglamento Interior y de Prácticas Parlamentarias del Poder Legislativo, someto a consideración de esta Honorable Asamblea el siguiente proyecto de:</w:t>
      </w:r>
    </w:p>
    <w:p w14:paraId="1F3E2BA8" w14:textId="77777777" w:rsidR="007C6A72" w:rsidRDefault="007C6A72">
      <w:pPr>
        <w:pStyle w:val="CuerpoAA"/>
        <w:spacing w:after="0" w:line="360" w:lineRule="auto"/>
        <w:jc w:val="center"/>
        <w:rPr>
          <w:rStyle w:val="Ninguno"/>
          <w:b/>
          <w:bCs/>
          <w:sz w:val="26"/>
          <w:szCs w:val="26"/>
        </w:rPr>
      </w:pPr>
    </w:p>
    <w:p w14:paraId="2F1D8221" w14:textId="77777777" w:rsidR="007C6A72" w:rsidRDefault="00BE592A">
      <w:pPr>
        <w:pStyle w:val="CuerpoAA"/>
        <w:spacing w:after="0" w:line="360" w:lineRule="auto"/>
        <w:jc w:val="center"/>
        <w:rPr>
          <w:rStyle w:val="Ninguno"/>
          <w:b/>
          <w:bCs/>
          <w:sz w:val="26"/>
          <w:szCs w:val="26"/>
        </w:rPr>
      </w:pPr>
      <w:r>
        <w:rPr>
          <w:rStyle w:val="Ninguno"/>
          <w:b/>
          <w:bCs/>
          <w:sz w:val="26"/>
          <w:szCs w:val="26"/>
        </w:rPr>
        <w:t>Proposición con carácter de:</w:t>
      </w:r>
    </w:p>
    <w:p w14:paraId="1A160B60" w14:textId="77777777" w:rsidR="007C6A72" w:rsidRDefault="00BE592A">
      <w:pPr>
        <w:pStyle w:val="CuerpoAA"/>
        <w:spacing w:after="0" w:line="360" w:lineRule="auto"/>
        <w:jc w:val="center"/>
        <w:rPr>
          <w:rStyle w:val="Ninguno"/>
          <w:b/>
          <w:bCs/>
          <w:sz w:val="26"/>
          <w:szCs w:val="26"/>
        </w:rPr>
      </w:pPr>
      <w:r>
        <w:rPr>
          <w:rStyle w:val="Ninguno"/>
          <w:b/>
          <w:bCs/>
          <w:sz w:val="26"/>
          <w:szCs w:val="26"/>
        </w:rPr>
        <w:t>PUNTO DE ACUERDO:</w:t>
      </w:r>
    </w:p>
    <w:p w14:paraId="5ABF1E1E" w14:textId="77777777" w:rsidR="00AA6C08" w:rsidRDefault="00BE592A">
      <w:pPr>
        <w:pStyle w:val="CuerpoB"/>
        <w:spacing w:after="160" w:line="360" w:lineRule="auto"/>
        <w:jc w:val="both"/>
        <w:rPr>
          <w:rStyle w:val="Ninguno"/>
          <w:rFonts w:ascii="Century Gothic" w:hAnsi="Century Gothic"/>
          <w:b/>
          <w:bCs/>
          <w:sz w:val="26"/>
          <w:szCs w:val="26"/>
        </w:rPr>
      </w:pPr>
      <w:r>
        <w:rPr>
          <w:rStyle w:val="Ninguno"/>
          <w:rFonts w:ascii="Century Gothic" w:hAnsi="Century Gothic"/>
          <w:b/>
          <w:bCs/>
          <w:sz w:val="26"/>
          <w:szCs w:val="26"/>
        </w:rPr>
        <w:t xml:space="preserve">UNICO. –  La Sexagésima Séptima Legislatura del H. Congreso del Estado de Chihuahua, exhorta respetuosamente </w:t>
      </w:r>
      <w:r w:rsidR="00AA6C08">
        <w:rPr>
          <w:rStyle w:val="Ninguno"/>
          <w:rFonts w:ascii="Century Gothic" w:hAnsi="Century Gothic"/>
          <w:b/>
          <w:bCs/>
          <w:sz w:val="26"/>
          <w:szCs w:val="26"/>
        </w:rPr>
        <w:t xml:space="preserve">al Fiscal General del Estado de Chihuahua Cesar Jáuregui Moreno informe a este pleno el estatus que guarda la petición a las autoridades correspondientes sobre el proceso de detención y deportación del ciudadano Armando Gutiérrez Rosas para que este sea presentado ante las autoridades correspondientes en Chihuahua afín de enfrentar las miles de denuncias en su contra. </w:t>
      </w:r>
    </w:p>
    <w:p w14:paraId="70F3403C" w14:textId="77777777" w:rsidR="007C6A72" w:rsidRDefault="00BE592A">
      <w:pPr>
        <w:pStyle w:val="CuerpoB"/>
        <w:spacing w:after="160" w:line="360" w:lineRule="auto"/>
        <w:jc w:val="both"/>
        <w:rPr>
          <w:rStyle w:val="Ninguno"/>
          <w:rFonts w:ascii="Century Gothic" w:eastAsia="Century Gothic" w:hAnsi="Century Gothic" w:cs="Century Gothic"/>
          <w:sz w:val="26"/>
          <w:szCs w:val="26"/>
        </w:rPr>
      </w:pPr>
      <w:r>
        <w:rPr>
          <w:rStyle w:val="Ninguno"/>
          <w:rFonts w:ascii="Century Gothic" w:hAnsi="Century Gothic"/>
          <w:sz w:val="26"/>
          <w:szCs w:val="26"/>
        </w:rPr>
        <w:t>D A D O en el recinto oficial del Poder Legislativo, a los 26 días del mes de septiembre de dos mil veintitrés.</w:t>
      </w:r>
    </w:p>
    <w:p w14:paraId="3EF427BF" w14:textId="77777777" w:rsidR="007C6A72" w:rsidRDefault="00BE592A">
      <w:pPr>
        <w:pStyle w:val="CuerpoAA"/>
        <w:spacing w:after="0" w:line="360" w:lineRule="auto"/>
        <w:jc w:val="center"/>
        <w:rPr>
          <w:rStyle w:val="Ninguno"/>
          <w:b/>
          <w:bCs/>
          <w:sz w:val="26"/>
          <w:szCs w:val="26"/>
        </w:rPr>
      </w:pPr>
      <w:r>
        <w:rPr>
          <w:rStyle w:val="Ninguno"/>
          <w:b/>
          <w:bCs/>
          <w:sz w:val="26"/>
          <w:szCs w:val="26"/>
        </w:rPr>
        <w:t>ATENTAMENTE</w:t>
      </w:r>
    </w:p>
    <w:p w14:paraId="37A59E3B" w14:textId="77777777" w:rsidR="007C6A72" w:rsidRDefault="007C6A72">
      <w:pPr>
        <w:pStyle w:val="CuerpoAA"/>
        <w:spacing w:after="0" w:line="360" w:lineRule="auto"/>
        <w:jc w:val="center"/>
        <w:rPr>
          <w:rStyle w:val="Ninguno"/>
          <w:b/>
          <w:bCs/>
          <w:sz w:val="26"/>
          <w:szCs w:val="26"/>
        </w:rPr>
      </w:pPr>
    </w:p>
    <w:p w14:paraId="67B42116" w14:textId="77777777" w:rsidR="007C6A72" w:rsidRDefault="00BE592A">
      <w:pPr>
        <w:pStyle w:val="CuerpoAA"/>
        <w:spacing w:after="0" w:line="360" w:lineRule="auto"/>
        <w:jc w:val="center"/>
        <w:rPr>
          <w:rStyle w:val="Ninguno"/>
          <w:b/>
          <w:bCs/>
          <w:sz w:val="26"/>
          <w:szCs w:val="26"/>
        </w:rPr>
      </w:pPr>
      <w:r>
        <w:rPr>
          <w:rStyle w:val="Ninguno"/>
          <w:b/>
          <w:bCs/>
          <w:sz w:val="26"/>
          <w:szCs w:val="26"/>
        </w:rPr>
        <w:t xml:space="preserve">GRUPO PARLAMENTARIO DE MORENA </w:t>
      </w:r>
    </w:p>
    <w:p w14:paraId="0466392A" w14:textId="77777777" w:rsidR="007C6A72" w:rsidRDefault="007C6A72">
      <w:pPr>
        <w:pStyle w:val="CuerpoAA"/>
        <w:spacing w:after="0" w:line="360" w:lineRule="auto"/>
        <w:jc w:val="center"/>
        <w:rPr>
          <w:rStyle w:val="Ninguno"/>
          <w:b/>
          <w:bCs/>
          <w:sz w:val="26"/>
          <w:szCs w:val="26"/>
        </w:rPr>
      </w:pPr>
    </w:p>
    <w:p w14:paraId="60ABB083" w14:textId="77777777" w:rsidR="007C6A72" w:rsidRDefault="007C6A72">
      <w:pPr>
        <w:pStyle w:val="CuerpoAA"/>
        <w:spacing w:after="0" w:line="360" w:lineRule="auto"/>
        <w:jc w:val="center"/>
        <w:rPr>
          <w:rStyle w:val="Ninguno"/>
          <w:b/>
          <w:bCs/>
          <w:sz w:val="26"/>
          <w:szCs w:val="26"/>
        </w:rPr>
      </w:pPr>
    </w:p>
    <w:tbl>
      <w:tblPr>
        <w:tblStyle w:val="TableNormal"/>
        <w:tblW w:w="902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63"/>
        <w:gridCol w:w="4362"/>
      </w:tblGrid>
      <w:tr w:rsidR="007C6A72" w14:paraId="44F59499" w14:textId="77777777">
        <w:trPr>
          <w:trHeight w:val="4180"/>
          <w:jc w:val="center"/>
        </w:trPr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F6A88" w14:textId="77777777" w:rsidR="007C6A72" w:rsidRDefault="007C6A72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jc w:val="center"/>
              <w:rPr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</w:pPr>
          </w:p>
          <w:p w14:paraId="3FC6AE2F" w14:textId="77777777" w:rsidR="007C6A72" w:rsidRDefault="007C6A72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jc w:val="center"/>
              <w:rPr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</w:pPr>
          </w:p>
          <w:p w14:paraId="4415258E" w14:textId="77777777" w:rsidR="007C6A72" w:rsidRDefault="00BE592A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jc w:val="center"/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</w:pPr>
            <w:r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  <w:t>________________________________</w:t>
            </w:r>
          </w:p>
          <w:p w14:paraId="7A4E8250" w14:textId="77777777" w:rsidR="007C6A72" w:rsidRDefault="00BE592A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jc w:val="center"/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</w:pPr>
            <w:r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  <w:t xml:space="preserve">DIP. MARIA ANTONIETA PEREZ REYES </w:t>
            </w:r>
          </w:p>
          <w:p w14:paraId="30EA2D13" w14:textId="77777777" w:rsidR="007C6A72" w:rsidRDefault="00BE592A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jc w:val="center"/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</w:pPr>
            <w:r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  <w:t xml:space="preserve"> </w:t>
            </w:r>
          </w:p>
          <w:p w14:paraId="22D00F0A" w14:textId="77777777" w:rsidR="007C6A72" w:rsidRDefault="00BE592A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jc w:val="center"/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</w:pPr>
            <w:r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  <w:t xml:space="preserve"> </w:t>
            </w:r>
          </w:p>
          <w:p w14:paraId="22DDC402" w14:textId="77777777" w:rsidR="007C6A72" w:rsidRDefault="00BE592A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jc w:val="center"/>
            </w:pPr>
            <w:r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  <w:t xml:space="preserve"> 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53E3E" w14:textId="77777777" w:rsidR="007C6A72" w:rsidRDefault="007C6A72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jc w:val="center"/>
              <w:rPr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</w:pPr>
          </w:p>
          <w:p w14:paraId="3421AF3C" w14:textId="77777777" w:rsidR="007C6A72" w:rsidRDefault="007C6A72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jc w:val="center"/>
              <w:rPr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</w:pPr>
          </w:p>
          <w:p w14:paraId="0B4C5B0E" w14:textId="77777777" w:rsidR="007C6A72" w:rsidRDefault="00BE592A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jc w:val="center"/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</w:pPr>
            <w:r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  <w:t>_______________________________</w:t>
            </w:r>
          </w:p>
          <w:p w14:paraId="0B4DDBCA" w14:textId="77777777" w:rsidR="007C6A72" w:rsidRDefault="00BE592A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jc w:val="center"/>
            </w:pPr>
            <w:r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  <w:t>DIP CUAUHTÉMOC ESTRADA SOTELO</w:t>
            </w:r>
          </w:p>
        </w:tc>
      </w:tr>
      <w:tr w:rsidR="007C6A72" w14:paraId="30B6EB4A" w14:textId="77777777">
        <w:trPr>
          <w:trHeight w:val="3220"/>
          <w:jc w:val="center"/>
        </w:trPr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27E9C" w14:textId="77777777" w:rsidR="007C6A72" w:rsidRDefault="00BE592A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jc w:val="center"/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</w:pPr>
            <w:r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  <w:t>________________________________</w:t>
            </w:r>
          </w:p>
          <w:p w14:paraId="23CFF606" w14:textId="77777777" w:rsidR="007C6A72" w:rsidRDefault="00BE592A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jc w:val="center"/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</w:pPr>
            <w:r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  <w:t>DIP. LETICIA ORTEGA MAYNEZ</w:t>
            </w:r>
          </w:p>
          <w:p w14:paraId="7C1E055D" w14:textId="77777777" w:rsidR="007C6A72" w:rsidRDefault="00BE592A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jc w:val="center"/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</w:pPr>
            <w:r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  <w:t xml:space="preserve"> </w:t>
            </w:r>
          </w:p>
          <w:p w14:paraId="26C0C20A" w14:textId="77777777" w:rsidR="007C6A72" w:rsidRDefault="00BE592A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jc w:val="center"/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</w:pPr>
            <w:r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  <w:t xml:space="preserve"> </w:t>
            </w:r>
          </w:p>
          <w:p w14:paraId="4BE0B9D9" w14:textId="77777777" w:rsidR="007C6A72" w:rsidRDefault="00BE592A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jc w:val="center"/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</w:pPr>
            <w:r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  <w:t xml:space="preserve"> </w:t>
            </w:r>
          </w:p>
          <w:p w14:paraId="074686DD" w14:textId="77777777" w:rsidR="007C6A72" w:rsidRDefault="00BE592A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jc w:val="center"/>
            </w:pPr>
            <w:r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  <w:t xml:space="preserve"> 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07546" w14:textId="77777777" w:rsidR="007C6A72" w:rsidRDefault="00BE592A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jc w:val="center"/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</w:pPr>
            <w:r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  <w:t>_______________________________</w:t>
            </w:r>
          </w:p>
          <w:p w14:paraId="078FBF9F" w14:textId="77777777" w:rsidR="007C6A72" w:rsidRDefault="00BE592A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jc w:val="center"/>
            </w:pPr>
            <w:r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  <w:t>DIP. BENJAMÍN CARRERA CHÁVEZ</w:t>
            </w:r>
          </w:p>
        </w:tc>
      </w:tr>
      <w:tr w:rsidR="007C6A72" w14:paraId="5A482B79" w14:textId="77777777">
        <w:trPr>
          <w:trHeight w:val="3700"/>
          <w:jc w:val="center"/>
        </w:trPr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D3605" w14:textId="77777777" w:rsidR="007C6A72" w:rsidRDefault="00BE592A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jc w:val="center"/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</w:pPr>
            <w:r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  <w:t>________________________________</w:t>
            </w:r>
          </w:p>
          <w:p w14:paraId="1CBE4A3D" w14:textId="77777777" w:rsidR="007C6A72" w:rsidRDefault="00BE592A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jc w:val="center"/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</w:pPr>
            <w:r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  <w:t>DIP. DAVID OSCAR CASTREJÓN RIVAS</w:t>
            </w:r>
          </w:p>
          <w:p w14:paraId="4B32D9B4" w14:textId="77777777" w:rsidR="007C6A72" w:rsidRDefault="00BE592A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jc w:val="center"/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</w:pPr>
            <w:r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  <w:t xml:space="preserve"> </w:t>
            </w:r>
          </w:p>
          <w:p w14:paraId="78D6BC88" w14:textId="77777777" w:rsidR="007C6A72" w:rsidRDefault="00BE592A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jc w:val="center"/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</w:pPr>
            <w:r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  <w:t xml:space="preserve"> </w:t>
            </w:r>
          </w:p>
          <w:p w14:paraId="610BAE0E" w14:textId="77777777" w:rsidR="007C6A72" w:rsidRDefault="00BE592A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jc w:val="center"/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</w:pPr>
            <w:r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  <w:t xml:space="preserve"> </w:t>
            </w:r>
          </w:p>
          <w:p w14:paraId="18214AA5" w14:textId="77777777" w:rsidR="007C6A72" w:rsidRDefault="00BE592A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jc w:val="center"/>
            </w:pPr>
            <w:r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  <w:t xml:space="preserve"> 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96392" w14:textId="77777777" w:rsidR="007C6A72" w:rsidRDefault="00BE592A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jc w:val="center"/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</w:pPr>
            <w:r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  <w:t>_______________________________</w:t>
            </w:r>
          </w:p>
          <w:p w14:paraId="44ADCAC1" w14:textId="77777777" w:rsidR="007C6A72" w:rsidRDefault="00BE592A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jc w:val="center"/>
            </w:pPr>
            <w:r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  <w:t>DIP. GUSTAVO DE LA ROSA HICKERSON</w:t>
            </w:r>
          </w:p>
        </w:tc>
      </w:tr>
      <w:tr w:rsidR="007C6A72" w14:paraId="4377401A" w14:textId="77777777">
        <w:trPr>
          <w:trHeight w:val="3220"/>
          <w:jc w:val="center"/>
        </w:trPr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8A73D" w14:textId="77777777" w:rsidR="007C6A72" w:rsidRDefault="00BE592A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jc w:val="center"/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</w:pPr>
            <w:r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  <w:lastRenderedPageBreak/>
              <w:t>________________________________</w:t>
            </w:r>
          </w:p>
          <w:p w14:paraId="4FF48050" w14:textId="77777777" w:rsidR="007C6A72" w:rsidRDefault="00BE592A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jc w:val="center"/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</w:pPr>
            <w:r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  <w:t>DIP. ILSE AMÉRICA GARCÍA SOTO</w:t>
            </w:r>
          </w:p>
          <w:p w14:paraId="71EB5CE5" w14:textId="77777777" w:rsidR="007C6A72" w:rsidRDefault="00BE592A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jc w:val="center"/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</w:pPr>
            <w:r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  <w:t xml:space="preserve"> </w:t>
            </w:r>
          </w:p>
          <w:p w14:paraId="6D57A33E" w14:textId="77777777" w:rsidR="007C6A72" w:rsidRDefault="00BE592A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jc w:val="center"/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</w:pPr>
            <w:r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  <w:t xml:space="preserve"> </w:t>
            </w:r>
          </w:p>
          <w:p w14:paraId="561E6AA6" w14:textId="77777777" w:rsidR="007C6A72" w:rsidRDefault="00BE592A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jc w:val="center"/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</w:pPr>
            <w:r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  <w:t xml:space="preserve"> </w:t>
            </w:r>
          </w:p>
          <w:p w14:paraId="67EE3626" w14:textId="77777777" w:rsidR="007C6A72" w:rsidRDefault="00BE592A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jc w:val="center"/>
            </w:pPr>
            <w:r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  <w:t xml:space="preserve"> 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03376" w14:textId="77777777" w:rsidR="007C6A72" w:rsidRDefault="00BE592A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jc w:val="center"/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</w:pPr>
            <w:r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  <w:t>_______________________________</w:t>
            </w:r>
          </w:p>
          <w:p w14:paraId="74E2FFAB" w14:textId="77777777" w:rsidR="007C6A72" w:rsidRDefault="00BE592A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jc w:val="center"/>
            </w:pPr>
            <w:r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  <w:t>DIP. MAGDALENA RENTERÍA PÉREZ</w:t>
            </w:r>
          </w:p>
        </w:tc>
      </w:tr>
      <w:tr w:rsidR="007C6A72" w14:paraId="4860F435" w14:textId="77777777">
        <w:trPr>
          <w:trHeight w:val="2740"/>
          <w:jc w:val="center"/>
        </w:trPr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2FE62" w14:textId="77777777" w:rsidR="007C6A72" w:rsidRDefault="00BE592A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jc w:val="center"/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</w:pPr>
            <w:r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  <w:t>________________________________</w:t>
            </w:r>
          </w:p>
          <w:p w14:paraId="2F45E6BF" w14:textId="77777777" w:rsidR="007C6A72" w:rsidRDefault="00BE592A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jc w:val="center"/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</w:pPr>
            <w:r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  <w:t>DIP. JAEL ARGÜELLES DÍAZ</w:t>
            </w:r>
          </w:p>
          <w:p w14:paraId="27B1EB81" w14:textId="77777777" w:rsidR="007C6A72" w:rsidRDefault="00BE592A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jc w:val="center"/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</w:pPr>
            <w:r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  <w:t xml:space="preserve"> </w:t>
            </w:r>
          </w:p>
          <w:p w14:paraId="6FA47D97" w14:textId="77777777" w:rsidR="007C6A72" w:rsidRDefault="00BE592A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jc w:val="center"/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</w:pPr>
            <w:r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  <w:t xml:space="preserve"> </w:t>
            </w:r>
          </w:p>
          <w:p w14:paraId="1472FFDF" w14:textId="77777777" w:rsidR="007C6A72" w:rsidRDefault="00BE592A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jc w:val="center"/>
            </w:pPr>
            <w:r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  <w:t xml:space="preserve"> 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EC4C9" w14:textId="77777777" w:rsidR="007C6A72" w:rsidRDefault="00BE592A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jc w:val="center"/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</w:pPr>
            <w:r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  <w:t>_______________________________</w:t>
            </w:r>
          </w:p>
          <w:p w14:paraId="09602465" w14:textId="77777777" w:rsidR="007C6A72" w:rsidRDefault="00BE592A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jc w:val="center"/>
            </w:pPr>
            <w:r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  <w:t>DIP. OSCAR DANIEL AVITIA ARELLANES</w:t>
            </w:r>
          </w:p>
        </w:tc>
      </w:tr>
      <w:tr w:rsidR="007C6A72" w14:paraId="10BB8467" w14:textId="77777777">
        <w:trPr>
          <w:trHeight w:val="1300"/>
          <w:jc w:val="center"/>
        </w:trPr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573F7" w14:textId="77777777" w:rsidR="007C6A72" w:rsidRDefault="00BE592A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jc w:val="center"/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</w:pPr>
            <w:r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  <w:t>________________________________</w:t>
            </w:r>
          </w:p>
          <w:p w14:paraId="7CBE94FB" w14:textId="77777777" w:rsidR="007C6A72" w:rsidRDefault="00BE592A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jc w:val="center"/>
            </w:pPr>
            <w:r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  <w:t>DIP. ROSANA DÍAZ REYES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6619D" w14:textId="77777777" w:rsidR="007C6A72" w:rsidRDefault="00BE592A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jc w:val="center"/>
            </w:pPr>
            <w:r>
              <w:rPr>
                <w:rStyle w:val="Ninguno"/>
                <w:rFonts w:ascii="Montserrat" w:eastAsia="Montserrat" w:hAnsi="Montserrat" w:cs="Montserrat"/>
                <w:b/>
                <w:bCs/>
                <w:sz w:val="26"/>
                <w:szCs w:val="26"/>
                <w:shd w:val="clear" w:color="auto" w:fill="FEFFFF"/>
              </w:rPr>
              <w:t xml:space="preserve"> </w:t>
            </w:r>
          </w:p>
        </w:tc>
      </w:tr>
    </w:tbl>
    <w:p w14:paraId="04D31806" w14:textId="77777777" w:rsidR="007C6A72" w:rsidRDefault="007C6A72">
      <w:pPr>
        <w:pStyle w:val="CuerpoAA"/>
        <w:spacing w:after="0" w:line="360" w:lineRule="auto"/>
        <w:jc w:val="center"/>
      </w:pPr>
    </w:p>
    <w:sectPr w:rsidR="007C6A72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F1E7A" w14:textId="77777777" w:rsidR="006E4A08" w:rsidRDefault="006E4A08">
      <w:r>
        <w:separator/>
      </w:r>
    </w:p>
  </w:endnote>
  <w:endnote w:type="continuationSeparator" w:id="0">
    <w:p w14:paraId="6C092B3D" w14:textId="77777777" w:rsidR="006E4A08" w:rsidRDefault="006E4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5E551" w14:textId="77777777" w:rsidR="007C6A72" w:rsidRDefault="007C6A72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D3EED" w14:textId="77777777" w:rsidR="006E4A08" w:rsidRDefault="006E4A08">
      <w:r>
        <w:separator/>
      </w:r>
    </w:p>
  </w:footnote>
  <w:footnote w:type="continuationSeparator" w:id="0">
    <w:p w14:paraId="2467491E" w14:textId="77777777" w:rsidR="006E4A08" w:rsidRDefault="006E4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6B89A" w14:textId="77777777" w:rsidR="007C6A72" w:rsidRDefault="00BE592A">
    <w:pPr>
      <w:pStyle w:val="Encabezado"/>
      <w:tabs>
        <w:tab w:val="clear" w:pos="8838"/>
        <w:tab w:val="right" w:pos="8818"/>
      </w:tabs>
      <w:jc w:val="right"/>
      <w:rPr>
        <w:rStyle w:val="Ninguno"/>
        <w:rFonts w:ascii="Century Gothic" w:eastAsia="Century Gothic" w:hAnsi="Century Gothic" w:cs="Century Gothic"/>
        <w:i/>
        <w:iCs/>
        <w:sz w:val="24"/>
        <w:szCs w:val="24"/>
      </w:rPr>
    </w:pPr>
    <w:r>
      <w:rPr>
        <w:rStyle w:val="Ninguno"/>
        <w:rFonts w:ascii="Century Gothic" w:hAnsi="Century Gothic"/>
        <w:i/>
        <w:iCs/>
        <w:sz w:val="24"/>
        <w:szCs w:val="24"/>
      </w:rPr>
      <w:t>“2023, Centenario de la muerte del General Francisco Villa”</w:t>
    </w:r>
  </w:p>
  <w:p w14:paraId="4804E4E1" w14:textId="77777777" w:rsidR="007C6A72" w:rsidRDefault="00BE592A">
    <w:pPr>
      <w:pStyle w:val="Encabezado"/>
      <w:tabs>
        <w:tab w:val="clear" w:pos="8838"/>
        <w:tab w:val="right" w:pos="8818"/>
      </w:tabs>
      <w:jc w:val="right"/>
    </w:pPr>
    <w:r>
      <w:rPr>
        <w:rStyle w:val="Ninguno"/>
        <w:rFonts w:ascii="Century Gothic" w:hAnsi="Century Gothic"/>
        <w:i/>
        <w:iCs/>
        <w:sz w:val="24"/>
        <w:szCs w:val="24"/>
      </w:rPr>
      <w:t xml:space="preserve">“2023, Cien años del </w:t>
    </w:r>
    <w:proofErr w:type="spellStart"/>
    <w:r>
      <w:rPr>
        <w:rStyle w:val="Ninguno"/>
        <w:rFonts w:ascii="Century Gothic" w:hAnsi="Century Gothic"/>
        <w:i/>
        <w:iCs/>
        <w:sz w:val="24"/>
        <w:szCs w:val="24"/>
      </w:rPr>
      <w:t>Rotarismo</w:t>
    </w:r>
    <w:proofErr w:type="spellEnd"/>
    <w:r>
      <w:rPr>
        <w:rStyle w:val="Ninguno"/>
        <w:rFonts w:ascii="Century Gothic" w:hAnsi="Century Gothic"/>
        <w:i/>
        <w:iCs/>
        <w:sz w:val="24"/>
        <w:szCs w:val="24"/>
      </w:rPr>
      <w:t xml:space="preserve"> en Chihuahua”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A72"/>
    <w:rsid w:val="001B4F06"/>
    <w:rsid w:val="0035655A"/>
    <w:rsid w:val="006E4A08"/>
    <w:rsid w:val="007C6A72"/>
    <w:rsid w:val="00AA6C08"/>
    <w:rsid w:val="00BE592A"/>
    <w:rsid w:val="00EB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E28FA"/>
  <w15:docId w15:val="{6DCB88BE-2312-440F-8961-B45E9FA0F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1">
    <w:name w:val="heading 1"/>
    <w:next w:val="CuerpoA"/>
    <w:pPr>
      <w:keepNext/>
      <w:keepLines/>
      <w:spacing w:before="240"/>
      <w:outlineLvl w:val="0"/>
    </w:pPr>
    <w:rPr>
      <w:rFonts w:ascii="Calibri Light" w:eastAsia="Calibri Light" w:hAnsi="Calibri Light" w:cs="Calibri Light"/>
      <w:color w:val="2F5496"/>
      <w:sz w:val="32"/>
      <w:szCs w:val="32"/>
      <w:u w:color="2F549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CuerpoA">
    <w:name w:val="Cuerpo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customStyle="1" w:styleId="CuerpoAA">
    <w:name w:val="Cuerpo A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customStyle="1" w:styleId="Poromisin">
    <w:name w:val="Por omisión"/>
    <w:rPr>
      <w:rFonts w:ascii="Helvetica Neue" w:hAnsi="Helvetica Neue" w:cs="Arial Unicode MS"/>
      <w:color w:val="000000"/>
      <w:sz w:val="22"/>
      <w:szCs w:val="22"/>
    </w:rPr>
  </w:style>
  <w:style w:type="paragraph" w:customStyle="1" w:styleId="CuerpoB">
    <w:name w:val="Cuerpo B"/>
    <w:rPr>
      <w:rFonts w:cs="Arial Unicode MS"/>
      <w:color w:val="000000"/>
      <w:sz w:val="24"/>
      <w:szCs w:val="24"/>
      <w:u w:color="000000"/>
      <w:lang w:val="es-ES_tradnl"/>
    </w:rPr>
  </w:style>
  <w:style w:type="paragraph" w:customStyle="1" w:styleId="Cuerpo">
    <w:name w:val="Cuerpo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1008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Cortes Duran</dc:creator>
  <cp:lastModifiedBy>Brenda Sarahi Gonzalez Dominguez</cp:lastModifiedBy>
  <cp:revision>2</cp:revision>
  <dcterms:created xsi:type="dcterms:W3CDTF">2023-09-26T15:34:00Z</dcterms:created>
  <dcterms:modified xsi:type="dcterms:W3CDTF">2023-09-26T15:34:00Z</dcterms:modified>
</cp:coreProperties>
</file>