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625B" w14:textId="77777777" w:rsidR="00F324EB" w:rsidRDefault="00584554">
      <w:pPr>
        <w:spacing w:line="360" w:lineRule="auto"/>
        <w:jc w:val="both"/>
        <w:rPr>
          <w:rFonts w:ascii="Century Gothic" w:eastAsia="Century Gothic" w:hAnsi="Century Gothic" w:cs="Century Gothic"/>
        </w:rPr>
      </w:pPr>
      <w:r>
        <w:rPr>
          <w:rFonts w:ascii="Century Gothic" w:eastAsia="Century Gothic" w:hAnsi="Century Gothic" w:cs="Century Gothic"/>
          <w:b/>
        </w:rPr>
        <w:t>H. CONGRESO DEL ESTADO DE CHIHUAHUA</w:t>
      </w:r>
    </w:p>
    <w:p w14:paraId="591C0A4F" w14:textId="77777777" w:rsidR="00F324EB" w:rsidRDefault="00584554">
      <w:pPr>
        <w:spacing w:line="360" w:lineRule="auto"/>
        <w:jc w:val="both"/>
        <w:rPr>
          <w:rFonts w:ascii="Century Gothic" w:eastAsia="Century Gothic" w:hAnsi="Century Gothic" w:cs="Century Gothic"/>
        </w:rPr>
      </w:pPr>
      <w:r>
        <w:rPr>
          <w:rFonts w:ascii="Century Gothic" w:eastAsia="Century Gothic" w:hAnsi="Century Gothic" w:cs="Century Gothic"/>
          <w:b/>
        </w:rPr>
        <w:t>P R E S E N T E.-</w:t>
      </w:r>
    </w:p>
    <w:p w14:paraId="23C45CF5" w14:textId="77777777" w:rsidR="00F324EB" w:rsidRDefault="00584554">
      <w:pPr>
        <w:spacing w:line="360" w:lineRule="auto"/>
        <w:jc w:val="both"/>
        <w:rPr>
          <w:rFonts w:ascii="Century Gothic" w:eastAsia="Century Gothic" w:hAnsi="Century Gothic" w:cs="Century Gothic"/>
        </w:rPr>
      </w:pPr>
      <w:r>
        <w:rPr>
          <w:rFonts w:ascii="Century Gothic" w:eastAsia="Century Gothic" w:hAnsi="Century Gothic" w:cs="Century Gothic"/>
          <w:i/>
        </w:rPr>
        <w:t> </w:t>
      </w:r>
    </w:p>
    <w:p w14:paraId="3F2ED7D4" w14:textId="77777777" w:rsidR="00F324EB" w:rsidRDefault="00584554">
      <w:pPr>
        <w:spacing w:line="360" w:lineRule="auto"/>
        <w:jc w:val="both"/>
        <w:rPr>
          <w:rFonts w:ascii="Century Gothic" w:eastAsia="Century Gothic" w:hAnsi="Century Gothic" w:cs="Century Gothic"/>
          <w:b/>
        </w:rPr>
      </w:pPr>
      <w:r>
        <w:rPr>
          <w:rFonts w:ascii="Century Gothic" w:eastAsia="Century Gothic" w:hAnsi="Century Gothic" w:cs="Century Gothic"/>
        </w:rPr>
        <w:t>La suscrita</w:t>
      </w:r>
      <w:r>
        <w:rPr>
          <w:rFonts w:ascii="Century Gothic" w:eastAsia="Century Gothic" w:hAnsi="Century Gothic" w:cs="Century Gothic"/>
          <w:b/>
        </w:rPr>
        <w:t xml:space="preserve"> Isela Martinez Díaz</w:t>
      </w:r>
      <w:r>
        <w:rPr>
          <w:rFonts w:ascii="Century Gothic" w:eastAsia="Century Gothic" w:hAnsi="Century Gothic" w:cs="Century Gothic"/>
        </w:rPr>
        <w:t xml:space="preserve">, Diputada de la Sexagésima Séptima Legislatura del Honorable Congreso del Estado, integrante del Grupo Parlamentario </w:t>
      </w:r>
      <w:r w:rsidR="00A33FF6">
        <w:rPr>
          <w:rFonts w:ascii="Century Gothic" w:eastAsia="Century Gothic" w:hAnsi="Century Gothic" w:cs="Century Gothic"/>
        </w:rPr>
        <w:t xml:space="preserve">del Partido </w:t>
      </w:r>
      <w:r>
        <w:rPr>
          <w:rFonts w:ascii="Century Gothic" w:eastAsia="Century Gothic" w:hAnsi="Century Gothic" w:cs="Century Gothic"/>
        </w:rPr>
        <w:t>Acción Nacional, y en su representación, con fundamento en lo que dispone los Artículos 167, fracción I, y 169, todos de la Le</w:t>
      </w:r>
      <w:r>
        <w:rPr>
          <w:rFonts w:ascii="Century Gothic" w:eastAsia="Century Gothic" w:hAnsi="Century Gothic" w:cs="Century Gothic"/>
        </w:rPr>
        <w:t xml:space="preserve">y Orgánica del Poder Legislativo del Estado de Chihuahua; artículo 2, fracción IX, del Reglamento Interior y de Prácticas Parlamentarias del Poder Legislativo; comparezco  ante esta Honorable Soberanía, a fin de presentar </w:t>
      </w:r>
      <w:r>
        <w:rPr>
          <w:rFonts w:ascii="Century Gothic" w:eastAsia="Century Gothic" w:hAnsi="Century Gothic" w:cs="Century Gothic"/>
          <w:b/>
          <w:i/>
        </w:rPr>
        <w:t xml:space="preserve">PROPOSICIÓN CON CARÁCTER DE PUNTO </w:t>
      </w:r>
      <w:r>
        <w:rPr>
          <w:rFonts w:ascii="Century Gothic" w:eastAsia="Century Gothic" w:hAnsi="Century Gothic" w:cs="Century Gothic"/>
          <w:b/>
          <w:i/>
        </w:rPr>
        <w:t>DE ACUERDO A EFECTO DE EXHORTAR RESPETUOSAMENTE AL PODER JUDICIAL DE LA FEDERACIÓN, A FIN DE QUE PRESENTE CONTROVERSIA CONSTITUCIONAL EN CONTRA DEL DECRETO POR EL QUE SE EXTINGUEN 13 FIDEICOMISOS PERTENECIENTES A ESE PODER, DONDE SE VIOLENTÓ EL PROCESO LEG</w:t>
      </w:r>
      <w:r>
        <w:rPr>
          <w:rFonts w:ascii="Century Gothic" w:eastAsia="Century Gothic" w:hAnsi="Century Gothic" w:cs="Century Gothic"/>
          <w:b/>
          <w:i/>
        </w:rPr>
        <w:t xml:space="preserve">ISLATIVO; ASIMISMO, PARA QUE LOS TRABAJADORES AFECTADOS TRAMITEN LOS RECURSOS LEGALES PERTINENTES PARA DEFENDER SUS DERECHOS LABORALES Y SOCIALES; </w:t>
      </w:r>
      <w:r>
        <w:rPr>
          <w:rFonts w:ascii="Century Gothic" w:eastAsia="Century Gothic" w:hAnsi="Century Gothic" w:cs="Century Gothic"/>
        </w:rPr>
        <w:t>lo anterior conforme a la siguiente:</w:t>
      </w:r>
    </w:p>
    <w:p w14:paraId="031ABC08" w14:textId="77777777" w:rsidR="00F324EB" w:rsidRDefault="00F324EB">
      <w:pPr>
        <w:spacing w:line="360" w:lineRule="auto"/>
        <w:rPr>
          <w:rFonts w:ascii="Century Gothic" w:eastAsia="Century Gothic" w:hAnsi="Century Gothic" w:cs="Century Gothic"/>
          <w:b/>
        </w:rPr>
      </w:pPr>
    </w:p>
    <w:p w14:paraId="33AC347B" w14:textId="77777777" w:rsidR="00F324EB" w:rsidRDefault="00584554">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EXPOSICIÓN DE MOTIVOS </w:t>
      </w:r>
    </w:p>
    <w:p w14:paraId="706627A7" w14:textId="77777777" w:rsidR="00F324EB" w:rsidRDefault="00584554" w:rsidP="00CD5FBB">
      <w:pPr>
        <w:spacing w:before="200" w:after="200" w:line="360" w:lineRule="auto"/>
        <w:jc w:val="both"/>
        <w:rPr>
          <w:rFonts w:ascii="Century Gothic" w:eastAsia="Century Gothic" w:hAnsi="Century Gothic" w:cs="Century Gothic"/>
        </w:rPr>
      </w:pPr>
      <w:r>
        <w:rPr>
          <w:rFonts w:ascii="Century Gothic" w:eastAsia="Century Gothic" w:hAnsi="Century Gothic" w:cs="Century Gothic"/>
        </w:rPr>
        <w:tab/>
        <w:t>En la madrugada del día de ayer, miércoles 25 d</w:t>
      </w:r>
      <w:r>
        <w:rPr>
          <w:rFonts w:ascii="Century Gothic" w:eastAsia="Century Gothic" w:hAnsi="Century Gothic" w:cs="Century Gothic"/>
        </w:rPr>
        <w:t xml:space="preserve">e octubre, el Senado de la República, </w:t>
      </w:r>
      <w:r w:rsidR="00CD5FBB">
        <w:rPr>
          <w:rFonts w:ascii="Century Gothic" w:eastAsia="Century Gothic" w:hAnsi="Century Gothic" w:cs="Century Gothic"/>
        </w:rPr>
        <w:t xml:space="preserve">sin cumplir de manera estricta el proceso legislativo que marca la legislación, </w:t>
      </w:r>
      <w:r>
        <w:rPr>
          <w:rFonts w:ascii="Century Gothic" w:eastAsia="Century Gothic" w:hAnsi="Century Gothic" w:cs="Century Gothic"/>
        </w:rPr>
        <w:t>aprobó el decreto que establece la extinción de 13 fideicomisos pertenecientes al Poder Judicial de la Federación, con un total de aproxim</w:t>
      </w:r>
      <w:r>
        <w:rPr>
          <w:rFonts w:ascii="Century Gothic" w:eastAsia="Century Gothic" w:hAnsi="Century Gothic" w:cs="Century Gothic"/>
        </w:rPr>
        <w:t xml:space="preserve">adamente 15,000 millones de pesos. </w:t>
      </w:r>
    </w:p>
    <w:p w14:paraId="1A0C21C3" w14:textId="77777777" w:rsidR="00F324EB" w:rsidRDefault="00584554" w:rsidP="00CD5FBB">
      <w:pPr>
        <w:spacing w:before="200" w:after="200" w:line="360" w:lineRule="auto"/>
        <w:jc w:val="both"/>
        <w:rPr>
          <w:rFonts w:ascii="Century Gothic" w:eastAsia="Century Gothic" w:hAnsi="Century Gothic" w:cs="Century Gothic"/>
        </w:rPr>
      </w:pPr>
      <w:r>
        <w:rPr>
          <w:rFonts w:ascii="Century Gothic" w:eastAsia="Century Gothic" w:hAnsi="Century Gothic" w:cs="Century Gothic"/>
        </w:rPr>
        <w:tab/>
        <w:t>Durante la discusión de este asunto, el Grupo Parlamentario del PAN, en voz de la Senadora Xóchitl Gálvez, presentó una moción suspensiva, con el propósito de detener la discusión, regresando el dictamen a comisiones pa</w:t>
      </w:r>
      <w:r>
        <w:rPr>
          <w:rFonts w:ascii="Century Gothic" w:eastAsia="Century Gothic" w:hAnsi="Century Gothic" w:cs="Century Gothic"/>
        </w:rPr>
        <w:t xml:space="preserve">ra </w:t>
      </w:r>
      <w:r>
        <w:rPr>
          <w:rFonts w:ascii="Century Gothic" w:eastAsia="Century Gothic" w:hAnsi="Century Gothic" w:cs="Century Gothic"/>
        </w:rPr>
        <w:lastRenderedPageBreak/>
        <w:t>que, en un ejercicio de Parlamento Abierto, se discutiera a profundidad, realizando una socialización con los trabajadores de dicho poder; a lo cual, el Grupo Parlamentario de MORENA y los partidos satélite, con los que ha construido alianzas para destr</w:t>
      </w:r>
      <w:r>
        <w:rPr>
          <w:rFonts w:ascii="Century Gothic" w:eastAsia="Century Gothic" w:hAnsi="Century Gothic" w:cs="Century Gothic"/>
        </w:rPr>
        <w:t xml:space="preserve">uir a México, votaron en contra de la participación ciudadana en temas tan trascendentales como este. </w:t>
      </w:r>
    </w:p>
    <w:p w14:paraId="5E78057D" w14:textId="77777777" w:rsidR="00F324EB" w:rsidRDefault="00584554" w:rsidP="00CD5FBB">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Con estas decisiones, una vez más, vemos como el Presidente de la República, y sus aliados en el Congreso, buscan desmantelar las instituciones que no ti</w:t>
      </w:r>
      <w:r>
        <w:rPr>
          <w:rFonts w:ascii="Century Gothic" w:eastAsia="Century Gothic" w:hAnsi="Century Gothic" w:cs="Century Gothic"/>
        </w:rPr>
        <w:t>enen en su bolsillo. Como lo hemos manifestado, a pesar de la promesa que hizo el Presidente López Obrador de respetar la división de poderes tras su llegada al gobierno, en el momento en que las resoluciones del Poder Judicial no le convienen a sus intere</w:t>
      </w:r>
      <w:r>
        <w:rPr>
          <w:rFonts w:ascii="Century Gothic" w:eastAsia="Century Gothic" w:hAnsi="Century Gothic" w:cs="Century Gothic"/>
        </w:rPr>
        <w:t xml:space="preserve">ses personales, decide comenzar los ataques en su contra. </w:t>
      </w:r>
    </w:p>
    <w:p w14:paraId="3D776979" w14:textId="77777777" w:rsidR="004E5387" w:rsidRDefault="00584554" w:rsidP="00CD5FBB">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Tal y como se establece en el decreto que ya fue aprobado, los recursos de estos 13 fideicomisos extintos, lo que se traduce en 15,434 millones de pesos, se encontrarán a cargo de la Tesorería de l</w:t>
      </w:r>
      <w:r>
        <w:rPr>
          <w:rFonts w:ascii="Century Gothic" w:eastAsia="Century Gothic" w:hAnsi="Century Gothic" w:cs="Century Gothic"/>
        </w:rPr>
        <w:t>a Federación, con la finalidad de que sean destinados a programas que permitan cumplir con el Plan Nacional de Desarrollo.  Es decir, el Gobierno Federal a costa del bienestar de los trabajadores del Poder Judicial, y poniendo en riesgo nuestro Estado de D</w:t>
      </w:r>
      <w:r>
        <w:rPr>
          <w:rFonts w:ascii="Century Gothic" w:eastAsia="Century Gothic" w:hAnsi="Century Gothic" w:cs="Century Gothic"/>
        </w:rPr>
        <w:t>erecho, se apropiará de recursos que no le corresponden, para culminar con sus obras insignias que se desarrollan en la opacidad, sin una verdadera fiscalización</w:t>
      </w:r>
      <w:r w:rsidR="004E5387">
        <w:rPr>
          <w:rFonts w:ascii="Century Gothic" w:eastAsia="Century Gothic" w:hAnsi="Century Gothic" w:cs="Century Gothic"/>
        </w:rPr>
        <w:t xml:space="preserve">. </w:t>
      </w:r>
    </w:p>
    <w:p w14:paraId="2916115D" w14:textId="77777777" w:rsidR="004E5387" w:rsidRDefault="0040226E" w:rsidP="004E5387">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Presidente, ¿también convertirá los recursos del </w:t>
      </w:r>
      <w:r w:rsidR="004E5387">
        <w:rPr>
          <w:rFonts w:ascii="Century Gothic" w:eastAsia="Century Gothic" w:hAnsi="Century Gothic" w:cs="Century Gothic"/>
        </w:rPr>
        <w:t>P</w:t>
      </w:r>
      <w:r>
        <w:rPr>
          <w:rFonts w:ascii="Century Gothic" w:eastAsia="Century Gothic" w:hAnsi="Century Gothic" w:cs="Century Gothic"/>
        </w:rPr>
        <w:t xml:space="preserve">oder </w:t>
      </w:r>
      <w:r w:rsidR="004E5387">
        <w:rPr>
          <w:rFonts w:ascii="Century Gothic" w:eastAsia="Century Gothic" w:hAnsi="Century Gothic" w:cs="Century Gothic"/>
        </w:rPr>
        <w:t>J</w:t>
      </w:r>
      <w:r>
        <w:rPr>
          <w:rFonts w:ascii="Century Gothic" w:eastAsia="Century Gothic" w:hAnsi="Century Gothic" w:cs="Century Gothic"/>
        </w:rPr>
        <w:t xml:space="preserve">udicial en </w:t>
      </w:r>
      <w:r w:rsidR="004E5387">
        <w:rPr>
          <w:rFonts w:ascii="Century Gothic" w:eastAsia="Century Gothic" w:hAnsi="Century Gothic" w:cs="Century Gothic"/>
        </w:rPr>
        <w:t xml:space="preserve">un </w:t>
      </w:r>
      <w:r>
        <w:rPr>
          <w:rFonts w:ascii="Century Gothic" w:eastAsia="Century Gothic" w:hAnsi="Century Gothic" w:cs="Century Gothic"/>
        </w:rPr>
        <w:t xml:space="preserve">fondo de campaña </w:t>
      </w:r>
      <w:r w:rsidR="004E5387">
        <w:rPr>
          <w:rFonts w:ascii="Century Gothic" w:eastAsia="Century Gothic" w:hAnsi="Century Gothic" w:cs="Century Gothic"/>
        </w:rPr>
        <w:t xml:space="preserve">para </w:t>
      </w:r>
      <w:r>
        <w:rPr>
          <w:rFonts w:ascii="Century Gothic" w:eastAsia="Century Gothic" w:hAnsi="Century Gothic" w:cs="Century Gothic"/>
        </w:rPr>
        <w:t xml:space="preserve">Claudia Sheinbaum, así como convirtió los del FONDEN para destruir la selva por la que pasa su Tren Maya?, esos recursos que eran para reconstruir y los utilizó en destruir. </w:t>
      </w:r>
      <w:r w:rsidR="004E5387">
        <w:rPr>
          <w:rFonts w:ascii="Century Gothic" w:eastAsia="Century Gothic" w:hAnsi="Century Gothic" w:cs="Century Gothic"/>
        </w:rPr>
        <w:t xml:space="preserve">Tampoco pretenda sacar ventaja de la situación tan delicada que está sucediendo en Acapulco y </w:t>
      </w:r>
      <w:r w:rsidR="004E5387">
        <w:rPr>
          <w:rFonts w:ascii="Century Gothic" w:eastAsia="Century Gothic" w:hAnsi="Century Gothic" w:cs="Century Gothic"/>
        </w:rPr>
        <w:lastRenderedPageBreak/>
        <w:t xml:space="preserve">demás lugares del país, al decir que </w:t>
      </w:r>
      <w:r w:rsidR="009C444E">
        <w:rPr>
          <w:rFonts w:ascii="Century Gothic" w:eastAsia="Century Gothic" w:hAnsi="Century Gothic" w:cs="Century Gothic"/>
        </w:rPr>
        <w:t xml:space="preserve">el </w:t>
      </w:r>
      <w:r w:rsidR="004E5387">
        <w:rPr>
          <w:rFonts w:ascii="Century Gothic" w:eastAsia="Century Gothic" w:hAnsi="Century Gothic" w:cs="Century Gothic"/>
        </w:rPr>
        <w:t>capital de los fideicomisos que propuso extinguir, se utilizará para atender este estado de emergencia; mejor deje en paz al Poder Judicial</w:t>
      </w:r>
      <w:r w:rsidR="009C444E">
        <w:rPr>
          <w:rFonts w:ascii="Century Gothic" w:eastAsia="Century Gothic" w:hAnsi="Century Gothic" w:cs="Century Gothic"/>
        </w:rPr>
        <w:t xml:space="preserve">, y devuelva el patrimonio del Fondo de Desastres Naturales. </w:t>
      </w:r>
    </w:p>
    <w:p w14:paraId="4EA4DE6C" w14:textId="77777777" w:rsidR="00F324EB" w:rsidRDefault="00584554" w:rsidP="00CD5FBB">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Muc</w:t>
      </w:r>
      <w:r>
        <w:rPr>
          <w:rFonts w:ascii="Century Gothic" w:eastAsia="Century Gothic" w:hAnsi="Century Gothic" w:cs="Century Gothic"/>
        </w:rPr>
        <w:t xml:space="preserve">ho se habló por parte de MORENA que esta reforma se </w:t>
      </w:r>
      <w:r w:rsidR="005E27DB">
        <w:rPr>
          <w:rFonts w:ascii="Century Gothic" w:eastAsia="Century Gothic" w:hAnsi="Century Gothic" w:cs="Century Gothic"/>
        </w:rPr>
        <w:t>proponía</w:t>
      </w:r>
      <w:r>
        <w:rPr>
          <w:rFonts w:ascii="Century Gothic" w:eastAsia="Century Gothic" w:hAnsi="Century Gothic" w:cs="Century Gothic"/>
        </w:rPr>
        <w:t xml:space="preserve"> con el objetivo de construir un Poder Judicial autónomo, imparcial y eficaz, que garantizara la justicia pronta y expedita, pero opuesto a ello, sabemos que solo se busca reprender a este poder, </w:t>
      </w:r>
      <w:r>
        <w:rPr>
          <w:rFonts w:ascii="Century Gothic" w:eastAsia="Century Gothic" w:hAnsi="Century Gothic" w:cs="Century Gothic"/>
        </w:rPr>
        <w:t xml:space="preserve">pues ha fungido como un contrapeso en las tan desatinadas decisiones que se han tomado a través de estos 5 años. </w:t>
      </w:r>
    </w:p>
    <w:p w14:paraId="25F5B392" w14:textId="77777777" w:rsidR="00F324EB" w:rsidRDefault="00584554" w:rsidP="00CD5FBB">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Presidente López Obrador busca desacreditar la existencia de los fideicomisos, con argumentos como que “están llenos de corrupción”, o que </w:t>
      </w:r>
      <w:r>
        <w:rPr>
          <w:rFonts w:ascii="Century Gothic" w:eastAsia="Century Gothic" w:hAnsi="Century Gothic" w:cs="Century Gothic"/>
        </w:rPr>
        <w:t>son “para fomentar el privilegio de unos cuantos”; pero, por su parte, también crea fideicomisos para lograr financiar las obras insignias de su gobierno, como el Tren Maya o el Corredor Interoceánico del Istmo de Tehuantepec, pero claro, “ahí no hay corru</w:t>
      </w:r>
      <w:r>
        <w:rPr>
          <w:rFonts w:ascii="Century Gothic" w:eastAsia="Century Gothic" w:hAnsi="Century Gothic" w:cs="Century Gothic"/>
        </w:rPr>
        <w:t xml:space="preserve">pción”. </w:t>
      </w:r>
    </w:p>
    <w:p w14:paraId="5DF6B5D0" w14:textId="77777777" w:rsidR="00F324EB" w:rsidRDefault="00584554" w:rsidP="00CD5FBB">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El pasado domingo 22 de octubre, presenciamos una genuina y legítima manifestación de los trabajadores del Poder Judicial de la Federación, aunado al paro de labores en todo el país</w:t>
      </w:r>
      <w:r w:rsidR="0040226E">
        <w:rPr>
          <w:rFonts w:ascii="Century Gothic" w:eastAsia="Century Gothic" w:hAnsi="Century Gothic" w:cs="Century Gothic"/>
        </w:rPr>
        <w:t xml:space="preserve"> el cual ya se extendió hasta el día 29 de octubre</w:t>
      </w:r>
      <w:r>
        <w:rPr>
          <w:rFonts w:ascii="Century Gothic" w:eastAsia="Century Gothic" w:hAnsi="Century Gothic" w:cs="Century Gothic"/>
        </w:rPr>
        <w:t>, donde def</w:t>
      </w:r>
      <w:r w:rsidR="0040226E">
        <w:rPr>
          <w:rFonts w:ascii="Century Gothic" w:eastAsia="Century Gothic" w:hAnsi="Century Gothic" w:cs="Century Gothic"/>
        </w:rPr>
        <w:t>ienden</w:t>
      </w:r>
      <w:r>
        <w:rPr>
          <w:rFonts w:ascii="Century Gothic" w:eastAsia="Century Gothic" w:hAnsi="Century Gothic" w:cs="Century Gothic"/>
        </w:rPr>
        <w:t xml:space="preserve"> sus derechos como trabajadores, y de manera conjunta, la autonomía del poder del que son parte. </w:t>
      </w:r>
    </w:p>
    <w:p w14:paraId="5CA9DB3B" w14:textId="77777777" w:rsidR="00F324EB" w:rsidRDefault="00584554" w:rsidP="00CD5FBB">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Contrario a lo que señaló el Presidente de la República, la extinción de estos fideicomisos</w:t>
      </w:r>
      <w:r>
        <w:rPr>
          <w:rFonts w:ascii="Century Gothic" w:eastAsia="Century Gothic" w:hAnsi="Century Gothic" w:cs="Century Gothic"/>
        </w:rPr>
        <w:t xml:space="preserve"> sí tiene una afectación directa a los trabajadores, sobre todo en sus prestaciones laborales, pues no todos están constituidos solo con recurso público, sino también con aportaciones de ellos mismos. La Suprema Corte manifestó que al menos seis fideicomis</w:t>
      </w:r>
      <w:r>
        <w:rPr>
          <w:rFonts w:ascii="Century Gothic" w:eastAsia="Century Gothic" w:hAnsi="Century Gothic" w:cs="Century Gothic"/>
        </w:rPr>
        <w:t xml:space="preserve">os están relacionadas con </w:t>
      </w:r>
      <w:r>
        <w:rPr>
          <w:rFonts w:ascii="Century Gothic" w:eastAsia="Century Gothic" w:hAnsi="Century Gothic" w:cs="Century Gothic"/>
        </w:rPr>
        <w:lastRenderedPageBreak/>
        <w:t xml:space="preserve">obligaciones patronales, por lo que se pone en riesgo la garantía de los derechos laborales y de seguridad social. </w:t>
      </w:r>
    </w:p>
    <w:p w14:paraId="7B4C4B22" w14:textId="77777777" w:rsidR="00F324EB" w:rsidRDefault="00584554" w:rsidP="00CD5FBB">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Esta determinación, como muchas otras que se toman a diario en el Gobierno Federal, buscan coartar la independenci</w:t>
      </w:r>
      <w:r>
        <w:rPr>
          <w:rFonts w:ascii="Century Gothic" w:eastAsia="Century Gothic" w:hAnsi="Century Gothic" w:cs="Century Gothic"/>
        </w:rPr>
        <w:t xml:space="preserve">a de uno de los tres poderes, la del Poder Judicial. La independencia judicial es un principio fundamental para garantizar la división de poderes en un Estado Democrático, situación que le incomoda a la Cuarta Transformación. </w:t>
      </w:r>
    </w:p>
    <w:p w14:paraId="38EB5C5A" w14:textId="77777777" w:rsidR="00F324EB" w:rsidRDefault="00584554" w:rsidP="00CD5FBB">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Estamos conscientes de que el</w:t>
      </w:r>
      <w:r>
        <w:rPr>
          <w:rFonts w:ascii="Century Gothic" w:eastAsia="Century Gothic" w:hAnsi="Century Gothic" w:cs="Century Gothic"/>
        </w:rPr>
        <w:t xml:space="preserve"> Poder Judicial, al igual que los otros 2 Poderes, es un sistema perfectible, donde existen situaciones de excesos y cuestiones muy específicas qué observar; pero garantizar su autonomía e independencia resulta fundamental para la impartición de justicia, </w:t>
      </w:r>
      <w:r>
        <w:rPr>
          <w:rFonts w:ascii="Century Gothic" w:eastAsia="Century Gothic" w:hAnsi="Century Gothic" w:cs="Century Gothic"/>
        </w:rPr>
        <w:t xml:space="preserve">con el propósito de salvaguardar y proteger los derechos de las y los mexicanos. </w:t>
      </w:r>
    </w:p>
    <w:p w14:paraId="3842AC0F" w14:textId="77777777" w:rsidR="00F324EB" w:rsidRDefault="00584554" w:rsidP="00CD5FBB">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Señor Presidente, no se confunda, los privilegiados no son los trabajadores del Poder Judicial de la Federación, quienes a diario laboran arduamente por proteger la Constituc</w:t>
      </w:r>
      <w:r>
        <w:rPr>
          <w:rFonts w:ascii="Century Gothic" w:eastAsia="Century Gothic" w:hAnsi="Century Gothic" w:cs="Century Gothic"/>
        </w:rPr>
        <w:t>ión y los derechos de los ciudadanos; los verdaderos privilegiados</w:t>
      </w:r>
      <w:r w:rsidR="00EC4B21">
        <w:rPr>
          <w:rFonts w:ascii="Century Gothic" w:eastAsia="Century Gothic" w:hAnsi="Century Gothic" w:cs="Century Gothic"/>
        </w:rPr>
        <w:t>,</w:t>
      </w:r>
      <w:r>
        <w:rPr>
          <w:rFonts w:ascii="Century Gothic" w:eastAsia="Century Gothic" w:hAnsi="Century Gothic" w:cs="Century Gothic"/>
        </w:rPr>
        <w:t xml:space="preserve"> son </w:t>
      </w:r>
      <w:r w:rsidR="00447AB2">
        <w:rPr>
          <w:rFonts w:ascii="Century Gothic" w:eastAsia="Century Gothic" w:hAnsi="Century Gothic" w:cs="Century Gothic"/>
        </w:rPr>
        <w:t xml:space="preserve">los servidores públicos que </w:t>
      </w:r>
      <w:r w:rsidR="00174024">
        <w:rPr>
          <w:rFonts w:ascii="Century Gothic" w:eastAsia="Century Gothic" w:hAnsi="Century Gothic" w:cs="Century Gothic"/>
        </w:rPr>
        <w:t>se dan</w:t>
      </w:r>
      <w:r w:rsidR="00447AB2">
        <w:rPr>
          <w:rFonts w:ascii="Century Gothic" w:eastAsia="Century Gothic" w:hAnsi="Century Gothic" w:cs="Century Gothic"/>
        </w:rPr>
        <w:t xml:space="preserve"> grandes lujos y excesos, mientras predican una falsa austeridad republicana. </w:t>
      </w:r>
      <w:r>
        <w:rPr>
          <w:rFonts w:ascii="Century Gothic" w:eastAsia="Century Gothic" w:hAnsi="Century Gothic" w:cs="Century Gothic"/>
        </w:rPr>
        <w:t xml:space="preserve"> </w:t>
      </w:r>
    </w:p>
    <w:p w14:paraId="70CF7A3D" w14:textId="77777777" w:rsidR="00F324EB" w:rsidRDefault="00584554" w:rsidP="00CD5FBB">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En esta tribuna reafirmamos nuestra postura. El Grupo Parlamentario de</w:t>
      </w:r>
      <w:r>
        <w:rPr>
          <w:rFonts w:ascii="Century Gothic" w:eastAsia="Century Gothic" w:hAnsi="Century Gothic" w:cs="Century Gothic"/>
        </w:rPr>
        <w:t>l Partido Acción Nacional reitera su respaldo, apoyo y solidaridad a los trabajadores del Poder Judicial de la Federación. Desde nuestra trinchera siempre pugnaremos por sus derechos, y sobre todo, para que su voz sea escuchada.</w:t>
      </w:r>
    </w:p>
    <w:p w14:paraId="6291583D" w14:textId="77777777" w:rsidR="00EB1972" w:rsidRDefault="00584554" w:rsidP="007B5341">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Termino mi intervención con palabras de la Senadora Xóchitl Gálvez: “Ustedes tendrán la mayoría, pero no la razón, ustedes tendrán los votos, pero hace tiempo perdieron el corazón”. </w:t>
      </w:r>
    </w:p>
    <w:p w14:paraId="7CF31384" w14:textId="77777777" w:rsidR="00F324EB" w:rsidRDefault="00584554" w:rsidP="00CD5FBB">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 xml:space="preserve">En virtud de todo lo previamente mencionado es que pongo a consideración </w:t>
      </w:r>
      <w:r>
        <w:rPr>
          <w:rFonts w:ascii="Century Gothic" w:eastAsia="Century Gothic" w:hAnsi="Century Gothic" w:cs="Century Gothic"/>
        </w:rPr>
        <w:t xml:space="preserve">de esta Soberanía, la siguiente proposición con carácter de punto de acuerdo: </w:t>
      </w:r>
    </w:p>
    <w:p w14:paraId="1440BCB8" w14:textId="77777777" w:rsidR="00CD5FBB" w:rsidRDefault="00CD5FBB" w:rsidP="00287C7E">
      <w:pPr>
        <w:spacing w:line="360" w:lineRule="auto"/>
        <w:rPr>
          <w:rFonts w:ascii="Century Gothic" w:eastAsia="Century Gothic" w:hAnsi="Century Gothic" w:cs="Century Gothic"/>
          <w:b/>
        </w:rPr>
      </w:pPr>
    </w:p>
    <w:p w14:paraId="1294ABCC" w14:textId="77777777" w:rsidR="00F324EB" w:rsidRDefault="00584554">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ACUERDO: </w:t>
      </w:r>
    </w:p>
    <w:p w14:paraId="6C8F797D" w14:textId="77777777" w:rsidR="00F324EB" w:rsidRDefault="00F324EB">
      <w:pPr>
        <w:spacing w:line="360" w:lineRule="auto"/>
        <w:jc w:val="center"/>
        <w:rPr>
          <w:rFonts w:ascii="Century Gothic" w:eastAsia="Century Gothic" w:hAnsi="Century Gothic" w:cs="Century Gothic"/>
          <w:b/>
        </w:rPr>
      </w:pPr>
    </w:p>
    <w:p w14:paraId="57349C15" w14:textId="77777777" w:rsidR="00F324EB" w:rsidRDefault="00584554">
      <w:pPr>
        <w:spacing w:line="360" w:lineRule="auto"/>
        <w:jc w:val="both"/>
        <w:rPr>
          <w:rFonts w:ascii="Century Gothic" w:eastAsia="Century Gothic" w:hAnsi="Century Gothic" w:cs="Century Gothic"/>
          <w:b/>
          <w:i/>
        </w:rPr>
      </w:pPr>
      <w:r>
        <w:rPr>
          <w:rFonts w:ascii="Century Gothic" w:eastAsia="Century Gothic" w:hAnsi="Century Gothic" w:cs="Century Gothic"/>
          <w:b/>
          <w:i/>
        </w:rPr>
        <w:t xml:space="preserve">ÚNICO.- LA SEXAGÉSIMA SÉPTIMA LEGISLATURA DEL H. CONGRESO DEL ESTADO DE CHIHUAHUA, EXHORTA RESPETUOSAMENTE AL PODER JUDICIAL DE LA FEDERACIÓN, A FIN DE QUE PRESENTE </w:t>
      </w:r>
      <w:r>
        <w:rPr>
          <w:rFonts w:ascii="Century Gothic" w:eastAsia="Century Gothic" w:hAnsi="Century Gothic" w:cs="Century Gothic"/>
          <w:b/>
          <w:i/>
        </w:rPr>
        <w:t>CONTROVERSIA CONSTITUCIONAL EN CONTRA DEL DECRETO POR EL QUE SE EXTINGUEN 13 FIDEICOMISOS PERTENECIENTES A ESTE PODER, DONDE SE VIOLENTÓ EL PROCESO LEGISLATIVO; ASIMISMO, PARA QUE LOS TRABAJADORES AFECTADOS TRAMITEN LOS RECURSOS LEGALES PERTINENTES PARA DE</w:t>
      </w:r>
      <w:r>
        <w:rPr>
          <w:rFonts w:ascii="Century Gothic" w:eastAsia="Century Gothic" w:hAnsi="Century Gothic" w:cs="Century Gothic"/>
          <w:b/>
          <w:i/>
        </w:rPr>
        <w:t xml:space="preserve">FENDER SUS DERECHOS LABORALES Y SOCIALES. </w:t>
      </w:r>
    </w:p>
    <w:p w14:paraId="1854AC38" w14:textId="77777777" w:rsidR="00F324EB" w:rsidRDefault="00F324EB">
      <w:pPr>
        <w:spacing w:line="360" w:lineRule="auto"/>
        <w:jc w:val="both"/>
        <w:rPr>
          <w:rFonts w:ascii="Century Gothic" w:eastAsia="Century Gothic" w:hAnsi="Century Gothic" w:cs="Century Gothic"/>
          <w:b/>
          <w:i/>
        </w:rPr>
      </w:pPr>
    </w:p>
    <w:p w14:paraId="035FAAFA" w14:textId="77777777" w:rsidR="00F324EB" w:rsidRDefault="00584554">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b/>
        </w:rPr>
      </w:pPr>
      <w:r>
        <w:rPr>
          <w:rFonts w:ascii="Century Gothic" w:eastAsia="Century Gothic" w:hAnsi="Century Gothic" w:cs="Century Gothic"/>
          <w:b/>
        </w:rPr>
        <w:t>ECONÓMICO</w:t>
      </w:r>
      <w:r>
        <w:rPr>
          <w:rFonts w:ascii="Century Gothic" w:eastAsia="Century Gothic" w:hAnsi="Century Gothic" w:cs="Century Gothic"/>
        </w:rPr>
        <w:t>. - Aprobado que sea túrnese a la secretaría para que elabore la minuta correspondiente.</w:t>
      </w:r>
      <w:r>
        <w:rPr>
          <w:rFonts w:ascii="Century Gothic" w:eastAsia="Century Gothic" w:hAnsi="Century Gothic" w:cs="Century Gothic"/>
          <w:b/>
        </w:rPr>
        <w:t xml:space="preserve"> </w:t>
      </w:r>
    </w:p>
    <w:p w14:paraId="082EE901" w14:textId="77777777" w:rsidR="00F324EB" w:rsidRDefault="00F324EB">
      <w:pPr>
        <w:spacing w:line="360" w:lineRule="auto"/>
        <w:jc w:val="both"/>
        <w:rPr>
          <w:rFonts w:ascii="Calibri" w:eastAsia="Calibri" w:hAnsi="Calibri" w:cs="Calibri"/>
          <w:sz w:val="28"/>
          <w:szCs w:val="28"/>
        </w:rPr>
      </w:pPr>
    </w:p>
    <w:p w14:paraId="0AAD76FA" w14:textId="77777777" w:rsidR="00F324EB" w:rsidRDefault="00584554">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a los 26 días del mes de octubre del año dos mil veintitrés. </w:t>
      </w:r>
    </w:p>
    <w:p w14:paraId="3BB9FD5B" w14:textId="77777777" w:rsidR="00F324EB" w:rsidRDefault="00F324EB">
      <w:pPr>
        <w:spacing w:after="160" w:line="360" w:lineRule="auto"/>
        <w:jc w:val="both"/>
        <w:rPr>
          <w:rFonts w:ascii="Century Gothic" w:eastAsia="Century Gothic" w:hAnsi="Century Gothic" w:cs="Century Gothic"/>
        </w:rPr>
      </w:pPr>
    </w:p>
    <w:p w14:paraId="69397029" w14:textId="77777777" w:rsidR="00F324EB" w:rsidRDefault="00584554">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5B90C882" w14:textId="77777777" w:rsidR="00F324EB" w:rsidRDefault="00F324EB">
      <w:pPr>
        <w:spacing w:after="160" w:line="360" w:lineRule="auto"/>
        <w:rPr>
          <w:rFonts w:ascii="Century Gothic" w:eastAsia="Century Gothic" w:hAnsi="Century Gothic" w:cs="Century Gothic"/>
        </w:rPr>
      </w:pPr>
    </w:p>
    <w:p w14:paraId="5C69077B" w14:textId="77777777" w:rsidR="00F324EB" w:rsidRDefault="00584554">
      <w:pPr>
        <w:spacing w:after="160" w:line="360" w:lineRule="auto"/>
        <w:jc w:val="center"/>
        <w:rPr>
          <w:rFonts w:ascii="Calibri" w:eastAsia="Calibri" w:hAnsi="Calibri" w:cs="Calibri"/>
          <w:sz w:val="22"/>
          <w:szCs w:val="22"/>
        </w:rPr>
      </w:pPr>
      <w:r>
        <w:rPr>
          <w:rFonts w:ascii="Century Gothic" w:eastAsia="Century Gothic" w:hAnsi="Century Gothic" w:cs="Century Gothic"/>
          <w:b/>
        </w:rPr>
        <w:t>DIP. ISELA MARTÍNEZ DÍAZ</w:t>
      </w:r>
    </w:p>
    <w:tbl>
      <w:tblPr>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CD5FBB" w14:paraId="267DED9C" w14:textId="77777777" w:rsidTr="00754300">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450D4DF" w14:textId="77777777" w:rsidR="00CD5FBB" w:rsidRDefault="00CD5FBB" w:rsidP="00754300">
            <w:pPr>
              <w:spacing w:after="160" w:line="259" w:lineRule="auto"/>
              <w:rPr>
                <w:rFonts w:ascii="Century Gothic" w:eastAsia="Century Gothic" w:hAnsi="Century Gothic" w:cs="Century Gothic"/>
                <w:b/>
              </w:rPr>
            </w:pPr>
          </w:p>
          <w:p w14:paraId="6C034B05" w14:textId="77777777" w:rsidR="00CD5FBB" w:rsidRDefault="00CD5FBB" w:rsidP="00754300">
            <w:pPr>
              <w:spacing w:after="160" w:line="259" w:lineRule="auto"/>
              <w:jc w:val="center"/>
              <w:rPr>
                <w:rFonts w:ascii="Century Gothic" w:eastAsia="Century Gothic" w:hAnsi="Century Gothic" w:cs="Century Gothic"/>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5562011E" w14:textId="77777777" w:rsidR="00CD5FBB" w:rsidRDefault="00CD5FBB" w:rsidP="00754300">
            <w:pPr>
              <w:spacing w:after="160" w:line="259" w:lineRule="auto"/>
              <w:rPr>
                <w:rFonts w:ascii="Century Gothic" w:eastAsia="Century Gothic" w:hAnsi="Century Gothic" w:cs="Century Gothic"/>
                <w:b/>
              </w:rPr>
            </w:pPr>
          </w:p>
          <w:p w14:paraId="2BD1B0F2" w14:textId="77777777" w:rsidR="00CD5FBB" w:rsidRDefault="00CD5FBB" w:rsidP="00754300">
            <w:pPr>
              <w:spacing w:after="160" w:line="259" w:lineRule="auto"/>
              <w:jc w:val="center"/>
              <w:rPr>
                <w:rFonts w:ascii="Century Gothic" w:eastAsia="Century Gothic" w:hAnsi="Century Gothic" w:cs="Century Gothic"/>
                <w:sz w:val="22"/>
                <w:szCs w:val="22"/>
              </w:rPr>
            </w:pPr>
            <w:r>
              <w:rPr>
                <w:rFonts w:ascii="Century Gothic" w:eastAsia="Century Gothic" w:hAnsi="Century Gothic" w:cs="Century Gothic"/>
                <w:b/>
              </w:rPr>
              <w:t xml:space="preserve">DIP. ROCÍO GUADALUPE SARMIENTO RUFINO </w:t>
            </w:r>
          </w:p>
        </w:tc>
      </w:tr>
      <w:tr w:rsidR="00CD5FBB" w14:paraId="56EB0E72" w14:textId="77777777" w:rsidTr="00754300">
        <w:trPr>
          <w:trHeight w:val="2133"/>
          <w:jc w:val="center"/>
        </w:trPr>
        <w:tc>
          <w:tcPr>
            <w:tcW w:w="4586"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48114E44" w14:textId="77777777" w:rsidR="00CD5FBB" w:rsidRDefault="00CD5FBB" w:rsidP="00754300">
            <w:pPr>
              <w:spacing w:after="160" w:line="254" w:lineRule="auto"/>
              <w:rPr>
                <w:rFonts w:ascii="Century Gothic" w:eastAsia="Century Gothic" w:hAnsi="Century Gothic" w:cs="Century Gothic"/>
                <w:b/>
              </w:rPr>
            </w:pPr>
            <w:r>
              <w:rPr>
                <w:rFonts w:ascii="Century Gothic" w:eastAsia="Century Gothic" w:hAnsi="Century Gothic" w:cs="Century Gothic"/>
                <w:b/>
              </w:rPr>
              <w:t xml:space="preserve">  </w:t>
            </w:r>
          </w:p>
          <w:p w14:paraId="5AF46350" w14:textId="77777777" w:rsidR="00CD5FBB" w:rsidRDefault="00CD5FBB" w:rsidP="00754300">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DIP. GEORGINA ALEJANDRA BUJANDA RÍOS</w:t>
            </w:r>
          </w:p>
          <w:p w14:paraId="6C92E161" w14:textId="77777777" w:rsidR="00CD5FBB" w:rsidRDefault="00CD5FBB" w:rsidP="00754300">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9DD46F7" w14:textId="77777777" w:rsidR="00CD5FBB" w:rsidRDefault="00CD5FBB" w:rsidP="00754300">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18F84DF8" w14:textId="77777777" w:rsidR="00CD5FBB" w:rsidRDefault="00CD5FBB" w:rsidP="00754300">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DIP. YESENIA GUADALUPE REYES CALZADÍAS</w:t>
            </w:r>
          </w:p>
        </w:tc>
        <w:tc>
          <w:tcPr>
            <w:tcW w:w="4575" w:type="dxa"/>
            <w:tcBorders>
              <w:top w:val="single" w:sz="8" w:space="0" w:color="FFFFFF"/>
              <w:bottom w:val="single" w:sz="8" w:space="0" w:color="FFFFFF"/>
              <w:right w:val="single" w:sz="8" w:space="0" w:color="FFFFFF"/>
            </w:tcBorders>
            <w:tcMar>
              <w:top w:w="80" w:type="dxa"/>
              <w:left w:w="80" w:type="dxa"/>
              <w:bottom w:w="80" w:type="dxa"/>
              <w:right w:w="80" w:type="dxa"/>
            </w:tcMar>
          </w:tcPr>
          <w:p w14:paraId="08D3ED93" w14:textId="77777777" w:rsidR="00CD5FBB" w:rsidRDefault="00CD5FBB" w:rsidP="00754300">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454DE902" w14:textId="77777777" w:rsidR="00CD5FBB" w:rsidRDefault="00CD5FBB" w:rsidP="00754300">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 xml:space="preserve">             DIP. ANDREA DANIELA FLORES CHACÓN </w:t>
            </w:r>
          </w:p>
          <w:p w14:paraId="58F0CBF0" w14:textId="77777777" w:rsidR="00CD5FBB" w:rsidRDefault="00CD5FBB" w:rsidP="00754300">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28CCAAB4" w14:textId="77777777" w:rsidR="00CD5FBB" w:rsidRDefault="00CD5FBB" w:rsidP="00754300">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4EBD802D" w14:textId="77777777" w:rsidR="00CD5FBB" w:rsidRDefault="00CD5FBB" w:rsidP="00754300">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 xml:space="preserve">DIP. DIANA IVETTE PEREDA GUTIÉRREZ </w:t>
            </w:r>
          </w:p>
        </w:tc>
      </w:tr>
      <w:tr w:rsidR="00CD5FBB" w14:paraId="57769F9B" w14:textId="77777777" w:rsidTr="00754300">
        <w:trPr>
          <w:trHeight w:val="1935"/>
          <w:jc w:val="center"/>
        </w:trPr>
        <w:tc>
          <w:tcPr>
            <w:tcW w:w="4586" w:type="dxa"/>
            <w:tcBorders>
              <w:left w:val="single" w:sz="8" w:space="0" w:color="FFFFFF"/>
              <w:bottom w:val="single" w:sz="8" w:space="0" w:color="FFFFFF"/>
              <w:right w:val="single" w:sz="8" w:space="0" w:color="FFFFFF"/>
            </w:tcBorders>
            <w:tcMar>
              <w:top w:w="80" w:type="dxa"/>
              <w:left w:w="80" w:type="dxa"/>
              <w:bottom w:w="80" w:type="dxa"/>
              <w:right w:w="80" w:type="dxa"/>
            </w:tcMar>
          </w:tcPr>
          <w:p w14:paraId="12960BED" w14:textId="77777777" w:rsidR="00E8028F" w:rsidRDefault="00CD5FBB" w:rsidP="00754300">
            <w:pPr>
              <w:spacing w:after="160" w:line="254" w:lineRule="auto"/>
              <w:rPr>
                <w:rFonts w:ascii="Century Gothic" w:eastAsia="Century Gothic" w:hAnsi="Century Gothic" w:cs="Century Gothic"/>
                <w:b/>
              </w:rPr>
            </w:pPr>
            <w:r>
              <w:rPr>
                <w:rFonts w:ascii="Century Gothic" w:eastAsia="Century Gothic" w:hAnsi="Century Gothic" w:cs="Century Gothic"/>
                <w:b/>
              </w:rPr>
              <w:t xml:space="preserve"> </w:t>
            </w:r>
          </w:p>
          <w:p w14:paraId="215434C7" w14:textId="77777777" w:rsidR="00CD5FBB" w:rsidRDefault="00CD5FBB" w:rsidP="00754300">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DIP. ISMAEL PÉREZ PAVÍA</w:t>
            </w:r>
          </w:p>
        </w:tc>
        <w:tc>
          <w:tcPr>
            <w:tcW w:w="4575" w:type="dxa"/>
            <w:tcBorders>
              <w:bottom w:val="single" w:sz="8" w:space="0" w:color="FFFFFF"/>
              <w:right w:val="single" w:sz="8" w:space="0" w:color="FFFFFF"/>
            </w:tcBorders>
            <w:tcMar>
              <w:top w:w="80" w:type="dxa"/>
              <w:left w:w="80" w:type="dxa"/>
              <w:bottom w:w="80" w:type="dxa"/>
              <w:right w:w="80" w:type="dxa"/>
            </w:tcMar>
          </w:tcPr>
          <w:p w14:paraId="36797A2E" w14:textId="77777777" w:rsidR="00CD5FBB" w:rsidRDefault="00CD5FBB" w:rsidP="00754300">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6D50FFEA" w14:textId="77777777" w:rsidR="00CD5FBB" w:rsidRDefault="00CD5FBB" w:rsidP="00754300">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DIP. JOSÉ ALFREDO CHÁVEZ MADRID</w:t>
            </w:r>
          </w:p>
        </w:tc>
      </w:tr>
      <w:tr w:rsidR="00CD5FBB" w14:paraId="4DD0C90B" w14:textId="77777777" w:rsidTr="00754300">
        <w:trPr>
          <w:trHeight w:val="1640"/>
          <w:jc w:val="center"/>
        </w:trPr>
        <w:tc>
          <w:tcPr>
            <w:tcW w:w="4586" w:type="dxa"/>
            <w:tcBorders>
              <w:left w:val="single" w:sz="8" w:space="0" w:color="FFFFFF"/>
              <w:bottom w:val="single" w:sz="8" w:space="0" w:color="FFFFFF"/>
              <w:right w:val="single" w:sz="8" w:space="0" w:color="FFFFFF"/>
            </w:tcBorders>
            <w:tcMar>
              <w:top w:w="80" w:type="dxa"/>
              <w:left w:w="80" w:type="dxa"/>
              <w:bottom w:w="80" w:type="dxa"/>
              <w:right w:w="80" w:type="dxa"/>
            </w:tcMar>
          </w:tcPr>
          <w:p w14:paraId="7CD5D0DA" w14:textId="77777777" w:rsidR="00CD5FBB" w:rsidRDefault="00CD5FBB" w:rsidP="00754300">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DIP. CARLOS ALFREDO OLSON SAN VICENTE</w:t>
            </w:r>
          </w:p>
        </w:tc>
        <w:tc>
          <w:tcPr>
            <w:tcW w:w="4575" w:type="dxa"/>
            <w:tcBorders>
              <w:bottom w:val="single" w:sz="8" w:space="0" w:color="FFFFFF"/>
              <w:right w:val="single" w:sz="8" w:space="0" w:color="FFFFFF"/>
            </w:tcBorders>
            <w:tcMar>
              <w:top w:w="80" w:type="dxa"/>
              <w:left w:w="80" w:type="dxa"/>
              <w:bottom w:w="80" w:type="dxa"/>
              <w:right w:w="80" w:type="dxa"/>
            </w:tcMar>
          </w:tcPr>
          <w:p w14:paraId="31BA2957" w14:textId="77777777" w:rsidR="00CD5FBB" w:rsidRDefault="00CD5FBB" w:rsidP="00754300">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 xml:space="preserve">  DIP. SAÚL MIRELES CORRAL</w:t>
            </w:r>
          </w:p>
        </w:tc>
      </w:tr>
      <w:tr w:rsidR="00CD5FBB" w14:paraId="30D75F84" w14:textId="77777777" w:rsidTr="00754300">
        <w:trPr>
          <w:trHeight w:val="2614"/>
          <w:jc w:val="center"/>
        </w:trPr>
        <w:tc>
          <w:tcPr>
            <w:tcW w:w="4586" w:type="dxa"/>
            <w:tcBorders>
              <w:left w:val="single" w:sz="8" w:space="0" w:color="FFFFFF"/>
              <w:bottom w:val="single" w:sz="8" w:space="0" w:color="FFFFFF"/>
              <w:right w:val="single" w:sz="8" w:space="0" w:color="FFFFFF"/>
            </w:tcBorders>
            <w:tcMar>
              <w:top w:w="80" w:type="dxa"/>
              <w:left w:w="80" w:type="dxa"/>
              <w:bottom w:w="80" w:type="dxa"/>
              <w:right w:w="80" w:type="dxa"/>
            </w:tcMar>
          </w:tcPr>
          <w:p w14:paraId="5DBD8E0D" w14:textId="77777777" w:rsidR="00CD5FBB" w:rsidRDefault="00CD5FBB" w:rsidP="00287C7E">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DIP. ROBERTO MARCELINO CARREÓN HUITRÓN</w:t>
            </w:r>
          </w:p>
          <w:p w14:paraId="4BFF6782" w14:textId="77777777" w:rsidR="00287C7E" w:rsidRDefault="00287C7E" w:rsidP="00287C7E">
            <w:pPr>
              <w:spacing w:after="160" w:line="254" w:lineRule="auto"/>
              <w:jc w:val="center"/>
              <w:rPr>
                <w:rFonts w:ascii="Century Gothic" w:eastAsia="Century Gothic" w:hAnsi="Century Gothic" w:cs="Century Gothic"/>
                <w:b/>
              </w:rPr>
            </w:pPr>
          </w:p>
          <w:p w14:paraId="2032B773" w14:textId="77777777" w:rsidR="00287C7E" w:rsidRDefault="00287C7E" w:rsidP="00287C7E">
            <w:pPr>
              <w:spacing w:after="160" w:line="254" w:lineRule="auto"/>
              <w:jc w:val="center"/>
              <w:rPr>
                <w:rFonts w:ascii="Century Gothic" w:eastAsia="Century Gothic" w:hAnsi="Century Gothic" w:cs="Century Gothic"/>
                <w:b/>
              </w:rPr>
            </w:pPr>
          </w:p>
          <w:p w14:paraId="54B48CB8" w14:textId="77777777" w:rsidR="00287C7E" w:rsidRDefault="00287C7E" w:rsidP="00287C7E">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DIP. ISMAEL MARIO RODRÍGUEZ SALDAÑA</w:t>
            </w:r>
          </w:p>
        </w:tc>
        <w:tc>
          <w:tcPr>
            <w:tcW w:w="4575" w:type="dxa"/>
            <w:tcBorders>
              <w:bottom w:val="single" w:sz="8" w:space="0" w:color="FFFFFF"/>
              <w:right w:val="single" w:sz="8" w:space="0" w:color="FFFFFF"/>
            </w:tcBorders>
            <w:tcMar>
              <w:top w:w="80" w:type="dxa"/>
              <w:left w:w="80" w:type="dxa"/>
              <w:bottom w:w="80" w:type="dxa"/>
              <w:right w:w="80" w:type="dxa"/>
            </w:tcMar>
          </w:tcPr>
          <w:p w14:paraId="2D8755CC" w14:textId="77777777" w:rsidR="00CD5FBB" w:rsidRDefault="00CD5FBB" w:rsidP="00287C7E">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 xml:space="preserve">  DIP. LUIS ALBERTO AGUILAR LOZOYA</w:t>
            </w:r>
          </w:p>
          <w:p w14:paraId="3BF33C9D" w14:textId="77777777" w:rsidR="00287C7E" w:rsidRDefault="00287C7E" w:rsidP="00287C7E">
            <w:pPr>
              <w:spacing w:after="160" w:line="254" w:lineRule="auto"/>
              <w:jc w:val="center"/>
              <w:rPr>
                <w:rFonts w:ascii="Century Gothic" w:eastAsia="Century Gothic" w:hAnsi="Century Gothic" w:cs="Century Gothic"/>
                <w:b/>
              </w:rPr>
            </w:pPr>
          </w:p>
          <w:p w14:paraId="7D693424" w14:textId="77777777" w:rsidR="00287C7E" w:rsidRDefault="00287C7E" w:rsidP="00287C7E">
            <w:pPr>
              <w:spacing w:after="160" w:line="254" w:lineRule="auto"/>
              <w:jc w:val="center"/>
              <w:rPr>
                <w:rFonts w:ascii="Century Gothic" w:eastAsia="Century Gothic" w:hAnsi="Century Gothic" w:cs="Century Gothic"/>
                <w:b/>
              </w:rPr>
            </w:pPr>
          </w:p>
          <w:p w14:paraId="48023281" w14:textId="77777777" w:rsidR="00287C7E" w:rsidRDefault="00287C7E" w:rsidP="00287C7E">
            <w:pPr>
              <w:spacing w:after="160" w:line="254" w:lineRule="auto"/>
              <w:jc w:val="center"/>
              <w:rPr>
                <w:rFonts w:ascii="Century Gothic" w:eastAsia="Century Gothic" w:hAnsi="Century Gothic" w:cs="Century Gothic"/>
                <w:b/>
              </w:rPr>
            </w:pPr>
          </w:p>
          <w:p w14:paraId="17584839" w14:textId="77777777" w:rsidR="00287C7E" w:rsidRDefault="00287C7E" w:rsidP="00287C7E">
            <w:pPr>
              <w:spacing w:after="160" w:line="254" w:lineRule="auto"/>
              <w:jc w:val="center"/>
              <w:rPr>
                <w:rFonts w:ascii="Century Gothic" w:eastAsia="Century Gothic" w:hAnsi="Century Gothic" w:cs="Century Gothic"/>
                <w:b/>
              </w:rPr>
            </w:pPr>
            <w:r>
              <w:rPr>
                <w:rFonts w:ascii="Century Gothic" w:eastAsia="Century Gothic" w:hAnsi="Century Gothic" w:cs="Century Gothic"/>
                <w:b/>
              </w:rPr>
              <w:t>DIP. GABRIEL ÁNGEL GARCÍA CANTÚ</w:t>
            </w:r>
          </w:p>
        </w:tc>
      </w:tr>
    </w:tbl>
    <w:p w14:paraId="51781641" w14:textId="77777777" w:rsidR="00F324EB" w:rsidRDefault="00F324EB">
      <w:pPr>
        <w:spacing w:after="160" w:line="360" w:lineRule="auto"/>
        <w:rPr>
          <w:rFonts w:ascii="Calibri" w:eastAsia="Calibri" w:hAnsi="Calibri" w:cs="Calibri"/>
          <w:sz w:val="22"/>
          <w:szCs w:val="22"/>
        </w:rPr>
      </w:pPr>
    </w:p>
    <w:sectPr w:rsidR="00F324EB">
      <w:headerReference w:type="default" r:id="rId7"/>
      <w:footerReference w:type="default" r:id="rId8"/>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6517" w14:textId="77777777" w:rsidR="001403D1" w:rsidRDefault="001403D1">
      <w:r>
        <w:separator/>
      </w:r>
    </w:p>
  </w:endnote>
  <w:endnote w:type="continuationSeparator" w:id="0">
    <w:p w14:paraId="22C4CBFA" w14:textId="77777777" w:rsidR="001403D1" w:rsidRDefault="0014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C4E3" w14:textId="77777777" w:rsidR="00F324EB" w:rsidRDefault="00584554">
    <w:pPr>
      <w:widowControl w:val="0"/>
      <w:pBdr>
        <w:top w:val="nil"/>
        <w:left w:val="nil"/>
        <w:bottom w:val="nil"/>
        <w:right w:val="nil"/>
        <w:between w:val="nil"/>
      </w:pBdr>
      <w:spacing w:line="200" w:lineRule="auto"/>
      <w:jc w:val="right"/>
      <w:rPr>
        <w:color w:val="000000"/>
      </w:rPr>
    </w:pPr>
    <w:r>
      <w:fldChar w:fldCharType="begin"/>
    </w:r>
    <w:r>
      <w:instrText>PAGE</w:instrText>
    </w:r>
    <w:r>
      <w:fldChar w:fldCharType="separate"/>
    </w:r>
    <w:r w:rsidR="00CD5FB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AA83" w14:textId="77777777" w:rsidR="001403D1" w:rsidRDefault="001403D1">
      <w:r>
        <w:separator/>
      </w:r>
    </w:p>
  </w:footnote>
  <w:footnote w:type="continuationSeparator" w:id="0">
    <w:p w14:paraId="21C0C43B" w14:textId="77777777" w:rsidR="001403D1" w:rsidRDefault="0014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DF90" w14:textId="77777777" w:rsidR="00F324EB" w:rsidRDefault="00584554">
    <w:pPr>
      <w:widowControl w:val="0"/>
      <w:pBdr>
        <w:top w:val="nil"/>
        <w:left w:val="nil"/>
        <w:bottom w:val="nil"/>
        <w:right w:val="nil"/>
        <w:between w:val="nil"/>
      </w:pBdr>
      <w:tabs>
        <w:tab w:val="left" w:pos="5544"/>
      </w:tabs>
      <w:spacing w:line="200" w:lineRule="auto"/>
      <w:rPr>
        <w:color w:val="000000"/>
        <w:sz w:val="20"/>
        <w:szCs w:val="20"/>
      </w:rPr>
    </w:pPr>
    <w:r>
      <w:rPr>
        <w:noProof/>
        <w:sz w:val="20"/>
        <w:szCs w:val="20"/>
      </w:rPr>
      <w:drawing>
        <wp:anchor distT="0" distB="0" distL="0" distR="0" simplePos="0" relativeHeight="251658240" behindDoc="1" locked="0" layoutInCell="1" hidden="0" allowOverlap="1" wp14:anchorId="3F19DCE5" wp14:editId="5E3C1A8D">
          <wp:simplePos x="0" y="0"/>
          <wp:positionH relativeFrom="page">
            <wp:posOffset>344805</wp:posOffset>
          </wp:positionH>
          <wp:positionV relativeFrom="page">
            <wp:posOffset>251459</wp:posOffset>
          </wp:positionV>
          <wp:extent cx="1061085" cy="1017905"/>
          <wp:effectExtent l="0" t="0" r="0" b="0"/>
          <wp:wrapNone/>
          <wp:docPr id="1073741854" name="image2.png" descr="image3.png"/>
          <wp:cNvGraphicFramePr/>
          <a:graphic xmlns:a="http://schemas.openxmlformats.org/drawingml/2006/main">
            <a:graphicData uri="http://schemas.openxmlformats.org/drawingml/2006/picture">
              <pic:pic xmlns:pic="http://schemas.openxmlformats.org/drawingml/2006/picture">
                <pic:nvPicPr>
                  <pic:cNvPr id="0" name="image2.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14:anchorId="42D37980" wp14:editId="45E8FB04">
          <wp:simplePos x="0" y="0"/>
          <wp:positionH relativeFrom="page">
            <wp:posOffset>6630035</wp:posOffset>
          </wp:positionH>
          <wp:positionV relativeFrom="page">
            <wp:posOffset>246380</wp:posOffset>
          </wp:positionV>
          <wp:extent cx="857250" cy="857250"/>
          <wp:effectExtent l="0" t="0" r="0" b="0"/>
          <wp:wrapNone/>
          <wp:docPr id="1073741855"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rPr>
      <mc:AlternateContent>
        <mc:Choice Requires="wps">
          <w:drawing>
            <wp:anchor distT="0" distB="0" distL="0" distR="0" simplePos="0" relativeHeight="251660288" behindDoc="1" locked="0" layoutInCell="1" hidden="0" allowOverlap="1" wp14:anchorId="15F2A84A" wp14:editId="192EDE93">
              <wp:simplePos x="0" y="0"/>
              <wp:positionH relativeFrom="page">
                <wp:posOffset>6434141</wp:posOffset>
              </wp:positionH>
              <wp:positionV relativeFrom="page">
                <wp:posOffset>18421036</wp:posOffset>
              </wp:positionV>
              <wp:extent cx="324484" cy="301997"/>
              <wp:effectExtent l="0" t="0" r="0" b="0"/>
              <wp:wrapNone/>
              <wp:docPr id="1073741853" name="Rectángulo 1073741853"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361D7004" w14:textId="77777777" w:rsidR="00F324EB" w:rsidRDefault="00584554">
                          <w:pPr>
                            <w:spacing w:line="245" w:lineRule="auto"/>
                            <w:ind w:left="40" w:firstLine="40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oel="http://schemas.microsoft.com/office/2019/extlst">
          <w:pict>
            <v:rect id="Rectángulo 1073741853" o:spid="_x0000_s1026" alt="Rectángulo 7" style="position:absolute;margin-left:506.65pt;margin-top:1450.5pt;width:25.55pt;height:23.8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" filled="f" stroked="f">
              <v:textbox inset="0,0,0,0">
                <w:txbxContent>
                  <w:p w:rsidR="00F324EB" w:rsidRDefault="00000000">
                    <w:pPr>
                      <w:spacing w:line="245" w:lineRule="auto"/>
                      <w:ind w:left="40" w:firstLine="400"/>
                      <w:textDirection w:val="btLr"/>
                    </w:pPr>
                    <w:r>
                      <w:rPr>
                        <w:rFonts w:ascii="Arial" w:eastAsia="Arial" w:hAnsi="Arial" w:cs="Arial"/>
                        <w:color w:val="000000"/>
                      </w:rPr>
                      <w:t xml:space="preserve"> PAGE 1</w:t>
                    </w:r>
                  </w:p>
                </w:txbxContent>
              </v:textbox>
              <w10:wrap anchorx="page" anchory="page"/>
            </v:rect>
          </w:pict>
        </mc:Fallback>
      </mc:AlternateContent>
    </w:r>
    <w:r>
      <w:rPr>
        <w:color w:val="000000"/>
        <w:sz w:val="20"/>
        <w:szCs w:val="20"/>
      </w:rPr>
      <w:tab/>
    </w:r>
  </w:p>
  <w:p w14:paraId="12759FE9" w14:textId="77777777" w:rsidR="00F324EB" w:rsidRDefault="00584554">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sz w:val="20"/>
        <w:szCs w:val="20"/>
      </w:rPr>
      <w:t xml:space="preserve">                          </w:t>
    </w:r>
    <w:r>
      <w:rPr>
        <w:sz w:val="20"/>
        <w:szCs w:val="20"/>
      </w:rPr>
      <w:tab/>
    </w:r>
    <w:r>
      <w:rPr>
        <w:sz w:val="20"/>
        <w:szCs w:val="20"/>
      </w:rPr>
      <w:tab/>
    </w:r>
    <w:r>
      <w:rPr>
        <w:sz w:val="20"/>
        <w:szCs w:val="20"/>
      </w:rPr>
      <w:tab/>
      <w:t>“</w:t>
    </w:r>
    <w:r>
      <w:rPr>
        <w:rFonts w:ascii="Century Gothic" w:eastAsia="Century Gothic" w:hAnsi="Century Gothic" w:cs="Century Gothic"/>
        <w:b/>
        <w:sz w:val="20"/>
        <w:szCs w:val="20"/>
      </w:rPr>
      <w:t>2023, Centenario de la Muerte de Francisco Villa”</w:t>
    </w:r>
  </w:p>
  <w:p w14:paraId="45846637" w14:textId="77777777" w:rsidR="00F324EB" w:rsidRDefault="00584554">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“2023, Cien años del Rotarismo en Chihuahua”</w:t>
    </w:r>
  </w:p>
  <w:p w14:paraId="03522B25" w14:textId="77777777" w:rsidR="00F324EB" w:rsidRDefault="00F324EB">
    <w:pPr>
      <w:widowControl w:val="0"/>
      <w:pBdr>
        <w:top w:val="nil"/>
        <w:left w:val="nil"/>
        <w:bottom w:val="nil"/>
        <w:right w:val="nil"/>
        <w:between w:val="nil"/>
      </w:pBdr>
      <w:spacing w:line="200" w:lineRule="auto"/>
      <w:rPr>
        <w:color w:val="000000"/>
        <w:sz w:val="20"/>
        <w:szCs w:val="20"/>
      </w:rPr>
    </w:pPr>
  </w:p>
  <w:p w14:paraId="024DD1C8" w14:textId="77777777" w:rsidR="00F324EB" w:rsidRDefault="00F324EB">
    <w:pPr>
      <w:widowControl w:val="0"/>
      <w:pBdr>
        <w:top w:val="nil"/>
        <w:left w:val="nil"/>
        <w:bottom w:val="nil"/>
        <w:right w:val="nil"/>
        <w:between w:val="nil"/>
      </w:pBdr>
      <w:spacing w:line="200" w:lineRule="auto"/>
      <w:rPr>
        <w:color w:val="000000"/>
        <w:sz w:val="20"/>
        <w:szCs w:val="20"/>
      </w:rPr>
    </w:pPr>
  </w:p>
  <w:p w14:paraId="7E75A6FE" w14:textId="77777777" w:rsidR="00F324EB" w:rsidRDefault="00F324EB">
    <w:pPr>
      <w:widowControl w:val="0"/>
      <w:pBdr>
        <w:top w:val="nil"/>
        <w:left w:val="nil"/>
        <w:bottom w:val="nil"/>
        <w:right w:val="nil"/>
        <w:between w:val="nil"/>
      </w:pBdr>
      <w:spacing w:line="200" w:lineRule="auto"/>
      <w:rPr>
        <w:color w:val="000000"/>
        <w:sz w:val="20"/>
        <w:szCs w:val="20"/>
      </w:rPr>
    </w:pPr>
  </w:p>
  <w:p w14:paraId="02945E1A" w14:textId="77777777" w:rsidR="00F324EB" w:rsidRDefault="00F324EB">
    <w:pPr>
      <w:widowControl w:val="0"/>
      <w:pBdr>
        <w:top w:val="nil"/>
        <w:left w:val="nil"/>
        <w:bottom w:val="nil"/>
        <w:right w:val="nil"/>
        <w:between w:val="nil"/>
      </w:pBdr>
      <w:spacing w:line="200" w:lineRule="auto"/>
      <w:rPr>
        <w:color w:val="000000"/>
        <w:sz w:val="20"/>
        <w:szCs w:val="20"/>
      </w:rPr>
    </w:pPr>
  </w:p>
  <w:p w14:paraId="10EAB2C9" w14:textId="77777777" w:rsidR="00F324EB" w:rsidRDefault="00F324EB">
    <w:pPr>
      <w:widowControl w:val="0"/>
      <w:pBdr>
        <w:top w:val="nil"/>
        <w:left w:val="nil"/>
        <w:bottom w:val="nil"/>
        <w:right w:val="nil"/>
        <w:between w:val="nil"/>
      </w:pBdr>
      <w:spacing w:line="2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EB"/>
    <w:rsid w:val="001403D1"/>
    <w:rsid w:val="00174024"/>
    <w:rsid w:val="00287C7E"/>
    <w:rsid w:val="0040226E"/>
    <w:rsid w:val="00447AB2"/>
    <w:rsid w:val="004E5387"/>
    <w:rsid w:val="00584554"/>
    <w:rsid w:val="005E27DB"/>
    <w:rsid w:val="007B5341"/>
    <w:rsid w:val="008F75F5"/>
    <w:rsid w:val="009C444E"/>
    <w:rsid w:val="00A33FF6"/>
    <w:rsid w:val="00A5153D"/>
    <w:rsid w:val="00CD5FBB"/>
    <w:rsid w:val="00E8028F"/>
    <w:rsid w:val="00EB1972"/>
    <w:rsid w:val="00EC4B21"/>
    <w:rsid w:val="00F324EB"/>
    <w:rsid w:val="00F57568"/>
    <w:rsid w:val="00FE0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DDEC"/>
  <w15:docId w15:val="{FF0F1193-6AB8-E44E-AA0A-48E56928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8">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outline w:val="0"/>
      <w:color w:val="0000FF"/>
      <w:sz w:val="20"/>
      <w:szCs w:val="20"/>
      <w:u w:val="single" w:color="0000FF"/>
    </w:rPr>
  </w:style>
  <w:style w:type="paragraph" w:styleId="Encabezado">
    <w:name w:val="header"/>
    <w:basedOn w:val="Normal"/>
    <w:link w:val="EncabezadoCar"/>
    <w:uiPriority w:val="99"/>
    <w:unhideWhenUsed/>
    <w:rsid w:val="00752E92"/>
    <w:pPr>
      <w:tabs>
        <w:tab w:val="center" w:pos="4419"/>
        <w:tab w:val="right" w:pos="8838"/>
      </w:tabs>
    </w:pPr>
  </w:style>
  <w:style w:type="character" w:customStyle="1" w:styleId="EncabezadoCar">
    <w:name w:val="Encabezado Car"/>
    <w:basedOn w:val="Fuentedeprrafopredeter"/>
    <w:link w:val="Encabezado"/>
    <w:uiPriority w:val="99"/>
    <w:rsid w:val="00752E92"/>
    <w:rPr>
      <w:sz w:val="24"/>
      <w:szCs w:val="24"/>
      <w:lang w:val="en-US" w:eastAsia="en-US"/>
    </w:rPr>
  </w:style>
  <w:style w:type="paragraph" w:styleId="Piedepgina">
    <w:name w:val="footer"/>
    <w:basedOn w:val="Normal"/>
    <w:link w:val="PiedepginaCar"/>
    <w:uiPriority w:val="99"/>
    <w:unhideWhenUsed/>
    <w:rsid w:val="00752E92"/>
    <w:pPr>
      <w:tabs>
        <w:tab w:val="center" w:pos="4419"/>
        <w:tab w:val="right" w:pos="8838"/>
      </w:tabs>
    </w:pPr>
  </w:style>
  <w:style w:type="character" w:customStyle="1" w:styleId="PiedepginaCar">
    <w:name w:val="Pie de página Car"/>
    <w:basedOn w:val="Fuentedeprrafopredeter"/>
    <w:link w:val="Piedepgina"/>
    <w:uiPriority w:val="99"/>
    <w:rsid w:val="00752E92"/>
    <w:rPr>
      <w:sz w:val="24"/>
      <w:szCs w:val="24"/>
      <w:lang w:val="en-US" w:eastAsia="en-US"/>
    </w:rPr>
  </w:style>
  <w:style w:type="table" w:styleId="Tablaconcuadrcula">
    <w:name w:val="Table Grid"/>
    <w:basedOn w:val="Tablanormal"/>
    <w:uiPriority w:val="39"/>
    <w:rsid w:val="006D31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B63B9"/>
    <w:rPr>
      <w:color w:val="605E5C"/>
      <w:shd w:val="clear" w:color="auto" w:fill="E1DFDD"/>
    </w:rPr>
  </w:style>
  <w:style w:type="paragraph" w:styleId="NormalWeb">
    <w:name w:val="Normal (Web)"/>
    <w:basedOn w:val="Normal"/>
    <w:uiPriority w:val="99"/>
    <w:semiHidden/>
    <w:unhideWhenUsed/>
    <w:rsid w:val="000C5294"/>
  </w:style>
  <w:style w:type="table" w:customStyle="1" w:styleId="Tablaconcuadrcula1">
    <w:name w:val="Tabla con cuadrícula1"/>
    <w:basedOn w:val="Tablanormal"/>
    <w:next w:val="Tablaconcuadrcula"/>
    <w:uiPriority w:val="39"/>
    <w:rsid w:val="00C646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8"/>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8"/>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8"/>
    <w:tblPr>
      <w:tblStyleRowBandSize w:val="1"/>
      <w:tblStyleColBandSize w:val="1"/>
    </w:tblPr>
  </w:style>
  <w:style w:type="table" w:customStyle="1" w:styleId="a2">
    <w:basedOn w:val="TableNormal8"/>
    <w:tblPr>
      <w:tblStyleRowBandSize w:val="1"/>
      <w:tblStyleColBandSize w:val="1"/>
    </w:tblPr>
  </w:style>
  <w:style w:type="table" w:customStyle="1" w:styleId="a3">
    <w:basedOn w:val="TableNormal8"/>
    <w:tblPr>
      <w:tblStyleRowBandSize w:val="1"/>
      <w:tblStyleColBandSize w:val="1"/>
    </w:tblPr>
  </w:style>
  <w:style w:type="table" w:customStyle="1" w:styleId="a4">
    <w:basedOn w:val="TableNormal8"/>
    <w:tblPr>
      <w:tblStyleRowBandSize w:val="1"/>
      <w:tblStyleColBandSize w:val="1"/>
    </w:tblPr>
  </w:style>
  <w:style w:type="table" w:customStyle="1" w:styleId="a5">
    <w:basedOn w:val="TableNormal8"/>
    <w:tblPr>
      <w:tblStyleRowBandSize w:val="1"/>
      <w:tblStyleColBandSize w:val="1"/>
    </w:tblPr>
  </w:style>
  <w:style w:type="table" w:customStyle="1" w:styleId="a6">
    <w:basedOn w:val="TableNormal8"/>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7MJGsKIlBPVnAjnpOFFLpToD0A==">CgMxLjA4AHIhMTcwZGxpVmY3XzhxNFplSjlSbHYyNjJYR1pOVzdLa2Jq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6951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2023-10-26T15:14:00Z</dcterms:created>
  <dcterms:modified xsi:type="dcterms:W3CDTF">2023-10-26T15:14:00Z</dcterms:modified>
</cp:coreProperties>
</file>