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59CB" w14:textId="77777777" w:rsidR="007A3B33" w:rsidRPr="007518BE" w:rsidRDefault="007A3B33" w:rsidP="002E26EC">
      <w:pPr>
        <w:tabs>
          <w:tab w:val="left" w:pos="5123"/>
        </w:tabs>
        <w:spacing w:line="480" w:lineRule="auto"/>
        <w:jc w:val="both"/>
        <w:rPr>
          <w:rFonts w:ascii="Century Gothic" w:eastAsia="Century Gothic" w:hAnsi="Century Gothic" w:cs="Century Gothic"/>
          <w:b/>
        </w:rPr>
      </w:pPr>
      <w:r w:rsidRPr="007518BE">
        <w:rPr>
          <w:rFonts w:ascii="Century Gothic" w:eastAsia="Century Gothic" w:hAnsi="Century Gothic" w:cs="Century Gothic"/>
          <w:b/>
        </w:rPr>
        <w:t>H. CONGRESO DEL ESTADO DE CHIHUAHUA</w:t>
      </w:r>
      <w:r w:rsidRPr="007518BE">
        <w:rPr>
          <w:rFonts w:ascii="Century Gothic" w:eastAsia="Century Gothic" w:hAnsi="Century Gothic" w:cs="Century Gothic"/>
          <w:b/>
        </w:rPr>
        <w:tab/>
        <w:t xml:space="preserve"> </w:t>
      </w:r>
    </w:p>
    <w:p w14:paraId="30088E26" w14:textId="77777777" w:rsidR="007A3B33" w:rsidRPr="007518BE" w:rsidRDefault="007A3B33" w:rsidP="002E26EC">
      <w:pPr>
        <w:spacing w:line="480" w:lineRule="auto"/>
        <w:jc w:val="both"/>
        <w:rPr>
          <w:rFonts w:ascii="Century Gothic" w:eastAsia="Century Gothic" w:hAnsi="Century Gothic" w:cs="Century Gothic"/>
          <w:b/>
        </w:rPr>
      </w:pPr>
      <w:r w:rsidRPr="007518BE">
        <w:rPr>
          <w:rFonts w:ascii="Century Gothic" w:eastAsia="Century Gothic" w:hAnsi="Century Gothic" w:cs="Century Gothic"/>
          <w:b/>
        </w:rPr>
        <w:t>P R E S E N T E.</w:t>
      </w:r>
    </w:p>
    <w:p w14:paraId="534213A2" w14:textId="30C24CAB" w:rsidR="007A3B33" w:rsidRDefault="007A3B33" w:rsidP="002E26EC">
      <w:pPr>
        <w:pStyle w:val="Prrafodelista"/>
        <w:spacing w:after="120" w:line="480" w:lineRule="auto"/>
        <w:ind w:left="0"/>
        <w:jc w:val="both"/>
        <w:rPr>
          <w:rFonts w:ascii="Century Gothic" w:eastAsia="Century Gothic" w:hAnsi="Century Gothic" w:cs="Century Gothic"/>
          <w:bCs/>
        </w:rPr>
      </w:pPr>
      <w:bookmarkStart w:id="0" w:name="_Hlk130985779"/>
      <w:r w:rsidRPr="007518BE">
        <w:rPr>
          <w:rFonts w:ascii="Century Gothic" w:eastAsia="Century Gothic" w:hAnsi="Century Gothic" w:cs="Century Gothic"/>
        </w:rPr>
        <w:t xml:space="preserve">Los que suscriben, Edin Cuauhtémoc Estrada Sotelo, Óscar Daniel Avitia Arellanes, Rosana Díaz Reyes, Gustavo De la Rosa </w:t>
      </w:r>
      <w:proofErr w:type="spellStart"/>
      <w:r w:rsidRPr="007518BE">
        <w:rPr>
          <w:rFonts w:ascii="Century Gothic" w:eastAsia="Century Gothic" w:hAnsi="Century Gothic" w:cs="Century Gothic"/>
        </w:rPr>
        <w:t>Hickerson</w:t>
      </w:r>
      <w:proofErr w:type="spellEnd"/>
      <w:r w:rsidRPr="007518BE">
        <w:rPr>
          <w:rFonts w:ascii="Century Gothic" w:eastAsia="Century Gothic" w:hAnsi="Century Gothic" w:cs="Century Gothic"/>
        </w:rPr>
        <w:t xml:space="preserve">, Ilse América García Soto, Magdalena Rentería Pérez, María Antonieta Pérez Reyes, Benjamín Carrera Chávez, David Óscar Castrejón Rivas, Jael Argüelles Díaz y Leticia Ortega Máynez,  en nuestro carácter de Diputadas y Diputados de la Sexagésima Séptima Legislatura del Honorable Congreso del Estado de Chihuahua e integrantes del Grupo Parlamentario de Morena, </w:t>
      </w:r>
      <w:r w:rsidRPr="007518BE">
        <w:rPr>
          <w:rFonts w:ascii="Century Gothic" w:eastAsia="Century Gothic" w:hAnsi="Century Gothic" w:cs="Century Gothic"/>
          <w:bCs/>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7518BE">
        <w:rPr>
          <w:rFonts w:ascii="Century Gothic" w:eastAsia="Century Gothic" w:hAnsi="Century Gothic" w:cs="Century Gothic"/>
          <w:b/>
        </w:rPr>
        <w:t>proposición con carácter de Punto de Acuerdo a</w:t>
      </w:r>
      <w:r w:rsidRPr="007518BE">
        <w:rPr>
          <w:rFonts w:ascii="Century Gothic" w:hAnsi="Century Gothic" w:cstheme="minorHAnsi"/>
          <w:b/>
        </w:rPr>
        <w:t xml:space="preserve"> </w:t>
      </w:r>
      <w:r w:rsidRPr="007518BE">
        <w:rPr>
          <w:rFonts w:ascii="Century Gothic" w:hAnsi="Century Gothic" w:cs="Times New Roman"/>
          <w:b/>
        </w:rPr>
        <w:t xml:space="preserve">efecto de exhortar respetuosamente a la Gobernadora del Estado de Chihuahua, María Eugenia Campos Galván </w:t>
      </w:r>
      <w:r w:rsidR="00946A70">
        <w:rPr>
          <w:rFonts w:ascii="Century Gothic" w:hAnsi="Century Gothic" w:cs="Times New Roman"/>
          <w:b/>
        </w:rPr>
        <w:t xml:space="preserve">y al Secretario de Hacienda, José de Jesús Granillo Vázquez, </w:t>
      </w:r>
      <w:r w:rsidRPr="007518BE">
        <w:rPr>
          <w:rFonts w:ascii="Century Gothic" w:hAnsi="Century Gothic" w:cs="Times New Roman"/>
          <w:b/>
        </w:rPr>
        <w:t>para que en el Presupuesto de Egresos del año 2024 asigne</w:t>
      </w:r>
      <w:r w:rsidR="00DF5C36">
        <w:rPr>
          <w:rFonts w:ascii="Century Gothic" w:hAnsi="Century Gothic" w:cs="Times New Roman"/>
          <w:b/>
        </w:rPr>
        <w:t>n</w:t>
      </w:r>
      <w:r w:rsidRPr="007518BE">
        <w:rPr>
          <w:rFonts w:ascii="Century Gothic" w:hAnsi="Century Gothic" w:cs="Times New Roman"/>
          <w:b/>
        </w:rPr>
        <w:t xml:space="preserve"> a través de la Fiscalía General del Estado </w:t>
      </w:r>
      <w:r w:rsidR="00946A70">
        <w:rPr>
          <w:rFonts w:ascii="Century Gothic" w:hAnsi="Century Gothic" w:cs="Times New Roman"/>
          <w:b/>
        </w:rPr>
        <w:t>las aportaciones que resulten</w:t>
      </w:r>
      <w:r w:rsidRPr="007518BE">
        <w:rPr>
          <w:rFonts w:ascii="Century Gothic" w:hAnsi="Century Gothic" w:cs="Times New Roman"/>
          <w:b/>
        </w:rPr>
        <w:t xml:space="preserve"> suficiente</w:t>
      </w:r>
      <w:r w:rsidR="00946A70">
        <w:rPr>
          <w:rFonts w:ascii="Century Gothic" w:hAnsi="Century Gothic" w:cs="Times New Roman"/>
          <w:b/>
        </w:rPr>
        <w:t>s</w:t>
      </w:r>
      <w:r w:rsidR="0020456D">
        <w:rPr>
          <w:rFonts w:ascii="Century Gothic" w:hAnsi="Century Gothic" w:cs="Times New Roman"/>
          <w:b/>
        </w:rPr>
        <w:t xml:space="preserve"> para el correcto funcionamiento de los</w:t>
      </w:r>
      <w:r w:rsidRPr="007518BE">
        <w:rPr>
          <w:rFonts w:ascii="Century Gothic" w:hAnsi="Century Gothic" w:cs="Times New Roman"/>
          <w:b/>
        </w:rPr>
        <w:t xml:space="preserve"> Centros de Justicia para las Mujeres, con la finalidad de que </w:t>
      </w:r>
      <w:r w:rsidR="0020456D">
        <w:rPr>
          <w:rFonts w:ascii="Century Gothic" w:hAnsi="Century Gothic" w:cs="Times New Roman"/>
          <w:b/>
        </w:rPr>
        <w:t xml:space="preserve">adquieran las </w:t>
      </w:r>
      <w:r w:rsidRPr="007518BE">
        <w:rPr>
          <w:rFonts w:ascii="Century Gothic" w:hAnsi="Century Gothic" w:cs="Times New Roman"/>
          <w:b/>
        </w:rPr>
        <w:t xml:space="preserve">herramientas </w:t>
      </w:r>
      <w:r w:rsidR="00173DB9">
        <w:rPr>
          <w:rFonts w:ascii="Century Gothic" w:hAnsi="Century Gothic" w:cs="Times New Roman"/>
          <w:b/>
        </w:rPr>
        <w:t xml:space="preserve">y el personal </w:t>
      </w:r>
      <w:r w:rsidRPr="007518BE">
        <w:rPr>
          <w:rFonts w:ascii="Century Gothic" w:hAnsi="Century Gothic" w:cs="Times New Roman"/>
          <w:b/>
        </w:rPr>
        <w:t>necesari</w:t>
      </w:r>
      <w:r w:rsidR="0054375F">
        <w:rPr>
          <w:rFonts w:ascii="Century Gothic" w:hAnsi="Century Gothic" w:cs="Times New Roman"/>
          <w:b/>
        </w:rPr>
        <w:t>o</w:t>
      </w:r>
      <w:r w:rsidRPr="007518BE">
        <w:rPr>
          <w:rFonts w:ascii="Century Gothic" w:hAnsi="Century Gothic" w:cs="Times New Roman"/>
          <w:b/>
        </w:rPr>
        <w:t xml:space="preserve"> para brindar un servicio de calidad</w:t>
      </w:r>
      <w:r w:rsidR="0054375F">
        <w:rPr>
          <w:rFonts w:ascii="Century Gothic" w:hAnsi="Century Gothic" w:cs="Times New Roman"/>
          <w:b/>
        </w:rPr>
        <w:t xml:space="preserve"> a las mujeres víctimas de violencia y sus familias</w:t>
      </w:r>
      <w:r w:rsidRPr="007518BE">
        <w:rPr>
          <w:rFonts w:ascii="Century Gothic" w:hAnsi="Century Gothic" w:cs="Times New Roman"/>
          <w:b/>
        </w:rPr>
        <w:t>.</w:t>
      </w:r>
      <w:r w:rsidRPr="007518BE">
        <w:rPr>
          <w:rFonts w:ascii="Century Gothic" w:hAnsi="Century Gothic" w:cs="Times New Roman"/>
          <w:bCs/>
        </w:rPr>
        <w:t xml:space="preserve"> </w:t>
      </w:r>
      <w:bookmarkEnd w:id="0"/>
      <w:r w:rsidRPr="007518BE">
        <w:rPr>
          <w:rFonts w:ascii="Century Gothic" w:hAnsi="Century Gothic" w:cstheme="minorHAnsi"/>
        </w:rPr>
        <w:t>L</w:t>
      </w:r>
      <w:r w:rsidRPr="007518BE">
        <w:rPr>
          <w:rFonts w:ascii="Century Gothic" w:eastAsia="Century Gothic" w:hAnsi="Century Gothic" w:cs="Century Gothic"/>
          <w:bCs/>
        </w:rPr>
        <w:t>o anterior bajo el sustento en la siguiente:</w:t>
      </w:r>
    </w:p>
    <w:p w14:paraId="6874C29A" w14:textId="356361A2" w:rsidR="00351E00" w:rsidRDefault="00351E00" w:rsidP="002E26EC">
      <w:pPr>
        <w:pStyle w:val="Prrafodelista"/>
        <w:spacing w:after="120" w:line="480" w:lineRule="auto"/>
        <w:ind w:left="0"/>
        <w:jc w:val="both"/>
        <w:rPr>
          <w:rFonts w:ascii="Century Gothic" w:eastAsia="Century Gothic" w:hAnsi="Century Gothic" w:cs="Century Gothic"/>
          <w:bCs/>
        </w:rPr>
      </w:pPr>
    </w:p>
    <w:p w14:paraId="40A55899" w14:textId="2244A9C5" w:rsidR="0054375F" w:rsidRDefault="0054375F" w:rsidP="002E26EC">
      <w:pPr>
        <w:pStyle w:val="Prrafodelista"/>
        <w:spacing w:after="120" w:line="480" w:lineRule="auto"/>
        <w:ind w:left="0"/>
        <w:jc w:val="both"/>
        <w:rPr>
          <w:rFonts w:ascii="Century Gothic" w:eastAsia="Century Gothic" w:hAnsi="Century Gothic" w:cs="Century Gothic"/>
          <w:bCs/>
        </w:rPr>
      </w:pPr>
    </w:p>
    <w:p w14:paraId="3F31A948" w14:textId="77777777" w:rsidR="0054375F" w:rsidRPr="007518BE" w:rsidRDefault="0054375F" w:rsidP="002E26EC">
      <w:pPr>
        <w:pStyle w:val="Prrafodelista"/>
        <w:spacing w:after="120" w:line="480" w:lineRule="auto"/>
        <w:ind w:left="0"/>
        <w:jc w:val="both"/>
        <w:rPr>
          <w:rFonts w:ascii="Century Gothic" w:eastAsia="Century Gothic" w:hAnsi="Century Gothic" w:cs="Century Gothic"/>
          <w:bCs/>
        </w:rPr>
      </w:pPr>
    </w:p>
    <w:p w14:paraId="280FB53C" w14:textId="0AEADD89" w:rsidR="006118FA" w:rsidRPr="007518BE" w:rsidRDefault="00BA78CE" w:rsidP="002E26EC">
      <w:pPr>
        <w:spacing w:line="480" w:lineRule="auto"/>
        <w:jc w:val="center"/>
        <w:rPr>
          <w:rFonts w:ascii="Century Gothic" w:hAnsi="Century Gothic"/>
          <w:b/>
          <w:bCs/>
        </w:rPr>
      </w:pPr>
      <w:r w:rsidRPr="007518BE">
        <w:rPr>
          <w:rFonts w:ascii="Century Gothic" w:hAnsi="Century Gothic"/>
          <w:b/>
          <w:bCs/>
        </w:rPr>
        <w:lastRenderedPageBreak/>
        <w:t>EXPOSICIÓN DE MOTIVOS</w:t>
      </w:r>
    </w:p>
    <w:p w14:paraId="4CC3FE46" w14:textId="303247AF" w:rsidR="00F60A7C" w:rsidRPr="007518BE" w:rsidRDefault="00F60A7C" w:rsidP="002E26EC">
      <w:pPr>
        <w:spacing w:line="480" w:lineRule="auto"/>
        <w:jc w:val="both"/>
        <w:rPr>
          <w:rFonts w:ascii="Century Gothic" w:hAnsi="Century Gothic" w:cs="Arial"/>
          <w:shd w:val="clear" w:color="auto" w:fill="FFFFFF"/>
        </w:rPr>
      </w:pPr>
      <w:r>
        <w:rPr>
          <w:rFonts w:ascii="Century Gothic" w:hAnsi="Century Gothic"/>
        </w:rPr>
        <w:t>La violencia contra las mujeres es uno de los mayores retos que</w:t>
      </w:r>
      <w:r w:rsidR="00EB503E">
        <w:rPr>
          <w:rFonts w:ascii="Century Gothic" w:hAnsi="Century Gothic"/>
        </w:rPr>
        <w:t xml:space="preserve"> desde hace varias décadas</w:t>
      </w:r>
      <w:r>
        <w:rPr>
          <w:rFonts w:ascii="Century Gothic" w:hAnsi="Century Gothic"/>
        </w:rPr>
        <w:t xml:space="preserve"> se presenta en nuestro</w:t>
      </w:r>
      <w:r w:rsidR="00EB503E">
        <w:rPr>
          <w:rFonts w:ascii="Century Gothic" w:hAnsi="Century Gothic"/>
        </w:rPr>
        <w:t xml:space="preserve"> </w:t>
      </w:r>
      <w:r>
        <w:rPr>
          <w:rFonts w:ascii="Century Gothic" w:hAnsi="Century Gothic"/>
        </w:rPr>
        <w:t>Estado</w:t>
      </w:r>
      <w:r w:rsidR="00351E00">
        <w:rPr>
          <w:rFonts w:ascii="Century Gothic" w:hAnsi="Century Gothic"/>
        </w:rPr>
        <w:t xml:space="preserve">. A </w:t>
      </w:r>
      <w:r w:rsidR="009B639E">
        <w:rPr>
          <w:rFonts w:ascii="Century Gothic" w:hAnsi="Century Gothic"/>
        </w:rPr>
        <w:t xml:space="preserve">pesar de los avances legislativos y la creación de instituciones </w:t>
      </w:r>
      <w:r w:rsidR="00351E00">
        <w:rPr>
          <w:rFonts w:ascii="Century Gothic" w:hAnsi="Century Gothic"/>
        </w:rPr>
        <w:t>é</w:t>
      </w:r>
      <w:r w:rsidR="009B639E">
        <w:rPr>
          <w:rFonts w:ascii="Century Gothic" w:hAnsi="Century Gothic"/>
        </w:rPr>
        <w:t xml:space="preserve">sta no </w:t>
      </w:r>
      <w:r w:rsidR="00DF5C36">
        <w:rPr>
          <w:rFonts w:ascii="Century Gothic" w:hAnsi="Century Gothic"/>
        </w:rPr>
        <w:t>ha sido erradicada</w:t>
      </w:r>
      <w:r w:rsidR="009B639E">
        <w:rPr>
          <w:rFonts w:ascii="Century Gothic" w:hAnsi="Century Gothic"/>
        </w:rPr>
        <w:t xml:space="preserve">, al </w:t>
      </w:r>
      <w:r w:rsidR="0054375F">
        <w:rPr>
          <w:rFonts w:ascii="Century Gothic" w:hAnsi="Century Gothic"/>
        </w:rPr>
        <w:t>contrario,</w:t>
      </w:r>
      <w:r w:rsidR="009B639E">
        <w:rPr>
          <w:rFonts w:ascii="Century Gothic" w:hAnsi="Century Gothic"/>
        </w:rPr>
        <w:t xml:space="preserve"> se mantiene en aumento. </w:t>
      </w:r>
      <w:r w:rsidRPr="007518BE">
        <w:rPr>
          <w:rFonts w:ascii="Century Gothic" w:hAnsi="Century Gothic" w:cs="Arial"/>
          <w:shd w:val="clear" w:color="auto" w:fill="FFFFFF"/>
        </w:rPr>
        <w:t>De acuerdo con el último informe del Secretariado Ejecutivo del Sistema Nacional de Seguridad que abarca el periodo de enero a septiembre del 2023, el Municipio de Juárez ocupa el primer lugar de 100 municipios</w:t>
      </w:r>
      <w:r w:rsidR="00351E00">
        <w:rPr>
          <w:rFonts w:ascii="Century Gothic" w:hAnsi="Century Gothic" w:cs="Arial"/>
          <w:shd w:val="clear" w:color="auto" w:fill="FFFFFF"/>
        </w:rPr>
        <w:t xml:space="preserve"> del país</w:t>
      </w:r>
      <w:r w:rsidRPr="007518BE">
        <w:rPr>
          <w:rFonts w:ascii="Century Gothic" w:hAnsi="Century Gothic" w:cs="Arial"/>
          <w:shd w:val="clear" w:color="auto" w:fill="FFFFFF"/>
        </w:rPr>
        <w:t xml:space="preserve"> con presuntos delitos de feminicidio. El Estado de Chihuahua ocupa el cuarto lugar en homicidios dolosos contra las mujeres. De igual forma se encuentra en los primeros lugares en los delitos de violencia familiar, violación y abuso sexual. Y ocupa el segundo lugar </w:t>
      </w:r>
      <w:r w:rsidR="009D7E66">
        <w:rPr>
          <w:rFonts w:ascii="Century Gothic" w:hAnsi="Century Gothic" w:cs="Arial"/>
          <w:shd w:val="clear" w:color="auto" w:fill="FFFFFF"/>
        </w:rPr>
        <w:t>en</w:t>
      </w:r>
      <w:r w:rsidRPr="007518BE">
        <w:rPr>
          <w:rFonts w:ascii="Century Gothic" w:hAnsi="Century Gothic" w:cs="Arial"/>
          <w:shd w:val="clear" w:color="auto" w:fill="FFFFFF"/>
        </w:rPr>
        <w:t xml:space="preserve"> llamadas de emergencia relacionadas con incidentes de violencia contra la mujer. </w:t>
      </w:r>
    </w:p>
    <w:p w14:paraId="15FEAC4B" w14:textId="62083BF3" w:rsidR="00F60A7C" w:rsidRDefault="00F60A7C" w:rsidP="002E26EC">
      <w:pPr>
        <w:spacing w:line="480" w:lineRule="auto"/>
        <w:jc w:val="both"/>
        <w:rPr>
          <w:rFonts w:ascii="Century Gothic" w:eastAsia="Calibri" w:hAnsi="Century Gothic" w:cs="Arial"/>
        </w:rPr>
      </w:pPr>
      <w:r w:rsidRPr="007518BE">
        <w:rPr>
          <w:rFonts w:ascii="Century Gothic" w:eastAsia="Calibri" w:hAnsi="Century Gothic" w:cs="Arial"/>
        </w:rPr>
        <w:t xml:space="preserve">Además, que </w:t>
      </w:r>
      <w:r w:rsidR="00351E00">
        <w:rPr>
          <w:rFonts w:ascii="Century Gothic" w:eastAsia="Calibri" w:hAnsi="Century Gothic" w:cs="Arial"/>
        </w:rPr>
        <w:t xml:space="preserve">desde el </w:t>
      </w:r>
      <w:r w:rsidR="0054375F">
        <w:rPr>
          <w:rFonts w:ascii="Century Gothic" w:eastAsia="Calibri" w:hAnsi="Century Gothic" w:cs="Arial"/>
        </w:rPr>
        <w:t>año</w:t>
      </w:r>
      <w:r w:rsidR="00351E00">
        <w:rPr>
          <w:rFonts w:ascii="Century Gothic" w:eastAsia="Calibri" w:hAnsi="Century Gothic" w:cs="Arial"/>
        </w:rPr>
        <w:t xml:space="preserve"> </w:t>
      </w:r>
      <w:r w:rsidR="00F23108">
        <w:rPr>
          <w:rFonts w:ascii="Century Gothic" w:eastAsia="Calibri" w:hAnsi="Century Gothic" w:cs="Arial"/>
        </w:rPr>
        <w:t>2021 se realizó</w:t>
      </w:r>
      <w:r w:rsidR="00351E00">
        <w:rPr>
          <w:rFonts w:ascii="Century Gothic" w:eastAsia="Calibri" w:hAnsi="Century Gothic" w:cs="Arial"/>
        </w:rPr>
        <w:t xml:space="preserve"> </w:t>
      </w:r>
      <w:r w:rsidRPr="007518BE">
        <w:rPr>
          <w:rFonts w:ascii="Century Gothic" w:eastAsia="Calibri" w:hAnsi="Century Gothic" w:cs="Arial"/>
        </w:rPr>
        <w:t xml:space="preserve">la Declaratoria de Alerta de </w:t>
      </w:r>
      <w:r w:rsidR="00F23108">
        <w:rPr>
          <w:rFonts w:ascii="Century Gothic" w:eastAsia="Calibri" w:hAnsi="Century Gothic" w:cs="Arial"/>
        </w:rPr>
        <w:t xml:space="preserve">Violencia de </w:t>
      </w:r>
      <w:r w:rsidRPr="007518BE">
        <w:rPr>
          <w:rFonts w:ascii="Century Gothic" w:eastAsia="Calibri" w:hAnsi="Century Gothic" w:cs="Arial"/>
        </w:rPr>
        <w:t xml:space="preserve">Género contra las Mujeres para los Municipios de Chihuahua, Cuauhtémoc, Guadalupe y Calvo, Hidalgo del Parral y Juárez.  </w:t>
      </w:r>
    </w:p>
    <w:p w14:paraId="3B8A2C72" w14:textId="089474E4" w:rsidR="003718F1" w:rsidRDefault="003718F1" w:rsidP="002E26EC">
      <w:pPr>
        <w:shd w:val="clear" w:color="auto" w:fill="FFFFFF" w:themeFill="background1"/>
        <w:spacing w:after="200" w:line="480" w:lineRule="auto"/>
        <w:jc w:val="both"/>
        <w:rPr>
          <w:rFonts w:ascii="Century Gothic" w:eastAsia="Calibri" w:hAnsi="Century Gothic" w:cs="Arial"/>
        </w:rPr>
      </w:pPr>
      <w:r>
        <w:rPr>
          <w:rFonts w:ascii="Century Gothic" w:eastAsia="Calibri" w:hAnsi="Century Gothic" w:cs="Arial"/>
        </w:rPr>
        <w:t>Una de las instituciones creadas para dar atención a las mujeres v</w:t>
      </w:r>
      <w:r w:rsidR="009D7E66">
        <w:rPr>
          <w:rFonts w:ascii="Century Gothic" w:eastAsia="Calibri" w:hAnsi="Century Gothic" w:cs="Arial"/>
        </w:rPr>
        <w:t>í</w:t>
      </w:r>
      <w:r>
        <w:rPr>
          <w:rFonts w:ascii="Century Gothic" w:eastAsia="Calibri" w:hAnsi="Century Gothic" w:cs="Arial"/>
        </w:rPr>
        <w:t>ctimas de violencia y sus hijos es el Centro de Justicia para las Mujeres (</w:t>
      </w:r>
      <w:proofErr w:type="spellStart"/>
      <w:r>
        <w:rPr>
          <w:rFonts w:ascii="Century Gothic" w:eastAsia="Calibri" w:hAnsi="Century Gothic" w:cs="Arial"/>
        </w:rPr>
        <w:t>Cejum</w:t>
      </w:r>
      <w:proofErr w:type="spellEnd"/>
      <w:r>
        <w:rPr>
          <w:rFonts w:ascii="Century Gothic" w:eastAsia="Calibri" w:hAnsi="Century Gothic" w:cs="Arial"/>
        </w:rPr>
        <w:t xml:space="preserve">) que surge </w:t>
      </w:r>
      <w:r w:rsidRPr="007518BE">
        <w:rPr>
          <w:rFonts w:ascii="Century Gothic" w:hAnsi="Century Gothic"/>
        </w:rPr>
        <w:t xml:space="preserve">como resultado de </w:t>
      </w:r>
      <w:r w:rsidRPr="007518BE">
        <w:rPr>
          <w:rFonts w:ascii="Century Gothic" w:eastAsia="Calibri" w:hAnsi="Century Gothic" w:cs="Arial"/>
        </w:rPr>
        <w:t xml:space="preserve">una deuda histórica con las mujeres de Ciudad Juárez y de toda la entidad, y </w:t>
      </w:r>
      <w:r>
        <w:rPr>
          <w:rFonts w:ascii="Century Gothic" w:eastAsia="Calibri" w:hAnsi="Century Gothic" w:cs="Arial"/>
        </w:rPr>
        <w:t>fue</w:t>
      </w:r>
      <w:r w:rsidRPr="007518BE">
        <w:rPr>
          <w:rFonts w:ascii="Century Gothic" w:eastAsia="Calibri" w:hAnsi="Century Gothic" w:cs="Arial"/>
        </w:rPr>
        <w:t xml:space="preserve"> impulsado por las organizaciones integrantes del Movimiento Estatal de Mujeres</w:t>
      </w:r>
      <w:r>
        <w:rPr>
          <w:rFonts w:ascii="Century Gothic" w:eastAsia="Calibri" w:hAnsi="Century Gothic" w:cs="Arial"/>
        </w:rPr>
        <w:t xml:space="preserve"> desde el 2006</w:t>
      </w:r>
      <w:r w:rsidR="009D7E66">
        <w:rPr>
          <w:rFonts w:ascii="Century Gothic" w:eastAsia="Calibri" w:hAnsi="Century Gothic" w:cs="Arial"/>
        </w:rPr>
        <w:t>,</w:t>
      </w:r>
      <w:r w:rsidR="000277C0">
        <w:rPr>
          <w:rFonts w:ascii="Century Gothic" w:eastAsia="Calibri" w:hAnsi="Century Gothic" w:cs="Arial"/>
        </w:rPr>
        <w:t xml:space="preserve"> </w:t>
      </w:r>
      <w:r w:rsidRPr="007518BE">
        <w:rPr>
          <w:rFonts w:ascii="Century Gothic" w:eastAsia="Calibri" w:hAnsi="Century Gothic" w:cs="Arial"/>
        </w:rPr>
        <w:t xml:space="preserve"> ante la evidente necesidad de contar con un sistema de atención integral para mujeres víctimas de violencia por razones de género, así como a sus familias. Inaugurándose el 8 de marzo de 2011 en la ciudad </w:t>
      </w:r>
      <w:r w:rsidRPr="007518BE">
        <w:rPr>
          <w:rFonts w:ascii="Century Gothic" w:eastAsia="Calibri" w:hAnsi="Century Gothic" w:cs="Arial"/>
        </w:rPr>
        <w:lastRenderedPageBreak/>
        <w:t xml:space="preserve">de Chihuahua y el 25 de marzo de 2012, </w:t>
      </w:r>
      <w:r w:rsidR="00DF5C36">
        <w:rPr>
          <w:rFonts w:ascii="Century Gothic" w:eastAsia="Calibri" w:hAnsi="Century Gothic" w:cs="Arial"/>
        </w:rPr>
        <w:t>en</w:t>
      </w:r>
      <w:r w:rsidRPr="007518BE">
        <w:rPr>
          <w:rFonts w:ascii="Century Gothic" w:eastAsia="Calibri" w:hAnsi="Century Gothic" w:cs="Arial"/>
        </w:rPr>
        <w:t xml:space="preserve"> Ciudad Juárez. </w:t>
      </w:r>
      <w:r w:rsidR="00DF5C36">
        <w:rPr>
          <w:rFonts w:ascii="Century Gothic" w:eastAsia="Calibri" w:hAnsi="Century Gothic" w:cs="Arial"/>
        </w:rPr>
        <w:t>Y al parecer</w:t>
      </w:r>
      <w:r w:rsidRPr="007518BE">
        <w:rPr>
          <w:rFonts w:ascii="Century Gothic" w:eastAsia="Calibri" w:hAnsi="Century Gothic" w:cs="Arial"/>
        </w:rPr>
        <w:t xml:space="preserve"> </w:t>
      </w:r>
      <w:r>
        <w:rPr>
          <w:rFonts w:ascii="Century Gothic" w:eastAsia="Calibri" w:hAnsi="Century Gothic" w:cs="Arial"/>
        </w:rPr>
        <w:t>se encuentra</w:t>
      </w:r>
      <w:r w:rsidRPr="007518BE">
        <w:rPr>
          <w:rFonts w:ascii="Century Gothic" w:eastAsia="Calibri" w:hAnsi="Century Gothic" w:cs="Arial"/>
        </w:rPr>
        <w:t xml:space="preserve"> pendiente de abrir sus instalaciones el </w:t>
      </w:r>
      <w:r w:rsidR="00DF5C36">
        <w:rPr>
          <w:rFonts w:ascii="Century Gothic" w:eastAsia="Calibri" w:hAnsi="Century Gothic" w:cs="Arial"/>
        </w:rPr>
        <w:t>de</w:t>
      </w:r>
      <w:r w:rsidRPr="007518BE">
        <w:rPr>
          <w:rFonts w:ascii="Century Gothic" w:eastAsia="Calibri" w:hAnsi="Century Gothic" w:cs="Arial"/>
        </w:rPr>
        <w:t xml:space="preserve"> la Ciudad de Cuauhtémoc.  </w:t>
      </w:r>
    </w:p>
    <w:p w14:paraId="6D83A59A" w14:textId="7538927A" w:rsidR="00A0525E" w:rsidRDefault="00A0525E" w:rsidP="002E26EC">
      <w:pPr>
        <w:shd w:val="clear" w:color="auto" w:fill="FFFFFF" w:themeFill="background1"/>
        <w:spacing w:after="200" w:line="480" w:lineRule="auto"/>
        <w:jc w:val="both"/>
        <w:rPr>
          <w:rFonts w:ascii="Century Gothic" w:hAnsi="Century Gothic" w:cs="Arial"/>
          <w:i/>
          <w:iCs/>
          <w:color w:val="202124"/>
        </w:rPr>
      </w:pPr>
      <w:r w:rsidRPr="009D7E66">
        <w:rPr>
          <w:rFonts w:ascii="Century Gothic" w:eastAsia="Calibri" w:hAnsi="Century Gothic" w:cs="Arial"/>
        </w:rPr>
        <w:t xml:space="preserve">Con la creación de este centro se </w:t>
      </w:r>
      <w:r w:rsidR="00F23108" w:rsidRPr="009D7E66">
        <w:rPr>
          <w:rFonts w:ascii="Century Gothic" w:eastAsia="Calibri" w:hAnsi="Century Gothic" w:cs="Arial"/>
        </w:rPr>
        <w:t>busca dar</w:t>
      </w:r>
      <w:r w:rsidRPr="009D7E66">
        <w:rPr>
          <w:rFonts w:ascii="Century Gothic" w:eastAsia="Calibri" w:hAnsi="Century Gothic" w:cs="Arial"/>
        </w:rPr>
        <w:t xml:space="preserve"> cumplimiento a las recomendaciones y sentencias de organismos internacionales</w:t>
      </w:r>
      <w:r w:rsidR="00DF5C36" w:rsidRPr="009D7E66">
        <w:rPr>
          <w:rFonts w:ascii="Century Gothic" w:eastAsia="Calibri" w:hAnsi="Century Gothic" w:cs="Arial"/>
        </w:rPr>
        <w:t>,</w:t>
      </w:r>
      <w:r w:rsidRPr="009D7E66">
        <w:rPr>
          <w:rFonts w:ascii="Century Gothic" w:eastAsia="Calibri" w:hAnsi="Century Gothic" w:cs="Arial"/>
        </w:rPr>
        <w:t xml:space="preserve"> tales como </w:t>
      </w:r>
      <w:r w:rsidR="00452EA7" w:rsidRPr="009D7E66">
        <w:rPr>
          <w:rFonts w:ascii="Century Gothic" w:hAnsi="Century Gothic" w:cs="Arial"/>
          <w:shd w:val="clear" w:color="auto" w:fill="FFFFFF"/>
        </w:rPr>
        <w:t>la</w:t>
      </w:r>
      <w:r w:rsidRPr="009D7E66">
        <w:rPr>
          <w:rFonts w:ascii="Century Gothic" w:hAnsi="Century Gothic" w:cs="Arial"/>
          <w:shd w:val="clear" w:color="auto" w:fill="FFFFFF"/>
        </w:rPr>
        <w:t> </w:t>
      </w:r>
      <w:r w:rsidRPr="009D7E66">
        <w:rPr>
          <w:rFonts w:ascii="Century Gothic" w:hAnsi="Century Gothic" w:cs="Arial"/>
        </w:rPr>
        <w:t>Convención para la Eliminación de Todas las Formas de Discriminación contra la Mujer</w:t>
      </w:r>
      <w:r w:rsidRPr="009D7E66">
        <w:rPr>
          <w:rFonts w:ascii="Century Gothic" w:hAnsi="Century Gothic" w:cs="Arial"/>
          <w:shd w:val="clear" w:color="auto" w:fill="FFFFFF"/>
        </w:rPr>
        <w:t xml:space="preserve"> (CEDAW por sus siglas en inglés) y la </w:t>
      </w:r>
      <w:r w:rsidRPr="009D7E66">
        <w:rPr>
          <w:rFonts w:ascii="Century Gothic" w:hAnsi="Century Gothic" w:cs="Arial"/>
        </w:rPr>
        <w:t xml:space="preserve">Convención Interamericana para prevenir, sancionar y erradicar la violencia contra la mujer, </w:t>
      </w:r>
      <w:r w:rsidRPr="009D7E66">
        <w:rPr>
          <w:rFonts w:ascii="Century Gothic" w:hAnsi="Century Gothic" w:cs="Arial"/>
          <w:i/>
          <w:iCs/>
        </w:rPr>
        <w:t>Belem do Pará, así como lo establecido en la Sentencia del Caso González y otras vs México, o también llamada del Campo Algodonero</w:t>
      </w:r>
      <w:r>
        <w:rPr>
          <w:rFonts w:ascii="Century Gothic" w:hAnsi="Century Gothic" w:cs="Arial"/>
          <w:i/>
          <w:iCs/>
          <w:color w:val="202124"/>
        </w:rPr>
        <w:t xml:space="preserve">. </w:t>
      </w:r>
    </w:p>
    <w:p w14:paraId="66D3A61C" w14:textId="430326E0" w:rsidR="0056770E" w:rsidRDefault="009D7E66" w:rsidP="002E26EC">
      <w:pPr>
        <w:spacing w:line="480" w:lineRule="auto"/>
        <w:jc w:val="both"/>
        <w:rPr>
          <w:rFonts w:ascii="Century Gothic" w:eastAsia="Times New Roman" w:hAnsi="Century Gothic" w:cs="Arial"/>
          <w:lang w:eastAsia="es-MX"/>
        </w:rPr>
      </w:pPr>
      <w:r>
        <w:rPr>
          <w:rFonts w:ascii="Century Gothic" w:eastAsia="Calibri" w:hAnsi="Century Gothic" w:cs="Arial"/>
        </w:rPr>
        <w:t>Estos centros t</w:t>
      </w:r>
      <w:r w:rsidR="00D72FCC">
        <w:rPr>
          <w:rFonts w:ascii="Century Gothic" w:eastAsia="Calibri" w:hAnsi="Century Gothic" w:cs="Arial"/>
        </w:rPr>
        <w:t xml:space="preserve">ienen como </w:t>
      </w:r>
      <w:r w:rsidR="00436093" w:rsidRPr="007518BE">
        <w:rPr>
          <w:rFonts w:ascii="Century Gothic" w:eastAsia="Calibri" w:hAnsi="Century Gothic" w:cs="Arial"/>
        </w:rPr>
        <w:t xml:space="preserve">finalidad brindar a las mujeres y </w:t>
      </w:r>
      <w:r w:rsidR="00260425" w:rsidRPr="007518BE">
        <w:rPr>
          <w:rFonts w:ascii="Century Gothic" w:eastAsia="Calibri" w:hAnsi="Century Gothic" w:cs="Arial"/>
        </w:rPr>
        <w:t>sus hijos</w:t>
      </w:r>
      <w:r w:rsidR="00436093" w:rsidRPr="007518BE">
        <w:rPr>
          <w:rFonts w:ascii="Century Gothic" w:eastAsia="Calibri" w:hAnsi="Century Gothic" w:cs="Arial"/>
        </w:rPr>
        <w:t xml:space="preserve"> </w:t>
      </w:r>
      <w:r w:rsidR="00260425" w:rsidRPr="007518BE">
        <w:rPr>
          <w:rFonts w:ascii="Century Gothic" w:eastAsia="Calibri" w:hAnsi="Century Gothic" w:cs="Arial"/>
        </w:rPr>
        <w:t>víctimas</w:t>
      </w:r>
      <w:r w:rsidR="00436093" w:rsidRPr="007518BE">
        <w:rPr>
          <w:rFonts w:ascii="Century Gothic" w:eastAsia="Calibri" w:hAnsi="Century Gothic" w:cs="Arial"/>
        </w:rPr>
        <w:t xml:space="preserve"> de violencia, una primera atención médica, psicológica</w:t>
      </w:r>
      <w:r w:rsidR="000E4CFD" w:rsidRPr="007518BE">
        <w:rPr>
          <w:rFonts w:ascii="Century Gothic" w:eastAsia="Calibri" w:hAnsi="Century Gothic" w:cs="Arial"/>
        </w:rPr>
        <w:t xml:space="preserve"> y</w:t>
      </w:r>
      <w:r w:rsidR="00436093" w:rsidRPr="007518BE">
        <w:rPr>
          <w:rFonts w:ascii="Century Gothic" w:eastAsia="Calibri" w:hAnsi="Century Gothic" w:cs="Arial"/>
        </w:rPr>
        <w:t xml:space="preserve"> jurídic</w:t>
      </w:r>
      <w:r w:rsidR="000E4CFD" w:rsidRPr="007518BE">
        <w:rPr>
          <w:rFonts w:ascii="Century Gothic" w:eastAsia="Calibri" w:hAnsi="Century Gothic" w:cs="Arial"/>
        </w:rPr>
        <w:t>a. Que</w:t>
      </w:r>
      <w:r w:rsidR="00F01612" w:rsidRPr="007518BE">
        <w:rPr>
          <w:rFonts w:ascii="Century Gothic" w:eastAsia="Calibri" w:hAnsi="Century Gothic" w:cs="Arial"/>
        </w:rPr>
        <w:t xml:space="preserve"> </w:t>
      </w:r>
      <w:r w:rsidR="000E4CFD" w:rsidRPr="007518BE">
        <w:rPr>
          <w:rFonts w:ascii="Century Gothic" w:eastAsia="Calibri" w:hAnsi="Century Gothic" w:cs="Arial"/>
        </w:rPr>
        <w:t>consiste en g</w:t>
      </w:r>
      <w:r w:rsidR="00436093" w:rsidRPr="00D32544">
        <w:rPr>
          <w:rFonts w:ascii="Century Gothic" w:eastAsia="Times New Roman" w:hAnsi="Century Gothic" w:cs="Arial"/>
          <w:lang w:eastAsia="es-MX"/>
        </w:rPr>
        <w:t>estiones, canalizaciones y asesorías de trabajo social</w:t>
      </w:r>
      <w:r w:rsidR="000E4CFD" w:rsidRPr="007518BE">
        <w:rPr>
          <w:rFonts w:ascii="Century Gothic" w:eastAsia="Times New Roman" w:hAnsi="Century Gothic" w:cs="Arial"/>
          <w:lang w:eastAsia="es-MX"/>
        </w:rPr>
        <w:t>, t</w:t>
      </w:r>
      <w:r w:rsidR="00436093" w:rsidRPr="00D32544">
        <w:rPr>
          <w:rFonts w:ascii="Century Gothic" w:eastAsia="Times New Roman" w:hAnsi="Century Gothic" w:cs="Arial"/>
          <w:lang w:eastAsia="es-MX"/>
        </w:rPr>
        <w:t>erapias psicológicas individuales y/o grupales para mujeres adultas, adolescentes, niñas y niños</w:t>
      </w:r>
      <w:r w:rsidR="00F01612" w:rsidRPr="007518BE">
        <w:rPr>
          <w:rFonts w:ascii="Century Gothic" w:eastAsia="Times New Roman" w:hAnsi="Century Gothic" w:cs="Arial"/>
          <w:lang w:eastAsia="es-MX"/>
        </w:rPr>
        <w:t>, t</w:t>
      </w:r>
      <w:r w:rsidR="00436093" w:rsidRPr="00D32544">
        <w:rPr>
          <w:rFonts w:ascii="Century Gothic" w:eastAsia="Times New Roman" w:hAnsi="Century Gothic" w:cs="Arial"/>
          <w:lang w:eastAsia="es-MX"/>
        </w:rPr>
        <w:t>erapias alternativas</w:t>
      </w:r>
      <w:r w:rsidR="000E4CFD" w:rsidRPr="007518BE">
        <w:rPr>
          <w:rFonts w:ascii="Century Gothic" w:eastAsia="Times New Roman" w:hAnsi="Century Gothic" w:cs="Arial"/>
          <w:lang w:eastAsia="es-MX"/>
        </w:rPr>
        <w:t>, a</w:t>
      </w:r>
      <w:r w:rsidR="00436093" w:rsidRPr="00D32544">
        <w:rPr>
          <w:rFonts w:ascii="Century Gothic" w:eastAsia="Times New Roman" w:hAnsi="Century Gothic" w:cs="Arial"/>
          <w:lang w:eastAsia="es-MX"/>
        </w:rPr>
        <w:t>tención médica según la norma 046</w:t>
      </w:r>
      <w:r w:rsidR="00F01612" w:rsidRPr="007518BE">
        <w:rPr>
          <w:rFonts w:ascii="Century Gothic" w:eastAsia="Times New Roman" w:hAnsi="Century Gothic" w:cs="Arial"/>
          <w:lang w:eastAsia="es-MX"/>
        </w:rPr>
        <w:t xml:space="preserve">, </w:t>
      </w:r>
      <w:r w:rsidR="00D72FCC">
        <w:rPr>
          <w:rFonts w:ascii="Century Gothic" w:eastAsia="Times New Roman" w:hAnsi="Century Gothic" w:cs="Arial"/>
          <w:lang w:eastAsia="es-MX"/>
        </w:rPr>
        <w:t xml:space="preserve">levantamiento de denuncias, apoyo en los procesos judiciales, entre otros. </w:t>
      </w:r>
    </w:p>
    <w:p w14:paraId="4B934CF6" w14:textId="32EC41FE" w:rsidR="00F119E9" w:rsidRDefault="007744DA" w:rsidP="002E26EC">
      <w:pPr>
        <w:spacing w:line="480" w:lineRule="auto"/>
        <w:jc w:val="both"/>
        <w:rPr>
          <w:rFonts w:ascii="Century Gothic" w:eastAsia="Calibri" w:hAnsi="Century Gothic" w:cs="Arial"/>
        </w:rPr>
      </w:pPr>
      <w:r w:rsidRPr="007518BE">
        <w:rPr>
          <w:rFonts w:ascii="Century Gothic" w:eastAsia="Calibri" w:hAnsi="Century Gothic" w:cs="Arial"/>
        </w:rPr>
        <w:t xml:space="preserve">Sin embargo, </w:t>
      </w:r>
      <w:r w:rsidR="00452EA7" w:rsidRPr="007518BE">
        <w:rPr>
          <w:rFonts w:ascii="Century Gothic" w:eastAsia="Calibri" w:hAnsi="Century Gothic" w:cs="Arial"/>
        </w:rPr>
        <w:t>hoy</w:t>
      </w:r>
      <w:r w:rsidR="00452EA7">
        <w:rPr>
          <w:rFonts w:ascii="Century Gothic" w:eastAsia="Calibri" w:hAnsi="Century Gothic" w:cs="Arial"/>
        </w:rPr>
        <w:t xml:space="preserve"> en día,</w:t>
      </w:r>
      <w:r w:rsidRPr="007518BE">
        <w:rPr>
          <w:rFonts w:ascii="Century Gothic" w:eastAsia="Calibri" w:hAnsi="Century Gothic" w:cs="Arial"/>
        </w:rPr>
        <w:t xml:space="preserve"> </w:t>
      </w:r>
      <w:r w:rsidR="00B1214F">
        <w:rPr>
          <w:rFonts w:ascii="Century Gothic" w:eastAsia="Calibri" w:hAnsi="Century Gothic" w:cs="Arial"/>
        </w:rPr>
        <w:t xml:space="preserve">difícilmente </w:t>
      </w:r>
      <w:r w:rsidR="00CA5116">
        <w:rPr>
          <w:rFonts w:ascii="Century Gothic" w:eastAsia="Calibri" w:hAnsi="Century Gothic" w:cs="Arial"/>
        </w:rPr>
        <w:t xml:space="preserve">el </w:t>
      </w:r>
      <w:proofErr w:type="spellStart"/>
      <w:r w:rsidR="00CA5116">
        <w:rPr>
          <w:rFonts w:ascii="Century Gothic" w:eastAsia="Calibri" w:hAnsi="Century Gothic" w:cs="Arial"/>
        </w:rPr>
        <w:t>Cejum</w:t>
      </w:r>
      <w:proofErr w:type="spellEnd"/>
      <w:r w:rsidR="00CA5116">
        <w:rPr>
          <w:rFonts w:ascii="Century Gothic" w:eastAsia="Calibri" w:hAnsi="Century Gothic" w:cs="Arial"/>
        </w:rPr>
        <w:t xml:space="preserve"> cumple </w:t>
      </w:r>
      <w:r w:rsidR="00F3593A">
        <w:rPr>
          <w:rFonts w:ascii="Century Gothic" w:eastAsia="Calibri" w:hAnsi="Century Gothic" w:cs="Arial"/>
        </w:rPr>
        <w:t>co</w:t>
      </w:r>
      <w:r w:rsidR="00CA5116">
        <w:rPr>
          <w:rFonts w:ascii="Century Gothic" w:eastAsia="Calibri" w:hAnsi="Century Gothic" w:cs="Arial"/>
        </w:rPr>
        <w:t>n el propósito de su creación, p</w:t>
      </w:r>
      <w:r w:rsidR="00DD31D4">
        <w:rPr>
          <w:rFonts w:ascii="Century Gothic" w:eastAsia="Calibri" w:hAnsi="Century Gothic" w:cs="Arial"/>
        </w:rPr>
        <w:t>ue</w:t>
      </w:r>
      <w:r w:rsidR="00F3593A">
        <w:rPr>
          <w:rFonts w:ascii="Century Gothic" w:eastAsia="Calibri" w:hAnsi="Century Gothic" w:cs="Arial"/>
        </w:rPr>
        <w:t xml:space="preserve">s </w:t>
      </w:r>
      <w:r w:rsidR="00DF5C36">
        <w:rPr>
          <w:rFonts w:ascii="Century Gothic" w:eastAsia="Calibri" w:hAnsi="Century Gothic" w:cs="Arial"/>
        </w:rPr>
        <w:t xml:space="preserve">la demanda de servicios es alta y </w:t>
      </w:r>
      <w:r w:rsidR="00DD31D4">
        <w:rPr>
          <w:rFonts w:ascii="Century Gothic" w:eastAsia="Calibri" w:hAnsi="Century Gothic" w:cs="Arial"/>
        </w:rPr>
        <w:t>no cuenta con el personal ni la infraestructura necesaria</w:t>
      </w:r>
      <w:r w:rsidR="00CA5116">
        <w:rPr>
          <w:rFonts w:ascii="Century Gothic" w:eastAsia="Calibri" w:hAnsi="Century Gothic" w:cs="Arial"/>
        </w:rPr>
        <w:t xml:space="preserve"> para atender </w:t>
      </w:r>
      <w:r w:rsidR="0056770E">
        <w:rPr>
          <w:rFonts w:ascii="Century Gothic" w:eastAsia="Calibri" w:hAnsi="Century Gothic" w:cs="Arial"/>
        </w:rPr>
        <w:t>dignamente a las</w:t>
      </w:r>
      <w:r w:rsidR="00CA5116">
        <w:rPr>
          <w:rFonts w:ascii="Century Gothic" w:eastAsia="Calibri" w:hAnsi="Century Gothic" w:cs="Arial"/>
        </w:rPr>
        <w:t xml:space="preserve"> mujeres que día a día se acercan a pedir apoyo. </w:t>
      </w:r>
      <w:r w:rsidR="0056770E">
        <w:rPr>
          <w:rFonts w:ascii="Century Gothic" w:eastAsia="Calibri" w:hAnsi="Century Gothic" w:cs="Arial"/>
        </w:rPr>
        <w:t xml:space="preserve"> </w:t>
      </w:r>
    </w:p>
    <w:p w14:paraId="0E152F04" w14:textId="21231E65" w:rsidR="007744DA" w:rsidRPr="007518BE" w:rsidRDefault="00F3593A" w:rsidP="002E26EC">
      <w:pPr>
        <w:spacing w:line="480" w:lineRule="auto"/>
        <w:jc w:val="both"/>
        <w:rPr>
          <w:rFonts w:ascii="Century Gothic" w:eastAsia="Calibri" w:hAnsi="Century Gothic" w:cs="Arial"/>
        </w:rPr>
      </w:pPr>
      <w:r>
        <w:rPr>
          <w:rFonts w:ascii="Century Gothic" w:eastAsia="Calibri" w:hAnsi="Century Gothic" w:cs="Arial"/>
        </w:rPr>
        <w:t>A</w:t>
      </w:r>
      <w:r w:rsidR="00452EA7">
        <w:rPr>
          <w:rFonts w:ascii="Century Gothic" w:eastAsia="Calibri" w:hAnsi="Century Gothic" w:cs="Arial"/>
        </w:rPr>
        <w:t xml:space="preserve"> continuación, m</w:t>
      </w:r>
      <w:r w:rsidR="007744DA" w:rsidRPr="007518BE">
        <w:rPr>
          <w:rFonts w:ascii="Century Gothic" w:eastAsia="Calibri" w:hAnsi="Century Gothic" w:cs="Arial"/>
        </w:rPr>
        <w:t xml:space="preserve">e voy a permitir mencionar las </w:t>
      </w:r>
      <w:r w:rsidR="00BE1625">
        <w:rPr>
          <w:rFonts w:ascii="Century Gothic" w:eastAsia="Calibri" w:hAnsi="Century Gothic" w:cs="Arial"/>
        </w:rPr>
        <w:t>debilidades que como institución</w:t>
      </w:r>
      <w:r w:rsidR="007744DA" w:rsidRPr="007518BE">
        <w:rPr>
          <w:rFonts w:ascii="Century Gothic" w:eastAsia="Calibri" w:hAnsi="Century Gothic" w:cs="Arial"/>
        </w:rPr>
        <w:t xml:space="preserve"> presenta: </w:t>
      </w:r>
    </w:p>
    <w:p w14:paraId="3C1CF81A" w14:textId="381ED4DD" w:rsidR="002F2C5E" w:rsidRDefault="004A04D8" w:rsidP="002E26EC">
      <w:pPr>
        <w:pStyle w:val="Prrafodelista"/>
        <w:numPr>
          <w:ilvl w:val="0"/>
          <w:numId w:val="1"/>
        </w:numPr>
        <w:spacing w:line="480" w:lineRule="auto"/>
        <w:jc w:val="both"/>
        <w:rPr>
          <w:rFonts w:ascii="Century Gothic" w:hAnsi="Century Gothic" w:cs="Arial"/>
          <w:shd w:val="clear" w:color="auto" w:fill="FFFFFF"/>
        </w:rPr>
      </w:pPr>
      <w:r w:rsidRPr="002F2C5E">
        <w:rPr>
          <w:rFonts w:ascii="Century Gothic" w:hAnsi="Century Gothic" w:cs="Arial"/>
          <w:b/>
          <w:bCs/>
          <w:shd w:val="clear" w:color="auto" w:fill="FFFFFF"/>
        </w:rPr>
        <w:lastRenderedPageBreak/>
        <w:t xml:space="preserve">No cuenta con el personal </w:t>
      </w:r>
      <w:r w:rsidR="002F2C5E" w:rsidRPr="002F2C5E">
        <w:rPr>
          <w:rFonts w:ascii="Century Gothic" w:hAnsi="Century Gothic" w:cs="Arial"/>
          <w:b/>
          <w:bCs/>
          <w:shd w:val="clear" w:color="auto" w:fill="FFFFFF"/>
        </w:rPr>
        <w:t>suficiente</w:t>
      </w:r>
      <w:r w:rsidR="00D32544" w:rsidRPr="002F2C5E">
        <w:rPr>
          <w:rFonts w:ascii="Century Gothic" w:hAnsi="Century Gothic" w:cs="Arial"/>
          <w:shd w:val="clear" w:color="auto" w:fill="FFFFFF"/>
        </w:rPr>
        <w:t xml:space="preserve">. </w:t>
      </w:r>
      <w:r w:rsidR="002F2C5E" w:rsidRPr="002F2C5E">
        <w:rPr>
          <w:rFonts w:ascii="Century Gothic" w:hAnsi="Century Gothic" w:cs="Arial"/>
          <w:shd w:val="clear" w:color="auto" w:fill="FFFFFF"/>
        </w:rPr>
        <w:t>S</w:t>
      </w:r>
      <w:r w:rsidR="00452EA7" w:rsidRPr="002F2C5E">
        <w:rPr>
          <w:rFonts w:ascii="Century Gothic" w:hAnsi="Century Gothic" w:cs="Arial"/>
          <w:shd w:val="clear" w:color="auto" w:fill="FFFFFF"/>
        </w:rPr>
        <w:t>e podría decir que</w:t>
      </w:r>
      <w:r w:rsidR="00971992" w:rsidRPr="002F2C5E">
        <w:rPr>
          <w:rFonts w:ascii="Century Gothic" w:hAnsi="Century Gothic" w:cs="Arial"/>
          <w:shd w:val="clear" w:color="auto" w:fill="FFFFFF"/>
        </w:rPr>
        <w:t xml:space="preserve"> </w:t>
      </w:r>
      <w:r w:rsidR="00D40A32" w:rsidRPr="002F2C5E">
        <w:rPr>
          <w:rFonts w:ascii="Century Gothic" w:hAnsi="Century Gothic" w:cs="Arial"/>
          <w:shd w:val="clear" w:color="auto" w:fill="FFFFFF"/>
        </w:rPr>
        <w:t>es muy poco</w:t>
      </w:r>
      <w:r w:rsidR="00971992" w:rsidRPr="002F2C5E">
        <w:rPr>
          <w:rFonts w:ascii="Century Gothic" w:hAnsi="Century Gothic" w:cs="Arial"/>
          <w:shd w:val="clear" w:color="auto" w:fill="FFFFFF"/>
        </w:rPr>
        <w:t xml:space="preserve"> o casi nulo </w:t>
      </w:r>
      <w:r w:rsidR="00D40A32" w:rsidRPr="002F2C5E">
        <w:rPr>
          <w:rFonts w:ascii="Century Gothic" w:hAnsi="Century Gothic" w:cs="Arial"/>
          <w:shd w:val="clear" w:color="auto" w:fill="FFFFFF"/>
        </w:rPr>
        <w:t xml:space="preserve">el personal </w:t>
      </w:r>
      <w:r w:rsidR="00B87AFB" w:rsidRPr="002F2C5E">
        <w:rPr>
          <w:rFonts w:ascii="Century Gothic" w:hAnsi="Century Gothic" w:cs="Arial"/>
          <w:shd w:val="clear" w:color="auto" w:fill="FFFFFF"/>
        </w:rPr>
        <w:t>adscrito</w:t>
      </w:r>
      <w:r w:rsidR="00452EA7" w:rsidRPr="002F2C5E">
        <w:rPr>
          <w:rFonts w:ascii="Century Gothic" w:hAnsi="Century Gothic" w:cs="Arial"/>
          <w:shd w:val="clear" w:color="auto" w:fill="FFFFFF"/>
        </w:rPr>
        <w:t xml:space="preserve"> a los centros</w:t>
      </w:r>
      <w:r w:rsidR="002F2C5E" w:rsidRPr="002F2C5E">
        <w:rPr>
          <w:rFonts w:ascii="Century Gothic" w:hAnsi="Century Gothic" w:cs="Arial"/>
          <w:shd w:val="clear" w:color="auto" w:fill="FFFFFF"/>
        </w:rPr>
        <w:t xml:space="preserve"> de justicia para mujeres</w:t>
      </w:r>
      <w:r w:rsidR="00971992" w:rsidRPr="002F2C5E">
        <w:rPr>
          <w:rFonts w:ascii="Century Gothic" w:hAnsi="Century Gothic" w:cs="Arial"/>
          <w:shd w:val="clear" w:color="auto" w:fill="FFFFFF"/>
        </w:rPr>
        <w:t>, pues</w:t>
      </w:r>
      <w:r w:rsidR="00D40A32" w:rsidRPr="002F2C5E">
        <w:rPr>
          <w:rFonts w:ascii="Century Gothic" w:hAnsi="Century Gothic" w:cs="Arial"/>
          <w:shd w:val="clear" w:color="auto" w:fill="FFFFFF"/>
        </w:rPr>
        <w:t xml:space="preserve"> </w:t>
      </w:r>
      <w:r w:rsidR="00B87AFB" w:rsidRPr="002F2C5E">
        <w:rPr>
          <w:rFonts w:ascii="Century Gothic" w:hAnsi="Century Gothic" w:cs="Arial"/>
          <w:shd w:val="clear" w:color="auto" w:fill="FFFFFF"/>
        </w:rPr>
        <w:t>la</w:t>
      </w:r>
      <w:r w:rsidR="00D40A32" w:rsidRPr="002F2C5E">
        <w:rPr>
          <w:rFonts w:ascii="Century Gothic" w:hAnsi="Century Gothic" w:cs="Arial"/>
          <w:shd w:val="clear" w:color="auto" w:fill="FFFFFF"/>
        </w:rPr>
        <w:t xml:space="preserve"> gran mayoría </w:t>
      </w:r>
      <w:r w:rsidR="00B87AFB" w:rsidRPr="002F2C5E">
        <w:rPr>
          <w:rFonts w:ascii="Century Gothic" w:hAnsi="Century Gothic" w:cs="Arial"/>
          <w:shd w:val="clear" w:color="auto" w:fill="FFFFFF"/>
        </w:rPr>
        <w:t xml:space="preserve">de los que </w:t>
      </w:r>
      <w:r w:rsidR="008C427E" w:rsidRPr="002F2C5E">
        <w:rPr>
          <w:rFonts w:ascii="Century Gothic" w:hAnsi="Century Gothic" w:cs="Arial"/>
          <w:shd w:val="clear" w:color="auto" w:fill="FFFFFF"/>
        </w:rPr>
        <w:t>ahí</w:t>
      </w:r>
      <w:r w:rsidR="00B87AFB" w:rsidRPr="002F2C5E">
        <w:rPr>
          <w:rFonts w:ascii="Century Gothic" w:hAnsi="Century Gothic" w:cs="Arial"/>
          <w:shd w:val="clear" w:color="auto" w:fill="FFFFFF"/>
        </w:rPr>
        <w:t xml:space="preserve"> colaboran</w:t>
      </w:r>
      <w:r w:rsidR="008C427E" w:rsidRPr="002F2C5E">
        <w:rPr>
          <w:rFonts w:ascii="Century Gothic" w:hAnsi="Century Gothic" w:cs="Arial"/>
          <w:shd w:val="clear" w:color="auto" w:fill="FFFFFF"/>
        </w:rPr>
        <w:t xml:space="preserve"> </w:t>
      </w:r>
      <w:r w:rsidR="00B87AFB" w:rsidRPr="002F2C5E">
        <w:rPr>
          <w:rFonts w:ascii="Century Gothic" w:hAnsi="Century Gothic" w:cs="Arial"/>
          <w:shd w:val="clear" w:color="auto" w:fill="FFFFFF"/>
        </w:rPr>
        <w:t>son asignados por otras dependencias e instituciones que intervienen en el servicio que se brinda</w:t>
      </w:r>
      <w:r w:rsidR="00971992" w:rsidRPr="002F2C5E">
        <w:rPr>
          <w:rFonts w:ascii="Century Gothic" w:hAnsi="Century Gothic" w:cs="Arial"/>
          <w:shd w:val="clear" w:color="auto" w:fill="FFFFFF"/>
        </w:rPr>
        <w:t xml:space="preserve"> y constantemente </w:t>
      </w:r>
      <w:r w:rsidR="002F2C5E" w:rsidRPr="002F2C5E">
        <w:rPr>
          <w:rFonts w:ascii="Century Gothic" w:hAnsi="Century Gothic" w:cs="Arial"/>
          <w:shd w:val="clear" w:color="auto" w:fill="FFFFFF"/>
        </w:rPr>
        <w:t>se les</w:t>
      </w:r>
      <w:r w:rsidR="00971992" w:rsidRPr="002F2C5E">
        <w:rPr>
          <w:rFonts w:ascii="Century Gothic" w:hAnsi="Century Gothic" w:cs="Arial"/>
          <w:shd w:val="clear" w:color="auto" w:fill="FFFFFF"/>
        </w:rPr>
        <w:t xml:space="preserve"> está rotando</w:t>
      </w:r>
      <w:r w:rsidR="002F2C5E" w:rsidRPr="002F2C5E">
        <w:rPr>
          <w:rFonts w:ascii="Century Gothic" w:hAnsi="Century Gothic" w:cs="Arial"/>
          <w:shd w:val="clear" w:color="auto" w:fill="FFFFFF"/>
        </w:rPr>
        <w:t>. I</w:t>
      </w:r>
      <w:r w:rsidR="00452EA7" w:rsidRPr="002F2C5E">
        <w:rPr>
          <w:rFonts w:ascii="Century Gothic" w:hAnsi="Century Gothic" w:cs="Arial"/>
          <w:shd w:val="clear" w:color="auto" w:fill="FFFFFF"/>
        </w:rPr>
        <w:t>ncluso se ha mencionado</w:t>
      </w:r>
      <w:r w:rsidR="00E9671B">
        <w:rPr>
          <w:rFonts w:ascii="Century Gothic" w:hAnsi="Century Gothic" w:cs="Arial"/>
          <w:shd w:val="clear" w:color="auto" w:fill="FFFFFF"/>
        </w:rPr>
        <w:t xml:space="preserve"> en algunos medios</w:t>
      </w:r>
      <w:r w:rsidR="00452EA7" w:rsidRPr="002F2C5E">
        <w:rPr>
          <w:rFonts w:ascii="Century Gothic" w:hAnsi="Century Gothic" w:cs="Arial"/>
          <w:shd w:val="clear" w:color="auto" w:fill="FFFFFF"/>
        </w:rPr>
        <w:t xml:space="preserve"> que a los que envían a </w:t>
      </w:r>
      <w:r w:rsidR="002F2C5E" w:rsidRPr="002F2C5E">
        <w:rPr>
          <w:rFonts w:ascii="Century Gothic" w:hAnsi="Century Gothic" w:cs="Arial"/>
          <w:shd w:val="clear" w:color="auto" w:fill="FFFFFF"/>
        </w:rPr>
        <w:t>apoyar a los</w:t>
      </w:r>
      <w:r w:rsidR="00452EA7" w:rsidRPr="002F2C5E">
        <w:rPr>
          <w:rFonts w:ascii="Century Gothic" w:hAnsi="Century Gothic" w:cs="Arial"/>
          <w:shd w:val="clear" w:color="auto" w:fill="FFFFFF"/>
        </w:rPr>
        <w:t xml:space="preserve"> C</w:t>
      </w:r>
      <w:r w:rsidR="002F2C5E" w:rsidRPr="002F2C5E">
        <w:rPr>
          <w:rFonts w:ascii="Century Gothic" w:hAnsi="Century Gothic" w:cs="Arial"/>
          <w:shd w:val="clear" w:color="auto" w:fill="FFFFFF"/>
        </w:rPr>
        <w:t>entros</w:t>
      </w:r>
      <w:r w:rsidR="00452EA7" w:rsidRPr="002F2C5E">
        <w:rPr>
          <w:rFonts w:ascii="Century Gothic" w:hAnsi="Century Gothic" w:cs="Arial"/>
          <w:shd w:val="clear" w:color="auto" w:fill="FFFFFF"/>
        </w:rPr>
        <w:t xml:space="preserve"> son empleados “castigados” de otras </w:t>
      </w:r>
      <w:r w:rsidR="002F2C5E" w:rsidRPr="002F2C5E">
        <w:rPr>
          <w:rFonts w:ascii="Century Gothic" w:hAnsi="Century Gothic" w:cs="Arial"/>
          <w:shd w:val="clear" w:color="auto" w:fill="FFFFFF"/>
        </w:rPr>
        <w:t xml:space="preserve">áreas, o que quienes brindan la atención y </w:t>
      </w:r>
      <w:r w:rsidR="00E9671B">
        <w:rPr>
          <w:rFonts w:ascii="Century Gothic" w:hAnsi="Century Gothic" w:cs="Arial"/>
          <w:shd w:val="clear" w:color="auto" w:fill="FFFFFF"/>
        </w:rPr>
        <w:t xml:space="preserve">hasta </w:t>
      </w:r>
      <w:r w:rsidR="00926D0D">
        <w:rPr>
          <w:rFonts w:ascii="Century Gothic" w:hAnsi="Century Gothic" w:cs="Arial"/>
          <w:shd w:val="clear" w:color="auto" w:fill="FFFFFF"/>
        </w:rPr>
        <w:t xml:space="preserve">llegan a </w:t>
      </w:r>
      <w:r w:rsidR="002F2C5E" w:rsidRPr="002F2C5E">
        <w:rPr>
          <w:rFonts w:ascii="Century Gothic" w:hAnsi="Century Gothic" w:cs="Arial"/>
          <w:shd w:val="clear" w:color="auto" w:fill="FFFFFF"/>
        </w:rPr>
        <w:t>realiza</w:t>
      </w:r>
      <w:r w:rsidR="00926D0D">
        <w:rPr>
          <w:rFonts w:ascii="Century Gothic" w:hAnsi="Century Gothic" w:cs="Arial"/>
          <w:shd w:val="clear" w:color="auto" w:fill="FFFFFF"/>
        </w:rPr>
        <w:t>r</w:t>
      </w:r>
      <w:r w:rsidR="002F2C5E" w:rsidRPr="002F2C5E">
        <w:rPr>
          <w:rFonts w:ascii="Century Gothic" w:hAnsi="Century Gothic" w:cs="Arial"/>
          <w:shd w:val="clear" w:color="auto" w:fill="FFFFFF"/>
        </w:rPr>
        <w:t xml:space="preserve"> peritajes son practicantes. </w:t>
      </w:r>
      <w:r w:rsidR="002F2C5E">
        <w:rPr>
          <w:rFonts w:ascii="Century Gothic" w:hAnsi="Century Gothic" w:cs="Arial"/>
          <w:shd w:val="clear" w:color="auto" w:fill="FFFFFF"/>
        </w:rPr>
        <w:t>Esta s</w:t>
      </w:r>
      <w:r w:rsidR="00971992" w:rsidRPr="002F2C5E">
        <w:rPr>
          <w:rFonts w:ascii="Century Gothic" w:hAnsi="Century Gothic" w:cs="Arial"/>
          <w:shd w:val="clear" w:color="auto" w:fill="FFFFFF"/>
        </w:rPr>
        <w:t>ituación</w:t>
      </w:r>
      <w:r w:rsidR="002F2C5E" w:rsidRPr="002F2C5E">
        <w:rPr>
          <w:rFonts w:ascii="Century Gothic" w:hAnsi="Century Gothic" w:cs="Arial"/>
          <w:shd w:val="clear" w:color="auto" w:fill="FFFFFF"/>
        </w:rPr>
        <w:t xml:space="preserve"> genera una atención</w:t>
      </w:r>
      <w:r w:rsidR="00D41F3D" w:rsidRPr="002F2C5E">
        <w:rPr>
          <w:rFonts w:ascii="Century Gothic" w:hAnsi="Century Gothic" w:cs="Arial"/>
          <w:shd w:val="clear" w:color="auto" w:fill="FFFFFF"/>
        </w:rPr>
        <w:t xml:space="preserve"> </w:t>
      </w:r>
      <w:r w:rsidRPr="002F2C5E">
        <w:rPr>
          <w:rFonts w:ascii="Century Gothic" w:hAnsi="Century Gothic" w:cs="Arial"/>
          <w:shd w:val="clear" w:color="auto" w:fill="FFFFFF"/>
        </w:rPr>
        <w:t>lenta</w:t>
      </w:r>
      <w:r w:rsidR="00AD6B44" w:rsidRPr="002F2C5E">
        <w:rPr>
          <w:rFonts w:ascii="Century Gothic" w:hAnsi="Century Gothic" w:cs="Arial"/>
          <w:shd w:val="clear" w:color="auto" w:fill="FFFFFF"/>
        </w:rPr>
        <w:t xml:space="preserve"> y deficient</w:t>
      </w:r>
      <w:r w:rsidR="002F2C5E" w:rsidRPr="002F2C5E">
        <w:rPr>
          <w:rFonts w:ascii="Century Gothic" w:hAnsi="Century Gothic" w:cs="Arial"/>
          <w:shd w:val="clear" w:color="auto" w:fill="FFFFFF"/>
        </w:rPr>
        <w:t xml:space="preserve">e </w:t>
      </w:r>
      <w:r w:rsidR="009421C0">
        <w:rPr>
          <w:rFonts w:ascii="Century Gothic" w:hAnsi="Century Gothic" w:cs="Arial"/>
          <w:shd w:val="clear" w:color="auto" w:fill="FFFFFF"/>
        </w:rPr>
        <w:t>para</w:t>
      </w:r>
      <w:r w:rsidR="002F2C5E" w:rsidRPr="002F2C5E">
        <w:rPr>
          <w:rFonts w:ascii="Century Gothic" w:hAnsi="Century Gothic" w:cs="Arial"/>
          <w:shd w:val="clear" w:color="auto" w:fill="FFFFFF"/>
        </w:rPr>
        <w:t xml:space="preserve"> las víctimas</w:t>
      </w:r>
      <w:r w:rsidR="009421C0">
        <w:rPr>
          <w:rFonts w:ascii="Century Gothic" w:hAnsi="Century Gothic" w:cs="Arial"/>
          <w:shd w:val="clear" w:color="auto" w:fill="FFFFFF"/>
        </w:rPr>
        <w:t xml:space="preserve">, quienes tienen que esperar horas y hasta días para ser atendidas. </w:t>
      </w:r>
    </w:p>
    <w:p w14:paraId="5CFFEC98" w14:textId="77777777" w:rsidR="009421C0" w:rsidRPr="002F2C5E" w:rsidRDefault="009421C0" w:rsidP="002E26EC">
      <w:pPr>
        <w:pStyle w:val="Prrafodelista"/>
        <w:spacing w:line="480" w:lineRule="auto"/>
        <w:jc w:val="both"/>
        <w:rPr>
          <w:rFonts w:ascii="Century Gothic" w:hAnsi="Century Gothic" w:cs="Arial"/>
          <w:shd w:val="clear" w:color="auto" w:fill="FFFFFF"/>
        </w:rPr>
      </w:pPr>
    </w:p>
    <w:p w14:paraId="41691DFF" w14:textId="38FD1956" w:rsidR="008C427E" w:rsidRPr="007518BE" w:rsidRDefault="00AD6B44" w:rsidP="002E26EC">
      <w:pPr>
        <w:pStyle w:val="Prrafodelista"/>
        <w:numPr>
          <w:ilvl w:val="0"/>
          <w:numId w:val="1"/>
        </w:numPr>
        <w:spacing w:line="480" w:lineRule="auto"/>
        <w:jc w:val="both"/>
        <w:rPr>
          <w:rFonts w:ascii="Century Gothic" w:hAnsi="Century Gothic" w:cs="Arial"/>
          <w:shd w:val="clear" w:color="auto" w:fill="FFFFFF"/>
        </w:rPr>
      </w:pPr>
      <w:r w:rsidRPr="007518BE">
        <w:rPr>
          <w:rFonts w:ascii="Century Gothic" w:hAnsi="Century Gothic" w:cs="Arial"/>
          <w:b/>
          <w:bCs/>
          <w:shd w:val="clear" w:color="auto" w:fill="FFFFFF"/>
        </w:rPr>
        <w:t>No hay una</w:t>
      </w:r>
      <w:r w:rsidR="008C427E" w:rsidRPr="007518BE">
        <w:rPr>
          <w:rFonts w:ascii="Century Gothic" w:hAnsi="Century Gothic" w:cs="Arial"/>
          <w:b/>
          <w:bCs/>
          <w:shd w:val="clear" w:color="auto" w:fill="FFFFFF"/>
        </w:rPr>
        <w:t xml:space="preserve"> </w:t>
      </w:r>
      <w:r w:rsidR="006B7FDE" w:rsidRPr="007518BE">
        <w:rPr>
          <w:rFonts w:ascii="Century Gothic" w:hAnsi="Century Gothic" w:cs="Arial"/>
          <w:b/>
          <w:bCs/>
          <w:shd w:val="clear" w:color="auto" w:fill="FFFFFF"/>
        </w:rPr>
        <w:t>profesionalización</w:t>
      </w:r>
      <w:r w:rsidR="00D32544" w:rsidRPr="007518BE">
        <w:rPr>
          <w:rFonts w:ascii="Century Gothic" w:hAnsi="Century Gothic" w:cs="Arial"/>
          <w:shd w:val="clear" w:color="auto" w:fill="FFFFFF"/>
        </w:rPr>
        <w:t>. Po</w:t>
      </w:r>
      <w:r w:rsidR="006B7FDE" w:rsidRPr="007518BE">
        <w:rPr>
          <w:rFonts w:ascii="Century Gothic" w:hAnsi="Century Gothic" w:cs="Arial"/>
          <w:shd w:val="clear" w:color="auto" w:fill="FFFFFF"/>
        </w:rPr>
        <w:t>r lo mismo que acabo de mencionar en el punto número 1,</w:t>
      </w:r>
      <w:r w:rsidR="008704E8" w:rsidRPr="007518BE">
        <w:rPr>
          <w:rFonts w:ascii="Century Gothic" w:hAnsi="Century Gothic" w:cs="Arial"/>
          <w:shd w:val="clear" w:color="auto" w:fill="FFFFFF"/>
        </w:rPr>
        <w:t xml:space="preserve"> es difícil que </w:t>
      </w:r>
      <w:r w:rsidR="00A371C1" w:rsidRPr="007518BE">
        <w:rPr>
          <w:rFonts w:ascii="Century Gothic" w:hAnsi="Century Gothic" w:cs="Arial"/>
          <w:shd w:val="clear" w:color="auto" w:fill="FFFFFF"/>
        </w:rPr>
        <w:t>los Centros de Justicia para las Mujeres cuenten con personal que se adecue al perfil necesario,</w:t>
      </w:r>
      <w:r w:rsidR="008704E8" w:rsidRPr="007518BE">
        <w:rPr>
          <w:rFonts w:ascii="Century Gothic" w:hAnsi="Century Gothic" w:cs="Arial"/>
          <w:shd w:val="clear" w:color="auto" w:fill="FFFFFF"/>
        </w:rPr>
        <w:t xml:space="preserve"> con la sensibilización</w:t>
      </w:r>
      <w:r w:rsidRPr="007518BE">
        <w:rPr>
          <w:rFonts w:ascii="Century Gothic" w:hAnsi="Century Gothic" w:cs="Arial"/>
          <w:shd w:val="clear" w:color="auto" w:fill="FFFFFF"/>
        </w:rPr>
        <w:t xml:space="preserve"> y el </w:t>
      </w:r>
      <w:proofErr w:type="spellStart"/>
      <w:r w:rsidRPr="007518BE">
        <w:rPr>
          <w:rFonts w:ascii="Century Gothic" w:hAnsi="Century Gothic" w:cs="Arial"/>
          <w:shd w:val="clear" w:color="auto" w:fill="FFFFFF"/>
        </w:rPr>
        <w:t>expertiz</w:t>
      </w:r>
      <w:proofErr w:type="spellEnd"/>
      <w:r w:rsidR="008704E8" w:rsidRPr="007518BE">
        <w:rPr>
          <w:rFonts w:ascii="Century Gothic" w:hAnsi="Century Gothic" w:cs="Arial"/>
          <w:shd w:val="clear" w:color="auto" w:fill="FFFFFF"/>
        </w:rPr>
        <w:t xml:space="preserve"> que se </w:t>
      </w:r>
      <w:r w:rsidRPr="007518BE">
        <w:rPr>
          <w:rFonts w:ascii="Century Gothic" w:hAnsi="Century Gothic" w:cs="Arial"/>
          <w:shd w:val="clear" w:color="auto" w:fill="FFFFFF"/>
        </w:rPr>
        <w:t>requiere</w:t>
      </w:r>
      <w:r w:rsidR="008704E8" w:rsidRPr="007518BE">
        <w:rPr>
          <w:rFonts w:ascii="Century Gothic" w:hAnsi="Century Gothic" w:cs="Arial"/>
          <w:shd w:val="clear" w:color="auto" w:fill="FFFFFF"/>
        </w:rPr>
        <w:t xml:space="preserve"> para dar una atención</w:t>
      </w:r>
      <w:r w:rsidRPr="007518BE">
        <w:rPr>
          <w:rFonts w:ascii="Century Gothic" w:hAnsi="Century Gothic" w:cs="Arial"/>
          <w:shd w:val="clear" w:color="auto" w:fill="FFFFFF"/>
        </w:rPr>
        <w:t xml:space="preserve"> de calidad</w:t>
      </w:r>
      <w:r w:rsidR="008704E8" w:rsidRPr="007518BE">
        <w:rPr>
          <w:rFonts w:ascii="Century Gothic" w:hAnsi="Century Gothic" w:cs="Arial"/>
          <w:shd w:val="clear" w:color="auto" w:fill="FFFFFF"/>
        </w:rPr>
        <w:t xml:space="preserve"> con apego a los derechos humanos</w:t>
      </w:r>
      <w:r w:rsidR="00971992" w:rsidRPr="007518BE">
        <w:rPr>
          <w:rFonts w:ascii="Century Gothic" w:hAnsi="Century Gothic" w:cs="Arial"/>
          <w:shd w:val="clear" w:color="auto" w:fill="FFFFFF"/>
        </w:rPr>
        <w:t xml:space="preserve"> y en cumplimiento a la </w:t>
      </w:r>
      <w:r w:rsidR="00926D0D">
        <w:rPr>
          <w:rFonts w:ascii="Century Gothic" w:hAnsi="Century Gothic" w:cs="Arial"/>
          <w:shd w:val="clear" w:color="auto" w:fill="FFFFFF"/>
        </w:rPr>
        <w:t>L</w:t>
      </w:r>
      <w:r w:rsidR="00971992" w:rsidRPr="007518BE">
        <w:rPr>
          <w:rFonts w:ascii="Century Gothic" w:hAnsi="Century Gothic" w:cs="Arial"/>
          <w:shd w:val="clear" w:color="auto" w:fill="FFFFFF"/>
        </w:rPr>
        <w:t xml:space="preserve">ey </w:t>
      </w:r>
      <w:r w:rsidR="00926D0D">
        <w:rPr>
          <w:rFonts w:ascii="Century Gothic" w:hAnsi="Century Gothic" w:cs="Arial"/>
          <w:shd w:val="clear" w:color="auto" w:fill="FFFFFF"/>
        </w:rPr>
        <w:t>G</w:t>
      </w:r>
      <w:r w:rsidR="00971992" w:rsidRPr="007518BE">
        <w:rPr>
          <w:rFonts w:ascii="Century Gothic" w:hAnsi="Century Gothic" w:cs="Arial"/>
          <w:shd w:val="clear" w:color="auto" w:fill="FFFFFF"/>
        </w:rPr>
        <w:t xml:space="preserve">eneral de </w:t>
      </w:r>
      <w:r w:rsidR="00926D0D">
        <w:rPr>
          <w:rFonts w:ascii="Century Gothic" w:hAnsi="Century Gothic" w:cs="Arial"/>
          <w:shd w:val="clear" w:color="auto" w:fill="FFFFFF"/>
        </w:rPr>
        <w:t>A</w:t>
      </w:r>
      <w:r w:rsidR="00971992" w:rsidRPr="007518BE">
        <w:rPr>
          <w:rFonts w:ascii="Century Gothic" w:hAnsi="Century Gothic" w:cs="Arial"/>
          <w:shd w:val="clear" w:color="auto" w:fill="FFFFFF"/>
        </w:rPr>
        <w:t xml:space="preserve">tención a </w:t>
      </w:r>
      <w:r w:rsidR="00926D0D">
        <w:rPr>
          <w:rFonts w:ascii="Century Gothic" w:hAnsi="Century Gothic" w:cs="Arial"/>
          <w:shd w:val="clear" w:color="auto" w:fill="FFFFFF"/>
        </w:rPr>
        <w:t>V</w:t>
      </w:r>
      <w:r w:rsidR="004A04D8" w:rsidRPr="007518BE">
        <w:rPr>
          <w:rFonts w:ascii="Century Gothic" w:hAnsi="Century Gothic" w:cs="Arial"/>
          <w:shd w:val="clear" w:color="auto" w:fill="FFFFFF"/>
        </w:rPr>
        <w:t>íctimas</w:t>
      </w:r>
      <w:r w:rsidRPr="007518BE">
        <w:rPr>
          <w:rFonts w:ascii="Century Gothic" w:hAnsi="Century Gothic" w:cs="Arial"/>
          <w:shd w:val="clear" w:color="auto" w:fill="FFFFFF"/>
        </w:rPr>
        <w:t xml:space="preserve">, la </w:t>
      </w:r>
      <w:r w:rsidR="00926D0D">
        <w:rPr>
          <w:rFonts w:ascii="Century Gothic" w:hAnsi="Century Gothic" w:cs="Arial"/>
          <w:shd w:val="clear" w:color="auto" w:fill="FFFFFF"/>
        </w:rPr>
        <w:t>L</w:t>
      </w:r>
      <w:r w:rsidRPr="007518BE">
        <w:rPr>
          <w:rFonts w:ascii="Century Gothic" w:hAnsi="Century Gothic" w:cs="Arial"/>
          <w:shd w:val="clear" w:color="auto" w:fill="FFFFFF"/>
        </w:rPr>
        <w:t xml:space="preserve">ey </w:t>
      </w:r>
      <w:r w:rsidR="00926D0D">
        <w:rPr>
          <w:rFonts w:ascii="Century Gothic" w:hAnsi="Century Gothic" w:cs="Arial"/>
          <w:shd w:val="clear" w:color="auto" w:fill="FFFFFF"/>
        </w:rPr>
        <w:t>General y estatal del Derecho de las Mujeres a una Vida Libre</w:t>
      </w:r>
      <w:r w:rsidRPr="007518BE">
        <w:rPr>
          <w:rFonts w:ascii="Century Gothic" w:hAnsi="Century Gothic" w:cs="Arial"/>
          <w:shd w:val="clear" w:color="auto" w:fill="FFFFFF"/>
        </w:rPr>
        <w:t xml:space="preserve"> de </w:t>
      </w:r>
      <w:r w:rsidR="00926D0D">
        <w:rPr>
          <w:rFonts w:ascii="Century Gothic" w:hAnsi="Century Gothic" w:cs="Arial"/>
          <w:shd w:val="clear" w:color="auto" w:fill="FFFFFF"/>
        </w:rPr>
        <w:t>V</w:t>
      </w:r>
      <w:r w:rsidRPr="007518BE">
        <w:rPr>
          <w:rFonts w:ascii="Century Gothic" w:hAnsi="Century Gothic" w:cs="Arial"/>
          <w:shd w:val="clear" w:color="auto" w:fill="FFFFFF"/>
        </w:rPr>
        <w:t xml:space="preserve">iolencia, convenciones y tratados internacionales, </w:t>
      </w:r>
      <w:r w:rsidR="009A186B">
        <w:rPr>
          <w:rFonts w:ascii="Century Gothic" w:hAnsi="Century Gothic" w:cs="Arial"/>
          <w:shd w:val="clear" w:color="auto" w:fill="FFFFFF"/>
        </w:rPr>
        <w:t>así como</w:t>
      </w:r>
      <w:r w:rsidRPr="007518BE">
        <w:rPr>
          <w:rFonts w:ascii="Century Gothic" w:hAnsi="Century Gothic" w:cs="Arial"/>
          <w:shd w:val="clear" w:color="auto" w:fill="FFFFFF"/>
        </w:rPr>
        <w:t xml:space="preserve"> diversos</w:t>
      </w:r>
      <w:r w:rsidR="004A04D8" w:rsidRPr="007518BE">
        <w:rPr>
          <w:rFonts w:ascii="Century Gothic" w:hAnsi="Century Gothic" w:cs="Arial"/>
          <w:shd w:val="clear" w:color="auto" w:fill="FFFFFF"/>
        </w:rPr>
        <w:t xml:space="preserve"> protocolos establecidos</w:t>
      </w:r>
      <w:r w:rsidR="008704E8" w:rsidRPr="007518BE">
        <w:rPr>
          <w:rFonts w:ascii="Century Gothic" w:hAnsi="Century Gothic" w:cs="Arial"/>
          <w:shd w:val="clear" w:color="auto" w:fill="FFFFFF"/>
        </w:rPr>
        <w:t xml:space="preserve">. </w:t>
      </w:r>
    </w:p>
    <w:p w14:paraId="737A01CA" w14:textId="77777777" w:rsidR="00A371C1" w:rsidRPr="007518BE" w:rsidRDefault="00A371C1" w:rsidP="002E26EC">
      <w:pPr>
        <w:pStyle w:val="Prrafodelista"/>
        <w:spacing w:line="480" w:lineRule="auto"/>
        <w:rPr>
          <w:rFonts w:ascii="Century Gothic" w:hAnsi="Century Gothic" w:cs="Arial"/>
          <w:shd w:val="clear" w:color="auto" w:fill="FFFFFF"/>
        </w:rPr>
      </w:pPr>
    </w:p>
    <w:p w14:paraId="33143DD6" w14:textId="77777777" w:rsidR="00397976" w:rsidRDefault="006B7FDE" w:rsidP="002E26EC">
      <w:pPr>
        <w:pStyle w:val="Prrafodelista"/>
        <w:numPr>
          <w:ilvl w:val="0"/>
          <w:numId w:val="1"/>
        </w:numPr>
        <w:spacing w:line="480" w:lineRule="auto"/>
        <w:jc w:val="both"/>
        <w:rPr>
          <w:rFonts w:ascii="Century Gothic" w:hAnsi="Century Gothic" w:cs="Arial"/>
          <w:shd w:val="clear" w:color="auto" w:fill="FFFFFF"/>
        </w:rPr>
      </w:pPr>
      <w:r w:rsidRPr="007518BE">
        <w:rPr>
          <w:rFonts w:ascii="Century Gothic" w:hAnsi="Century Gothic" w:cs="Arial"/>
          <w:b/>
          <w:bCs/>
          <w:shd w:val="clear" w:color="auto" w:fill="FFFFFF"/>
        </w:rPr>
        <w:t xml:space="preserve">No </w:t>
      </w:r>
      <w:r w:rsidR="009421C0">
        <w:rPr>
          <w:rFonts w:ascii="Century Gothic" w:hAnsi="Century Gothic" w:cs="Arial"/>
          <w:b/>
          <w:bCs/>
          <w:shd w:val="clear" w:color="auto" w:fill="FFFFFF"/>
        </w:rPr>
        <w:t xml:space="preserve">se brinda </w:t>
      </w:r>
      <w:r w:rsidRPr="007518BE">
        <w:rPr>
          <w:rFonts w:ascii="Century Gothic" w:hAnsi="Century Gothic" w:cs="Arial"/>
          <w:b/>
          <w:bCs/>
          <w:shd w:val="clear" w:color="auto" w:fill="FFFFFF"/>
        </w:rPr>
        <w:t xml:space="preserve">una atención </w:t>
      </w:r>
      <w:r w:rsidR="00AD5200" w:rsidRPr="007518BE">
        <w:rPr>
          <w:rFonts w:ascii="Century Gothic" w:hAnsi="Century Gothic" w:cs="Arial"/>
          <w:b/>
          <w:bCs/>
          <w:shd w:val="clear" w:color="auto" w:fill="FFFFFF"/>
        </w:rPr>
        <w:t>permanente</w:t>
      </w:r>
      <w:r w:rsidR="008C427E" w:rsidRPr="007518BE">
        <w:rPr>
          <w:rFonts w:ascii="Century Gothic" w:hAnsi="Century Gothic" w:cs="Arial"/>
          <w:shd w:val="clear" w:color="auto" w:fill="FFFFFF"/>
        </w:rPr>
        <w:t>.  A</w:t>
      </w:r>
      <w:r w:rsidRPr="007518BE">
        <w:rPr>
          <w:rFonts w:ascii="Century Gothic" w:hAnsi="Century Gothic" w:cs="Arial"/>
          <w:shd w:val="clear" w:color="auto" w:fill="FFFFFF"/>
        </w:rPr>
        <w:t xml:space="preserve">ctualmente los Centros de Justicia para las mujeres brindan un servicio en un horario establecido, como si la violencia contra las mujeres fuera </w:t>
      </w:r>
      <w:r w:rsidR="00AD6B44" w:rsidRPr="007518BE">
        <w:rPr>
          <w:rFonts w:ascii="Century Gothic" w:hAnsi="Century Gothic" w:cs="Arial"/>
          <w:shd w:val="clear" w:color="auto" w:fill="FFFFFF"/>
        </w:rPr>
        <w:t>únicamente en horario de oficina</w:t>
      </w:r>
      <w:r w:rsidRPr="007518BE">
        <w:rPr>
          <w:rFonts w:ascii="Century Gothic" w:hAnsi="Century Gothic" w:cs="Arial"/>
          <w:shd w:val="clear" w:color="auto" w:fill="FFFFFF"/>
        </w:rPr>
        <w:t xml:space="preserve">. Sabemos que la violencia contra la mujer ocurre en mayor proporción </w:t>
      </w:r>
      <w:r w:rsidRPr="007518BE">
        <w:rPr>
          <w:rFonts w:ascii="Century Gothic" w:hAnsi="Century Gothic" w:cs="Arial"/>
          <w:shd w:val="clear" w:color="auto" w:fill="FFFFFF"/>
        </w:rPr>
        <w:lastRenderedPageBreak/>
        <w:t xml:space="preserve">durante la noche y la madrugada, sin </w:t>
      </w:r>
      <w:r w:rsidR="002E2DA0" w:rsidRPr="007518BE">
        <w:rPr>
          <w:rFonts w:ascii="Century Gothic" w:hAnsi="Century Gothic" w:cs="Arial"/>
          <w:shd w:val="clear" w:color="auto" w:fill="FFFFFF"/>
        </w:rPr>
        <w:t>embargo,</w:t>
      </w:r>
      <w:r w:rsidRPr="007518BE">
        <w:rPr>
          <w:rFonts w:ascii="Century Gothic" w:hAnsi="Century Gothic" w:cs="Arial"/>
          <w:shd w:val="clear" w:color="auto" w:fill="FFFFFF"/>
        </w:rPr>
        <w:t xml:space="preserve"> </w:t>
      </w:r>
      <w:r w:rsidR="001C3EB6" w:rsidRPr="007518BE">
        <w:rPr>
          <w:rFonts w:ascii="Century Gothic" w:hAnsi="Century Gothic" w:cs="Arial"/>
          <w:shd w:val="clear" w:color="auto" w:fill="FFFFFF"/>
        </w:rPr>
        <w:t xml:space="preserve">las mujeres </w:t>
      </w:r>
      <w:r w:rsidRPr="007518BE">
        <w:rPr>
          <w:rFonts w:ascii="Century Gothic" w:hAnsi="Century Gothic" w:cs="Arial"/>
          <w:shd w:val="clear" w:color="auto" w:fill="FFFFFF"/>
        </w:rPr>
        <w:t>tiene</w:t>
      </w:r>
      <w:r w:rsidR="001C3EB6" w:rsidRPr="007518BE">
        <w:rPr>
          <w:rFonts w:ascii="Century Gothic" w:hAnsi="Century Gothic" w:cs="Arial"/>
          <w:shd w:val="clear" w:color="auto" w:fill="FFFFFF"/>
        </w:rPr>
        <w:t>n</w:t>
      </w:r>
      <w:r w:rsidRPr="007518BE">
        <w:rPr>
          <w:rFonts w:ascii="Century Gothic" w:hAnsi="Century Gothic" w:cs="Arial"/>
          <w:shd w:val="clear" w:color="auto" w:fill="FFFFFF"/>
        </w:rPr>
        <w:t xml:space="preserve"> que esperar a que abran las oficinas para recibir ayuda. El Centro cuenta con </w:t>
      </w:r>
      <w:r w:rsidR="001C3EB6" w:rsidRPr="007518BE">
        <w:rPr>
          <w:rFonts w:ascii="Century Gothic" w:hAnsi="Century Gothic" w:cs="Arial"/>
          <w:shd w:val="clear" w:color="auto" w:fill="FFFFFF"/>
        </w:rPr>
        <w:t xml:space="preserve">atención telefónica desde una caseta al exterior del inmueble, </w:t>
      </w:r>
      <w:r w:rsidR="009A186B">
        <w:rPr>
          <w:rFonts w:ascii="Century Gothic" w:hAnsi="Century Gothic" w:cs="Arial"/>
          <w:shd w:val="clear" w:color="auto" w:fill="FFFFFF"/>
        </w:rPr>
        <w:t>pero es un</w:t>
      </w:r>
      <w:r w:rsidR="001C3EB6" w:rsidRPr="007518BE">
        <w:rPr>
          <w:rFonts w:ascii="Century Gothic" w:hAnsi="Century Gothic" w:cs="Arial"/>
          <w:shd w:val="clear" w:color="auto" w:fill="FFFFFF"/>
        </w:rPr>
        <w:t xml:space="preserve"> guardia quien realiza la llamada</w:t>
      </w:r>
      <w:r w:rsidR="00D41F3D" w:rsidRPr="007518BE">
        <w:rPr>
          <w:rFonts w:ascii="Century Gothic" w:hAnsi="Century Gothic" w:cs="Arial"/>
          <w:shd w:val="clear" w:color="auto" w:fill="FFFFFF"/>
        </w:rPr>
        <w:t xml:space="preserve"> y conecta a la víctima con la trabajadora social</w:t>
      </w:r>
      <w:r w:rsidR="009067AA" w:rsidRPr="007518BE">
        <w:rPr>
          <w:rFonts w:ascii="Century Gothic" w:hAnsi="Century Gothic" w:cs="Arial"/>
          <w:shd w:val="clear" w:color="auto" w:fill="FFFFFF"/>
        </w:rPr>
        <w:t xml:space="preserve"> en turno</w:t>
      </w:r>
      <w:r w:rsidR="00D41F3D" w:rsidRPr="007518BE">
        <w:rPr>
          <w:rFonts w:ascii="Century Gothic" w:hAnsi="Century Gothic" w:cs="Arial"/>
          <w:shd w:val="clear" w:color="auto" w:fill="FFFFFF"/>
        </w:rPr>
        <w:t>;</w:t>
      </w:r>
      <w:r w:rsidR="009067AA" w:rsidRPr="007518BE">
        <w:rPr>
          <w:rFonts w:ascii="Century Gothic" w:hAnsi="Century Gothic" w:cs="Arial"/>
          <w:shd w:val="clear" w:color="auto" w:fill="FFFFFF"/>
        </w:rPr>
        <w:t xml:space="preserve"> lo cual </w:t>
      </w:r>
      <w:r w:rsidR="009A186B">
        <w:rPr>
          <w:rFonts w:ascii="Century Gothic" w:hAnsi="Century Gothic" w:cs="Arial"/>
          <w:shd w:val="clear" w:color="auto" w:fill="FFFFFF"/>
        </w:rPr>
        <w:t xml:space="preserve">resulta </w:t>
      </w:r>
      <w:r w:rsidR="009067AA" w:rsidRPr="007518BE">
        <w:rPr>
          <w:rFonts w:ascii="Century Gothic" w:hAnsi="Century Gothic" w:cs="Arial"/>
          <w:shd w:val="clear" w:color="auto" w:fill="FFFFFF"/>
        </w:rPr>
        <w:t>totalmente</w:t>
      </w:r>
      <w:r w:rsidR="00BB66DF">
        <w:rPr>
          <w:rFonts w:ascii="Century Gothic" w:hAnsi="Century Gothic" w:cs="Arial"/>
          <w:shd w:val="clear" w:color="auto" w:fill="FFFFFF"/>
        </w:rPr>
        <w:t xml:space="preserve"> </w:t>
      </w:r>
      <w:r w:rsidR="009067AA" w:rsidRPr="007518BE">
        <w:rPr>
          <w:rFonts w:ascii="Century Gothic" w:hAnsi="Century Gothic" w:cs="Arial"/>
          <w:shd w:val="clear" w:color="auto" w:fill="FFFFFF"/>
        </w:rPr>
        <w:t xml:space="preserve">insuficiente </w:t>
      </w:r>
      <w:r w:rsidR="00397976">
        <w:rPr>
          <w:rFonts w:ascii="Century Gothic" w:hAnsi="Century Gothic" w:cs="Arial"/>
          <w:shd w:val="clear" w:color="auto" w:fill="FFFFFF"/>
        </w:rPr>
        <w:t>para</w:t>
      </w:r>
      <w:r w:rsidR="009067AA" w:rsidRPr="007518BE">
        <w:rPr>
          <w:rFonts w:ascii="Century Gothic" w:hAnsi="Century Gothic" w:cs="Arial"/>
          <w:shd w:val="clear" w:color="auto" w:fill="FFFFFF"/>
        </w:rPr>
        <w:t xml:space="preserve"> una mujer</w:t>
      </w:r>
      <w:r w:rsidR="00397976">
        <w:rPr>
          <w:rFonts w:ascii="Century Gothic" w:hAnsi="Century Gothic" w:cs="Arial"/>
          <w:shd w:val="clear" w:color="auto" w:fill="FFFFFF"/>
        </w:rPr>
        <w:t xml:space="preserve"> que</w:t>
      </w:r>
      <w:r w:rsidR="009067AA" w:rsidRPr="007518BE">
        <w:rPr>
          <w:rFonts w:ascii="Century Gothic" w:hAnsi="Century Gothic" w:cs="Arial"/>
          <w:shd w:val="clear" w:color="auto" w:fill="FFFFFF"/>
        </w:rPr>
        <w:t xml:space="preserve"> llega a </w:t>
      </w:r>
      <w:r w:rsidR="009A186B">
        <w:rPr>
          <w:rFonts w:ascii="Century Gothic" w:hAnsi="Century Gothic" w:cs="Arial"/>
          <w:shd w:val="clear" w:color="auto" w:fill="FFFFFF"/>
        </w:rPr>
        <w:t xml:space="preserve">pedir ayuda </w:t>
      </w:r>
      <w:r w:rsidR="009067AA" w:rsidRPr="007518BE">
        <w:rPr>
          <w:rFonts w:ascii="Century Gothic" w:hAnsi="Century Gothic" w:cs="Arial"/>
          <w:shd w:val="clear" w:color="auto" w:fill="FFFFFF"/>
        </w:rPr>
        <w:t xml:space="preserve">ante una situación de violencia. </w:t>
      </w:r>
    </w:p>
    <w:p w14:paraId="2A94F736" w14:textId="77777777" w:rsidR="00397976" w:rsidRPr="00397976" w:rsidRDefault="00397976" w:rsidP="00397976">
      <w:pPr>
        <w:pStyle w:val="Prrafodelista"/>
        <w:rPr>
          <w:rFonts w:ascii="Century Gothic" w:hAnsi="Century Gothic" w:cs="Arial"/>
          <w:shd w:val="clear" w:color="auto" w:fill="FFFFFF"/>
        </w:rPr>
      </w:pPr>
    </w:p>
    <w:p w14:paraId="66797333" w14:textId="0F9D665E" w:rsidR="00397976" w:rsidRDefault="00397976" w:rsidP="00397976">
      <w:pPr>
        <w:pStyle w:val="Prrafodelista"/>
        <w:spacing w:line="480" w:lineRule="auto"/>
        <w:jc w:val="both"/>
        <w:rPr>
          <w:rFonts w:ascii="Century Gothic" w:hAnsi="Century Gothic" w:cs="Arial"/>
          <w:shd w:val="clear" w:color="auto" w:fill="FFFFFF"/>
        </w:rPr>
      </w:pPr>
      <w:r>
        <w:rPr>
          <w:rFonts w:ascii="Century Gothic" w:hAnsi="Century Gothic" w:cs="Arial"/>
          <w:shd w:val="clear" w:color="auto" w:fill="FFFFFF"/>
        </w:rPr>
        <w:t>A</w:t>
      </w:r>
      <w:r w:rsidR="00D41F3D" w:rsidRPr="007518BE">
        <w:rPr>
          <w:rFonts w:ascii="Century Gothic" w:hAnsi="Century Gothic" w:cs="Arial"/>
          <w:shd w:val="clear" w:color="auto" w:fill="FFFFFF"/>
        </w:rPr>
        <w:t>demás</w:t>
      </w:r>
      <w:r w:rsidR="009421C0">
        <w:rPr>
          <w:rFonts w:ascii="Century Gothic" w:hAnsi="Century Gothic" w:cs="Arial"/>
          <w:shd w:val="clear" w:color="auto" w:fill="FFFFFF"/>
        </w:rPr>
        <w:t xml:space="preserve">, </w:t>
      </w:r>
      <w:r w:rsidR="009067AA" w:rsidRPr="007518BE">
        <w:rPr>
          <w:rFonts w:ascii="Century Gothic" w:hAnsi="Century Gothic" w:cs="Arial"/>
          <w:shd w:val="clear" w:color="auto" w:fill="FFFFFF"/>
        </w:rPr>
        <w:t xml:space="preserve">en la mayoría de las ocasiones </w:t>
      </w:r>
      <w:r w:rsidR="009421C0">
        <w:rPr>
          <w:rFonts w:ascii="Century Gothic" w:hAnsi="Century Gothic" w:cs="Arial"/>
          <w:shd w:val="clear" w:color="auto" w:fill="FFFFFF"/>
        </w:rPr>
        <w:t>es</w:t>
      </w:r>
      <w:r w:rsidR="009A186B">
        <w:rPr>
          <w:rFonts w:ascii="Century Gothic" w:hAnsi="Century Gothic" w:cs="Arial"/>
          <w:shd w:val="clear" w:color="auto" w:fill="FFFFFF"/>
        </w:rPr>
        <w:t xml:space="preserve"> imposible </w:t>
      </w:r>
      <w:r w:rsidR="00BB66DF">
        <w:rPr>
          <w:rFonts w:ascii="Century Gothic" w:hAnsi="Century Gothic" w:cs="Arial"/>
          <w:shd w:val="clear" w:color="auto" w:fill="FFFFFF"/>
        </w:rPr>
        <w:t>para ellas</w:t>
      </w:r>
      <w:r w:rsidR="009067AA" w:rsidRPr="007518BE">
        <w:rPr>
          <w:rFonts w:ascii="Century Gothic" w:hAnsi="Century Gothic" w:cs="Arial"/>
          <w:shd w:val="clear" w:color="auto" w:fill="FFFFFF"/>
        </w:rPr>
        <w:t xml:space="preserve"> regresar a su</w:t>
      </w:r>
      <w:r w:rsidR="00E13DF3">
        <w:rPr>
          <w:rFonts w:ascii="Century Gothic" w:hAnsi="Century Gothic" w:cs="Arial"/>
          <w:shd w:val="clear" w:color="auto" w:fill="FFFFFF"/>
        </w:rPr>
        <w:t>s</w:t>
      </w:r>
      <w:r w:rsidR="009067AA" w:rsidRPr="007518BE">
        <w:rPr>
          <w:rFonts w:ascii="Century Gothic" w:hAnsi="Century Gothic" w:cs="Arial"/>
          <w:shd w:val="clear" w:color="auto" w:fill="FFFFFF"/>
        </w:rPr>
        <w:t xml:space="preserve"> casa</w:t>
      </w:r>
      <w:r w:rsidR="00E13DF3">
        <w:rPr>
          <w:rFonts w:ascii="Century Gothic" w:hAnsi="Century Gothic" w:cs="Arial"/>
          <w:shd w:val="clear" w:color="auto" w:fill="FFFFFF"/>
        </w:rPr>
        <w:t>s</w:t>
      </w:r>
      <w:r w:rsidR="009067AA" w:rsidRPr="007518BE">
        <w:rPr>
          <w:rFonts w:ascii="Century Gothic" w:hAnsi="Century Gothic" w:cs="Arial"/>
          <w:shd w:val="clear" w:color="auto" w:fill="FFFFFF"/>
        </w:rPr>
        <w:t>,</w:t>
      </w:r>
      <w:r w:rsidR="009421C0">
        <w:rPr>
          <w:rFonts w:ascii="Century Gothic" w:hAnsi="Century Gothic" w:cs="Arial"/>
          <w:shd w:val="clear" w:color="auto" w:fill="FFFFFF"/>
        </w:rPr>
        <w:t xml:space="preserve"> por lo que</w:t>
      </w:r>
      <w:r w:rsidR="009067AA" w:rsidRPr="007518BE">
        <w:rPr>
          <w:rFonts w:ascii="Century Gothic" w:hAnsi="Century Gothic" w:cs="Arial"/>
          <w:shd w:val="clear" w:color="auto" w:fill="FFFFFF"/>
        </w:rPr>
        <w:t xml:space="preserve"> debe</w:t>
      </w:r>
      <w:r w:rsidR="00BB66DF">
        <w:rPr>
          <w:rFonts w:ascii="Century Gothic" w:hAnsi="Century Gothic" w:cs="Arial"/>
          <w:shd w:val="clear" w:color="auto" w:fill="FFFFFF"/>
        </w:rPr>
        <w:t>n</w:t>
      </w:r>
      <w:r w:rsidR="00D41F3D" w:rsidRPr="007518BE">
        <w:rPr>
          <w:rFonts w:ascii="Century Gothic" w:hAnsi="Century Gothic" w:cs="Arial"/>
          <w:shd w:val="clear" w:color="auto" w:fill="FFFFFF"/>
        </w:rPr>
        <w:t xml:space="preserve"> esperar </w:t>
      </w:r>
      <w:r>
        <w:rPr>
          <w:rFonts w:ascii="Century Gothic" w:hAnsi="Century Gothic" w:cs="Arial"/>
          <w:shd w:val="clear" w:color="auto" w:fill="FFFFFF"/>
        </w:rPr>
        <w:t xml:space="preserve">ahí afuera </w:t>
      </w:r>
      <w:r w:rsidR="009067AA" w:rsidRPr="007518BE">
        <w:rPr>
          <w:rFonts w:ascii="Century Gothic" w:hAnsi="Century Gothic" w:cs="Arial"/>
          <w:shd w:val="clear" w:color="auto" w:fill="FFFFFF"/>
        </w:rPr>
        <w:t xml:space="preserve">a que </w:t>
      </w:r>
      <w:r w:rsidR="00D41F3D" w:rsidRPr="007518BE">
        <w:rPr>
          <w:rFonts w:ascii="Century Gothic" w:hAnsi="Century Gothic" w:cs="Arial"/>
          <w:shd w:val="clear" w:color="auto" w:fill="FFFFFF"/>
        </w:rPr>
        <w:t>abr</w:t>
      </w:r>
      <w:r w:rsidR="009067AA" w:rsidRPr="007518BE">
        <w:rPr>
          <w:rFonts w:ascii="Century Gothic" w:hAnsi="Century Gothic" w:cs="Arial"/>
          <w:shd w:val="clear" w:color="auto" w:fill="FFFFFF"/>
        </w:rPr>
        <w:t>a</w:t>
      </w:r>
      <w:r w:rsidR="00D41F3D" w:rsidRPr="007518BE">
        <w:rPr>
          <w:rFonts w:ascii="Century Gothic" w:hAnsi="Century Gothic" w:cs="Arial"/>
          <w:shd w:val="clear" w:color="auto" w:fill="FFFFFF"/>
        </w:rPr>
        <w:t xml:space="preserve">n las </w:t>
      </w:r>
      <w:r w:rsidR="00BB66DF">
        <w:rPr>
          <w:rFonts w:ascii="Century Gothic" w:hAnsi="Century Gothic" w:cs="Arial"/>
          <w:shd w:val="clear" w:color="auto" w:fill="FFFFFF"/>
        </w:rPr>
        <w:t>puertas</w:t>
      </w:r>
      <w:r w:rsidR="009067AA" w:rsidRPr="007518BE">
        <w:rPr>
          <w:rFonts w:ascii="Century Gothic" w:hAnsi="Century Gothic" w:cs="Arial"/>
          <w:shd w:val="clear" w:color="auto" w:fill="FFFFFF"/>
        </w:rPr>
        <w:t xml:space="preserve">, </w:t>
      </w:r>
      <w:r w:rsidR="009421C0">
        <w:rPr>
          <w:rFonts w:ascii="Century Gothic" w:hAnsi="Century Gothic" w:cs="Arial"/>
          <w:shd w:val="clear" w:color="auto" w:fill="FFFFFF"/>
        </w:rPr>
        <w:t xml:space="preserve">lo que </w:t>
      </w:r>
      <w:r w:rsidR="00BB66DF">
        <w:rPr>
          <w:rFonts w:ascii="Century Gothic" w:hAnsi="Century Gothic" w:cs="Arial"/>
          <w:shd w:val="clear" w:color="auto" w:fill="FFFFFF"/>
        </w:rPr>
        <w:t xml:space="preserve">las </w:t>
      </w:r>
      <w:r w:rsidR="009421C0">
        <w:rPr>
          <w:rFonts w:ascii="Century Gothic" w:hAnsi="Century Gothic" w:cs="Arial"/>
          <w:shd w:val="clear" w:color="auto" w:fill="FFFFFF"/>
        </w:rPr>
        <w:t xml:space="preserve">pone </w:t>
      </w:r>
      <w:r>
        <w:rPr>
          <w:rFonts w:ascii="Century Gothic" w:hAnsi="Century Gothic" w:cs="Arial"/>
          <w:shd w:val="clear" w:color="auto" w:fill="FFFFFF"/>
        </w:rPr>
        <w:t xml:space="preserve">todavía más en </w:t>
      </w:r>
      <w:r w:rsidR="009421C0">
        <w:rPr>
          <w:rFonts w:ascii="Century Gothic" w:hAnsi="Century Gothic" w:cs="Arial"/>
          <w:shd w:val="clear" w:color="auto" w:fill="FFFFFF"/>
        </w:rPr>
        <w:t xml:space="preserve">riesgo, pues </w:t>
      </w:r>
      <w:r w:rsidR="009067AA" w:rsidRPr="007518BE">
        <w:rPr>
          <w:rFonts w:ascii="Century Gothic" w:hAnsi="Century Gothic" w:cs="Arial"/>
          <w:shd w:val="clear" w:color="auto" w:fill="FFFFFF"/>
        </w:rPr>
        <w:t>en la mayoría de las ocasiones</w:t>
      </w:r>
      <w:r w:rsidR="009A186B">
        <w:rPr>
          <w:rFonts w:ascii="Century Gothic" w:hAnsi="Century Gothic" w:cs="Arial"/>
          <w:shd w:val="clear" w:color="auto" w:fill="FFFFFF"/>
        </w:rPr>
        <w:t xml:space="preserve"> son perseguidas o acosadas por su </w:t>
      </w:r>
      <w:proofErr w:type="spellStart"/>
      <w:r w:rsidR="009067AA" w:rsidRPr="007518BE">
        <w:rPr>
          <w:rFonts w:ascii="Century Gothic" w:hAnsi="Century Gothic" w:cs="Arial"/>
          <w:shd w:val="clear" w:color="auto" w:fill="FFFFFF"/>
        </w:rPr>
        <w:t>violentador</w:t>
      </w:r>
      <w:proofErr w:type="spellEnd"/>
      <w:r w:rsidR="009067AA" w:rsidRPr="007518BE">
        <w:rPr>
          <w:rFonts w:ascii="Century Gothic" w:hAnsi="Century Gothic" w:cs="Arial"/>
          <w:shd w:val="clear" w:color="auto" w:fill="FFFFFF"/>
        </w:rPr>
        <w:t xml:space="preserve">. </w:t>
      </w:r>
      <w:r w:rsidR="001C3EB6" w:rsidRPr="007518BE">
        <w:rPr>
          <w:rFonts w:ascii="Century Gothic" w:hAnsi="Century Gothic" w:cs="Arial"/>
          <w:shd w:val="clear" w:color="auto" w:fill="FFFFFF"/>
        </w:rPr>
        <w:t xml:space="preserve"> </w:t>
      </w:r>
    </w:p>
    <w:p w14:paraId="6B267A6D" w14:textId="77777777" w:rsidR="00397976" w:rsidRDefault="00397976" w:rsidP="00397976">
      <w:pPr>
        <w:pStyle w:val="Prrafodelista"/>
        <w:spacing w:line="480" w:lineRule="auto"/>
        <w:jc w:val="both"/>
        <w:rPr>
          <w:rFonts w:ascii="Century Gothic" w:hAnsi="Century Gothic" w:cs="Arial"/>
          <w:shd w:val="clear" w:color="auto" w:fill="FFFFFF"/>
        </w:rPr>
      </w:pPr>
    </w:p>
    <w:p w14:paraId="4B18EB9D" w14:textId="59ED0540" w:rsidR="002E2DA0" w:rsidRPr="007518BE" w:rsidRDefault="006B7FDE" w:rsidP="00397976">
      <w:pPr>
        <w:pStyle w:val="Prrafodelista"/>
        <w:spacing w:line="480" w:lineRule="auto"/>
        <w:jc w:val="both"/>
        <w:rPr>
          <w:rFonts w:ascii="Century Gothic" w:hAnsi="Century Gothic" w:cs="Arial"/>
          <w:shd w:val="clear" w:color="auto" w:fill="FFFFFF"/>
        </w:rPr>
      </w:pPr>
      <w:r w:rsidRPr="007518BE">
        <w:rPr>
          <w:rFonts w:ascii="Century Gothic" w:hAnsi="Century Gothic" w:cs="Arial"/>
          <w:shd w:val="clear" w:color="auto" w:fill="FFFFFF"/>
        </w:rPr>
        <w:t>Est</w:t>
      </w:r>
      <w:r w:rsidR="001C3EB6" w:rsidRPr="007518BE">
        <w:rPr>
          <w:rFonts w:ascii="Century Gothic" w:hAnsi="Century Gothic" w:cs="Arial"/>
          <w:shd w:val="clear" w:color="auto" w:fill="FFFFFF"/>
        </w:rPr>
        <w:t>a</w:t>
      </w:r>
      <w:r w:rsidR="00D41F3D" w:rsidRPr="007518BE">
        <w:rPr>
          <w:rFonts w:ascii="Century Gothic" w:hAnsi="Century Gothic" w:cs="Arial"/>
          <w:shd w:val="clear" w:color="auto" w:fill="FFFFFF"/>
        </w:rPr>
        <w:t xml:space="preserve"> obviamente</w:t>
      </w:r>
      <w:r w:rsidR="001C3EB6" w:rsidRPr="007518BE">
        <w:rPr>
          <w:rFonts w:ascii="Century Gothic" w:hAnsi="Century Gothic" w:cs="Arial"/>
          <w:shd w:val="clear" w:color="auto" w:fill="FFFFFF"/>
        </w:rPr>
        <w:t xml:space="preserve"> no es la atención idónea para las mujeres víctimas de violencia. Una llamada con una trabajadora social en la madrugada </w:t>
      </w:r>
      <w:r w:rsidR="00E13DF3">
        <w:rPr>
          <w:rFonts w:ascii="Century Gothic" w:hAnsi="Century Gothic" w:cs="Arial"/>
          <w:shd w:val="clear" w:color="auto" w:fill="FFFFFF"/>
        </w:rPr>
        <w:t>nunca va a</w:t>
      </w:r>
      <w:r w:rsidR="009067AA" w:rsidRPr="007518BE">
        <w:rPr>
          <w:rFonts w:ascii="Century Gothic" w:hAnsi="Century Gothic" w:cs="Arial"/>
          <w:shd w:val="clear" w:color="auto" w:fill="FFFFFF"/>
        </w:rPr>
        <w:t xml:space="preserve"> </w:t>
      </w:r>
      <w:r w:rsidR="00397976">
        <w:rPr>
          <w:rFonts w:ascii="Century Gothic" w:hAnsi="Century Gothic" w:cs="Arial"/>
          <w:shd w:val="clear" w:color="auto" w:fill="FFFFFF"/>
        </w:rPr>
        <w:t>sustitu</w:t>
      </w:r>
      <w:r w:rsidR="00E13DF3">
        <w:rPr>
          <w:rFonts w:ascii="Century Gothic" w:hAnsi="Century Gothic" w:cs="Arial"/>
          <w:shd w:val="clear" w:color="auto" w:fill="FFFFFF"/>
        </w:rPr>
        <w:t>ir</w:t>
      </w:r>
      <w:r w:rsidR="00397976">
        <w:rPr>
          <w:rFonts w:ascii="Century Gothic" w:hAnsi="Century Gothic" w:cs="Arial"/>
          <w:shd w:val="clear" w:color="auto" w:fill="FFFFFF"/>
        </w:rPr>
        <w:t xml:space="preserve"> una</w:t>
      </w:r>
      <w:r w:rsidR="00D41F3D" w:rsidRPr="007518BE">
        <w:rPr>
          <w:rFonts w:ascii="Century Gothic" w:hAnsi="Century Gothic" w:cs="Arial"/>
          <w:shd w:val="clear" w:color="auto" w:fill="FFFFFF"/>
        </w:rPr>
        <w:t xml:space="preserve"> atenció</w:t>
      </w:r>
      <w:r w:rsidR="00397976">
        <w:rPr>
          <w:rFonts w:ascii="Century Gothic" w:hAnsi="Century Gothic" w:cs="Arial"/>
          <w:shd w:val="clear" w:color="auto" w:fill="FFFFFF"/>
        </w:rPr>
        <w:t>n</w:t>
      </w:r>
      <w:r w:rsidR="00D41F3D" w:rsidRPr="007518BE">
        <w:rPr>
          <w:rFonts w:ascii="Century Gothic" w:hAnsi="Century Gothic" w:cs="Arial"/>
          <w:shd w:val="clear" w:color="auto" w:fill="FFFFFF"/>
        </w:rPr>
        <w:t xml:space="preserve"> personal, de frente</w:t>
      </w:r>
      <w:r w:rsidR="009067AA" w:rsidRPr="007518BE">
        <w:rPr>
          <w:rFonts w:ascii="Century Gothic" w:hAnsi="Century Gothic" w:cs="Arial"/>
          <w:shd w:val="clear" w:color="auto" w:fill="FFFFFF"/>
        </w:rPr>
        <w:t xml:space="preserve">, </w:t>
      </w:r>
      <w:r w:rsidR="00F42FA4" w:rsidRPr="007518BE">
        <w:rPr>
          <w:rFonts w:ascii="Century Gothic" w:hAnsi="Century Gothic" w:cs="Arial"/>
          <w:shd w:val="clear" w:color="auto" w:fill="FFFFFF"/>
        </w:rPr>
        <w:t>integral e</w:t>
      </w:r>
      <w:r w:rsidR="009067AA" w:rsidRPr="007518BE">
        <w:rPr>
          <w:rFonts w:ascii="Century Gothic" w:hAnsi="Century Gothic" w:cs="Arial"/>
          <w:shd w:val="clear" w:color="auto" w:fill="FFFFFF"/>
        </w:rPr>
        <w:t xml:space="preserve"> inmediata con la víctima. </w:t>
      </w:r>
    </w:p>
    <w:p w14:paraId="1973F5DC" w14:textId="77777777" w:rsidR="00AD5200" w:rsidRPr="007518BE" w:rsidRDefault="00AD5200" w:rsidP="002E26EC">
      <w:pPr>
        <w:pStyle w:val="Prrafodelista"/>
        <w:spacing w:line="480" w:lineRule="auto"/>
        <w:rPr>
          <w:rFonts w:ascii="Century Gothic" w:hAnsi="Century Gothic" w:cs="Arial"/>
          <w:shd w:val="clear" w:color="auto" w:fill="FFFFFF"/>
        </w:rPr>
      </w:pPr>
    </w:p>
    <w:p w14:paraId="6D2163AB" w14:textId="73713B56" w:rsidR="00F42FA4" w:rsidRPr="007518BE" w:rsidRDefault="00AD5200" w:rsidP="002E26EC">
      <w:pPr>
        <w:pStyle w:val="Prrafodelista"/>
        <w:numPr>
          <w:ilvl w:val="0"/>
          <w:numId w:val="1"/>
        </w:numPr>
        <w:spacing w:line="480" w:lineRule="auto"/>
        <w:jc w:val="both"/>
        <w:rPr>
          <w:rFonts w:ascii="Century Gothic" w:hAnsi="Century Gothic" w:cs="Arial"/>
          <w:shd w:val="clear" w:color="auto" w:fill="FFFFFF"/>
        </w:rPr>
      </w:pPr>
      <w:r w:rsidRPr="007518BE">
        <w:rPr>
          <w:rFonts w:ascii="Century Gothic" w:hAnsi="Century Gothic" w:cs="Arial"/>
          <w:b/>
          <w:bCs/>
          <w:shd w:val="clear" w:color="auto" w:fill="FFFFFF"/>
        </w:rPr>
        <w:t>N</w:t>
      </w:r>
      <w:r w:rsidR="002E2DA0" w:rsidRPr="007518BE">
        <w:rPr>
          <w:rFonts w:ascii="Century Gothic" w:hAnsi="Century Gothic" w:cs="Arial"/>
          <w:b/>
          <w:bCs/>
          <w:shd w:val="clear" w:color="auto" w:fill="FFFFFF"/>
        </w:rPr>
        <w:t>o</w:t>
      </w:r>
      <w:r w:rsidR="009067AA" w:rsidRPr="007518BE">
        <w:rPr>
          <w:rFonts w:ascii="Century Gothic" w:hAnsi="Century Gothic" w:cs="Arial"/>
          <w:b/>
          <w:bCs/>
          <w:shd w:val="clear" w:color="auto" w:fill="FFFFFF"/>
        </w:rPr>
        <w:t xml:space="preserve"> </w:t>
      </w:r>
      <w:r w:rsidR="00BB66DF">
        <w:rPr>
          <w:rFonts w:ascii="Century Gothic" w:hAnsi="Century Gothic" w:cs="Arial"/>
          <w:b/>
          <w:bCs/>
          <w:shd w:val="clear" w:color="auto" w:fill="FFFFFF"/>
        </w:rPr>
        <w:t>cuentan</w:t>
      </w:r>
      <w:r w:rsidR="002E2DA0" w:rsidRPr="007518BE">
        <w:rPr>
          <w:rFonts w:ascii="Century Gothic" w:hAnsi="Century Gothic" w:cs="Arial"/>
          <w:b/>
          <w:bCs/>
          <w:shd w:val="clear" w:color="auto" w:fill="FFFFFF"/>
        </w:rPr>
        <w:t xml:space="preserve"> con refugios</w:t>
      </w:r>
      <w:r w:rsidR="002E2DA0" w:rsidRPr="007518BE">
        <w:rPr>
          <w:rFonts w:ascii="Century Gothic" w:hAnsi="Century Gothic" w:cs="Arial"/>
          <w:shd w:val="clear" w:color="auto" w:fill="FFFFFF"/>
        </w:rPr>
        <w:t xml:space="preserve">. </w:t>
      </w:r>
      <w:r w:rsidR="00D41F3D" w:rsidRPr="007518BE">
        <w:rPr>
          <w:rFonts w:ascii="Century Gothic" w:hAnsi="Century Gothic" w:cs="Arial"/>
          <w:shd w:val="clear" w:color="auto" w:fill="FFFFFF"/>
        </w:rPr>
        <w:t>A</w:t>
      </w:r>
      <w:r w:rsidR="002E2DA0" w:rsidRPr="007518BE">
        <w:rPr>
          <w:rFonts w:ascii="Century Gothic" w:hAnsi="Century Gothic" w:cs="Arial"/>
          <w:shd w:val="clear" w:color="auto" w:fill="FFFFFF"/>
        </w:rPr>
        <w:t xml:space="preserve"> las mujeres y sus hijos e hijas </w:t>
      </w:r>
      <w:r w:rsidR="00D41F3D" w:rsidRPr="007518BE">
        <w:rPr>
          <w:rFonts w:ascii="Century Gothic" w:hAnsi="Century Gothic" w:cs="Arial"/>
          <w:shd w:val="clear" w:color="auto" w:fill="FFFFFF"/>
        </w:rPr>
        <w:t>que se encuentran en una situación de peligr</w:t>
      </w:r>
      <w:r w:rsidR="009067AA" w:rsidRPr="007518BE">
        <w:rPr>
          <w:rFonts w:ascii="Century Gothic" w:hAnsi="Century Gothic" w:cs="Arial"/>
          <w:shd w:val="clear" w:color="auto" w:fill="FFFFFF"/>
        </w:rPr>
        <w:t>o</w:t>
      </w:r>
      <w:r w:rsidR="00D41F3D" w:rsidRPr="007518BE">
        <w:rPr>
          <w:rFonts w:ascii="Century Gothic" w:hAnsi="Century Gothic" w:cs="Arial"/>
          <w:shd w:val="clear" w:color="auto" w:fill="FFFFFF"/>
        </w:rPr>
        <w:t xml:space="preserve"> </w:t>
      </w:r>
      <w:r w:rsidR="002E2DA0" w:rsidRPr="007518BE">
        <w:rPr>
          <w:rFonts w:ascii="Century Gothic" w:hAnsi="Century Gothic" w:cs="Arial"/>
          <w:shd w:val="clear" w:color="auto" w:fill="FFFFFF"/>
        </w:rPr>
        <w:t>se les traslada por tiempo indefinido</w:t>
      </w:r>
      <w:r w:rsidR="009067AA" w:rsidRPr="007518BE">
        <w:rPr>
          <w:rFonts w:ascii="Century Gothic" w:hAnsi="Century Gothic" w:cs="Arial"/>
          <w:shd w:val="clear" w:color="auto" w:fill="FFFFFF"/>
        </w:rPr>
        <w:t xml:space="preserve"> a diversos hoteles de la ciudad</w:t>
      </w:r>
      <w:r w:rsidR="002E2DA0" w:rsidRPr="007518BE">
        <w:rPr>
          <w:rFonts w:ascii="Century Gothic" w:hAnsi="Century Gothic" w:cs="Arial"/>
          <w:shd w:val="clear" w:color="auto" w:fill="FFFFFF"/>
        </w:rPr>
        <w:t xml:space="preserve">. Esta </w:t>
      </w:r>
      <w:r w:rsidR="00BB66DF">
        <w:rPr>
          <w:rFonts w:ascii="Century Gothic" w:hAnsi="Century Gothic" w:cs="Arial"/>
          <w:shd w:val="clear" w:color="auto" w:fill="FFFFFF"/>
        </w:rPr>
        <w:t>no puede ser la medida</w:t>
      </w:r>
      <w:r w:rsidR="002E2DA0" w:rsidRPr="007518BE">
        <w:rPr>
          <w:rFonts w:ascii="Century Gothic" w:hAnsi="Century Gothic" w:cs="Arial"/>
          <w:shd w:val="clear" w:color="auto" w:fill="FFFFFF"/>
        </w:rPr>
        <w:t xml:space="preserve"> que se t</w:t>
      </w:r>
      <w:r w:rsidR="00BB66DF">
        <w:rPr>
          <w:rFonts w:ascii="Century Gothic" w:hAnsi="Century Gothic" w:cs="Arial"/>
          <w:shd w:val="clear" w:color="auto" w:fill="FFFFFF"/>
        </w:rPr>
        <w:t>ome</w:t>
      </w:r>
      <w:r w:rsidR="002E2DA0" w:rsidRPr="007518BE">
        <w:rPr>
          <w:rFonts w:ascii="Century Gothic" w:hAnsi="Century Gothic" w:cs="Arial"/>
          <w:shd w:val="clear" w:color="auto" w:fill="FFFFFF"/>
        </w:rPr>
        <w:t xml:space="preserve"> </w:t>
      </w:r>
      <w:r w:rsidR="00D41F3D" w:rsidRPr="007518BE">
        <w:rPr>
          <w:rFonts w:ascii="Century Gothic" w:hAnsi="Century Gothic" w:cs="Arial"/>
          <w:shd w:val="clear" w:color="auto" w:fill="FFFFFF"/>
        </w:rPr>
        <w:t xml:space="preserve">para protegerlas de sus </w:t>
      </w:r>
      <w:proofErr w:type="spellStart"/>
      <w:r w:rsidR="00D41F3D" w:rsidRPr="007518BE">
        <w:rPr>
          <w:rFonts w:ascii="Century Gothic" w:hAnsi="Century Gothic" w:cs="Arial"/>
          <w:shd w:val="clear" w:color="auto" w:fill="FFFFFF"/>
        </w:rPr>
        <w:t>violentadores</w:t>
      </w:r>
      <w:proofErr w:type="spellEnd"/>
      <w:r w:rsidR="00D7432D">
        <w:rPr>
          <w:rFonts w:ascii="Century Gothic" w:hAnsi="Century Gothic" w:cs="Arial"/>
          <w:shd w:val="clear" w:color="auto" w:fill="FFFFFF"/>
        </w:rPr>
        <w:t>. L</w:t>
      </w:r>
      <w:r w:rsidR="002E2DA0" w:rsidRPr="007518BE">
        <w:rPr>
          <w:rFonts w:ascii="Century Gothic" w:hAnsi="Century Gothic" w:cs="Arial"/>
          <w:shd w:val="clear" w:color="auto" w:fill="FFFFFF"/>
        </w:rPr>
        <w:t xml:space="preserve">os hoteles no son </w:t>
      </w:r>
      <w:r w:rsidR="007B0B90">
        <w:rPr>
          <w:rFonts w:ascii="Century Gothic" w:hAnsi="Century Gothic" w:cs="Arial"/>
          <w:shd w:val="clear" w:color="auto" w:fill="FFFFFF"/>
        </w:rPr>
        <w:t>inmuebles</w:t>
      </w:r>
      <w:r w:rsidR="002E2DA0" w:rsidRPr="007518BE">
        <w:rPr>
          <w:rFonts w:ascii="Century Gothic" w:hAnsi="Century Gothic" w:cs="Arial"/>
          <w:shd w:val="clear" w:color="auto" w:fill="FFFFFF"/>
        </w:rPr>
        <w:t xml:space="preserve"> </w:t>
      </w:r>
      <w:r w:rsidR="00D41F3D" w:rsidRPr="007518BE">
        <w:rPr>
          <w:rFonts w:ascii="Century Gothic" w:hAnsi="Century Gothic" w:cs="Arial"/>
          <w:shd w:val="clear" w:color="auto" w:fill="FFFFFF"/>
        </w:rPr>
        <w:t>públicos</w:t>
      </w:r>
      <w:r w:rsidR="00D7432D">
        <w:rPr>
          <w:rFonts w:ascii="Century Gothic" w:hAnsi="Century Gothic" w:cs="Arial"/>
          <w:shd w:val="clear" w:color="auto" w:fill="FFFFFF"/>
        </w:rPr>
        <w:t>, u</w:t>
      </w:r>
      <w:r w:rsidR="00F42FA4" w:rsidRPr="007518BE">
        <w:rPr>
          <w:rFonts w:ascii="Century Gothic" w:hAnsi="Century Gothic" w:cs="Arial"/>
          <w:shd w:val="clear" w:color="auto" w:fill="FFFFFF"/>
        </w:rPr>
        <w:t>n</w:t>
      </w:r>
      <w:r w:rsidR="00D41F3D" w:rsidRPr="007518BE">
        <w:rPr>
          <w:rFonts w:ascii="Century Gothic" w:hAnsi="Century Gothic" w:cs="Arial"/>
          <w:shd w:val="clear" w:color="auto" w:fill="FFFFFF"/>
        </w:rPr>
        <w:t xml:space="preserve"> hotel no tiene obligación</w:t>
      </w:r>
      <w:r w:rsidR="00F42FA4" w:rsidRPr="007518BE">
        <w:rPr>
          <w:rFonts w:ascii="Century Gothic" w:hAnsi="Century Gothic" w:cs="Arial"/>
          <w:shd w:val="clear" w:color="auto" w:fill="FFFFFF"/>
        </w:rPr>
        <w:t xml:space="preserve"> </w:t>
      </w:r>
      <w:r w:rsidR="00E13DF3">
        <w:rPr>
          <w:rFonts w:ascii="Century Gothic" w:hAnsi="Century Gothic" w:cs="Arial"/>
          <w:shd w:val="clear" w:color="auto" w:fill="FFFFFF"/>
        </w:rPr>
        <w:t>ni</w:t>
      </w:r>
      <w:r w:rsidR="00F42FA4" w:rsidRPr="007518BE">
        <w:rPr>
          <w:rFonts w:ascii="Century Gothic" w:hAnsi="Century Gothic" w:cs="Arial"/>
          <w:shd w:val="clear" w:color="auto" w:fill="FFFFFF"/>
        </w:rPr>
        <w:t xml:space="preserve"> la preparación para</w:t>
      </w:r>
      <w:r w:rsidR="00D41F3D" w:rsidRPr="007518BE">
        <w:rPr>
          <w:rFonts w:ascii="Century Gothic" w:hAnsi="Century Gothic" w:cs="Arial"/>
          <w:shd w:val="clear" w:color="auto" w:fill="FFFFFF"/>
        </w:rPr>
        <w:t xml:space="preserve"> proteger a las víctimas</w:t>
      </w:r>
      <w:r w:rsidR="008704E8" w:rsidRPr="007518BE">
        <w:rPr>
          <w:rFonts w:ascii="Century Gothic" w:hAnsi="Century Gothic" w:cs="Arial"/>
          <w:shd w:val="clear" w:color="auto" w:fill="FFFFFF"/>
        </w:rPr>
        <w:t>. Es necesario contar con refugios que permitan que las mujeres y sus hijas e hijos se sientan</w:t>
      </w:r>
      <w:r w:rsidR="00BB66DF">
        <w:rPr>
          <w:rFonts w:ascii="Century Gothic" w:hAnsi="Century Gothic" w:cs="Arial"/>
          <w:shd w:val="clear" w:color="auto" w:fill="FFFFFF"/>
        </w:rPr>
        <w:t xml:space="preserve"> </w:t>
      </w:r>
      <w:r w:rsidR="008704E8" w:rsidRPr="007518BE">
        <w:rPr>
          <w:rFonts w:ascii="Century Gothic" w:hAnsi="Century Gothic" w:cs="Arial"/>
          <w:shd w:val="clear" w:color="auto" w:fill="FFFFFF"/>
        </w:rPr>
        <w:t xml:space="preserve">en un espacio de protección, donde el Estado tenga a su cargo su seguridad y desde ahí se les pueda </w:t>
      </w:r>
      <w:r w:rsidR="00F42FA4" w:rsidRPr="007518BE">
        <w:rPr>
          <w:rFonts w:ascii="Century Gothic" w:hAnsi="Century Gothic" w:cs="Arial"/>
          <w:shd w:val="clear" w:color="auto" w:fill="FFFFFF"/>
        </w:rPr>
        <w:t xml:space="preserve">brindar la atención </w:t>
      </w:r>
      <w:r w:rsidR="00D7432D">
        <w:rPr>
          <w:rFonts w:ascii="Century Gothic" w:hAnsi="Century Gothic" w:cs="Arial"/>
          <w:shd w:val="clear" w:color="auto" w:fill="FFFFFF"/>
        </w:rPr>
        <w:t xml:space="preserve">integral </w:t>
      </w:r>
      <w:r w:rsidR="00E13DF3">
        <w:rPr>
          <w:rFonts w:ascii="Century Gothic" w:hAnsi="Century Gothic" w:cs="Arial"/>
          <w:shd w:val="clear" w:color="auto" w:fill="FFFFFF"/>
        </w:rPr>
        <w:t>debida</w:t>
      </w:r>
      <w:r w:rsidR="00F42FA4" w:rsidRPr="007518BE">
        <w:rPr>
          <w:rFonts w:ascii="Century Gothic" w:hAnsi="Century Gothic" w:cs="Arial"/>
          <w:shd w:val="clear" w:color="auto" w:fill="FFFFFF"/>
        </w:rPr>
        <w:t xml:space="preserve">. </w:t>
      </w:r>
    </w:p>
    <w:p w14:paraId="4AD9B6D3" w14:textId="69FE81DB" w:rsidR="000F3A10" w:rsidRPr="00B5458E" w:rsidRDefault="00F119E9" w:rsidP="00F119E9">
      <w:pPr>
        <w:spacing w:line="480" w:lineRule="auto"/>
        <w:jc w:val="both"/>
        <w:rPr>
          <w:rFonts w:ascii="Century Gothic" w:eastAsia="Calibri" w:hAnsi="Century Gothic" w:cs="Arial"/>
        </w:rPr>
      </w:pPr>
      <w:r>
        <w:rPr>
          <w:rFonts w:ascii="Century Gothic" w:hAnsi="Century Gothic" w:cs="Arial"/>
          <w:shd w:val="clear" w:color="auto" w:fill="FFFFFF"/>
        </w:rPr>
        <w:lastRenderedPageBreak/>
        <w:t xml:space="preserve">Estas observaciones también fueron </w:t>
      </w:r>
      <w:r w:rsidR="000F3A10">
        <w:rPr>
          <w:rFonts w:ascii="Century Gothic" w:hAnsi="Century Gothic" w:cs="Arial"/>
          <w:shd w:val="clear" w:color="auto" w:fill="FFFFFF"/>
        </w:rPr>
        <w:t>señaladas</w:t>
      </w:r>
      <w:r>
        <w:rPr>
          <w:rFonts w:ascii="Century Gothic" w:hAnsi="Century Gothic" w:cs="Arial"/>
          <w:shd w:val="clear" w:color="auto" w:fill="FFFFFF"/>
        </w:rPr>
        <w:t xml:space="preserve"> en el Foro </w:t>
      </w:r>
      <w:r>
        <w:rPr>
          <w:rFonts w:ascii="Century Gothic" w:eastAsia="Calibri" w:hAnsi="Century Gothic" w:cs="Arial"/>
        </w:rPr>
        <w:t>”El</w:t>
      </w:r>
      <w:r w:rsidRPr="00CA5116">
        <w:rPr>
          <w:rFonts w:ascii="Century Gothic" w:eastAsia="Calibri" w:hAnsi="Century Gothic" w:cs="Arial"/>
        </w:rPr>
        <w:t xml:space="preserve"> aporte de las instituciones de acceso a la justicia para las mujeres: diálogos para el fortalecimiento</w:t>
      </w:r>
      <w:r>
        <w:rPr>
          <w:rFonts w:ascii="Century Gothic" w:eastAsia="Calibri" w:hAnsi="Century Gothic" w:cs="Arial"/>
        </w:rPr>
        <w:t xml:space="preserve">” </w:t>
      </w:r>
      <w:r w:rsidR="000F3A10">
        <w:rPr>
          <w:rFonts w:ascii="Century Gothic" w:eastAsia="Calibri" w:hAnsi="Century Gothic" w:cs="Arial"/>
        </w:rPr>
        <w:t xml:space="preserve">llevado a cabo el 11 de octubre de este </w:t>
      </w:r>
      <w:r w:rsidR="00B5458E">
        <w:rPr>
          <w:rFonts w:ascii="Century Gothic" w:eastAsia="Calibri" w:hAnsi="Century Gothic" w:cs="Arial"/>
        </w:rPr>
        <w:t>año</w:t>
      </w:r>
      <w:r w:rsidR="000F3A10">
        <w:rPr>
          <w:rFonts w:ascii="Century Gothic" w:eastAsia="Calibri" w:hAnsi="Century Gothic" w:cs="Arial"/>
        </w:rPr>
        <w:t xml:space="preserve"> en Ciudad Juárez, </w:t>
      </w:r>
      <w:r>
        <w:rPr>
          <w:rFonts w:ascii="Century Gothic" w:eastAsia="Calibri" w:hAnsi="Century Gothic" w:cs="Arial"/>
        </w:rPr>
        <w:t>en donde</w:t>
      </w:r>
      <w:r w:rsidR="00E13DF3">
        <w:rPr>
          <w:rFonts w:ascii="Century Gothic" w:eastAsia="Calibri" w:hAnsi="Century Gothic" w:cs="Arial"/>
        </w:rPr>
        <w:t>,</w:t>
      </w:r>
      <w:r w:rsidR="000F3A10">
        <w:rPr>
          <w:rFonts w:ascii="Century Gothic" w:eastAsia="Calibri" w:hAnsi="Century Gothic" w:cs="Arial"/>
        </w:rPr>
        <w:t xml:space="preserve"> por </w:t>
      </w:r>
      <w:r w:rsidR="00B5458E">
        <w:rPr>
          <w:rFonts w:ascii="Century Gothic" w:eastAsia="Calibri" w:hAnsi="Century Gothic" w:cs="Arial"/>
        </w:rPr>
        <w:t>invitación</w:t>
      </w:r>
      <w:r w:rsidR="000F3A10">
        <w:rPr>
          <w:rFonts w:ascii="Century Gothic" w:eastAsia="Calibri" w:hAnsi="Century Gothic" w:cs="Arial"/>
        </w:rPr>
        <w:t xml:space="preserve"> de organizaciones de la sociedad civil</w:t>
      </w:r>
      <w:r>
        <w:rPr>
          <w:rFonts w:ascii="Century Gothic" w:eastAsia="Calibri" w:hAnsi="Century Gothic" w:cs="Arial"/>
        </w:rPr>
        <w:t xml:space="preserve"> se reunieron mujeres titulares de instancias e instituciones chihuahuenses vinculadas a la operación y administración de justicia, como </w:t>
      </w:r>
      <w:r w:rsidRPr="00B5458E">
        <w:rPr>
          <w:rFonts w:ascii="Century Gothic" w:eastAsia="Calibri" w:hAnsi="Century Gothic" w:cs="Arial"/>
        </w:rPr>
        <w:t xml:space="preserve">la </w:t>
      </w:r>
      <w:r w:rsidRPr="00B5458E">
        <w:rPr>
          <w:rFonts w:ascii="Century Gothic" w:hAnsi="Century Gothic"/>
          <w:shd w:val="clear" w:color="auto" w:fill="FFFFFF"/>
        </w:rPr>
        <w:t>titular de la Fiscalía Especializada de la Mujer; la magistrada coordinadora del Tribunal Especializado en Violencia de Género</w:t>
      </w:r>
      <w:r w:rsidR="00B5458E" w:rsidRPr="00B5458E">
        <w:rPr>
          <w:rFonts w:ascii="Century Gothic" w:hAnsi="Century Gothic"/>
          <w:shd w:val="clear" w:color="auto" w:fill="FFFFFF"/>
        </w:rPr>
        <w:t xml:space="preserve">; </w:t>
      </w:r>
      <w:r w:rsidR="000F3A10" w:rsidRPr="00B5458E">
        <w:rPr>
          <w:rFonts w:ascii="Century Gothic" w:hAnsi="Century Gothic"/>
          <w:shd w:val="clear" w:color="auto" w:fill="FFFFFF"/>
        </w:rPr>
        <w:t xml:space="preserve">la titular </w:t>
      </w:r>
      <w:r w:rsidRPr="00B5458E">
        <w:rPr>
          <w:rFonts w:ascii="Century Gothic" w:hAnsi="Century Gothic"/>
          <w:shd w:val="clear" w:color="auto" w:fill="FFFFFF"/>
        </w:rPr>
        <w:t xml:space="preserve">del Instituto Municipal de las Mujeres, </w:t>
      </w:r>
      <w:r w:rsidR="000F3A10" w:rsidRPr="00B5458E">
        <w:rPr>
          <w:rFonts w:ascii="Century Gothic" w:hAnsi="Century Gothic"/>
          <w:shd w:val="clear" w:color="auto" w:fill="FFFFFF"/>
        </w:rPr>
        <w:t xml:space="preserve">y la Directora General de Coordinación de los Centros de Justicia para las Mujeres, entre otras. De igual forma estuvo presente la coordinadora de </w:t>
      </w:r>
      <w:r w:rsidR="007B0B90">
        <w:rPr>
          <w:rFonts w:ascii="Century Gothic" w:hAnsi="Century Gothic"/>
          <w:shd w:val="clear" w:color="auto" w:fill="FFFFFF"/>
        </w:rPr>
        <w:t xml:space="preserve">la </w:t>
      </w:r>
      <w:r w:rsidR="000F3A10" w:rsidRPr="00B5458E">
        <w:rPr>
          <w:rFonts w:ascii="Century Gothic" w:hAnsi="Century Gothic"/>
          <w:shd w:val="clear" w:color="auto" w:fill="FFFFFF"/>
        </w:rPr>
        <w:t>Alerta</w:t>
      </w:r>
      <w:r w:rsidR="007B0B90">
        <w:rPr>
          <w:rFonts w:ascii="Century Gothic" w:hAnsi="Century Gothic"/>
          <w:shd w:val="clear" w:color="auto" w:fill="FFFFFF"/>
        </w:rPr>
        <w:t xml:space="preserve"> de Violencia de Género</w:t>
      </w:r>
      <w:r w:rsidR="000F3A10" w:rsidRPr="00B5458E">
        <w:rPr>
          <w:rFonts w:ascii="Century Gothic" w:hAnsi="Century Gothic"/>
          <w:shd w:val="clear" w:color="auto" w:fill="FFFFFF"/>
        </w:rPr>
        <w:t xml:space="preserve"> para Chihuahua de </w:t>
      </w:r>
      <w:proofErr w:type="spellStart"/>
      <w:r w:rsidR="000F3A10" w:rsidRPr="00B5458E">
        <w:rPr>
          <w:rFonts w:ascii="Century Gothic" w:hAnsi="Century Gothic"/>
          <w:shd w:val="clear" w:color="auto" w:fill="FFFFFF"/>
        </w:rPr>
        <w:t>Conavim</w:t>
      </w:r>
      <w:proofErr w:type="spellEnd"/>
      <w:r w:rsidR="000F3A10" w:rsidRPr="00B5458E">
        <w:rPr>
          <w:rFonts w:ascii="Century Gothic" w:hAnsi="Century Gothic"/>
          <w:shd w:val="clear" w:color="auto" w:fill="FFFFFF"/>
        </w:rPr>
        <w:t xml:space="preserve">, quien </w:t>
      </w:r>
      <w:r w:rsidR="00B5458E" w:rsidRPr="00B5458E">
        <w:rPr>
          <w:rFonts w:ascii="Century Gothic" w:hAnsi="Century Gothic"/>
          <w:shd w:val="clear" w:color="auto" w:fill="FFFFFF"/>
        </w:rPr>
        <w:t>fue enfática en</w:t>
      </w:r>
      <w:r w:rsidR="000F3A10" w:rsidRPr="00B5458E">
        <w:rPr>
          <w:rFonts w:ascii="Century Gothic" w:hAnsi="Century Gothic"/>
          <w:shd w:val="clear" w:color="auto" w:fill="FFFFFF"/>
        </w:rPr>
        <w:t xml:space="preserve"> la importancia del correcto funcionamiento de estos Centros, realizando observaciones puntuales y de gran ayuda para mejorar </w:t>
      </w:r>
      <w:r w:rsidR="00B5458E" w:rsidRPr="00B5458E">
        <w:rPr>
          <w:rFonts w:ascii="Century Gothic" w:hAnsi="Century Gothic"/>
          <w:shd w:val="clear" w:color="auto" w:fill="FFFFFF"/>
        </w:rPr>
        <w:t xml:space="preserve">la calidad de la atención. </w:t>
      </w:r>
    </w:p>
    <w:p w14:paraId="43612A56" w14:textId="0D36DC9A" w:rsidR="00F3593A" w:rsidRDefault="00AE48DE" w:rsidP="00AE48DE">
      <w:pPr>
        <w:spacing w:line="480" w:lineRule="auto"/>
        <w:jc w:val="both"/>
        <w:rPr>
          <w:rFonts w:ascii="Century Gothic" w:hAnsi="Century Gothic" w:cs="Arial"/>
          <w:shd w:val="clear" w:color="auto" w:fill="FFFFFF"/>
        </w:rPr>
      </w:pPr>
      <w:r>
        <w:rPr>
          <w:rFonts w:ascii="Century Gothic" w:hAnsi="Century Gothic" w:cs="Arial"/>
          <w:shd w:val="clear" w:color="auto" w:fill="FFFFFF"/>
        </w:rPr>
        <w:t>Estos centros</w:t>
      </w:r>
      <w:r w:rsidRPr="007518BE">
        <w:rPr>
          <w:rFonts w:ascii="Century Gothic" w:hAnsi="Century Gothic" w:cs="Arial"/>
          <w:shd w:val="clear" w:color="auto" w:fill="FFFFFF"/>
        </w:rPr>
        <w:t xml:space="preserve"> son el primer punto de atención </w:t>
      </w:r>
      <w:r>
        <w:rPr>
          <w:rFonts w:ascii="Century Gothic" w:hAnsi="Century Gothic" w:cs="Arial"/>
          <w:shd w:val="clear" w:color="auto" w:fill="FFFFFF"/>
        </w:rPr>
        <w:t>p</w:t>
      </w:r>
      <w:r w:rsidRPr="007518BE">
        <w:rPr>
          <w:rFonts w:ascii="Century Gothic" w:hAnsi="Century Gothic" w:cs="Arial"/>
          <w:shd w:val="clear" w:color="auto" w:fill="FFFFFF"/>
        </w:rPr>
        <w:t>a</w:t>
      </w:r>
      <w:r>
        <w:rPr>
          <w:rFonts w:ascii="Century Gothic" w:hAnsi="Century Gothic" w:cs="Arial"/>
          <w:shd w:val="clear" w:color="auto" w:fill="FFFFFF"/>
        </w:rPr>
        <w:t>ra</w:t>
      </w:r>
      <w:r w:rsidRPr="007518BE">
        <w:rPr>
          <w:rFonts w:ascii="Century Gothic" w:hAnsi="Century Gothic" w:cs="Arial"/>
          <w:shd w:val="clear" w:color="auto" w:fill="FFFFFF"/>
        </w:rPr>
        <w:t xml:space="preserve"> aquellas </w:t>
      </w:r>
      <w:r w:rsidR="00F3593A">
        <w:rPr>
          <w:rFonts w:ascii="Century Gothic" w:hAnsi="Century Gothic" w:cs="Arial"/>
          <w:shd w:val="clear" w:color="auto" w:fill="FFFFFF"/>
        </w:rPr>
        <w:t xml:space="preserve">mujeres </w:t>
      </w:r>
      <w:r w:rsidRPr="007518BE">
        <w:rPr>
          <w:rFonts w:ascii="Century Gothic" w:hAnsi="Century Gothic" w:cs="Arial"/>
          <w:shd w:val="clear" w:color="auto" w:fill="FFFFFF"/>
        </w:rPr>
        <w:t xml:space="preserve">que han decidido romper con un ciclo de violencia, que </w:t>
      </w:r>
      <w:r w:rsidR="00F3593A">
        <w:rPr>
          <w:rFonts w:ascii="Century Gothic" w:hAnsi="Century Gothic" w:cs="Arial"/>
          <w:shd w:val="clear" w:color="auto" w:fill="FFFFFF"/>
        </w:rPr>
        <w:t>buscan salir de</w:t>
      </w:r>
      <w:r w:rsidRPr="007518BE">
        <w:rPr>
          <w:rFonts w:ascii="Century Gothic" w:hAnsi="Century Gothic" w:cs="Arial"/>
          <w:shd w:val="clear" w:color="auto" w:fill="FFFFFF"/>
        </w:rPr>
        <w:t xml:space="preserve"> una situación que </w:t>
      </w:r>
      <w:r w:rsidR="00F3593A">
        <w:rPr>
          <w:rFonts w:ascii="Century Gothic" w:hAnsi="Century Gothic" w:cs="Arial"/>
          <w:shd w:val="clear" w:color="auto" w:fill="FFFFFF"/>
        </w:rPr>
        <w:t xml:space="preserve">las denigra o </w:t>
      </w:r>
      <w:r w:rsidRPr="007518BE">
        <w:rPr>
          <w:rFonts w:ascii="Century Gothic" w:hAnsi="Century Gothic" w:cs="Arial"/>
          <w:shd w:val="clear" w:color="auto" w:fill="FFFFFF"/>
        </w:rPr>
        <w:t>pone en riesgo su vida y la</w:t>
      </w:r>
      <w:r w:rsidR="00B5458E">
        <w:rPr>
          <w:rFonts w:ascii="Century Gothic" w:hAnsi="Century Gothic" w:cs="Arial"/>
          <w:shd w:val="clear" w:color="auto" w:fill="FFFFFF"/>
        </w:rPr>
        <w:t>s</w:t>
      </w:r>
      <w:r w:rsidRPr="007518BE">
        <w:rPr>
          <w:rFonts w:ascii="Century Gothic" w:hAnsi="Century Gothic" w:cs="Arial"/>
          <w:shd w:val="clear" w:color="auto" w:fill="FFFFFF"/>
        </w:rPr>
        <w:t xml:space="preserve"> de sus hijos</w:t>
      </w:r>
      <w:r w:rsidR="007B0B90">
        <w:rPr>
          <w:rFonts w:ascii="Century Gothic" w:hAnsi="Century Gothic" w:cs="Arial"/>
          <w:shd w:val="clear" w:color="auto" w:fill="FFFFFF"/>
        </w:rPr>
        <w:t>, por lo que s</w:t>
      </w:r>
      <w:r w:rsidR="00F3593A">
        <w:rPr>
          <w:rFonts w:ascii="Century Gothic" w:hAnsi="Century Gothic" w:cs="Arial"/>
          <w:shd w:val="clear" w:color="auto" w:fill="FFFFFF"/>
        </w:rPr>
        <w:t xml:space="preserve">e espera que cuenten con todo lo necesario para poder ayudarlas. </w:t>
      </w:r>
    </w:p>
    <w:p w14:paraId="6FE7B631" w14:textId="64903758" w:rsidR="00AE48DE" w:rsidRDefault="00FE59C9" w:rsidP="00AE48DE">
      <w:pPr>
        <w:spacing w:line="480" w:lineRule="auto"/>
        <w:jc w:val="both"/>
        <w:rPr>
          <w:rFonts w:ascii="Century Gothic" w:hAnsi="Century Gothic" w:cs="Arial"/>
          <w:shd w:val="clear" w:color="auto" w:fill="FFFFFF"/>
        </w:rPr>
      </w:pPr>
      <w:r>
        <w:rPr>
          <w:rFonts w:ascii="Century Gothic" w:hAnsi="Century Gothic" w:cs="Arial"/>
          <w:shd w:val="clear" w:color="auto" w:fill="FFFFFF"/>
        </w:rPr>
        <w:t>Estas deficiencias en el servicio</w:t>
      </w:r>
      <w:r w:rsidR="00AE48DE">
        <w:rPr>
          <w:rFonts w:ascii="Century Gothic" w:hAnsi="Century Gothic" w:cs="Arial"/>
          <w:shd w:val="clear" w:color="auto" w:fill="FFFFFF"/>
        </w:rPr>
        <w:t xml:space="preserve"> derivan de una falta de presupuesto, pues los </w:t>
      </w:r>
      <w:proofErr w:type="spellStart"/>
      <w:r w:rsidR="00AE48DE">
        <w:rPr>
          <w:rFonts w:ascii="Century Gothic" w:hAnsi="Century Gothic" w:cs="Arial"/>
          <w:shd w:val="clear" w:color="auto" w:fill="FFFFFF"/>
        </w:rPr>
        <w:t>Cejums</w:t>
      </w:r>
      <w:proofErr w:type="spellEnd"/>
      <w:r w:rsidR="00AE48DE">
        <w:rPr>
          <w:rFonts w:ascii="Century Gothic" w:hAnsi="Century Gothic" w:cs="Arial"/>
          <w:shd w:val="clear" w:color="auto" w:fill="FFFFFF"/>
        </w:rPr>
        <w:t xml:space="preserve"> no cuentan con el recurso necesario para la contratación de su propio personal</w:t>
      </w:r>
      <w:r w:rsidR="00F17949">
        <w:rPr>
          <w:rFonts w:ascii="Century Gothic" w:hAnsi="Century Gothic" w:cs="Arial"/>
          <w:shd w:val="clear" w:color="auto" w:fill="FFFFFF"/>
        </w:rPr>
        <w:t xml:space="preserve"> especializado</w:t>
      </w:r>
      <w:r w:rsidR="00AE48DE">
        <w:rPr>
          <w:rFonts w:ascii="Century Gothic" w:hAnsi="Century Gothic" w:cs="Arial"/>
          <w:shd w:val="clear" w:color="auto" w:fill="FFFFFF"/>
        </w:rPr>
        <w:t xml:space="preserve">, para otorgar sueldos dignos, para brindar un servicio de 24 horas los 7 días de la semana ni para construir sus propios refugios. </w:t>
      </w:r>
    </w:p>
    <w:p w14:paraId="33067B8F" w14:textId="00D14253" w:rsidR="00F42FA4" w:rsidRDefault="005D308D" w:rsidP="002E26EC">
      <w:pPr>
        <w:spacing w:line="480" w:lineRule="auto"/>
        <w:jc w:val="both"/>
        <w:rPr>
          <w:rFonts w:ascii="Century Gothic" w:hAnsi="Century Gothic" w:cs="Arial"/>
          <w:shd w:val="clear" w:color="auto" w:fill="FFFFFF"/>
        </w:rPr>
      </w:pPr>
      <w:r w:rsidRPr="007518BE">
        <w:rPr>
          <w:rFonts w:ascii="Century Gothic" w:hAnsi="Century Gothic" w:cs="Arial"/>
          <w:shd w:val="clear" w:color="auto" w:fill="FFFFFF"/>
        </w:rPr>
        <w:t xml:space="preserve">Es inconcebible que en un Estado donde </w:t>
      </w:r>
      <w:r w:rsidR="00173DB9">
        <w:rPr>
          <w:rFonts w:ascii="Century Gothic" w:hAnsi="Century Gothic" w:cs="Arial"/>
          <w:shd w:val="clear" w:color="auto" w:fill="FFFFFF"/>
        </w:rPr>
        <w:t xml:space="preserve">existe un alto índice de </w:t>
      </w:r>
      <w:r w:rsidRPr="007518BE">
        <w:rPr>
          <w:rFonts w:ascii="Century Gothic" w:hAnsi="Century Gothic" w:cs="Arial"/>
          <w:shd w:val="clear" w:color="auto" w:fill="FFFFFF"/>
        </w:rPr>
        <w:t xml:space="preserve">violencia contra las mujeres, </w:t>
      </w:r>
      <w:r w:rsidR="00173DB9">
        <w:rPr>
          <w:rFonts w:ascii="Century Gothic" w:hAnsi="Century Gothic" w:cs="Arial"/>
          <w:shd w:val="clear" w:color="auto" w:fill="FFFFFF"/>
        </w:rPr>
        <w:t xml:space="preserve">que ha sido </w:t>
      </w:r>
      <w:r w:rsidRPr="007518BE">
        <w:rPr>
          <w:rFonts w:ascii="Century Gothic" w:hAnsi="Century Gothic" w:cs="Arial"/>
          <w:shd w:val="clear" w:color="auto" w:fill="FFFFFF"/>
        </w:rPr>
        <w:t>foco internacional en este tema</w:t>
      </w:r>
      <w:r w:rsidR="00954C18">
        <w:rPr>
          <w:rFonts w:ascii="Century Gothic" w:hAnsi="Century Gothic" w:cs="Arial"/>
          <w:shd w:val="clear" w:color="auto" w:fill="FFFFFF"/>
        </w:rPr>
        <w:t xml:space="preserve"> </w:t>
      </w:r>
      <w:r w:rsidRPr="007518BE">
        <w:rPr>
          <w:rFonts w:ascii="Century Gothic" w:hAnsi="Century Gothic" w:cs="Arial"/>
          <w:shd w:val="clear" w:color="auto" w:fill="FFFFFF"/>
        </w:rPr>
        <w:t xml:space="preserve">y </w:t>
      </w:r>
      <w:r w:rsidR="00954C18">
        <w:rPr>
          <w:rFonts w:ascii="Century Gothic" w:hAnsi="Century Gothic" w:cs="Arial"/>
          <w:shd w:val="clear" w:color="auto" w:fill="FFFFFF"/>
        </w:rPr>
        <w:t xml:space="preserve">que </w:t>
      </w:r>
      <w:r w:rsidRPr="007518BE">
        <w:rPr>
          <w:rFonts w:ascii="Century Gothic" w:hAnsi="Century Gothic" w:cs="Arial"/>
          <w:shd w:val="clear" w:color="auto" w:fill="FFFFFF"/>
        </w:rPr>
        <w:t xml:space="preserve">actualmente </w:t>
      </w:r>
      <w:r w:rsidR="00954C18">
        <w:rPr>
          <w:rFonts w:ascii="Century Gothic" w:hAnsi="Century Gothic" w:cs="Arial"/>
          <w:shd w:val="clear" w:color="auto" w:fill="FFFFFF"/>
        </w:rPr>
        <w:t xml:space="preserve">cuenta </w:t>
      </w:r>
      <w:r w:rsidRPr="007518BE">
        <w:rPr>
          <w:rFonts w:ascii="Century Gothic" w:hAnsi="Century Gothic" w:cs="Arial"/>
          <w:shd w:val="clear" w:color="auto" w:fill="FFFFFF"/>
        </w:rPr>
        <w:lastRenderedPageBreak/>
        <w:t>una alerta de</w:t>
      </w:r>
      <w:r w:rsidR="00954C18">
        <w:rPr>
          <w:rFonts w:ascii="Century Gothic" w:hAnsi="Century Gothic" w:cs="Arial"/>
          <w:shd w:val="clear" w:color="auto" w:fill="FFFFFF"/>
        </w:rPr>
        <w:t xml:space="preserve"> violencia de</w:t>
      </w:r>
      <w:r w:rsidRPr="007518BE">
        <w:rPr>
          <w:rFonts w:ascii="Century Gothic" w:hAnsi="Century Gothic" w:cs="Arial"/>
          <w:shd w:val="clear" w:color="auto" w:fill="FFFFFF"/>
        </w:rPr>
        <w:t xml:space="preserve"> género, no </w:t>
      </w:r>
      <w:r w:rsidR="00954C18">
        <w:rPr>
          <w:rFonts w:ascii="Century Gothic" w:hAnsi="Century Gothic" w:cs="Arial"/>
          <w:shd w:val="clear" w:color="auto" w:fill="FFFFFF"/>
        </w:rPr>
        <w:t>asigne</w:t>
      </w:r>
      <w:r w:rsidR="00173DB9">
        <w:rPr>
          <w:rFonts w:ascii="Century Gothic" w:hAnsi="Century Gothic" w:cs="Arial"/>
          <w:shd w:val="clear" w:color="auto" w:fill="FFFFFF"/>
        </w:rPr>
        <w:t xml:space="preserve"> el recurso </w:t>
      </w:r>
      <w:r w:rsidR="00954C18">
        <w:rPr>
          <w:rFonts w:ascii="Century Gothic" w:hAnsi="Century Gothic" w:cs="Arial"/>
          <w:shd w:val="clear" w:color="auto" w:fill="FFFFFF"/>
        </w:rPr>
        <w:t>necesario</w:t>
      </w:r>
      <w:r w:rsidR="00E13DF3">
        <w:rPr>
          <w:rFonts w:ascii="Century Gothic" w:hAnsi="Century Gothic" w:cs="Arial"/>
          <w:shd w:val="clear" w:color="auto" w:fill="FFFFFF"/>
        </w:rPr>
        <w:t xml:space="preserve"> y suficiente</w:t>
      </w:r>
      <w:r w:rsidR="00173DB9">
        <w:rPr>
          <w:rFonts w:ascii="Century Gothic" w:hAnsi="Century Gothic" w:cs="Arial"/>
          <w:shd w:val="clear" w:color="auto" w:fill="FFFFFF"/>
        </w:rPr>
        <w:t xml:space="preserve"> para</w:t>
      </w:r>
      <w:r w:rsidR="00D7432D">
        <w:rPr>
          <w:rFonts w:ascii="Century Gothic" w:hAnsi="Century Gothic" w:cs="Arial"/>
          <w:shd w:val="clear" w:color="auto" w:fill="FFFFFF"/>
        </w:rPr>
        <w:t xml:space="preserve"> fortalecer la atención a las mujeres víctimas</w:t>
      </w:r>
      <w:r w:rsidR="00E13DF3">
        <w:rPr>
          <w:rFonts w:ascii="Century Gothic" w:hAnsi="Century Gothic" w:cs="Arial"/>
          <w:shd w:val="clear" w:color="auto" w:fill="FFFFFF"/>
        </w:rPr>
        <w:t xml:space="preserve"> de violencia</w:t>
      </w:r>
      <w:r w:rsidR="00173DB9">
        <w:rPr>
          <w:rFonts w:ascii="Century Gothic" w:hAnsi="Century Gothic" w:cs="Arial"/>
          <w:shd w:val="clear" w:color="auto" w:fill="FFFFFF"/>
        </w:rPr>
        <w:t xml:space="preserve">. </w:t>
      </w:r>
    </w:p>
    <w:p w14:paraId="28F560BF" w14:textId="59A91A1F" w:rsidR="00F119E9" w:rsidRDefault="00B5458E" w:rsidP="002E26EC">
      <w:pPr>
        <w:spacing w:line="480" w:lineRule="auto"/>
        <w:jc w:val="both"/>
        <w:rPr>
          <w:rFonts w:ascii="Century Gothic" w:hAnsi="Century Gothic" w:cs="Arial"/>
          <w:shd w:val="clear" w:color="auto" w:fill="FFFFFF"/>
        </w:rPr>
      </w:pPr>
      <w:r>
        <w:rPr>
          <w:rFonts w:ascii="Century Gothic" w:hAnsi="Century Gothic" w:cs="Arial"/>
          <w:shd w:val="clear" w:color="auto" w:fill="FFFFFF"/>
        </w:rPr>
        <w:t>Además,</w:t>
      </w:r>
      <w:r w:rsidR="0054375F">
        <w:rPr>
          <w:rFonts w:ascii="Century Gothic" w:hAnsi="Century Gothic" w:cs="Arial"/>
          <w:shd w:val="clear" w:color="auto" w:fill="FFFFFF"/>
        </w:rPr>
        <w:t xml:space="preserve"> que en cumplimiento con lo que establece la Constitución Federal, se debe contar con un presupuesto suficiente y progresivo, pues e</w:t>
      </w:r>
      <w:r w:rsidR="00954C18" w:rsidRPr="007518BE">
        <w:rPr>
          <w:rFonts w:ascii="Century Gothic" w:hAnsi="Century Gothic" w:cs="Arial"/>
          <w:shd w:val="clear" w:color="auto" w:fill="FFFFFF"/>
        </w:rPr>
        <w:t xml:space="preserve">stamos hablando de la seguridad y la vida de nuestras mujeres chihuahuenses. </w:t>
      </w:r>
    </w:p>
    <w:p w14:paraId="62A0470C" w14:textId="29B32EBD" w:rsidR="00F119E9" w:rsidRPr="00B5458E" w:rsidRDefault="00F119E9" w:rsidP="002E26EC">
      <w:pPr>
        <w:spacing w:line="480" w:lineRule="auto"/>
        <w:jc w:val="both"/>
        <w:rPr>
          <w:rFonts w:ascii="Century Gothic" w:hAnsi="Century Gothic" w:cs="Arial"/>
          <w:sz w:val="16"/>
          <w:szCs w:val="16"/>
          <w:shd w:val="clear" w:color="auto" w:fill="FFFFFF"/>
        </w:rPr>
      </w:pPr>
      <w:r w:rsidRPr="00B5458E">
        <w:rPr>
          <w:rFonts w:ascii="Century Gothic" w:hAnsi="Century Gothic" w:cs="Arial"/>
          <w:color w:val="202124"/>
          <w:shd w:val="clear" w:color="auto" w:fill="FFFFFF"/>
        </w:rPr>
        <w:t>El derecho de acceso de las mujeres a la justicia </w:t>
      </w:r>
      <w:r w:rsidRPr="00B5458E">
        <w:rPr>
          <w:rFonts w:ascii="Century Gothic" w:hAnsi="Century Gothic" w:cs="Arial"/>
          <w:color w:val="040C28"/>
        </w:rPr>
        <w:t>es esencial para la realización de todos sus derechos humanos</w:t>
      </w:r>
      <w:r w:rsidRPr="00B5458E">
        <w:rPr>
          <w:rFonts w:ascii="Century Gothic" w:hAnsi="Century Gothic" w:cs="Arial"/>
          <w:color w:val="202124"/>
          <w:shd w:val="clear" w:color="auto" w:fill="FFFFFF"/>
        </w:rPr>
        <w:t xml:space="preserve">. </w:t>
      </w:r>
    </w:p>
    <w:p w14:paraId="034C48D0" w14:textId="337C5CC5" w:rsidR="007A3B33" w:rsidRDefault="007A3B33" w:rsidP="002E26EC">
      <w:pPr>
        <w:shd w:val="clear" w:color="auto" w:fill="FFFFFF"/>
        <w:spacing w:after="300" w:line="480" w:lineRule="auto"/>
        <w:jc w:val="both"/>
        <w:textAlignment w:val="baseline"/>
        <w:rPr>
          <w:rFonts w:ascii="Century Gothic" w:eastAsia="Times New Roman" w:hAnsi="Century Gothic" w:cs="Times New Roman"/>
          <w:spacing w:val="2"/>
          <w:lang w:eastAsia="es-MX"/>
        </w:rPr>
      </w:pPr>
      <w:r w:rsidRPr="007518BE">
        <w:rPr>
          <w:rFonts w:ascii="Century Gothic" w:eastAsia="Times New Roman" w:hAnsi="Century Gothic" w:cs="Times New Roman"/>
          <w:spacing w:val="2"/>
          <w:lang w:eastAsia="es-MX"/>
        </w:rPr>
        <w:t>Es por lo anterior, que se emite el siguiente:</w:t>
      </w:r>
    </w:p>
    <w:p w14:paraId="20920D1C" w14:textId="70B22733" w:rsidR="007A3B33" w:rsidRPr="007518BE" w:rsidRDefault="007A3B33" w:rsidP="00B5458E">
      <w:pPr>
        <w:shd w:val="clear" w:color="auto" w:fill="FFFFFF"/>
        <w:spacing w:after="300" w:line="480" w:lineRule="auto"/>
        <w:jc w:val="center"/>
        <w:textAlignment w:val="baseline"/>
        <w:rPr>
          <w:rFonts w:ascii="Century Gothic" w:eastAsia="Century Gothic" w:hAnsi="Century Gothic" w:cs="Century Gothic"/>
          <w:b/>
          <w:bCs/>
        </w:rPr>
      </w:pPr>
      <w:r w:rsidRPr="007518BE">
        <w:rPr>
          <w:rFonts w:ascii="Century Gothic" w:eastAsia="Century Gothic" w:hAnsi="Century Gothic" w:cs="Century Gothic"/>
          <w:b/>
          <w:bCs/>
        </w:rPr>
        <w:t>ACUERDO:</w:t>
      </w:r>
    </w:p>
    <w:p w14:paraId="5460A122" w14:textId="238594CD" w:rsidR="00D72FCC" w:rsidRDefault="007A3B33" w:rsidP="002E26EC">
      <w:pPr>
        <w:spacing w:after="120" w:line="480" w:lineRule="auto"/>
        <w:contextualSpacing/>
        <w:jc w:val="both"/>
        <w:rPr>
          <w:rFonts w:ascii="Century Gothic" w:hAnsi="Century Gothic" w:cs="Times New Roman"/>
          <w:b/>
        </w:rPr>
      </w:pPr>
      <w:r w:rsidRPr="007518BE">
        <w:rPr>
          <w:rFonts w:ascii="Century Gothic" w:eastAsia="Century Gothic" w:hAnsi="Century Gothic" w:cs="Century Gothic"/>
          <w:b/>
        </w:rPr>
        <w:t xml:space="preserve">PRIMERO.  </w:t>
      </w:r>
      <w:r w:rsidRPr="007518BE">
        <w:rPr>
          <w:rFonts w:ascii="Century Gothic" w:eastAsia="Century Gothic" w:hAnsi="Century Gothic" w:cs="Century Gothic"/>
          <w:bCs/>
        </w:rPr>
        <w:t xml:space="preserve">La Sexagésima Séptima Legislatura </w:t>
      </w:r>
      <w:r w:rsidR="00D72FCC" w:rsidRPr="00954C18">
        <w:rPr>
          <w:rFonts w:ascii="Century Gothic" w:hAnsi="Century Gothic" w:cs="Times New Roman"/>
          <w:b/>
        </w:rPr>
        <w:t xml:space="preserve">exhorta respetuosamente a la Gobernadora del Estado de Chihuahua, María Eugenia Campos Galván </w:t>
      </w:r>
      <w:r w:rsidR="007B0B90">
        <w:rPr>
          <w:rFonts w:ascii="Century Gothic" w:hAnsi="Century Gothic" w:cs="Times New Roman"/>
          <w:b/>
        </w:rPr>
        <w:t xml:space="preserve">y al Secretario de Hacienda, José de Jesús Granillo Vázquez, </w:t>
      </w:r>
      <w:r w:rsidR="007B0B90" w:rsidRPr="007518BE">
        <w:rPr>
          <w:rFonts w:ascii="Century Gothic" w:hAnsi="Century Gothic" w:cs="Times New Roman"/>
          <w:b/>
        </w:rPr>
        <w:t>para que en el Presupuesto de Egresos del año 2024 asigne</w:t>
      </w:r>
      <w:r w:rsidR="007B0B90">
        <w:rPr>
          <w:rFonts w:ascii="Century Gothic" w:hAnsi="Century Gothic" w:cs="Times New Roman"/>
          <w:b/>
        </w:rPr>
        <w:t>n</w:t>
      </w:r>
      <w:r w:rsidR="007B0B90" w:rsidRPr="007518BE">
        <w:rPr>
          <w:rFonts w:ascii="Century Gothic" w:hAnsi="Century Gothic" w:cs="Times New Roman"/>
          <w:b/>
        </w:rPr>
        <w:t xml:space="preserve"> a través de la Fiscalía General del Estado </w:t>
      </w:r>
      <w:r w:rsidR="007B0B90">
        <w:rPr>
          <w:rFonts w:ascii="Century Gothic" w:hAnsi="Century Gothic" w:cs="Times New Roman"/>
          <w:b/>
        </w:rPr>
        <w:t>las aportaciones que resulten</w:t>
      </w:r>
      <w:r w:rsidR="007B0B90" w:rsidRPr="007518BE">
        <w:rPr>
          <w:rFonts w:ascii="Century Gothic" w:hAnsi="Century Gothic" w:cs="Times New Roman"/>
          <w:b/>
        </w:rPr>
        <w:t xml:space="preserve"> suficiente</w:t>
      </w:r>
      <w:r w:rsidR="007B0B90">
        <w:rPr>
          <w:rFonts w:ascii="Century Gothic" w:hAnsi="Century Gothic" w:cs="Times New Roman"/>
          <w:b/>
        </w:rPr>
        <w:t>s para el correcto funcionamiento de los</w:t>
      </w:r>
      <w:r w:rsidR="007B0B90" w:rsidRPr="007518BE">
        <w:rPr>
          <w:rFonts w:ascii="Century Gothic" w:hAnsi="Century Gothic" w:cs="Times New Roman"/>
          <w:b/>
        </w:rPr>
        <w:t xml:space="preserve"> Centros de Justicia para las Mujeres, con la finalidad de que </w:t>
      </w:r>
      <w:r w:rsidR="007B0B90">
        <w:rPr>
          <w:rFonts w:ascii="Century Gothic" w:hAnsi="Century Gothic" w:cs="Times New Roman"/>
          <w:b/>
        </w:rPr>
        <w:t xml:space="preserve">adquieran las </w:t>
      </w:r>
      <w:r w:rsidR="007B0B90" w:rsidRPr="007518BE">
        <w:rPr>
          <w:rFonts w:ascii="Century Gothic" w:hAnsi="Century Gothic" w:cs="Times New Roman"/>
          <w:b/>
        </w:rPr>
        <w:t xml:space="preserve">herramientas </w:t>
      </w:r>
      <w:r w:rsidR="007B0B90">
        <w:rPr>
          <w:rFonts w:ascii="Century Gothic" w:hAnsi="Century Gothic" w:cs="Times New Roman"/>
          <w:b/>
        </w:rPr>
        <w:t xml:space="preserve">y el personal </w:t>
      </w:r>
      <w:r w:rsidR="007B0B90" w:rsidRPr="007518BE">
        <w:rPr>
          <w:rFonts w:ascii="Century Gothic" w:hAnsi="Century Gothic" w:cs="Times New Roman"/>
          <w:b/>
        </w:rPr>
        <w:t>necesari</w:t>
      </w:r>
      <w:r w:rsidR="007B0B90">
        <w:rPr>
          <w:rFonts w:ascii="Century Gothic" w:hAnsi="Century Gothic" w:cs="Times New Roman"/>
          <w:b/>
        </w:rPr>
        <w:t>o</w:t>
      </w:r>
      <w:r w:rsidR="007B0B90" w:rsidRPr="007518BE">
        <w:rPr>
          <w:rFonts w:ascii="Century Gothic" w:hAnsi="Century Gothic" w:cs="Times New Roman"/>
          <w:b/>
        </w:rPr>
        <w:t xml:space="preserve"> para brindar un servicio de calidad</w:t>
      </w:r>
      <w:r w:rsidR="007B0B90">
        <w:rPr>
          <w:rFonts w:ascii="Century Gothic" w:hAnsi="Century Gothic" w:cs="Times New Roman"/>
          <w:b/>
        </w:rPr>
        <w:t xml:space="preserve"> a las mujeres víctimas de violencia y sus familias</w:t>
      </w:r>
      <w:r w:rsidR="007B0B90" w:rsidRPr="007518BE">
        <w:rPr>
          <w:rFonts w:ascii="Century Gothic" w:hAnsi="Century Gothic" w:cs="Times New Roman"/>
          <w:b/>
        </w:rPr>
        <w:t>.</w:t>
      </w:r>
    </w:p>
    <w:p w14:paraId="56AA338B" w14:textId="77777777" w:rsidR="007B0B90" w:rsidRPr="007518BE" w:rsidRDefault="007B0B90" w:rsidP="002E26EC">
      <w:pPr>
        <w:spacing w:after="120" w:line="480" w:lineRule="auto"/>
        <w:contextualSpacing/>
        <w:jc w:val="both"/>
        <w:rPr>
          <w:rFonts w:ascii="Century Gothic" w:hAnsi="Century Gothic" w:cs="Arial"/>
          <w:b/>
        </w:rPr>
      </w:pPr>
    </w:p>
    <w:p w14:paraId="625D0784" w14:textId="77777777" w:rsidR="007A3B33" w:rsidRPr="007518BE" w:rsidRDefault="007A3B33" w:rsidP="002E26EC">
      <w:pPr>
        <w:spacing w:after="120" w:line="480" w:lineRule="auto"/>
        <w:contextualSpacing/>
        <w:jc w:val="both"/>
        <w:rPr>
          <w:rFonts w:ascii="Century Gothic" w:hAnsi="Century Gothic" w:cs="Arial"/>
          <w:spacing w:val="-5"/>
          <w:shd w:val="clear" w:color="auto" w:fill="FFFFFF"/>
        </w:rPr>
      </w:pPr>
      <w:r w:rsidRPr="007518BE">
        <w:rPr>
          <w:rFonts w:ascii="Century Gothic" w:hAnsi="Century Gothic" w:cs="Arial"/>
          <w:b/>
        </w:rPr>
        <w:t xml:space="preserve">ECONÓMICO. </w:t>
      </w:r>
      <w:r w:rsidRPr="007518BE">
        <w:rPr>
          <w:rFonts w:ascii="Century Gothic" w:hAnsi="Century Gothic" w:cs="Arial"/>
          <w:b/>
          <w:spacing w:val="-5"/>
          <w:shd w:val="clear" w:color="auto" w:fill="FFFFFF"/>
        </w:rPr>
        <w:t xml:space="preserve">–   </w:t>
      </w:r>
      <w:r w:rsidRPr="007518BE">
        <w:rPr>
          <w:rFonts w:ascii="Century Gothic" w:hAnsi="Century Gothic" w:cs="Arial"/>
          <w:spacing w:val="-5"/>
          <w:shd w:val="clear" w:color="auto" w:fill="FFFFFF"/>
        </w:rPr>
        <w:t>Aprobado que sea, túrnese a la Secretaría para que elabore la Minuta de Acuerdo correspondiente.</w:t>
      </w:r>
    </w:p>
    <w:p w14:paraId="25F63530" w14:textId="77777777" w:rsidR="007A3B33" w:rsidRPr="007518BE" w:rsidRDefault="007A3B33" w:rsidP="002E26EC">
      <w:pPr>
        <w:spacing w:after="120" w:line="480" w:lineRule="auto"/>
        <w:contextualSpacing/>
        <w:jc w:val="both"/>
        <w:rPr>
          <w:rFonts w:ascii="Century Gothic" w:hAnsi="Century Gothic" w:cs="Arial"/>
          <w:spacing w:val="-5"/>
          <w:shd w:val="clear" w:color="auto" w:fill="FFFFFF"/>
        </w:rPr>
      </w:pPr>
    </w:p>
    <w:p w14:paraId="71632AEE" w14:textId="7396A998" w:rsidR="007A3B33" w:rsidRPr="007518BE" w:rsidRDefault="007A3B33" w:rsidP="002E26EC">
      <w:pPr>
        <w:spacing w:after="120" w:line="480" w:lineRule="auto"/>
        <w:jc w:val="both"/>
        <w:rPr>
          <w:rFonts w:ascii="Century Gothic" w:eastAsia="Century Gothic" w:hAnsi="Century Gothic" w:cs="Century Gothic"/>
        </w:rPr>
      </w:pPr>
      <w:r w:rsidRPr="007518BE">
        <w:rPr>
          <w:rFonts w:ascii="Century Gothic" w:eastAsia="Century Gothic" w:hAnsi="Century Gothic" w:cs="Century Gothic"/>
        </w:rPr>
        <w:lastRenderedPageBreak/>
        <w:t xml:space="preserve">Dado en el Recinto Oficial del Congreso del Estado de Chihuahua, a los </w:t>
      </w:r>
      <w:r w:rsidR="00D72FCC">
        <w:rPr>
          <w:rFonts w:ascii="Century Gothic" w:eastAsia="Century Gothic" w:hAnsi="Century Gothic" w:cs="Century Gothic"/>
        </w:rPr>
        <w:t>16</w:t>
      </w:r>
      <w:r w:rsidRPr="007518BE">
        <w:rPr>
          <w:rFonts w:ascii="Century Gothic" w:eastAsia="Century Gothic" w:hAnsi="Century Gothic" w:cs="Century Gothic"/>
        </w:rPr>
        <w:t xml:space="preserve"> días del mes de </w:t>
      </w:r>
      <w:r w:rsidR="00D72FCC">
        <w:rPr>
          <w:rFonts w:ascii="Century Gothic" w:eastAsia="Century Gothic" w:hAnsi="Century Gothic" w:cs="Century Gothic"/>
        </w:rPr>
        <w:t xml:space="preserve">noviembre </w:t>
      </w:r>
      <w:r w:rsidRPr="007518BE">
        <w:rPr>
          <w:rFonts w:ascii="Century Gothic" w:eastAsia="Century Gothic" w:hAnsi="Century Gothic" w:cs="Century Gothic"/>
        </w:rPr>
        <w:t>del 2023.</w:t>
      </w:r>
    </w:p>
    <w:p w14:paraId="0472EB05" w14:textId="77777777" w:rsidR="007A3B33" w:rsidRPr="007518BE" w:rsidRDefault="007A3B33" w:rsidP="002E26EC">
      <w:pPr>
        <w:spacing w:after="120" w:line="480" w:lineRule="auto"/>
        <w:rPr>
          <w:rFonts w:ascii="Century Gothic" w:eastAsia="Century Gothic" w:hAnsi="Century Gothic" w:cs="Century Gothic"/>
        </w:rPr>
      </w:pPr>
    </w:p>
    <w:p w14:paraId="47AECA59" w14:textId="77777777" w:rsidR="007A3B33" w:rsidRPr="007518BE" w:rsidRDefault="007A3B33" w:rsidP="002E26EC">
      <w:pPr>
        <w:spacing w:after="120" w:line="480" w:lineRule="auto"/>
        <w:jc w:val="center"/>
        <w:rPr>
          <w:rFonts w:ascii="Century Gothic" w:hAnsi="Century Gothic" w:cstheme="majorHAnsi"/>
          <w:b/>
        </w:rPr>
      </w:pPr>
      <w:r w:rsidRPr="007518BE">
        <w:rPr>
          <w:rFonts w:ascii="Century Gothic" w:hAnsi="Century Gothic" w:cstheme="majorHAnsi"/>
          <w:b/>
        </w:rPr>
        <w:t>A T E N T A M E N T E</w:t>
      </w:r>
    </w:p>
    <w:p w14:paraId="1795A6A1" w14:textId="77777777" w:rsidR="007A3B33" w:rsidRPr="007518BE" w:rsidRDefault="007A3B33" w:rsidP="002E26EC">
      <w:pPr>
        <w:spacing w:after="120" w:line="480" w:lineRule="auto"/>
        <w:jc w:val="center"/>
        <w:rPr>
          <w:rFonts w:ascii="Century Gothic" w:hAnsi="Century Gothic" w:cstheme="majorHAnsi"/>
          <w:b/>
          <w:bCs/>
        </w:rPr>
      </w:pPr>
    </w:p>
    <w:p w14:paraId="63263059"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 LETICIA ORTEGA MÁYNEZ</w:t>
      </w:r>
    </w:p>
    <w:p w14:paraId="4B19B992" w14:textId="77777777" w:rsidR="007A3B33" w:rsidRPr="007518BE" w:rsidRDefault="007A3B33" w:rsidP="002E26EC">
      <w:pPr>
        <w:spacing w:after="120" w:line="480" w:lineRule="auto"/>
        <w:jc w:val="center"/>
        <w:rPr>
          <w:rFonts w:ascii="Century Gothic" w:hAnsi="Century Gothic" w:cstheme="majorHAnsi"/>
          <w:b/>
          <w:bCs/>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7518BE" w:rsidRPr="007518BE" w14:paraId="16CDE0E8" w14:textId="77777777" w:rsidTr="00CF2960">
        <w:trPr>
          <w:trHeight w:val="2316"/>
        </w:trPr>
        <w:tc>
          <w:tcPr>
            <w:tcW w:w="4522" w:type="dxa"/>
            <w:vAlign w:val="center"/>
          </w:tcPr>
          <w:p w14:paraId="34F0FDD1" w14:textId="77777777" w:rsidR="007A3B33" w:rsidRPr="007518BE" w:rsidRDefault="007A3B33" w:rsidP="002E26EC">
            <w:pPr>
              <w:spacing w:after="120" w:line="480" w:lineRule="auto"/>
              <w:jc w:val="center"/>
              <w:rPr>
                <w:rFonts w:ascii="Century Gothic" w:hAnsi="Century Gothic" w:cstheme="majorHAnsi"/>
                <w:b/>
                <w:bCs/>
              </w:rPr>
            </w:pPr>
          </w:p>
          <w:p w14:paraId="1C46045C" w14:textId="77777777" w:rsidR="007A3B33" w:rsidRPr="007518BE" w:rsidRDefault="007A3B33" w:rsidP="002E26EC">
            <w:pPr>
              <w:spacing w:after="120" w:line="480" w:lineRule="auto"/>
              <w:jc w:val="center"/>
              <w:rPr>
                <w:rFonts w:ascii="Century Gothic" w:hAnsi="Century Gothic" w:cstheme="majorHAnsi"/>
                <w:b/>
              </w:rPr>
            </w:pPr>
          </w:p>
          <w:p w14:paraId="4521F133"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rPr>
              <w:t>DIP.</w:t>
            </w:r>
            <w:r w:rsidRPr="007518BE">
              <w:rPr>
                <w:rFonts w:ascii="Century Gothic" w:eastAsia="Times New Roman" w:hAnsi="Century Gothic" w:cstheme="majorHAnsi"/>
                <w:b/>
              </w:rPr>
              <w:t xml:space="preserve"> EDIN CUAUHTÉMOC ESTRADA SOTELO</w:t>
            </w:r>
          </w:p>
          <w:p w14:paraId="422EF8B6" w14:textId="77777777" w:rsidR="007A3B33" w:rsidRPr="007518BE" w:rsidRDefault="007A3B33" w:rsidP="002E26EC">
            <w:pPr>
              <w:spacing w:after="120" w:line="480" w:lineRule="auto"/>
              <w:jc w:val="center"/>
              <w:rPr>
                <w:rFonts w:ascii="Century Gothic" w:hAnsi="Century Gothic" w:cstheme="majorHAnsi"/>
                <w:b/>
                <w:bCs/>
              </w:rPr>
            </w:pPr>
          </w:p>
        </w:tc>
        <w:tc>
          <w:tcPr>
            <w:tcW w:w="4522" w:type="dxa"/>
            <w:vAlign w:val="center"/>
          </w:tcPr>
          <w:p w14:paraId="1F082706" w14:textId="77777777" w:rsidR="007A3B33" w:rsidRPr="007518BE" w:rsidRDefault="007A3B33" w:rsidP="002E26EC">
            <w:pPr>
              <w:spacing w:after="120" w:line="480" w:lineRule="auto"/>
              <w:rPr>
                <w:rFonts w:ascii="Century Gothic" w:hAnsi="Century Gothic" w:cstheme="majorHAnsi"/>
                <w:b/>
                <w:bCs/>
              </w:rPr>
            </w:pPr>
            <w:r w:rsidRPr="007518BE">
              <w:rPr>
                <w:rFonts w:ascii="Century Gothic" w:hAnsi="Century Gothic" w:cstheme="majorHAnsi"/>
                <w:b/>
                <w:bCs/>
              </w:rPr>
              <w:t>DIP. ÓSCAR DANIEL AVITIA ARELLANES</w:t>
            </w:r>
          </w:p>
        </w:tc>
      </w:tr>
      <w:tr w:rsidR="007518BE" w:rsidRPr="007518BE" w14:paraId="639BC00B" w14:textId="77777777" w:rsidTr="00CF2960">
        <w:trPr>
          <w:trHeight w:val="1568"/>
        </w:trPr>
        <w:tc>
          <w:tcPr>
            <w:tcW w:w="4522" w:type="dxa"/>
            <w:vAlign w:val="center"/>
          </w:tcPr>
          <w:p w14:paraId="7339E1F2" w14:textId="77777777" w:rsidR="007A3B33" w:rsidRPr="007518BE" w:rsidRDefault="007A3B33" w:rsidP="002E26EC">
            <w:pPr>
              <w:spacing w:after="120" w:line="480" w:lineRule="auto"/>
              <w:jc w:val="center"/>
              <w:rPr>
                <w:rFonts w:ascii="Century Gothic" w:hAnsi="Century Gothic" w:cstheme="majorHAnsi"/>
                <w:b/>
                <w:bCs/>
              </w:rPr>
            </w:pPr>
          </w:p>
          <w:p w14:paraId="0E9DED90"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DIP.MARIA ANTONIETA PÉREZ REYES</w:t>
            </w:r>
          </w:p>
          <w:p w14:paraId="5BAF6F79" w14:textId="77777777" w:rsidR="007A3B33" w:rsidRPr="007518BE" w:rsidRDefault="007A3B33" w:rsidP="002E26EC">
            <w:pPr>
              <w:spacing w:after="120" w:line="480" w:lineRule="auto"/>
              <w:jc w:val="center"/>
              <w:rPr>
                <w:rFonts w:ascii="Century Gothic" w:hAnsi="Century Gothic" w:cstheme="majorHAnsi"/>
                <w:b/>
                <w:bCs/>
              </w:rPr>
            </w:pPr>
          </w:p>
        </w:tc>
        <w:tc>
          <w:tcPr>
            <w:tcW w:w="4522" w:type="dxa"/>
            <w:vAlign w:val="center"/>
          </w:tcPr>
          <w:p w14:paraId="74545DB4"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 BENJAMÍN CARRERA CHÁVEZ</w:t>
            </w:r>
          </w:p>
        </w:tc>
      </w:tr>
      <w:tr w:rsidR="007518BE" w:rsidRPr="007518BE" w14:paraId="3BD2B06D" w14:textId="77777777" w:rsidTr="00CF2960">
        <w:trPr>
          <w:trHeight w:val="1319"/>
        </w:trPr>
        <w:tc>
          <w:tcPr>
            <w:tcW w:w="4522" w:type="dxa"/>
            <w:vAlign w:val="center"/>
            <w:hideMark/>
          </w:tcPr>
          <w:p w14:paraId="6923575C" w14:textId="77777777" w:rsidR="007A3B33" w:rsidRPr="007518BE" w:rsidRDefault="007A3B33" w:rsidP="002E26EC">
            <w:pPr>
              <w:spacing w:after="120" w:line="480" w:lineRule="auto"/>
              <w:jc w:val="center"/>
              <w:rPr>
                <w:rFonts w:ascii="Century Gothic" w:hAnsi="Century Gothic" w:cstheme="majorHAnsi"/>
                <w:b/>
                <w:bCs/>
              </w:rPr>
            </w:pPr>
          </w:p>
          <w:p w14:paraId="0BDB5DCF"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 ROSANA DÍAZ REYES</w:t>
            </w:r>
          </w:p>
        </w:tc>
        <w:tc>
          <w:tcPr>
            <w:tcW w:w="4522" w:type="dxa"/>
            <w:vAlign w:val="bottom"/>
            <w:hideMark/>
          </w:tcPr>
          <w:p w14:paraId="79AA8B90" w14:textId="77777777" w:rsidR="007A3B33" w:rsidRPr="007518BE" w:rsidRDefault="007A3B33" w:rsidP="002E26EC">
            <w:pPr>
              <w:spacing w:after="120" w:line="480" w:lineRule="auto"/>
              <w:jc w:val="center"/>
              <w:rPr>
                <w:rFonts w:ascii="Century Gothic" w:hAnsi="Century Gothic" w:cstheme="majorHAnsi"/>
                <w:b/>
                <w:bCs/>
              </w:rPr>
            </w:pPr>
          </w:p>
          <w:p w14:paraId="1EB90A73"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 GUSTAVO DE LA ROSA HICKERSON</w:t>
            </w:r>
          </w:p>
        </w:tc>
      </w:tr>
      <w:tr w:rsidR="007518BE" w:rsidRPr="007518BE" w14:paraId="5DE547D9" w14:textId="77777777" w:rsidTr="00CF2960">
        <w:trPr>
          <w:trHeight w:val="1319"/>
        </w:trPr>
        <w:tc>
          <w:tcPr>
            <w:tcW w:w="4522" w:type="dxa"/>
            <w:vAlign w:val="center"/>
            <w:hideMark/>
          </w:tcPr>
          <w:p w14:paraId="1CC7067D" w14:textId="77777777" w:rsidR="007A3B33" w:rsidRPr="007518BE" w:rsidRDefault="007A3B33" w:rsidP="002E26EC">
            <w:pPr>
              <w:spacing w:after="120" w:line="480" w:lineRule="auto"/>
              <w:jc w:val="center"/>
              <w:rPr>
                <w:rFonts w:ascii="Century Gothic" w:hAnsi="Century Gothic" w:cstheme="majorHAnsi"/>
                <w:b/>
                <w:bCs/>
              </w:rPr>
            </w:pPr>
          </w:p>
          <w:p w14:paraId="1A50A86D" w14:textId="77777777" w:rsidR="007A3B33" w:rsidRPr="007518BE" w:rsidRDefault="007A3B33" w:rsidP="002E26EC">
            <w:pPr>
              <w:spacing w:after="120" w:line="480" w:lineRule="auto"/>
              <w:jc w:val="center"/>
              <w:rPr>
                <w:rFonts w:ascii="Century Gothic" w:hAnsi="Century Gothic" w:cstheme="majorHAnsi"/>
                <w:b/>
                <w:bCs/>
              </w:rPr>
            </w:pPr>
          </w:p>
          <w:p w14:paraId="235A2E39"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lastRenderedPageBreak/>
              <w:t>DIP. DAVID OSCAR CASTREJÓN RIVAS</w:t>
            </w:r>
          </w:p>
        </w:tc>
        <w:tc>
          <w:tcPr>
            <w:tcW w:w="4522" w:type="dxa"/>
            <w:vAlign w:val="center"/>
            <w:hideMark/>
          </w:tcPr>
          <w:p w14:paraId="55AC0544" w14:textId="77777777" w:rsidR="007A3B33" w:rsidRPr="007518BE" w:rsidRDefault="007A3B33" w:rsidP="002E26EC">
            <w:pPr>
              <w:spacing w:after="120" w:line="480" w:lineRule="auto"/>
              <w:jc w:val="center"/>
              <w:rPr>
                <w:rFonts w:ascii="Century Gothic" w:eastAsia="Times New Roman" w:hAnsi="Century Gothic" w:cstheme="majorHAnsi"/>
                <w:b/>
              </w:rPr>
            </w:pPr>
          </w:p>
          <w:p w14:paraId="07418F51" w14:textId="77777777" w:rsidR="00582D9E" w:rsidRDefault="00582D9E" w:rsidP="002E26EC">
            <w:pPr>
              <w:spacing w:after="120" w:line="480" w:lineRule="auto"/>
              <w:jc w:val="center"/>
              <w:rPr>
                <w:rFonts w:ascii="Century Gothic" w:eastAsia="Times New Roman" w:hAnsi="Century Gothic" w:cstheme="majorHAnsi"/>
                <w:b/>
              </w:rPr>
            </w:pPr>
          </w:p>
          <w:p w14:paraId="4352E343" w14:textId="19B9C830" w:rsidR="007A3B33" w:rsidRPr="007518BE" w:rsidRDefault="007A3B33" w:rsidP="002E26EC">
            <w:pPr>
              <w:spacing w:after="120" w:line="480" w:lineRule="auto"/>
              <w:jc w:val="center"/>
              <w:rPr>
                <w:rFonts w:ascii="Century Gothic" w:hAnsi="Century Gothic" w:cstheme="majorHAnsi"/>
                <w:b/>
                <w:bCs/>
              </w:rPr>
            </w:pPr>
            <w:r w:rsidRPr="007518BE">
              <w:rPr>
                <w:rFonts w:ascii="Century Gothic" w:eastAsia="Times New Roman" w:hAnsi="Century Gothic" w:cstheme="majorHAnsi"/>
                <w:b/>
              </w:rPr>
              <w:lastRenderedPageBreak/>
              <w:t>DIP. MAGDALENA RENTERÍA PÉREZ</w:t>
            </w:r>
          </w:p>
        </w:tc>
      </w:tr>
      <w:tr w:rsidR="007518BE" w:rsidRPr="007518BE" w14:paraId="2D4AA7E4" w14:textId="77777777" w:rsidTr="00CF2960">
        <w:trPr>
          <w:trHeight w:val="1319"/>
        </w:trPr>
        <w:tc>
          <w:tcPr>
            <w:tcW w:w="4522" w:type="dxa"/>
            <w:vAlign w:val="center"/>
          </w:tcPr>
          <w:p w14:paraId="400226C0" w14:textId="77777777" w:rsidR="007A3B33" w:rsidRPr="007518BE" w:rsidRDefault="007A3B33" w:rsidP="002E26EC">
            <w:pPr>
              <w:spacing w:after="120" w:line="480" w:lineRule="auto"/>
              <w:rPr>
                <w:rFonts w:ascii="Century Gothic" w:hAnsi="Century Gothic" w:cstheme="majorHAnsi"/>
                <w:b/>
                <w:bCs/>
              </w:rPr>
            </w:pPr>
          </w:p>
          <w:p w14:paraId="2D956234" w14:textId="77777777" w:rsidR="007A3B33" w:rsidRPr="007518BE" w:rsidRDefault="007A3B33" w:rsidP="002E26EC">
            <w:pPr>
              <w:spacing w:after="120" w:line="480" w:lineRule="auto"/>
              <w:rPr>
                <w:rFonts w:ascii="Century Gothic" w:hAnsi="Century Gothic" w:cstheme="majorHAnsi"/>
                <w:b/>
                <w:bCs/>
              </w:rPr>
            </w:pPr>
          </w:p>
          <w:p w14:paraId="56E51F2F"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 xml:space="preserve">      DIP. ILSE AMÉRICA GARCÍA SOTO</w:t>
            </w:r>
          </w:p>
        </w:tc>
        <w:tc>
          <w:tcPr>
            <w:tcW w:w="4522" w:type="dxa"/>
            <w:vAlign w:val="bottom"/>
          </w:tcPr>
          <w:p w14:paraId="2EEA340E" w14:textId="77777777" w:rsidR="007A3B33" w:rsidRPr="007518BE" w:rsidRDefault="007A3B33" w:rsidP="002E26EC">
            <w:pPr>
              <w:spacing w:after="120" w:line="480" w:lineRule="auto"/>
              <w:jc w:val="center"/>
              <w:rPr>
                <w:rFonts w:ascii="Century Gothic" w:hAnsi="Century Gothic" w:cstheme="majorHAnsi"/>
                <w:b/>
                <w:bCs/>
              </w:rPr>
            </w:pPr>
          </w:p>
          <w:p w14:paraId="69DBB8BA" w14:textId="77777777" w:rsidR="007A3B33" w:rsidRPr="007518BE" w:rsidRDefault="007A3B33" w:rsidP="002E26EC">
            <w:pPr>
              <w:spacing w:after="120" w:line="480" w:lineRule="auto"/>
              <w:jc w:val="center"/>
              <w:rPr>
                <w:rFonts w:ascii="Century Gothic" w:hAnsi="Century Gothic" w:cstheme="majorHAnsi"/>
                <w:b/>
                <w:bCs/>
              </w:rPr>
            </w:pPr>
            <w:r w:rsidRPr="007518BE">
              <w:rPr>
                <w:rFonts w:ascii="Century Gothic" w:hAnsi="Century Gothic" w:cstheme="majorHAnsi"/>
                <w:b/>
                <w:bCs/>
              </w:rPr>
              <w:t>DIP. JAEL ARGÜELLES DÍAZ</w:t>
            </w:r>
          </w:p>
        </w:tc>
      </w:tr>
      <w:tr w:rsidR="007518BE" w:rsidRPr="007518BE" w14:paraId="1D35177C" w14:textId="77777777" w:rsidTr="00CF2960">
        <w:trPr>
          <w:trHeight w:val="1319"/>
        </w:trPr>
        <w:tc>
          <w:tcPr>
            <w:tcW w:w="4522" w:type="dxa"/>
            <w:vAlign w:val="bottom"/>
          </w:tcPr>
          <w:p w14:paraId="24179405" w14:textId="77777777" w:rsidR="007A3B33" w:rsidRPr="007518BE" w:rsidRDefault="007A3B33" w:rsidP="002E26EC">
            <w:pPr>
              <w:spacing w:after="120" w:line="480" w:lineRule="auto"/>
              <w:rPr>
                <w:rFonts w:ascii="Century Gothic" w:hAnsi="Century Gothic" w:cstheme="majorHAnsi"/>
                <w:b/>
                <w:bCs/>
              </w:rPr>
            </w:pPr>
          </w:p>
        </w:tc>
        <w:tc>
          <w:tcPr>
            <w:tcW w:w="4522" w:type="dxa"/>
          </w:tcPr>
          <w:p w14:paraId="37965484" w14:textId="77777777" w:rsidR="007A3B33" w:rsidRPr="007518BE" w:rsidRDefault="007A3B33" w:rsidP="002E26EC">
            <w:pPr>
              <w:spacing w:after="120" w:line="480" w:lineRule="auto"/>
              <w:rPr>
                <w:rFonts w:ascii="Century Gothic" w:hAnsi="Century Gothic" w:cstheme="majorHAnsi"/>
              </w:rPr>
            </w:pPr>
          </w:p>
        </w:tc>
      </w:tr>
    </w:tbl>
    <w:p w14:paraId="30744DFA" w14:textId="77777777" w:rsidR="00BA78CE" w:rsidRPr="007518BE" w:rsidRDefault="00BA78CE" w:rsidP="002E26EC">
      <w:pPr>
        <w:spacing w:line="480" w:lineRule="auto"/>
        <w:jc w:val="both"/>
        <w:rPr>
          <w:rFonts w:ascii="Century Gothic" w:hAnsi="Century Gothic"/>
        </w:rPr>
      </w:pPr>
    </w:p>
    <w:sectPr w:rsidR="00BA78CE" w:rsidRPr="007518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B112" w14:textId="77777777" w:rsidR="00760A8A" w:rsidRDefault="00760A8A" w:rsidP="00FE59C9">
      <w:pPr>
        <w:spacing w:after="0" w:line="240" w:lineRule="auto"/>
      </w:pPr>
      <w:r>
        <w:separator/>
      </w:r>
    </w:p>
  </w:endnote>
  <w:endnote w:type="continuationSeparator" w:id="0">
    <w:p w14:paraId="2076FB09" w14:textId="77777777" w:rsidR="00760A8A" w:rsidRDefault="00760A8A" w:rsidP="00FE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85B8" w14:textId="77777777" w:rsidR="00760A8A" w:rsidRDefault="00760A8A" w:rsidP="00FE59C9">
      <w:pPr>
        <w:spacing w:after="0" w:line="240" w:lineRule="auto"/>
      </w:pPr>
      <w:r>
        <w:separator/>
      </w:r>
    </w:p>
  </w:footnote>
  <w:footnote w:type="continuationSeparator" w:id="0">
    <w:p w14:paraId="53DDC70A" w14:textId="77777777" w:rsidR="00760A8A" w:rsidRDefault="00760A8A" w:rsidP="00FE5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4CD"/>
    <w:multiLevelType w:val="multilevel"/>
    <w:tmpl w:val="465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44D25"/>
    <w:multiLevelType w:val="hybridMultilevel"/>
    <w:tmpl w:val="3A309DE6"/>
    <w:lvl w:ilvl="0" w:tplc="C96E05FE">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CE"/>
    <w:rsid w:val="000277C0"/>
    <w:rsid w:val="000E4CFD"/>
    <w:rsid w:val="000F388B"/>
    <w:rsid w:val="000F3A10"/>
    <w:rsid w:val="001305F6"/>
    <w:rsid w:val="00130A9B"/>
    <w:rsid w:val="00173DB9"/>
    <w:rsid w:val="001C3EB6"/>
    <w:rsid w:val="0020456D"/>
    <w:rsid w:val="00243011"/>
    <w:rsid w:val="00260425"/>
    <w:rsid w:val="002D4022"/>
    <w:rsid w:val="002E26EC"/>
    <w:rsid w:val="002E2DA0"/>
    <w:rsid w:val="002F2C5E"/>
    <w:rsid w:val="00351E00"/>
    <w:rsid w:val="0036598A"/>
    <w:rsid w:val="003718F1"/>
    <w:rsid w:val="00397976"/>
    <w:rsid w:val="00436093"/>
    <w:rsid w:val="00452EA7"/>
    <w:rsid w:val="00467D44"/>
    <w:rsid w:val="00474BAF"/>
    <w:rsid w:val="004A04D8"/>
    <w:rsid w:val="004F53A9"/>
    <w:rsid w:val="00533B37"/>
    <w:rsid w:val="0054375F"/>
    <w:rsid w:val="0056770E"/>
    <w:rsid w:val="00571C8D"/>
    <w:rsid w:val="0058228E"/>
    <w:rsid w:val="00582D9E"/>
    <w:rsid w:val="005D308D"/>
    <w:rsid w:val="005E154A"/>
    <w:rsid w:val="00600DAF"/>
    <w:rsid w:val="006118FA"/>
    <w:rsid w:val="006238B4"/>
    <w:rsid w:val="006B7FDE"/>
    <w:rsid w:val="00710A27"/>
    <w:rsid w:val="007518BE"/>
    <w:rsid w:val="0075642E"/>
    <w:rsid w:val="00760A8A"/>
    <w:rsid w:val="007744DA"/>
    <w:rsid w:val="007A3B33"/>
    <w:rsid w:val="007B0B90"/>
    <w:rsid w:val="00846100"/>
    <w:rsid w:val="008704E8"/>
    <w:rsid w:val="008C427E"/>
    <w:rsid w:val="008E6132"/>
    <w:rsid w:val="009067AA"/>
    <w:rsid w:val="00926D0D"/>
    <w:rsid w:val="009421C0"/>
    <w:rsid w:val="00946A70"/>
    <w:rsid w:val="00954C18"/>
    <w:rsid w:val="00971992"/>
    <w:rsid w:val="009A186B"/>
    <w:rsid w:val="009B639E"/>
    <w:rsid w:val="009D7E66"/>
    <w:rsid w:val="00A0525E"/>
    <w:rsid w:val="00A1372D"/>
    <w:rsid w:val="00A371C1"/>
    <w:rsid w:val="00AD5200"/>
    <w:rsid w:val="00AD6B44"/>
    <w:rsid w:val="00AE48DE"/>
    <w:rsid w:val="00B1214F"/>
    <w:rsid w:val="00B35A9C"/>
    <w:rsid w:val="00B41545"/>
    <w:rsid w:val="00B5458E"/>
    <w:rsid w:val="00B569A0"/>
    <w:rsid w:val="00B7522C"/>
    <w:rsid w:val="00B84DDC"/>
    <w:rsid w:val="00B87AFB"/>
    <w:rsid w:val="00BA78CE"/>
    <w:rsid w:val="00BB66DF"/>
    <w:rsid w:val="00BE1625"/>
    <w:rsid w:val="00CA5116"/>
    <w:rsid w:val="00D32544"/>
    <w:rsid w:val="00D37FA5"/>
    <w:rsid w:val="00D40A32"/>
    <w:rsid w:val="00D41F3D"/>
    <w:rsid w:val="00D72FCC"/>
    <w:rsid w:val="00D7432D"/>
    <w:rsid w:val="00DD31D4"/>
    <w:rsid w:val="00DD5E63"/>
    <w:rsid w:val="00DF5C36"/>
    <w:rsid w:val="00E13DF3"/>
    <w:rsid w:val="00E9671B"/>
    <w:rsid w:val="00EB503E"/>
    <w:rsid w:val="00EF79F0"/>
    <w:rsid w:val="00F01612"/>
    <w:rsid w:val="00F119E9"/>
    <w:rsid w:val="00F17949"/>
    <w:rsid w:val="00F23108"/>
    <w:rsid w:val="00F26AFD"/>
    <w:rsid w:val="00F3593A"/>
    <w:rsid w:val="00F42FA4"/>
    <w:rsid w:val="00F60A7C"/>
    <w:rsid w:val="00FE5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B513"/>
  <w15:chartTrackingRefBased/>
  <w15:docId w15:val="{DE31CDAD-A39F-4C77-9B0D-3389AD06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277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7744DA"/>
    <w:pPr>
      <w:ind w:left="720"/>
      <w:contextualSpacing/>
    </w:pPr>
  </w:style>
  <w:style w:type="paragraph" w:styleId="NormalWeb">
    <w:name w:val="Normal (Web)"/>
    <w:basedOn w:val="Normal"/>
    <w:uiPriority w:val="99"/>
    <w:semiHidden/>
    <w:unhideWhenUsed/>
    <w:rsid w:val="00D325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7A3B33"/>
  </w:style>
  <w:style w:type="table" w:customStyle="1" w:styleId="Tablaconcuadrcula1">
    <w:name w:val="Tabla con cuadrícula1"/>
    <w:basedOn w:val="Tablanormal"/>
    <w:uiPriority w:val="39"/>
    <w:rsid w:val="007A3B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277C0"/>
    <w:rPr>
      <w:rFonts w:ascii="Times New Roman" w:eastAsia="Times New Roman" w:hAnsi="Times New Roman" w:cs="Times New Roman"/>
      <w:b/>
      <w:bCs/>
      <w:sz w:val="36"/>
      <w:szCs w:val="36"/>
      <w:lang w:eastAsia="es-MX"/>
    </w:rPr>
  </w:style>
  <w:style w:type="paragraph" w:styleId="Textonotapie">
    <w:name w:val="footnote text"/>
    <w:basedOn w:val="Normal"/>
    <w:link w:val="TextonotapieCar"/>
    <w:uiPriority w:val="99"/>
    <w:semiHidden/>
    <w:unhideWhenUsed/>
    <w:rsid w:val="00FE59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59C9"/>
    <w:rPr>
      <w:sz w:val="20"/>
      <w:szCs w:val="20"/>
    </w:rPr>
  </w:style>
  <w:style w:type="character" w:styleId="Refdenotaalpie">
    <w:name w:val="footnote reference"/>
    <w:basedOn w:val="Fuentedeprrafopredeter"/>
    <w:uiPriority w:val="99"/>
    <w:semiHidden/>
    <w:unhideWhenUsed/>
    <w:rsid w:val="00FE5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2414">
      <w:bodyDiv w:val="1"/>
      <w:marLeft w:val="0"/>
      <w:marRight w:val="0"/>
      <w:marTop w:val="0"/>
      <w:marBottom w:val="0"/>
      <w:divBdr>
        <w:top w:val="none" w:sz="0" w:space="0" w:color="auto"/>
        <w:left w:val="none" w:sz="0" w:space="0" w:color="auto"/>
        <w:bottom w:val="none" w:sz="0" w:space="0" w:color="auto"/>
        <w:right w:val="none" w:sz="0" w:space="0" w:color="auto"/>
      </w:divBdr>
    </w:div>
    <w:div w:id="628049722">
      <w:bodyDiv w:val="1"/>
      <w:marLeft w:val="0"/>
      <w:marRight w:val="0"/>
      <w:marTop w:val="0"/>
      <w:marBottom w:val="0"/>
      <w:divBdr>
        <w:top w:val="none" w:sz="0" w:space="0" w:color="auto"/>
        <w:left w:val="none" w:sz="0" w:space="0" w:color="auto"/>
        <w:bottom w:val="none" w:sz="0" w:space="0" w:color="auto"/>
        <w:right w:val="none" w:sz="0" w:space="0" w:color="auto"/>
      </w:divBdr>
    </w:div>
    <w:div w:id="1241985843">
      <w:bodyDiv w:val="1"/>
      <w:marLeft w:val="0"/>
      <w:marRight w:val="0"/>
      <w:marTop w:val="0"/>
      <w:marBottom w:val="0"/>
      <w:divBdr>
        <w:top w:val="none" w:sz="0" w:space="0" w:color="auto"/>
        <w:left w:val="none" w:sz="0" w:space="0" w:color="auto"/>
        <w:bottom w:val="none" w:sz="0" w:space="0" w:color="auto"/>
        <w:right w:val="none" w:sz="0" w:space="0" w:color="auto"/>
      </w:divBdr>
    </w:div>
    <w:div w:id="20541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2516-6468-43F7-9DCB-0CF83E94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1705</Words>
  <Characters>9381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dcterms:created xsi:type="dcterms:W3CDTF">2023-11-15T18:34:00Z</dcterms:created>
  <dcterms:modified xsi:type="dcterms:W3CDTF">2023-11-15T18:34:00Z</dcterms:modified>
</cp:coreProperties>
</file>