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45E7F" w:rsidRDefault="00945E7F">
      <w:pPr>
        <w:spacing w:line="480" w:lineRule="auto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00000002" w14:textId="77777777" w:rsidR="00945E7F" w:rsidRDefault="004C233F">
      <w:pPr>
        <w:spacing w:line="48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H. CONGRESO DEL ESTADO DE CHIHUAHUA</w:t>
      </w:r>
    </w:p>
    <w:p w14:paraId="00000003" w14:textId="77777777" w:rsidR="00945E7F" w:rsidRDefault="004C233F">
      <w:pPr>
        <w:spacing w:line="48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P R E S E N T E.-</w:t>
      </w:r>
    </w:p>
    <w:p w14:paraId="00000004" w14:textId="77777777" w:rsidR="00945E7F" w:rsidRDefault="004C233F">
      <w:pPr>
        <w:spacing w:line="48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Los que suscri</w:t>
      </w:r>
      <w:r>
        <w:rPr>
          <w:rFonts w:ascii="Century Gothic" w:eastAsia="Century Gothic" w:hAnsi="Century Gothic" w:cs="Century Gothic"/>
          <w:sz w:val="24"/>
          <w:szCs w:val="24"/>
        </w:rPr>
        <w:t>ta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, Magdalena Rentería Pérez, en </w:t>
      </w:r>
      <w:r>
        <w:rPr>
          <w:rFonts w:ascii="Century Gothic" w:eastAsia="Century Gothic" w:hAnsi="Century Gothic" w:cs="Century Gothic"/>
          <w:sz w:val="24"/>
          <w:szCs w:val="24"/>
        </w:rPr>
        <w:t>mi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carácter de Diputada  de la Sexagésima Octava Legislatura del Honorable Congreso del Estado de Chihuahua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,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con fundamento en lo dispuesto en los Artículos 64 fracciones I y II, y 68 fracción I de la Constitución Política del Estado de Chihuahua; artículo 1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67 fracción I de la Ley Orgánica del Poder Legislativo, así como los 75, 76 y 77 del Reglamento Interior y de Prácticas Parlamentarias; comparecemos ante este Honorable Soberanía, a efecto de presentar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INICIATIVA CON CARÁCTER DE DECRETO A EFECTO DE REFORMA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R </w:t>
      </w:r>
      <w:r>
        <w:rPr>
          <w:rFonts w:ascii="Century Gothic" w:eastAsia="Century Gothic" w:hAnsi="Century Gothic" w:cs="Century Gothic"/>
          <w:b/>
          <w:sz w:val="24"/>
          <w:szCs w:val="24"/>
        </w:rPr>
        <w:t>EL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ARTÍCULO 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355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DE LA LEY ESTATAL DE SALUD CON LA FINALIDAD DE PREVENIR RIESGOS SANITARIOS Y ENFERMEDADES EN LOS TRABAJADORES DE LAS EMPRESAS DE MANUFACTURA O “MAQUILADORAS”</w:t>
      </w:r>
      <w:r>
        <w:rPr>
          <w:rFonts w:ascii="Century Gothic" w:eastAsia="Century Gothic" w:hAnsi="Century Gothic" w:cs="Century Gothic"/>
          <w:color w:val="000000"/>
          <w:sz w:val="24"/>
          <w:szCs w:val="24"/>
          <w:highlight w:val="white"/>
        </w:rPr>
        <w:t>.  L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o anterior bajo el sustento de la siguiente:</w:t>
      </w:r>
    </w:p>
    <w:p w14:paraId="00000005" w14:textId="77777777" w:rsidR="00945E7F" w:rsidRDefault="00945E7F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00000006" w14:textId="77777777" w:rsidR="00945E7F" w:rsidRDefault="00945E7F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00000007" w14:textId="77777777" w:rsidR="00945E7F" w:rsidRDefault="00945E7F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00000008" w14:textId="77777777" w:rsidR="00945E7F" w:rsidRDefault="00945E7F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00000009" w14:textId="77777777" w:rsidR="00945E7F" w:rsidRDefault="004C233F">
      <w:pPr>
        <w:spacing w:after="0" w:line="36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EXPOSICIÓN DE MOTIVOS: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br/>
      </w:r>
    </w:p>
    <w:p w14:paraId="0000000A" w14:textId="77777777" w:rsidR="00945E7F" w:rsidRDefault="004C233F">
      <w:pPr>
        <w:spacing w:after="0"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El p</w:t>
      </w:r>
      <w:r>
        <w:rPr>
          <w:rFonts w:ascii="Century Gothic" w:eastAsia="Century Gothic" w:hAnsi="Century Gothic" w:cs="Century Gothic"/>
          <w:sz w:val="24"/>
          <w:szCs w:val="24"/>
        </w:rPr>
        <w:t>asado día 24 de agosto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trascendió la noticia del fallecimiento de un joven trabajador de maquila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de 27 años de edad </w:t>
      </w:r>
      <w:proofErr w:type="gramStart"/>
      <w:r>
        <w:rPr>
          <w:rFonts w:ascii="Century Gothic" w:eastAsia="Century Gothic" w:hAnsi="Century Gothic" w:cs="Century Gothic"/>
          <w:sz w:val="24"/>
          <w:szCs w:val="24"/>
        </w:rPr>
        <w:t>en  Cd.</w:t>
      </w:r>
      <w:proofErr w:type="gramEnd"/>
      <w:r>
        <w:rPr>
          <w:rFonts w:ascii="Century Gothic" w:eastAsia="Century Gothic" w:hAnsi="Century Gothic" w:cs="Century Gothic"/>
          <w:sz w:val="24"/>
          <w:szCs w:val="24"/>
        </w:rPr>
        <w:t xml:space="preserve"> Juárez, Chih. La causa fue la intoxicación alimenticia. </w:t>
      </w:r>
    </w:p>
    <w:p w14:paraId="0000000B" w14:textId="77777777" w:rsidR="00945E7F" w:rsidRDefault="00945E7F">
      <w:pPr>
        <w:spacing w:after="0"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0000000C" w14:textId="77777777" w:rsidR="00945E7F" w:rsidRDefault="004C233F">
      <w:pPr>
        <w:spacing w:after="0"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Un hombre en la plenitud de su vida. Un daño irreparable a su familia.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Se 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menciona que unos 50 compañeros trabajadores en la misma maquiladora también presentaron síntomas de intoxicación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alimenticia. </w:t>
      </w:r>
      <w:r>
        <w:rPr>
          <w:rFonts w:ascii="Century Gothic" w:eastAsia="Century Gothic" w:hAnsi="Century Gothic" w:cs="Century Gothic"/>
          <w:sz w:val="24"/>
          <w:szCs w:val="24"/>
          <w:vertAlign w:val="superscript"/>
        </w:rPr>
        <w:footnoteReference w:id="1"/>
      </w:r>
    </w:p>
    <w:p w14:paraId="0000000D" w14:textId="77777777" w:rsidR="00945E7F" w:rsidRDefault="00945E7F">
      <w:pPr>
        <w:spacing w:after="0"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0000000E" w14:textId="77777777" w:rsidR="00945E7F" w:rsidRDefault="004C233F">
      <w:pPr>
        <w:spacing w:after="0"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Esta tragedia es una muestra de una situación negativa persistente en el Estado, cada cierto tiempo salen notas periodísticas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sobre intoxicación en la industria maquiladora. </w:t>
      </w:r>
    </w:p>
    <w:p w14:paraId="0000000F" w14:textId="77777777" w:rsidR="00945E7F" w:rsidRDefault="004C233F">
      <w:pPr>
        <w:spacing w:after="0"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Tenemos claridad que e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l sector industrial en la rama de manufactura, mejor conocido como “empresas maquiladoras” es un pilar fundamental en la economía de nuestro Estado</w:t>
      </w:r>
      <w:r>
        <w:rPr>
          <w:rFonts w:ascii="Century Gothic" w:eastAsia="Century Gothic" w:hAnsi="Century Gothic" w:cs="Century Gothic"/>
          <w:sz w:val="24"/>
          <w:szCs w:val="24"/>
        </w:rPr>
        <w:t>. Y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a que de acuerdo a las cifras del </w:t>
      </w:r>
    </w:p>
    <w:p w14:paraId="00000010" w14:textId="77777777" w:rsidR="00945E7F" w:rsidRDefault="004C233F">
      <w:pPr>
        <w:spacing w:after="0"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INEGI </w:t>
      </w:r>
      <w:r>
        <w:rPr>
          <w:rFonts w:ascii="Century Gothic" w:eastAsia="Century Gothic" w:hAnsi="Century Gothic" w:cs="Century Gothic"/>
          <w:sz w:val="24"/>
          <w:szCs w:val="24"/>
        </w:rPr>
        <w:t>se posiciona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como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uno de los Estados con más empresas maquiladoras en el país.</w:t>
      </w:r>
    </w:p>
    <w:p w14:paraId="00000011" w14:textId="77777777" w:rsidR="00945E7F" w:rsidRDefault="004C233F">
      <w:pPr>
        <w:spacing w:after="0"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Esto genera una gran masa de empleo en nuestra entidad, existiendo al día de hoy un total de  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419 244 (cuatrocientos diecinueve mil doscientos cuarenta y cuatro)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Chihuahuenses trabajando en las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478 (cuatrocientos setenta y ocho)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empresas manufactureras existentes en nuestro Estado, siendo nuestra hermosa ciudad fronteriza Cd. </w:t>
      </w:r>
      <w:r>
        <w:rPr>
          <w:rFonts w:ascii="Century Gothic" w:eastAsia="Century Gothic" w:hAnsi="Century Gothic" w:cs="Century Gothic"/>
          <w:sz w:val="24"/>
          <w:szCs w:val="24"/>
        </w:rPr>
        <w:t>Juárez, el lugar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con m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ás de estas empresas abordando </w:t>
      </w:r>
      <w:r>
        <w:rPr>
          <w:rFonts w:ascii="Century Gothic" w:eastAsia="Century Gothic" w:hAnsi="Century Gothic" w:cs="Century Gothic"/>
          <w:sz w:val="24"/>
          <w:szCs w:val="24"/>
        </w:rPr>
        <w:t>más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del 50% de la capacidad productiva en el sector con un total de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318 (</w:t>
      </w:r>
      <w:r>
        <w:rPr>
          <w:rFonts w:ascii="Century Gothic" w:eastAsia="Century Gothic" w:hAnsi="Century Gothic" w:cs="Century Gothic"/>
          <w:b/>
          <w:sz w:val="24"/>
          <w:szCs w:val="24"/>
        </w:rPr>
        <w:t>trescientos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dieciocho)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maquilas.</w:t>
      </w:r>
      <w:r>
        <w:rPr>
          <w:rFonts w:ascii="Century Gothic" w:eastAsia="Century Gothic" w:hAnsi="Century Gothic" w:cs="Century Gothic"/>
          <w:color w:val="000000"/>
          <w:sz w:val="24"/>
          <w:szCs w:val="24"/>
          <w:vertAlign w:val="superscript"/>
        </w:rPr>
        <w:footnoteReference w:id="2"/>
      </w:r>
    </w:p>
    <w:p w14:paraId="00000012" w14:textId="77777777" w:rsidR="00945E7F" w:rsidRDefault="00945E7F">
      <w:pPr>
        <w:spacing w:after="0"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00000013" w14:textId="77777777" w:rsidR="00945E7F" w:rsidRDefault="004C233F">
      <w:pPr>
        <w:spacing w:after="0" w:line="360" w:lineRule="auto"/>
        <w:jc w:val="both"/>
        <w:rPr>
          <w:rFonts w:ascii="Century Gothic" w:eastAsia="Century Gothic" w:hAnsi="Century Gothic" w:cs="Century Gothic"/>
          <w:color w:val="3B3B3B"/>
          <w:sz w:val="24"/>
          <w:szCs w:val="24"/>
        </w:rPr>
      </w:pPr>
      <w:r>
        <w:rPr>
          <w:rFonts w:ascii="Century Gothic" w:eastAsia="Century Gothic" w:hAnsi="Century Gothic" w:cs="Century Gothic"/>
          <w:color w:val="001D35"/>
          <w:sz w:val="24"/>
          <w:szCs w:val="24"/>
        </w:rPr>
        <w:t>Si bien es cierto que en nuestro Estado existe la COESPRIS (comisión estatal para la prevención de riesgos sanitario</w:t>
      </w:r>
      <w:r>
        <w:rPr>
          <w:rFonts w:ascii="Century Gothic" w:eastAsia="Century Gothic" w:hAnsi="Century Gothic" w:cs="Century Gothic"/>
          <w:color w:val="001D35"/>
          <w:sz w:val="24"/>
          <w:szCs w:val="24"/>
        </w:rPr>
        <w:t xml:space="preserve">s) que es un organismo descentralizado de la Secretaría de Salud y una de sus primordiales funciones, es </w:t>
      </w:r>
      <w:r>
        <w:rPr>
          <w:rFonts w:ascii="Century Gothic" w:eastAsia="Century Gothic" w:hAnsi="Century Gothic" w:cs="Century Gothic"/>
          <w:color w:val="3B3B3B"/>
          <w:sz w:val="24"/>
          <w:szCs w:val="24"/>
        </w:rPr>
        <w:t xml:space="preserve">Ejercer la regulación, el control, la vigilancia ·y el fomento  sanitario de los productos, actividades, establecimientos y servicios, en </w:t>
      </w:r>
      <w:r>
        <w:rPr>
          <w:rFonts w:ascii="Century Gothic" w:eastAsia="Century Gothic" w:hAnsi="Century Gothic" w:cs="Century Gothic"/>
          <w:color w:val="3B3B3B"/>
          <w:sz w:val="24"/>
          <w:szCs w:val="24"/>
        </w:rPr>
        <w:lastRenderedPageBreak/>
        <w:t>términos de l</w:t>
      </w:r>
      <w:r>
        <w:rPr>
          <w:rFonts w:ascii="Century Gothic" w:eastAsia="Century Gothic" w:hAnsi="Century Gothic" w:cs="Century Gothic"/>
          <w:color w:val="3B3B3B"/>
          <w:sz w:val="24"/>
          <w:szCs w:val="24"/>
        </w:rPr>
        <w:t>as disposiciones previstas en la Ley General y Ley Estatal, los Acuerdos Específicos y demás disposiciones aplicables, es de importancia señalar que resultan insuficientes las medidas que ha tomado COESPRIS para atender este tema ya que de acuerdo con  inf</w:t>
      </w:r>
      <w:r>
        <w:rPr>
          <w:rFonts w:ascii="Century Gothic" w:eastAsia="Century Gothic" w:hAnsi="Century Gothic" w:cs="Century Gothic"/>
          <w:color w:val="3B3B3B"/>
          <w:sz w:val="24"/>
          <w:szCs w:val="24"/>
        </w:rPr>
        <w:t>ormación de El Diario</w:t>
      </w:r>
      <w:r>
        <w:rPr>
          <w:rFonts w:ascii="Century Gothic" w:eastAsia="Century Gothic" w:hAnsi="Century Gothic" w:cs="Century Gothic"/>
          <w:color w:val="3B3B3B"/>
          <w:sz w:val="24"/>
          <w:szCs w:val="24"/>
          <w:vertAlign w:val="superscript"/>
        </w:rPr>
        <w:footnoteReference w:id="3"/>
      </w:r>
      <w:r>
        <w:rPr>
          <w:rFonts w:ascii="Century Gothic" w:eastAsia="Century Gothic" w:hAnsi="Century Gothic" w:cs="Century Gothic"/>
          <w:color w:val="3B3B3B"/>
          <w:sz w:val="24"/>
          <w:szCs w:val="24"/>
        </w:rPr>
        <w:t xml:space="preserve">, dicho organismo únicamente ha revisado 11 comedores industriales en lo </w:t>
      </w:r>
    </w:p>
    <w:p w14:paraId="00000014" w14:textId="77777777" w:rsidR="00945E7F" w:rsidRDefault="004C233F">
      <w:pPr>
        <w:spacing w:after="0" w:line="360" w:lineRule="auto"/>
        <w:jc w:val="both"/>
        <w:rPr>
          <w:rFonts w:ascii="Century Gothic" w:eastAsia="Century Gothic" w:hAnsi="Century Gothic" w:cs="Century Gothic"/>
          <w:color w:val="001D35"/>
          <w:sz w:val="24"/>
          <w:szCs w:val="24"/>
        </w:rPr>
      </w:pPr>
      <w:r>
        <w:rPr>
          <w:rFonts w:ascii="Century Gothic" w:eastAsia="Century Gothic" w:hAnsi="Century Gothic" w:cs="Century Gothic"/>
          <w:color w:val="3B3B3B"/>
          <w:sz w:val="24"/>
          <w:szCs w:val="24"/>
        </w:rPr>
        <w:t>que va del año y comparado con la cantidad de comedores que existen en nuestro Estado existe una deficiencia</w:t>
      </w:r>
      <w:r>
        <w:rPr>
          <w:rFonts w:ascii="Century Gothic" w:eastAsia="Century Gothic" w:hAnsi="Century Gothic" w:cs="Century Gothic"/>
          <w:color w:val="3B3B3B"/>
          <w:sz w:val="24"/>
          <w:szCs w:val="24"/>
        </w:rPr>
        <w:t xml:space="preserve"> abismal en las revisiones que se practican a dichos establecimientos.</w:t>
      </w:r>
    </w:p>
    <w:p w14:paraId="00000015" w14:textId="77777777" w:rsidR="00945E7F" w:rsidRDefault="00945E7F">
      <w:pPr>
        <w:spacing w:after="0"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00000016" w14:textId="77777777" w:rsidR="00945E7F" w:rsidRDefault="004C233F">
      <w:pPr>
        <w:spacing w:after="0"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Así mismo,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para dar abasto y alcanzar la capacidad de alimentación para sus trabajadores en la mayoría de 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>casos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,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dichas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empresas ofrecen a los </w:t>
      </w:r>
      <w:r>
        <w:rPr>
          <w:rFonts w:ascii="Century Gothic" w:eastAsia="Century Gothic" w:hAnsi="Century Gothic" w:cs="Century Gothic"/>
          <w:sz w:val="24"/>
          <w:szCs w:val="24"/>
        </w:rPr>
        <w:t>trabajadores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cafeterías dentro de las in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stalaciones de trabajo, sin embargo, la mayoría de estas cafeterías se encuentran manejadas por concesionarios de servicio de alimentos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externos.</w:t>
      </w:r>
    </w:p>
    <w:p w14:paraId="00000017" w14:textId="77777777" w:rsidR="00945E7F" w:rsidRDefault="00945E7F">
      <w:pPr>
        <w:spacing w:after="0"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00000018" w14:textId="77777777" w:rsidR="00945E7F" w:rsidRDefault="004C233F">
      <w:pPr>
        <w:spacing w:after="0"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En muchas ocasiones los concesionarios se ven </w:t>
      </w:r>
      <w:r>
        <w:rPr>
          <w:rFonts w:ascii="Century Gothic" w:eastAsia="Century Gothic" w:hAnsi="Century Gothic" w:cs="Century Gothic"/>
          <w:sz w:val="24"/>
          <w:szCs w:val="24"/>
        </w:rPr>
        <w:t>dificultados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de entregar un servicio salubre y de calidad ocasionado por diversos conflictos que existen con las empresas maquiladoras, ya sea por pagos tardíos o fallas dentro de </w:t>
      </w:r>
    </w:p>
    <w:p w14:paraId="00000019" w14:textId="77777777" w:rsidR="00945E7F" w:rsidRDefault="004C233F">
      <w:pPr>
        <w:spacing w:after="0" w:line="360" w:lineRule="auto"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su administración, lo que genera que para ciertos operadores de servicio de alimentos l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es sea insostenible económicamente el prestar dicho </w:t>
      </w:r>
      <w:proofErr w:type="gramStart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servicio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lo</w:t>
      </w:r>
      <w:proofErr w:type="gramEnd"/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que los orilla a tomar malas prácticas en el proceso de preparación y producción de alimentos.</w:t>
      </w:r>
    </w:p>
    <w:p w14:paraId="0000001A" w14:textId="77777777" w:rsidR="00945E7F" w:rsidRDefault="00945E7F">
      <w:pPr>
        <w:spacing w:after="0"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0000001B" w14:textId="77777777" w:rsidR="00945E7F" w:rsidRDefault="004C233F">
      <w:pPr>
        <w:spacing w:after="0" w:line="360" w:lineRule="auto"/>
        <w:jc w:val="both"/>
        <w:rPr>
          <w:rFonts w:ascii="Century Gothic" w:eastAsia="Century Gothic" w:hAnsi="Century Gothic" w:cs="Century Gothic"/>
          <w:sz w:val="24"/>
          <w:szCs w:val="24"/>
          <w:highlight w:val="white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Por </w:t>
      </w:r>
      <w:r>
        <w:rPr>
          <w:rFonts w:ascii="Century Gothic" w:eastAsia="Century Gothic" w:hAnsi="Century Gothic" w:cs="Century Gothic"/>
          <w:sz w:val="24"/>
          <w:szCs w:val="24"/>
          <w:highlight w:val="white"/>
        </w:rPr>
        <w:t xml:space="preserve">salubridad de los </w:t>
      </w:r>
      <w:proofErr w:type="gramStart"/>
      <w:r>
        <w:rPr>
          <w:rFonts w:ascii="Century Gothic" w:eastAsia="Century Gothic" w:hAnsi="Century Gothic" w:cs="Century Gothic"/>
          <w:sz w:val="24"/>
          <w:szCs w:val="24"/>
          <w:highlight w:val="white"/>
        </w:rPr>
        <w:t>alimentos  nos</w:t>
      </w:r>
      <w:proofErr w:type="gramEnd"/>
      <w:r>
        <w:rPr>
          <w:rFonts w:ascii="Century Gothic" w:eastAsia="Century Gothic" w:hAnsi="Century Gothic" w:cs="Century Gothic"/>
          <w:sz w:val="24"/>
          <w:szCs w:val="24"/>
          <w:highlight w:val="white"/>
        </w:rPr>
        <w:t xml:space="preserve"> referimos a las condiciones y medidas que se deben tomar p</w:t>
      </w:r>
      <w:r>
        <w:rPr>
          <w:rFonts w:ascii="Century Gothic" w:eastAsia="Century Gothic" w:hAnsi="Century Gothic" w:cs="Century Gothic"/>
          <w:sz w:val="24"/>
          <w:szCs w:val="24"/>
          <w:highlight w:val="white"/>
        </w:rPr>
        <w:t xml:space="preserve">ara garantizar que los alimentos sean seguros para consumir. Estas medidas se aplican en todas las etapas de producción, almacenamiento, transporte, conservación y preparación de los alimentos. </w:t>
      </w:r>
    </w:p>
    <w:p w14:paraId="0000001C" w14:textId="77777777" w:rsidR="00945E7F" w:rsidRDefault="00945E7F">
      <w:pPr>
        <w:spacing w:after="0" w:line="360" w:lineRule="auto"/>
        <w:jc w:val="both"/>
        <w:rPr>
          <w:rFonts w:ascii="Century Gothic" w:eastAsia="Century Gothic" w:hAnsi="Century Gothic" w:cs="Century Gothic"/>
          <w:color w:val="001D35"/>
          <w:sz w:val="24"/>
          <w:szCs w:val="24"/>
          <w:highlight w:val="white"/>
        </w:rPr>
      </w:pPr>
    </w:p>
    <w:p w14:paraId="0000001D" w14:textId="77777777" w:rsidR="00945E7F" w:rsidRDefault="004C233F">
      <w:pPr>
        <w:spacing w:after="0" w:line="360" w:lineRule="auto"/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Es de importancia señalar que una alimentación digna es un d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erecho humano de todas y todos por lo que es una obligación del </w:t>
      </w:r>
      <w:r>
        <w:rPr>
          <w:rFonts w:ascii="Century Gothic" w:eastAsia="Century Gothic" w:hAnsi="Century Gothic" w:cs="Century Gothic"/>
          <w:sz w:val="24"/>
          <w:szCs w:val="24"/>
        </w:rPr>
        <w:t>E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stado </w:t>
      </w:r>
      <w:r>
        <w:rPr>
          <w:rFonts w:ascii="Century Gothic" w:eastAsia="Century Gothic" w:hAnsi="Century Gothic" w:cs="Century Gothic"/>
          <w:sz w:val="24"/>
          <w:szCs w:val="24"/>
        </w:rPr>
        <w:t>proporcionar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los medios necesarios y efectivos para prevenir enfermedades y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posibles decesos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pr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ovocad</w:t>
      </w:r>
      <w:r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s por riesgos sanitarios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y por lo anteriormente expuesto se pone a consideración de este cuerpo legislativo el siguiente proyecto con carácter de: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 </w:t>
      </w:r>
    </w:p>
    <w:p w14:paraId="0000001E" w14:textId="77777777" w:rsidR="00945E7F" w:rsidRDefault="00945E7F">
      <w:pPr>
        <w:spacing w:after="0" w:line="360" w:lineRule="auto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0000001F" w14:textId="77777777" w:rsidR="00945E7F" w:rsidRDefault="004C233F">
      <w:pPr>
        <w:spacing w:after="0" w:line="36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DECRETO.</w:t>
      </w:r>
    </w:p>
    <w:p w14:paraId="00000020" w14:textId="77777777" w:rsidR="00945E7F" w:rsidRDefault="00945E7F">
      <w:pPr>
        <w:spacing w:after="0" w:line="360" w:lineRule="auto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00000021" w14:textId="77777777" w:rsidR="00945E7F" w:rsidRDefault="00945E7F">
      <w:pPr>
        <w:spacing w:after="0" w:line="360" w:lineRule="auto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00000022" w14:textId="77777777" w:rsidR="00945E7F" w:rsidRDefault="00945E7F">
      <w:pPr>
        <w:spacing w:after="0" w:line="360" w:lineRule="auto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00000023" w14:textId="77777777" w:rsidR="00945E7F" w:rsidRDefault="00945E7F">
      <w:pPr>
        <w:spacing w:after="0" w:line="360" w:lineRule="auto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00000024" w14:textId="77777777" w:rsidR="00945E7F" w:rsidRDefault="00945E7F">
      <w:pPr>
        <w:spacing w:after="0" w:line="360" w:lineRule="auto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00000025" w14:textId="77777777" w:rsidR="00945E7F" w:rsidRDefault="00945E7F">
      <w:pPr>
        <w:spacing w:after="0" w:line="360" w:lineRule="auto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00000026" w14:textId="77777777" w:rsidR="00945E7F" w:rsidRDefault="004C233F">
      <w:pPr>
        <w:spacing w:after="0" w:line="360" w:lineRule="auto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proofErr w:type="gramStart"/>
      <w:r>
        <w:rPr>
          <w:rFonts w:ascii="Century Gothic" w:eastAsia="Century Gothic" w:hAnsi="Century Gothic" w:cs="Century Gothic"/>
          <w:b/>
          <w:sz w:val="24"/>
          <w:szCs w:val="24"/>
        </w:rPr>
        <w:t>ÚNICO.-</w:t>
      </w:r>
      <w:proofErr w:type="gramEnd"/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Se modifica el 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artículo 355 </w:t>
      </w:r>
      <w:r>
        <w:rPr>
          <w:rFonts w:ascii="Century Gothic" w:eastAsia="Century Gothic" w:hAnsi="Century Gothic" w:cs="Century Gothic"/>
          <w:sz w:val="24"/>
          <w:szCs w:val="24"/>
        </w:rPr>
        <w:t>de la Ley Estatal de Salud para quedar redactado de la siguiente manera:</w:t>
      </w:r>
    </w:p>
    <w:p w14:paraId="00000027" w14:textId="77777777" w:rsidR="00945E7F" w:rsidRDefault="004C233F">
      <w:pPr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Artíc</w:t>
      </w:r>
      <w:r>
        <w:rPr>
          <w:rFonts w:ascii="Century Gothic" w:eastAsia="Century Gothic" w:hAnsi="Century Gothic" w:cs="Century Gothic"/>
          <w:b/>
          <w:sz w:val="24"/>
          <w:szCs w:val="24"/>
        </w:rPr>
        <w:t>ulo 355.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Las verificaciones podrán ser ordinarias y extraordinarias. Las primeras, se efectuarán en días y horas hábiles y, las segundas, en cualquier tiempo, </w:t>
      </w:r>
      <w:r>
        <w:rPr>
          <w:rFonts w:ascii="Century Gothic" w:eastAsia="Century Gothic" w:hAnsi="Century Gothic" w:cs="Century Gothic"/>
          <w:b/>
          <w:sz w:val="24"/>
          <w:szCs w:val="24"/>
        </w:rPr>
        <w:t>las cuales se deberán de efectuar de manera periódica y en la medida presupuestal a la mayor cant</w:t>
      </w:r>
      <w:r>
        <w:rPr>
          <w:rFonts w:ascii="Century Gothic" w:eastAsia="Century Gothic" w:hAnsi="Century Gothic" w:cs="Century Gothic"/>
          <w:b/>
          <w:sz w:val="24"/>
          <w:szCs w:val="24"/>
        </w:rPr>
        <w:t>idad de establecimientos posibles.</w:t>
      </w:r>
    </w:p>
    <w:p w14:paraId="00000028" w14:textId="77777777" w:rsidR="00945E7F" w:rsidRDefault="004C233F">
      <w:pPr>
        <w:jc w:val="both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Para los efectos de esta Ley, tratándose de establecimientos industriales, comerciales o de servicios, se considerarán horas hábiles las de su funcionamiento habitual.  </w:t>
      </w:r>
    </w:p>
    <w:p w14:paraId="00000029" w14:textId="77777777" w:rsidR="00945E7F" w:rsidRDefault="004C233F">
      <w:pPr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En el caso específico de los establecimientos indus</w:t>
      </w:r>
      <w:r>
        <w:rPr>
          <w:rFonts w:ascii="Century Gothic" w:eastAsia="Century Gothic" w:hAnsi="Century Gothic" w:cs="Century Gothic"/>
          <w:b/>
          <w:sz w:val="24"/>
          <w:szCs w:val="24"/>
        </w:rPr>
        <w:t>triales que manejen concesionarios externos de servicio de alimentos se deberá realizar la verificación tanto en el establecimiento industrial como en el de su concesionario.</w:t>
      </w:r>
    </w:p>
    <w:p w14:paraId="0000002A" w14:textId="77777777" w:rsidR="00945E7F" w:rsidRDefault="004C233F">
      <w:pPr>
        <w:spacing w:line="256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TRANSITORIOS: </w:t>
      </w:r>
    </w:p>
    <w:p w14:paraId="0000002B" w14:textId="77777777" w:rsidR="00945E7F" w:rsidRDefault="00945E7F">
      <w:pPr>
        <w:spacing w:line="256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0000002C" w14:textId="77777777" w:rsidR="00945E7F" w:rsidRDefault="004C233F">
      <w:pPr>
        <w:spacing w:line="256" w:lineRule="auto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lastRenderedPageBreak/>
        <w:t xml:space="preserve">PRIMERO. –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El presente decreto entrará en vigor al día siguiente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de su publicación en el Periódico Oficial del Estado de Chihuahua. </w:t>
      </w:r>
    </w:p>
    <w:p w14:paraId="0000002D" w14:textId="77777777" w:rsidR="00945E7F" w:rsidRDefault="004C233F">
      <w:pPr>
        <w:spacing w:line="256" w:lineRule="auto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ECONÓMICO. -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Aprobado que sea, </w:t>
      </w:r>
      <w:proofErr w:type="spellStart"/>
      <w:r>
        <w:rPr>
          <w:rFonts w:ascii="Century Gothic" w:eastAsia="Century Gothic" w:hAnsi="Century Gothic" w:cs="Century Gothic"/>
          <w:sz w:val="24"/>
          <w:szCs w:val="24"/>
        </w:rPr>
        <w:t>turnese</w:t>
      </w:r>
      <w:proofErr w:type="spellEnd"/>
      <w:r>
        <w:rPr>
          <w:rFonts w:ascii="Century Gothic" w:eastAsia="Century Gothic" w:hAnsi="Century Gothic" w:cs="Century Gothic"/>
          <w:sz w:val="24"/>
          <w:szCs w:val="24"/>
        </w:rPr>
        <w:t xml:space="preserve"> a la Secretaría para que elabore la minuta de Decreto correspondiente.</w:t>
      </w:r>
    </w:p>
    <w:p w14:paraId="0000002E" w14:textId="77777777" w:rsidR="00945E7F" w:rsidRDefault="004C233F">
      <w:pPr>
        <w:spacing w:line="256" w:lineRule="auto"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DADO. -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en el Salón de Sesiones del Poder Legislativo a los 3 días del mes de </w:t>
      </w:r>
      <w:r>
        <w:rPr>
          <w:rFonts w:ascii="Century Gothic" w:eastAsia="Century Gothic" w:hAnsi="Century Gothic" w:cs="Century Gothic"/>
          <w:sz w:val="24"/>
          <w:szCs w:val="24"/>
        </w:rPr>
        <w:t>septiembre del año dos mil veinticuatro.</w:t>
      </w:r>
    </w:p>
    <w:p w14:paraId="0000002F" w14:textId="77777777" w:rsidR="00945E7F" w:rsidRDefault="00945E7F">
      <w:pPr>
        <w:spacing w:line="256" w:lineRule="auto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00000030" w14:textId="77777777" w:rsidR="00945E7F" w:rsidRDefault="004C233F">
      <w:pPr>
        <w:spacing w:line="256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ATENTAMENTE</w:t>
      </w:r>
    </w:p>
    <w:p w14:paraId="00000031" w14:textId="77777777" w:rsidR="00945E7F" w:rsidRDefault="00945E7F">
      <w:pPr>
        <w:spacing w:line="256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00000032" w14:textId="77777777" w:rsidR="00945E7F" w:rsidRDefault="004C233F">
      <w:pPr>
        <w:spacing w:line="480" w:lineRule="auto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proofErr w:type="spellStart"/>
      <w:r>
        <w:rPr>
          <w:rFonts w:ascii="Century Gothic" w:eastAsia="Century Gothic" w:hAnsi="Century Gothic" w:cs="Century Gothic"/>
          <w:b/>
          <w:sz w:val="24"/>
          <w:szCs w:val="24"/>
        </w:rPr>
        <w:t>Dip</w:t>
      </w:r>
      <w:proofErr w:type="spellEnd"/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. Magdalena </w:t>
      </w:r>
      <w:proofErr w:type="spellStart"/>
      <w:r>
        <w:rPr>
          <w:rFonts w:ascii="Century Gothic" w:eastAsia="Century Gothic" w:hAnsi="Century Gothic" w:cs="Century Gothic"/>
          <w:b/>
          <w:sz w:val="24"/>
          <w:szCs w:val="24"/>
        </w:rPr>
        <w:t>Renteria</w:t>
      </w:r>
      <w:proofErr w:type="spellEnd"/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sz w:val="24"/>
          <w:szCs w:val="24"/>
        </w:rPr>
        <w:t>Perez</w:t>
      </w:r>
      <w:proofErr w:type="spellEnd"/>
    </w:p>
    <w:sectPr w:rsidR="00945E7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 w:equalWidth="0">
        <w:col w:w="883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01611" w14:textId="77777777" w:rsidR="004C233F" w:rsidRDefault="004C233F">
      <w:pPr>
        <w:spacing w:after="0" w:line="240" w:lineRule="auto"/>
      </w:pPr>
      <w:r>
        <w:separator/>
      </w:r>
    </w:p>
  </w:endnote>
  <w:endnote w:type="continuationSeparator" w:id="0">
    <w:p w14:paraId="2E515016" w14:textId="77777777" w:rsidR="004C233F" w:rsidRDefault="004C2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7" w14:textId="167CACC0" w:rsidR="00945E7F" w:rsidRDefault="004C233F">
    <w:pPr>
      <w:jc w:val="right"/>
    </w:pPr>
    <w:r>
      <w:fldChar w:fldCharType="begin"/>
    </w:r>
    <w:r>
      <w:instrText>PAGE</w:instrText>
    </w:r>
    <w:r>
      <w:fldChar w:fldCharType="separate"/>
    </w:r>
    <w:r w:rsidR="0051326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009E6" w14:textId="77777777" w:rsidR="004C233F" w:rsidRDefault="004C233F">
      <w:pPr>
        <w:spacing w:after="0" w:line="240" w:lineRule="auto"/>
      </w:pPr>
      <w:r>
        <w:separator/>
      </w:r>
    </w:p>
  </w:footnote>
  <w:footnote w:type="continuationSeparator" w:id="0">
    <w:p w14:paraId="4DBA3229" w14:textId="77777777" w:rsidR="004C233F" w:rsidRDefault="004C233F">
      <w:pPr>
        <w:spacing w:after="0" w:line="240" w:lineRule="auto"/>
      </w:pPr>
      <w:r>
        <w:continuationSeparator/>
      </w:r>
    </w:p>
  </w:footnote>
  <w:footnote w:id="1">
    <w:p w14:paraId="00000036" w14:textId="77777777" w:rsidR="00945E7F" w:rsidRDefault="004C233F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hyperlink r:id="rId1">
        <w:r>
          <w:rPr>
            <w:color w:val="1155CC"/>
            <w:sz w:val="20"/>
            <w:szCs w:val="20"/>
            <w:u w:val="single"/>
          </w:rPr>
          <w:t>Muere empleado de maquila en Juárez por intoxicación alimenticia; 50 má</w:t>
        </w:r>
        <w:r>
          <w:rPr>
            <w:color w:val="1155CC"/>
            <w:sz w:val="20"/>
            <w:szCs w:val="20"/>
            <w:u w:val="single"/>
          </w:rPr>
          <w:t>s presentan síntomas - El Heraldo de Chihuahua | Noticias Locales, Policiacas, de México, Chihuahua y el Mundo</w:t>
        </w:r>
      </w:hyperlink>
    </w:p>
  </w:footnote>
  <w:footnote w:id="2">
    <w:p w14:paraId="00000033" w14:textId="77777777" w:rsidR="00945E7F" w:rsidRDefault="004C233F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 </w:t>
      </w:r>
      <w:hyperlink r:id="rId2" w:anchor="tabulados">
        <w:r>
          <w:rPr>
            <w:color w:val="1155CC"/>
            <w:sz w:val="20"/>
            <w:szCs w:val="20"/>
            <w:u w:val="single"/>
          </w:rPr>
          <w:t>https://www.inegi.org.mx/temas/manufacturasexp/#tabulados</w:t>
        </w:r>
      </w:hyperlink>
      <w:r>
        <w:rPr>
          <w:sz w:val="20"/>
          <w:szCs w:val="20"/>
        </w:rPr>
        <w:t xml:space="preserve"> </w:t>
      </w:r>
    </w:p>
    <w:p w14:paraId="00000034" w14:textId="77777777" w:rsidR="00945E7F" w:rsidRDefault="00945E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</w:p>
  </w:footnote>
  <w:footnote w:id="3">
    <w:p w14:paraId="00000035" w14:textId="77777777" w:rsidR="00945E7F" w:rsidRDefault="004C233F">
      <w:pPr>
        <w:spacing w:after="0" w:line="240" w:lineRule="auto"/>
        <w:rPr>
          <w:sz w:val="20"/>
          <w:szCs w:val="20"/>
        </w:rPr>
      </w:pPr>
      <w:r>
        <w:rPr>
          <w:vertAlign w:val="superscript"/>
        </w:rPr>
        <w:footnoteRef/>
      </w:r>
      <w:hyperlink r:id="rId3">
        <w:r>
          <w:rPr>
            <w:color w:val="1155CC"/>
            <w:sz w:val="20"/>
            <w:szCs w:val="20"/>
            <w:u w:val="single"/>
          </w:rPr>
          <w:t>https://www.eldiariodechihuahua.mx/local/2024/aug/29/suspenden-comedor-de-maquila-por-cucarachas-en-la-comida-642338.</w:t>
        </w:r>
        <w:r>
          <w:rPr>
            <w:color w:val="1155CC"/>
            <w:sz w:val="20"/>
            <w:szCs w:val="20"/>
            <w:u w:val="single"/>
          </w:rPr>
          <w:t>html</w:t>
        </w:r>
      </w:hyperlink>
      <w:r>
        <w:rPr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8" w14:textId="77777777" w:rsidR="00945E7F" w:rsidRDefault="00945E7F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E7F"/>
    <w:rsid w:val="004C233F"/>
    <w:rsid w:val="0051326F"/>
    <w:rsid w:val="0094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8E08DD-A639-4899-9B11-548437AC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9F2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F233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F233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F233C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ldiariodechihuahua.mx/local/2024/aug/29/suspenden-comedor-de-maquila-por-cucarachas-en-la-comida-642338.html" TargetMode="External"/><Relationship Id="rId2" Type="http://schemas.openxmlformats.org/officeDocument/2006/relationships/hyperlink" Target="https://www.inegi.org.mx/temas/manufacturasexp/" TargetMode="External"/><Relationship Id="rId1" Type="http://schemas.openxmlformats.org/officeDocument/2006/relationships/hyperlink" Target="https://www.elheraldodechihuahua.com.mx/local/juarez/muere-empleado-de-maquila-en-juarez-por-intoxicacion-alimenticia-50-mas-presentan-sintomas-12450782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QWGGrJJSrtB1ofI2AtzRJvWh1A==">CgMxLjA4AHIhMW9SV09sSHVfYnA2N1I1WXRZS1c0OUwxT2RUNWZMRjNM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898</Words>
  <Characters>4940</Characters>
  <Application>Microsoft Office Word</Application>
  <DocSecurity>0</DocSecurity>
  <Lines>41</Lines>
  <Paragraphs>11</Paragraphs>
  <ScaleCrop>false</ScaleCrop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Francisco Rios Rosengrant</dc:creator>
  <cp:lastModifiedBy>Brenda Sarahi Gonzalez Dominguez</cp:lastModifiedBy>
  <cp:revision>2</cp:revision>
  <dcterms:created xsi:type="dcterms:W3CDTF">2024-09-02T20:46:00Z</dcterms:created>
  <dcterms:modified xsi:type="dcterms:W3CDTF">2024-09-02T20:46:00Z</dcterms:modified>
</cp:coreProperties>
</file>