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15982" w14:textId="77777777" w:rsidR="001E42BE" w:rsidRDefault="001E42BE" w:rsidP="001E42BE">
      <w:pPr>
        <w:spacing w:after="0"/>
        <w:jc w:val="right"/>
        <w:rPr>
          <w:rFonts w:ascii="Arial" w:hAnsi="Arial" w:cs="Arial"/>
          <w:b/>
          <w:sz w:val="24"/>
          <w:szCs w:val="24"/>
          <w:lang w:val="es-MX"/>
        </w:rPr>
      </w:pPr>
    </w:p>
    <w:p w14:paraId="6FF3C2F0" w14:textId="77777777" w:rsidR="001E42BE" w:rsidRPr="00567567" w:rsidRDefault="001E42BE" w:rsidP="001E42BE">
      <w:pPr>
        <w:spacing w:after="0" w:line="240" w:lineRule="auto"/>
        <w:rPr>
          <w:rFonts w:ascii="Arial" w:hAnsi="Arial" w:cs="Arial"/>
          <w:b/>
          <w:sz w:val="24"/>
          <w:szCs w:val="24"/>
          <w:lang w:val="es-MX"/>
        </w:rPr>
      </w:pPr>
    </w:p>
    <w:p w14:paraId="758A74E9" w14:textId="77777777" w:rsidR="001E42BE" w:rsidRPr="00567567" w:rsidRDefault="001E42BE" w:rsidP="001E42BE">
      <w:pPr>
        <w:spacing w:after="0" w:line="240" w:lineRule="auto"/>
        <w:jc w:val="center"/>
        <w:rPr>
          <w:rFonts w:ascii="Arial" w:hAnsi="Arial" w:cs="Arial"/>
          <w:b/>
          <w:sz w:val="24"/>
          <w:szCs w:val="24"/>
          <w:lang w:val="es-MX"/>
        </w:rPr>
      </w:pPr>
    </w:p>
    <w:p w14:paraId="5BB3F4EC" w14:textId="77777777" w:rsidR="004255BC" w:rsidRPr="0066661E" w:rsidRDefault="004255BC" w:rsidP="004255BC">
      <w:pPr>
        <w:spacing w:after="0"/>
        <w:jc w:val="both"/>
        <w:rPr>
          <w:rFonts w:ascii="Arial" w:eastAsia="Century Gothic" w:hAnsi="Arial" w:cs="Arial"/>
          <w:b/>
          <w:sz w:val="24"/>
          <w:szCs w:val="24"/>
        </w:rPr>
      </w:pPr>
      <w:bookmarkStart w:id="0" w:name="_Hlk179815106"/>
      <w:r w:rsidRPr="0066661E">
        <w:rPr>
          <w:rFonts w:ascii="Arial" w:eastAsia="Century Gothic" w:hAnsi="Arial" w:cs="Arial"/>
          <w:b/>
          <w:sz w:val="24"/>
          <w:szCs w:val="24"/>
        </w:rPr>
        <w:t>H. CONGRESO DEL ESTADO DE CHIHUAHUA.</w:t>
      </w:r>
    </w:p>
    <w:p w14:paraId="21C7D954" w14:textId="77777777" w:rsidR="004255BC" w:rsidRPr="0066661E" w:rsidRDefault="004255BC" w:rsidP="004255BC">
      <w:pPr>
        <w:spacing w:after="0"/>
        <w:jc w:val="both"/>
        <w:rPr>
          <w:rFonts w:ascii="Arial" w:eastAsia="Century Gothic" w:hAnsi="Arial" w:cs="Arial"/>
          <w:b/>
          <w:sz w:val="24"/>
          <w:szCs w:val="24"/>
        </w:rPr>
      </w:pPr>
      <w:r w:rsidRPr="0066661E">
        <w:rPr>
          <w:rFonts w:ascii="Arial" w:eastAsia="Century Gothic" w:hAnsi="Arial" w:cs="Arial"/>
          <w:b/>
          <w:sz w:val="24"/>
          <w:szCs w:val="24"/>
        </w:rPr>
        <w:t>PRESENTE. -</w:t>
      </w:r>
    </w:p>
    <w:p w14:paraId="0AE92BF5" w14:textId="77777777" w:rsidR="004255BC" w:rsidRPr="0066661E" w:rsidRDefault="004255BC" w:rsidP="004255BC">
      <w:pPr>
        <w:spacing w:after="0"/>
        <w:jc w:val="both"/>
        <w:rPr>
          <w:rFonts w:ascii="Arial" w:eastAsia="Century Gothic" w:hAnsi="Arial" w:cs="Arial"/>
          <w:bCs/>
          <w:sz w:val="24"/>
          <w:szCs w:val="24"/>
        </w:rPr>
      </w:pPr>
    </w:p>
    <w:p w14:paraId="2E481193" w14:textId="77777777" w:rsidR="004255BC" w:rsidRPr="0066661E" w:rsidRDefault="004255BC" w:rsidP="004255BC">
      <w:pPr>
        <w:spacing w:after="0"/>
        <w:jc w:val="both"/>
        <w:rPr>
          <w:rFonts w:ascii="Arial" w:eastAsia="Century Gothic" w:hAnsi="Arial" w:cs="Arial"/>
          <w:sz w:val="24"/>
          <w:szCs w:val="24"/>
        </w:rPr>
      </w:pPr>
      <w:r w:rsidRPr="0066661E">
        <w:rPr>
          <w:rFonts w:ascii="Arial" w:eastAsia="Century Gothic" w:hAnsi="Arial" w:cs="Arial"/>
          <w:bCs/>
          <w:sz w:val="24"/>
          <w:szCs w:val="24"/>
        </w:rPr>
        <w:t xml:space="preserve">Quienes suscribimos, Edin Cuauhtémoc Estrada Sotelo, Magdalena Rentería Pérez, María Antonieta Pérez Reyes, Leticia Ortega Máynez, Óscar Daniel Avitia Arellanes, Brenda Francisca Ríos Prieto, Edith Palma Ontiveros, Jael Argüelles Díaz, Pedro Torres Estrada, Elizabeth Guzmán Argueta, </w:t>
      </w:r>
      <w:r w:rsidRPr="0066661E">
        <w:rPr>
          <w:rFonts w:ascii="Arial" w:eastAsia="Century Gothic" w:hAnsi="Arial" w:cs="Arial"/>
          <w:b/>
          <w:sz w:val="24"/>
          <w:szCs w:val="24"/>
        </w:rPr>
        <w:t>y la de la voz, Herminia Gómez Carrasco,</w:t>
      </w:r>
      <w:r w:rsidRPr="0066661E">
        <w:rPr>
          <w:rFonts w:ascii="Arial" w:eastAsia="Century Gothic" w:hAnsi="Arial" w:cs="Arial"/>
          <w:bCs/>
          <w:sz w:val="24"/>
          <w:szCs w:val="24"/>
        </w:rPr>
        <w:t xml:space="preserve"> en nuestro carácter de Diputadas y Diputados, integrantes de la Sexagésima Octava Legislatura y del Grupo Parlamentario de </w:t>
      </w:r>
      <w:r w:rsidRPr="0066661E">
        <w:rPr>
          <w:rFonts w:ascii="Arial" w:eastAsia="Century Gothic" w:hAnsi="Arial" w:cs="Arial"/>
          <w:b/>
          <w:sz w:val="24"/>
          <w:szCs w:val="24"/>
        </w:rPr>
        <w:t>MORENA</w:t>
      </w:r>
      <w:r w:rsidRPr="0066661E">
        <w:rPr>
          <w:rFonts w:ascii="Arial" w:eastAsia="Century Gothic" w:hAnsi="Arial" w:cs="Arial"/>
          <w:bCs/>
          <w:sz w:val="24"/>
          <w:szCs w:val="24"/>
        </w:rPr>
        <w:t>, con fundamento en lo dispuesto por el artículo 165 fracción VIII, 165 BIS y 169 de la Ley Orgánica del Poder Legislativo, se somete a consideración de esta Soberanía, PROPOSICI</w:t>
      </w:r>
      <w:r>
        <w:rPr>
          <w:rFonts w:ascii="Arial" w:eastAsia="Century Gothic" w:hAnsi="Arial" w:cs="Arial"/>
          <w:bCs/>
          <w:sz w:val="24"/>
          <w:szCs w:val="24"/>
        </w:rPr>
        <w:t>Ó</w:t>
      </w:r>
      <w:r w:rsidRPr="0066661E">
        <w:rPr>
          <w:rFonts w:ascii="Arial" w:eastAsia="Century Gothic" w:hAnsi="Arial" w:cs="Arial"/>
          <w:bCs/>
          <w:sz w:val="24"/>
          <w:szCs w:val="24"/>
        </w:rPr>
        <w:t xml:space="preserve">N con carácter de Punto de Acuerdo, por medio de la cual se exhorta, respetuosamente a </w:t>
      </w:r>
      <w:r w:rsidRPr="0066661E">
        <w:rPr>
          <w:rFonts w:ascii="Arial" w:eastAsia="Century Gothic" w:hAnsi="Arial" w:cs="Arial"/>
          <w:b/>
          <w:sz w:val="24"/>
          <w:szCs w:val="24"/>
        </w:rPr>
        <w:t>la C. Gobernadora Mar</w:t>
      </w:r>
      <w:r>
        <w:rPr>
          <w:rFonts w:ascii="Arial" w:eastAsia="Century Gothic" w:hAnsi="Arial" w:cs="Arial"/>
          <w:b/>
          <w:sz w:val="24"/>
          <w:szCs w:val="24"/>
        </w:rPr>
        <w:t>í</w:t>
      </w:r>
      <w:r w:rsidRPr="0066661E">
        <w:rPr>
          <w:rFonts w:ascii="Arial" w:eastAsia="Century Gothic" w:hAnsi="Arial" w:cs="Arial"/>
          <w:b/>
          <w:sz w:val="24"/>
          <w:szCs w:val="24"/>
        </w:rPr>
        <w:t>a Eugenia Campos Galv</w:t>
      </w:r>
      <w:r>
        <w:rPr>
          <w:rFonts w:ascii="Arial" w:eastAsia="Century Gothic" w:hAnsi="Arial" w:cs="Arial"/>
          <w:b/>
          <w:sz w:val="24"/>
          <w:szCs w:val="24"/>
        </w:rPr>
        <w:t>á</w:t>
      </w:r>
      <w:r w:rsidRPr="0066661E">
        <w:rPr>
          <w:rFonts w:ascii="Arial" w:eastAsia="Century Gothic" w:hAnsi="Arial" w:cs="Arial"/>
          <w:b/>
          <w:sz w:val="24"/>
          <w:szCs w:val="24"/>
        </w:rPr>
        <w:t>n y al</w:t>
      </w:r>
      <w:r w:rsidRPr="0066661E">
        <w:rPr>
          <w:rFonts w:ascii="Arial" w:eastAsia="Century Gothic" w:hAnsi="Arial" w:cs="Arial"/>
          <w:bCs/>
          <w:sz w:val="24"/>
          <w:szCs w:val="24"/>
        </w:rPr>
        <w:t xml:space="preserve"> </w:t>
      </w:r>
      <w:r w:rsidRPr="0066661E">
        <w:rPr>
          <w:rFonts w:ascii="Arial" w:eastAsia="Century Gothic" w:hAnsi="Arial" w:cs="Arial"/>
          <w:b/>
          <w:bCs/>
          <w:sz w:val="24"/>
          <w:szCs w:val="24"/>
        </w:rPr>
        <w:t xml:space="preserve">C. Santiago de la Peña Grajeda, Secretario General de Gobierno del Estado, para que implementen de inmediato estrictas medidas de </w:t>
      </w:r>
      <w:r w:rsidRPr="0066661E">
        <w:rPr>
          <w:rFonts w:ascii="Arial" w:eastAsia="Century Gothic" w:hAnsi="Arial" w:cs="Arial"/>
          <w:b/>
          <w:bCs/>
          <w:caps/>
          <w:sz w:val="24"/>
          <w:szCs w:val="24"/>
        </w:rPr>
        <w:t>no repetición</w:t>
      </w:r>
      <w:r w:rsidRPr="0066661E">
        <w:rPr>
          <w:rFonts w:ascii="Arial" w:eastAsia="Century Gothic" w:hAnsi="Arial" w:cs="Arial"/>
          <w:b/>
          <w:bCs/>
          <w:sz w:val="24"/>
          <w:szCs w:val="24"/>
        </w:rPr>
        <w:t xml:space="preserve">, para que el gobierno que presiden </w:t>
      </w:r>
      <w:r w:rsidRPr="0066661E">
        <w:rPr>
          <w:rFonts w:ascii="Arial" w:eastAsia="Century Gothic" w:hAnsi="Arial" w:cs="Arial"/>
          <w:b/>
          <w:bCs/>
          <w:caps/>
          <w:sz w:val="24"/>
          <w:szCs w:val="24"/>
        </w:rPr>
        <w:t>nunca m</w:t>
      </w:r>
      <w:r>
        <w:rPr>
          <w:rFonts w:ascii="Arial" w:eastAsia="Century Gothic" w:hAnsi="Arial" w:cs="Arial"/>
          <w:b/>
          <w:bCs/>
          <w:caps/>
          <w:sz w:val="24"/>
          <w:szCs w:val="24"/>
        </w:rPr>
        <w:t>Á</w:t>
      </w:r>
      <w:r w:rsidRPr="0066661E">
        <w:rPr>
          <w:rFonts w:ascii="Arial" w:eastAsia="Century Gothic" w:hAnsi="Arial" w:cs="Arial"/>
          <w:b/>
          <w:bCs/>
          <w:caps/>
          <w:sz w:val="24"/>
          <w:szCs w:val="24"/>
        </w:rPr>
        <w:t>s</w:t>
      </w:r>
      <w:r w:rsidRPr="0066661E">
        <w:rPr>
          <w:rFonts w:ascii="Arial" w:eastAsia="Century Gothic" w:hAnsi="Arial" w:cs="Arial"/>
          <w:b/>
          <w:bCs/>
          <w:sz w:val="24"/>
          <w:szCs w:val="24"/>
        </w:rPr>
        <w:t xml:space="preserve"> vuelva a impedirles el ingreso al Palacio de Gobierno, cerrándoles las puertas, a las personas con discapacidad que acuden al mismo a exigir sus derechos</w:t>
      </w:r>
      <w:r>
        <w:rPr>
          <w:rFonts w:ascii="Arial" w:eastAsia="Century Gothic" w:hAnsi="Arial" w:cs="Arial"/>
          <w:b/>
          <w:bCs/>
          <w:sz w:val="24"/>
          <w:szCs w:val="24"/>
        </w:rPr>
        <w:t xml:space="preserve">, </w:t>
      </w:r>
      <w:r w:rsidRPr="0066661E">
        <w:rPr>
          <w:rFonts w:ascii="Arial" w:eastAsia="Century Gothic" w:hAnsi="Arial" w:cs="Arial"/>
          <w:sz w:val="24"/>
          <w:szCs w:val="24"/>
        </w:rPr>
        <w:t>basándome para ello en la siguiente:</w:t>
      </w:r>
    </w:p>
    <w:p w14:paraId="1DD6F764" w14:textId="77777777" w:rsidR="004255BC" w:rsidRPr="0066661E" w:rsidRDefault="004255BC" w:rsidP="004255BC">
      <w:pPr>
        <w:spacing w:after="0"/>
        <w:jc w:val="both"/>
        <w:rPr>
          <w:rFonts w:ascii="Arial" w:eastAsia="Century Gothic" w:hAnsi="Arial" w:cs="Arial"/>
          <w:b/>
          <w:sz w:val="24"/>
          <w:szCs w:val="24"/>
        </w:rPr>
      </w:pPr>
      <w:r w:rsidRPr="0066661E">
        <w:rPr>
          <w:rFonts w:ascii="Arial" w:eastAsia="Century Gothic" w:hAnsi="Arial" w:cs="Arial"/>
          <w:b/>
          <w:bCs/>
          <w:sz w:val="24"/>
          <w:szCs w:val="24"/>
        </w:rPr>
        <w:t xml:space="preserve"> </w:t>
      </w:r>
    </w:p>
    <w:p w14:paraId="5ADD79A3" w14:textId="77777777" w:rsidR="004255BC" w:rsidRDefault="004255BC" w:rsidP="004255BC">
      <w:pPr>
        <w:spacing w:after="0"/>
        <w:jc w:val="center"/>
        <w:rPr>
          <w:rFonts w:ascii="Arial" w:eastAsia="Century Gothic" w:hAnsi="Arial" w:cs="Arial"/>
          <w:b/>
          <w:sz w:val="24"/>
          <w:szCs w:val="24"/>
        </w:rPr>
      </w:pPr>
      <w:r w:rsidRPr="0066661E">
        <w:rPr>
          <w:rFonts w:ascii="Arial" w:eastAsia="Century Gothic" w:hAnsi="Arial" w:cs="Arial"/>
          <w:b/>
          <w:sz w:val="24"/>
          <w:szCs w:val="24"/>
        </w:rPr>
        <w:t>EXPOSICIÓN DE MOTIVOS:</w:t>
      </w:r>
    </w:p>
    <w:p w14:paraId="7D9058E6" w14:textId="77777777" w:rsidR="004255BC" w:rsidRPr="009947E3" w:rsidRDefault="004255BC" w:rsidP="004255BC">
      <w:pPr>
        <w:spacing w:after="0"/>
        <w:jc w:val="center"/>
        <w:rPr>
          <w:rFonts w:ascii="Arial" w:eastAsia="Century Gothic" w:hAnsi="Arial" w:cs="Arial"/>
          <w:b/>
          <w:sz w:val="24"/>
          <w:szCs w:val="24"/>
        </w:rPr>
      </w:pPr>
    </w:p>
    <w:p w14:paraId="25AF64F8" w14:textId="77777777" w:rsidR="004255BC" w:rsidRDefault="004255BC" w:rsidP="004255BC">
      <w:pPr>
        <w:jc w:val="both"/>
        <w:rPr>
          <w:rFonts w:ascii="Arial" w:hAnsi="Arial" w:cs="Arial"/>
          <w:sz w:val="24"/>
          <w:szCs w:val="24"/>
        </w:rPr>
      </w:pPr>
      <w:r w:rsidRPr="0066661E">
        <w:rPr>
          <w:rFonts w:ascii="Arial" w:hAnsi="Arial" w:cs="Arial"/>
          <w:sz w:val="24"/>
          <w:szCs w:val="24"/>
        </w:rPr>
        <w:t xml:space="preserve">En fecha 07 de octubre del presente, se dieron cita a las 11:00 horas en las afueras del Palacio de Gobierno, un grupo de aproximadamente 40 personas con algún tipo de discapacidad, (visual, auditiva, de movilidad, </w:t>
      </w:r>
      <w:proofErr w:type="spellStart"/>
      <w:r w:rsidRPr="0066661E">
        <w:rPr>
          <w:rFonts w:ascii="Arial" w:hAnsi="Arial" w:cs="Arial"/>
          <w:sz w:val="24"/>
          <w:szCs w:val="24"/>
        </w:rPr>
        <w:t>etc</w:t>
      </w:r>
      <w:proofErr w:type="spellEnd"/>
      <w:r w:rsidRPr="0066661E">
        <w:rPr>
          <w:rFonts w:ascii="Arial" w:hAnsi="Arial" w:cs="Arial"/>
          <w:sz w:val="24"/>
          <w:szCs w:val="24"/>
        </w:rPr>
        <w:t>), habiendo acudido con las limitantes</w:t>
      </w:r>
      <w:r>
        <w:rPr>
          <w:rFonts w:ascii="Arial" w:hAnsi="Arial" w:cs="Arial"/>
          <w:sz w:val="24"/>
          <w:szCs w:val="24"/>
        </w:rPr>
        <w:t xml:space="preserve">, </w:t>
      </w:r>
      <w:r w:rsidRPr="0066661E">
        <w:rPr>
          <w:rFonts w:ascii="Arial" w:hAnsi="Arial" w:cs="Arial"/>
          <w:sz w:val="24"/>
          <w:szCs w:val="24"/>
        </w:rPr>
        <w:t>obstáculos sociales y problemas que representa su discapacidad, para desplazarse desde diferentes colonias, algunas de la periferia de la ciudad.</w:t>
      </w:r>
    </w:p>
    <w:p w14:paraId="54C149D8" w14:textId="77777777" w:rsidR="004255BC" w:rsidRDefault="004255BC" w:rsidP="004255BC">
      <w:pPr>
        <w:jc w:val="both"/>
        <w:rPr>
          <w:rFonts w:ascii="Arial" w:hAnsi="Arial" w:cs="Arial"/>
          <w:sz w:val="24"/>
          <w:szCs w:val="24"/>
        </w:rPr>
      </w:pPr>
    </w:p>
    <w:p w14:paraId="163AD5D0" w14:textId="77777777" w:rsidR="004255BC" w:rsidRPr="0066661E" w:rsidRDefault="004255BC" w:rsidP="004255BC">
      <w:pPr>
        <w:jc w:val="both"/>
        <w:rPr>
          <w:rFonts w:ascii="Arial" w:hAnsi="Arial" w:cs="Arial"/>
          <w:sz w:val="24"/>
          <w:szCs w:val="24"/>
        </w:rPr>
      </w:pPr>
    </w:p>
    <w:p w14:paraId="6A294714" w14:textId="24BCA96A" w:rsidR="004255BC" w:rsidRDefault="004255BC" w:rsidP="004255BC">
      <w:pPr>
        <w:jc w:val="both"/>
        <w:rPr>
          <w:rFonts w:ascii="Arial" w:hAnsi="Arial" w:cs="Arial"/>
          <w:sz w:val="24"/>
          <w:szCs w:val="24"/>
        </w:rPr>
      </w:pPr>
      <w:r w:rsidRPr="0066661E">
        <w:rPr>
          <w:rFonts w:ascii="Arial" w:hAnsi="Arial" w:cs="Arial"/>
          <w:sz w:val="24"/>
          <w:szCs w:val="24"/>
        </w:rPr>
        <w:t>Su intenci</w:t>
      </w:r>
      <w:r>
        <w:rPr>
          <w:rFonts w:ascii="Arial" w:hAnsi="Arial" w:cs="Arial"/>
          <w:sz w:val="24"/>
          <w:szCs w:val="24"/>
        </w:rPr>
        <w:t>ó</w:t>
      </w:r>
      <w:r w:rsidRPr="0066661E">
        <w:rPr>
          <w:rFonts w:ascii="Arial" w:hAnsi="Arial" w:cs="Arial"/>
          <w:sz w:val="24"/>
          <w:szCs w:val="24"/>
        </w:rPr>
        <w:t xml:space="preserve">n era tener una entrevista con la Gobernadora y/o el </w:t>
      </w:r>
      <w:proofErr w:type="gramStart"/>
      <w:r w:rsidRPr="0066661E">
        <w:rPr>
          <w:rFonts w:ascii="Arial" w:hAnsi="Arial" w:cs="Arial"/>
          <w:sz w:val="24"/>
          <w:szCs w:val="24"/>
        </w:rPr>
        <w:t>Secretario General</w:t>
      </w:r>
      <w:proofErr w:type="gramEnd"/>
      <w:r w:rsidRPr="0066661E">
        <w:rPr>
          <w:rFonts w:ascii="Arial" w:hAnsi="Arial" w:cs="Arial"/>
          <w:sz w:val="24"/>
          <w:szCs w:val="24"/>
        </w:rPr>
        <w:t xml:space="preserve"> de Gobierno, para solicitarle una explicación por la </w:t>
      </w:r>
      <w:r w:rsidR="003159E4">
        <w:rPr>
          <w:rFonts w:ascii="Arial" w:hAnsi="Arial" w:cs="Arial"/>
          <w:sz w:val="24"/>
          <w:szCs w:val="24"/>
        </w:rPr>
        <w:t>cual</w:t>
      </w:r>
      <w:r w:rsidRPr="0066661E">
        <w:rPr>
          <w:rFonts w:ascii="Arial" w:hAnsi="Arial" w:cs="Arial"/>
          <w:sz w:val="24"/>
          <w:szCs w:val="24"/>
        </w:rPr>
        <w:t xml:space="preserve"> el Gobierno del Estado se sigue negando a firmar el convenio </w:t>
      </w:r>
      <w:bookmarkStart w:id="1" w:name="_Hlk179794999"/>
      <w:r w:rsidRPr="0066661E">
        <w:rPr>
          <w:rFonts w:ascii="Arial" w:hAnsi="Arial" w:cs="Arial"/>
          <w:sz w:val="24"/>
          <w:szCs w:val="24"/>
        </w:rPr>
        <w:t>para universalizar la pensión a personas con discapacidad de 30 a 64 años de edad.</w:t>
      </w:r>
    </w:p>
    <w:p w14:paraId="4C98C526" w14:textId="77777777" w:rsidR="004255BC" w:rsidRPr="0066661E" w:rsidRDefault="004255BC" w:rsidP="004255BC">
      <w:pPr>
        <w:jc w:val="both"/>
        <w:rPr>
          <w:rFonts w:ascii="Arial" w:hAnsi="Arial" w:cs="Arial"/>
          <w:sz w:val="24"/>
          <w:szCs w:val="24"/>
        </w:rPr>
      </w:pPr>
    </w:p>
    <w:bookmarkEnd w:id="1"/>
    <w:p w14:paraId="1BD01873" w14:textId="77777777" w:rsidR="004255BC" w:rsidRDefault="004255BC" w:rsidP="004255BC">
      <w:pPr>
        <w:jc w:val="both"/>
        <w:rPr>
          <w:rFonts w:ascii="Arial" w:hAnsi="Arial" w:cs="Arial"/>
          <w:sz w:val="24"/>
          <w:szCs w:val="24"/>
        </w:rPr>
      </w:pPr>
    </w:p>
    <w:p w14:paraId="1946BEDC" w14:textId="77777777" w:rsidR="004255BC" w:rsidRDefault="004255BC" w:rsidP="004255BC">
      <w:pPr>
        <w:jc w:val="both"/>
        <w:rPr>
          <w:rFonts w:ascii="Arial" w:hAnsi="Arial" w:cs="Arial"/>
          <w:sz w:val="24"/>
          <w:szCs w:val="24"/>
        </w:rPr>
      </w:pPr>
    </w:p>
    <w:p w14:paraId="4A14B18C" w14:textId="3E48EB48" w:rsidR="004255BC" w:rsidRDefault="004255BC" w:rsidP="004255BC">
      <w:pPr>
        <w:jc w:val="both"/>
        <w:rPr>
          <w:rFonts w:ascii="Arial" w:hAnsi="Arial" w:cs="Arial"/>
          <w:sz w:val="24"/>
          <w:szCs w:val="24"/>
        </w:rPr>
      </w:pPr>
      <w:r w:rsidRPr="0066661E">
        <w:rPr>
          <w:rFonts w:ascii="Arial" w:hAnsi="Arial" w:cs="Arial"/>
          <w:sz w:val="24"/>
          <w:szCs w:val="24"/>
        </w:rPr>
        <w:t xml:space="preserve">Son varias las veces en que las personas con discapacidad, han intentado </w:t>
      </w:r>
      <w:r w:rsidR="00F53F49">
        <w:rPr>
          <w:rFonts w:ascii="Arial" w:hAnsi="Arial" w:cs="Arial"/>
          <w:sz w:val="24"/>
          <w:szCs w:val="24"/>
        </w:rPr>
        <w:t xml:space="preserve">que </w:t>
      </w:r>
      <w:r w:rsidRPr="0066661E">
        <w:rPr>
          <w:rFonts w:ascii="Arial" w:hAnsi="Arial" w:cs="Arial"/>
          <w:sz w:val="24"/>
          <w:szCs w:val="24"/>
        </w:rPr>
        <w:t>la Gobernadora del Estado les dé una explicaci</w:t>
      </w:r>
      <w:r>
        <w:rPr>
          <w:rFonts w:ascii="Arial" w:hAnsi="Arial" w:cs="Arial"/>
          <w:sz w:val="24"/>
          <w:szCs w:val="24"/>
        </w:rPr>
        <w:t>ó</w:t>
      </w:r>
      <w:r w:rsidRPr="0066661E">
        <w:rPr>
          <w:rFonts w:ascii="Arial" w:hAnsi="Arial" w:cs="Arial"/>
          <w:sz w:val="24"/>
          <w:szCs w:val="24"/>
        </w:rPr>
        <w:t>n por su negativa a firmar el convenio,  pero en esta ocasión, la discriminación a este grupo vulnerable, rebaso todo l</w:t>
      </w:r>
      <w:r>
        <w:rPr>
          <w:rFonts w:ascii="Arial" w:hAnsi="Arial" w:cs="Arial"/>
          <w:sz w:val="24"/>
          <w:szCs w:val="24"/>
        </w:rPr>
        <w:t>í</w:t>
      </w:r>
      <w:r w:rsidRPr="0066661E">
        <w:rPr>
          <w:rFonts w:ascii="Arial" w:hAnsi="Arial" w:cs="Arial"/>
          <w:sz w:val="24"/>
          <w:szCs w:val="24"/>
        </w:rPr>
        <w:t>mite de respeto a los Derechos Humanos, pues al ir llegando a la Plaza de Armas y ser visibles por los guardias que resguardan el Palacio de Gobierno, y al percatarse cuál era la intención de acudir personalmente con estas autoridades, inmediatamente les cerraron las dos puertas del palacio de gobierno para que no tuvieran acceso al mismo, negándoles la posibilidad de entrar a entrevistarse con las señaladas autoridades, obligándoles a permanecer algunos en la calle y otros en la banqueta de las calles Libertad y Aldama, con el único argumento de que les cerraban las puertas porque era orden de</w:t>
      </w:r>
      <w:r w:rsidRPr="0066661E">
        <w:rPr>
          <w:rFonts w:ascii="Arial" w:hAnsi="Arial" w:cs="Arial"/>
          <w:i/>
          <w:iCs/>
          <w:sz w:val="24"/>
          <w:szCs w:val="24"/>
        </w:rPr>
        <w:t xml:space="preserve"> “arriba” </w:t>
      </w:r>
      <w:r w:rsidRPr="0066661E">
        <w:rPr>
          <w:rFonts w:ascii="Arial" w:hAnsi="Arial" w:cs="Arial"/>
          <w:sz w:val="24"/>
          <w:szCs w:val="24"/>
        </w:rPr>
        <w:t>y no podían entrar.</w:t>
      </w:r>
    </w:p>
    <w:p w14:paraId="16EC2779" w14:textId="77777777" w:rsidR="004255BC" w:rsidRPr="0066661E" w:rsidRDefault="004255BC" w:rsidP="004255BC">
      <w:pPr>
        <w:jc w:val="both"/>
        <w:rPr>
          <w:rFonts w:ascii="Arial" w:hAnsi="Arial" w:cs="Arial"/>
          <w:sz w:val="24"/>
          <w:szCs w:val="24"/>
        </w:rPr>
      </w:pPr>
    </w:p>
    <w:p w14:paraId="7CB2F7BD" w14:textId="0187DD55" w:rsidR="004255BC" w:rsidRDefault="004255BC" w:rsidP="004255BC">
      <w:pPr>
        <w:jc w:val="both"/>
        <w:rPr>
          <w:rFonts w:ascii="Arial" w:hAnsi="Arial" w:cs="Arial"/>
          <w:sz w:val="24"/>
          <w:szCs w:val="24"/>
        </w:rPr>
      </w:pPr>
      <w:r w:rsidRPr="0066661E">
        <w:rPr>
          <w:rFonts w:ascii="Arial" w:hAnsi="Arial" w:cs="Arial"/>
          <w:sz w:val="24"/>
          <w:szCs w:val="24"/>
        </w:rPr>
        <w:t>Aún con esta ofensa, el grupo de personas con discapacidad decidieron permanecer afuera del Palacio de Gobierno esperando ser atendidos,  siendo hasta después de una hora y media, cuando finalmente salió una persona que dijo ser empleado de gobierno, y platicando con ellos en la banqueta de la calle Libertad, les informó, que no podían ser atendidos y que en todo caso él les hablaría por teléfono en aproximadamente una semana, para indicarles cuando y en donde los pudiera</w:t>
      </w:r>
      <w:r w:rsidR="0039489F">
        <w:rPr>
          <w:rFonts w:ascii="Arial" w:hAnsi="Arial" w:cs="Arial"/>
          <w:sz w:val="24"/>
          <w:szCs w:val="24"/>
        </w:rPr>
        <w:t xml:space="preserve"> atender</w:t>
      </w:r>
      <w:r w:rsidRPr="0066661E">
        <w:rPr>
          <w:rFonts w:ascii="Arial" w:hAnsi="Arial" w:cs="Arial"/>
          <w:sz w:val="24"/>
          <w:szCs w:val="24"/>
        </w:rPr>
        <w:t xml:space="preserve"> algún funcionario, </w:t>
      </w:r>
      <w:r w:rsidR="00964F08">
        <w:rPr>
          <w:rFonts w:ascii="Arial" w:hAnsi="Arial" w:cs="Arial"/>
          <w:sz w:val="24"/>
          <w:szCs w:val="24"/>
        </w:rPr>
        <w:t xml:space="preserve">y </w:t>
      </w:r>
      <w:r w:rsidRPr="0066661E">
        <w:rPr>
          <w:rFonts w:ascii="Arial" w:hAnsi="Arial" w:cs="Arial"/>
          <w:sz w:val="24"/>
          <w:szCs w:val="24"/>
        </w:rPr>
        <w:t>pidiéndoles que se retiraran.</w:t>
      </w:r>
    </w:p>
    <w:p w14:paraId="78D702FF" w14:textId="77777777" w:rsidR="004255BC" w:rsidRPr="0066661E" w:rsidRDefault="004255BC" w:rsidP="004255BC">
      <w:pPr>
        <w:jc w:val="both"/>
        <w:rPr>
          <w:rFonts w:ascii="Arial" w:hAnsi="Arial" w:cs="Arial"/>
          <w:sz w:val="24"/>
          <w:szCs w:val="24"/>
        </w:rPr>
      </w:pPr>
    </w:p>
    <w:p w14:paraId="6B9ADBB5" w14:textId="77777777" w:rsidR="004255BC" w:rsidRPr="0066661E" w:rsidRDefault="004255BC" w:rsidP="004255BC">
      <w:pPr>
        <w:jc w:val="both"/>
        <w:rPr>
          <w:rFonts w:ascii="Arial" w:hAnsi="Arial" w:cs="Arial"/>
          <w:sz w:val="24"/>
          <w:szCs w:val="24"/>
        </w:rPr>
      </w:pPr>
      <w:r w:rsidRPr="0066661E">
        <w:rPr>
          <w:rFonts w:ascii="Arial" w:hAnsi="Arial" w:cs="Arial"/>
          <w:sz w:val="24"/>
          <w:szCs w:val="24"/>
        </w:rPr>
        <w:t>Lo anterior, es una muestra de la aberrante política discriminatoria del Gobierno de Chihuahua hacia las personas con discapacidad, violatoria de todas las normas nacionales, locales e internacionales, negando completamente el derecho a la inclusión social de las personas con discapacidad.</w:t>
      </w:r>
    </w:p>
    <w:p w14:paraId="2EEB9E53" w14:textId="77777777" w:rsidR="004255BC" w:rsidRDefault="004255BC" w:rsidP="004255BC">
      <w:pPr>
        <w:jc w:val="both"/>
        <w:rPr>
          <w:rFonts w:ascii="Arial" w:hAnsi="Arial" w:cs="Arial"/>
          <w:sz w:val="24"/>
          <w:szCs w:val="24"/>
        </w:rPr>
      </w:pPr>
      <w:r w:rsidRPr="0066661E">
        <w:rPr>
          <w:rFonts w:ascii="Arial" w:hAnsi="Arial" w:cs="Arial"/>
          <w:sz w:val="24"/>
          <w:szCs w:val="24"/>
        </w:rPr>
        <w:t>Es increíble que, mientras que en el Gobierno Federal de la Cuarta Transformac</w:t>
      </w:r>
      <w:r>
        <w:rPr>
          <w:rFonts w:ascii="Arial" w:hAnsi="Arial" w:cs="Arial"/>
          <w:sz w:val="24"/>
          <w:szCs w:val="24"/>
        </w:rPr>
        <w:t>i</w:t>
      </w:r>
      <w:r w:rsidRPr="0066661E">
        <w:rPr>
          <w:rFonts w:ascii="Arial" w:hAnsi="Arial" w:cs="Arial"/>
          <w:sz w:val="24"/>
          <w:szCs w:val="24"/>
        </w:rPr>
        <w:t>ón se realizan esfuerzos al máximo para que las personas con discapacidad gocen de todos los derechos que establece el orden jurídico mexicano, en Chihuahua se les niegue la firma del convenio y además se les dé un trato inhumano cerrándoles las puertas del palacio de gobierno como una forma de negarles su derecho a ser escuchados.</w:t>
      </w:r>
    </w:p>
    <w:p w14:paraId="20259B77" w14:textId="77777777" w:rsidR="004255BC" w:rsidRPr="0066661E" w:rsidRDefault="004255BC" w:rsidP="004255BC">
      <w:pPr>
        <w:jc w:val="both"/>
        <w:rPr>
          <w:rFonts w:ascii="Arial" w:hAnsi="Arial" w:cs="Arial"/>
          <w:sz w:val="24"/>
          <w:szCs w:val="24"/>
        </w:rPr>
      </w:pPr>
    </w:p>
    <w:p w14:paraId="5DC9D861" w14:textId="77777777" w:rsidR="004255BC" w:rsidRDefault="004255BC" w:rsidP="004255BC">
      <w:pPr>
        <w:jc w:val="both"/>
        <w:rPr>
          <w:rFonts w:ascii="Arial" w:hAnsi="Arial" w:cs="Arial"/>
          <w:sz w:val="24"/>
          <w:szCs w:val="24"/>
        </w:rPr>
      </w:pPr>
      <w:r w:rsidRPr="0066661E">
        <w:rPr>
          <w:rFonts w:ascii="Arial" w:hAnsi="Arial" w:cs="Arial"/>
          <w:sz w:val="24"/>
          <w:szCs w:val="24"/>
        </w:rPr>
        <w:t xml:space="preserve">Actualmente, la Pensión para el Bienestar de las Personas con Discapacidad permanente que entrega el gobierno Federal, es la cantidad de $ 3,100.00 (Tres Mil Cien pesos) bimestrales, beneficiando en el Estado de Chihuahua a 23,189 (Veintitrés mil </w:t>
      </w:r>
    </w:p>
    <w:p w14:paraId="237EEB44" w14:textId="77777777" w:rsidR="004255BC" w:rsidRDefault="004255BC" w:rsidP="004255BC">
      <w:pPr>
        <w:jc w:val="both"/>
        <w:rPr>
          <w:rFonts w:ascii="Arial" w:hAnsi="Arial" w:cs="Arial"/>
          <w:sz w:val="24"/>
          <w:szCs w:val="24"/>
        </w:rPr>
      </w:pPr>
    </w:p>
    <w:p w14:paraId="57144401" w14:textId="7CFA9736" w:rsidR="004255BC" w:rsidRDefault="004255BC" w:rsidP="004255BC">
      <w:pPr>
        <w:jc w:val="both"/>
        <w:rPr>
          <w:rFonts w:ascii="Arial" w:hAnsi="Arial" w:cs="Arial"/>
          <w:sz w:val="24"/>
          <w:szCs w:val="24"/>
        </w:rPr>
      </w:pPr>
      <w:r w:rsidRPr="0066661E">
        <w:rPr>
          <w:rFonts w:ascii="Arial" w:hAnsi="Arial" w:cs="Arial"/>
          <w:sz w:val="24"/>
          <w:szCs w:val="24"/>
        </w:rPr>
        <w:t>ciento ochenta y nueve) personas con discapacidad, únicamente a los comprendidos dentro del rango de edad de 0 a 29 años, es decir, el gobierno federal entrega por concepto de pensi</w:t>
      </w:r>
      <w:r>
        <w:rPr>
          <w:rFonts w:ascii="Arial" w:hAnsi="Arial" w:cs="Arial"/>
          <w:sz w:val="24"/>
          <w:szCs w:val="24"/>
        </w:rPr>
        <w:t>ó</w:t>
      </w:r>
      <w:r w:rsidRPr="0066661E">
        <w:rPr>
          <w:rFonts w:ascii="Arial" w:hAnsi="Arial" w:cs="Arial"/>
          <w:sz w:val="24"/>
          <w:szCs w:val="24"/>
        </w:rPr>
        <w:t xml:space="preserve">n para este rango de edad, un monto anual de </w:t>
      </w:r>
      <w:r w:rsidRPr="0066661E">
        <w:rPr>
          <w:rFonts w:ascii="Arial" w:hAnsi="Arial" w:cs="Arial"/>
          <w:b/>
          <w:bCs/>
          <w:sz w:val="24"/>
          <w:szCs w:val="24"/>
        </w:rPr>
        <w:t>$ 443,</w:t>
      </w:r>
      <w:r w:rsidR="00F53F49">
        <w:rPr>
          <w:rFonts w:ascii="Arial" w:hAnsi="Arial" w:cs="Arial"/>
          <w:b/>
          <w:bCs/>
          <w:sz w:val="24"/>
          <w:szCs w:val="24"/>
        </w:rPr>
        <w:t>000,000</w:t>
      </w:r>
      <w:r w:rsidRPr="0066661E">
        <w:rPr>
          <w:rFonts w:ascii="Arial" w:hAnsi="Arial" w:cs="Arial"/>
          <w:b/>
          <w:bCs/>
          <w:sz w:val="24"/>
          <w:szCs w:val="24"/>
        </w:rPr>
        <w:t xml:space="preserve"> (cuatrocientos cuarenta y tres millones 00/100 m.n.</w:t>
      </w:r>
      <w:r w:rsidRPr="0066661E">
        <w:rPr>
          <w:rFonts w:ascii="Arial" w:hAnsi="Arial" w:cs="Arial"/>
          <w:sz w:val="24"/>
          <w:szCs w:val="24"/>
        </w:rPr>
        <w:t>). Pero faltan las personas con discapacidad en el rango de edad de 30 a 64 años, las cuales no reciben dicha pensi</w:t>
      </w:r>
      <w:r>
        <w:rPr>
          <w:rFonts w:ascii="Arial" w:hAnsi="Arial" w:cs="Arial"/>
          <w:sz w:val="24"/>
          <w:szCs w:val="24"/>
        </w:rPr>
        <w:t>ó</w:t>
      </w:r>
      <w:r w:rsidRPr="0066661E">
        <w:rPr>
          <w:rFonts w:ascii="Arial" w:hAnsi="Arial" w:cs="Arial"/>
          <w:sz w:val="24"/>
          <w:szCs w:val="24"/>
        </w:rPr>
        <w:t>n por la negativa de la Gobernadora de Chihuahua a firmar el convenio con la Federac</w:t>
      </w:r>
      <w:r>
        <w:rPr>
          <w:rFonts w:ascii="Arial" w:hAnsi="Arial" w:cs="Arial"/>
          <w:sz w:val="24"/>
          <w:szCs w:val="24"/>
        </w:rPr>
        <w:t>ió</w:t>
      </w:r>
      <w:r w:rsidRPr="0066661E">
        <w:rPr>
          <w:rFonts w:ascii="Arial" w:hAnsi="Arial" w:cs="Arial"/>
          <w:sz w:val="24"/>
          <w:szCs w:val="24"/>
        </w:rPr>
        <w:t>n para que se le otorgue universalmente la pensi</w:t>
      </w:r>
      <w:r>
        <w:rPr>
          <w:rFonts w:ascii="Arial" w:hAnsi="Arial" w:cs="Arial"/>
          <w:sz w:val="24"/>
          <w:szCs w:val="24"/>
        </w:rPr>
        <w:t>ó</w:t>
      </w:r>
      <w:r w:rsidRPr="0066661E">
        <w:rPr>
          <w:rFonts w:ascii="Arial" w:hAnsi="Arial" w:cs="Arial"/>
          <w:sz w:val="24"/>
          <w:szCs w:val="24"/>
        </w:rPr>
        <w:t>n de 0 a 6</w:t>
      </w:r>
      <w:r w:rsidR="004F0875">
        <w:rPr>
          <w:rFonts w:ascii="Arial" w:hAnsi="Arial" w:cs="Arial"/>
          <w:sz w:val="24"/>
          <w:szCs w:val="24"/>
        </w:rPr>
        <w:t xml:space="preserve">4 </w:t>
      </w:r>
      <w:r w:rsidRPr="0066661E">
        <w:rPr>
          <w:rFonts w:ascii="Arial" w:hAnsi="Arial" w:cs="Arial"/>
          <w:sz w:val="24"/>
          <w:szCs w:val="24"/>
        </w:rPr>
        <w:t>años, negativa que sostiene, a pesar de que se comprometi</w:t>
      </w:r>
      <w:r>
        <w:rPr>
          <w:rFonts w:ascii="Arial" w:hAnsi="Arial" w:cs="Arial"/>
          <w:sz w:val="24"/>
          <w:szCs w:val="24"/>
        </w:rPr>
        <w:t>ó</w:t>
      </w:r>
      <w:r w:rsidRPr="0066661E">
        <w:rPr>
          <w:rFonts w:ascii="Arial" w:hAnsi="Arial" w:cs="Arial"/>
          <w:sz w:val="24"/>
          <w:szCs w:val="24"/>
        </w:rPr>
        <w:t xml:space="preserve"> y que 28 Estados de la República si cumplieron el compromiso y en los mismos la pensi</w:t>
      </w:r>
      <w:r>
        <w:rPr>
          <w:rFonts w:ascii="Arial" w:hAnsi="Arial" w:cs="Arial"/>
          <w:sz w:val="24"/>
          <w:szCs w:val="24"/>
        </w:rPr>
        <w:t>ó</w:t>
      </w:r>
      <w:r w:rsidRPr="0066661E">
        <w:rPr>
          <w:rFonts w:ascii="Arial" w:hAnsi="Arial" w:cs="Arial"/>
          <w:sz w:val="24"/>
          <w:szCs w:val="24"/>
        </w:rPr>
        <w:t>n es universal de 0 a 6</w:t>
      </w:r>
      <w:r w:rsidR="00426265">
        <w:rPr>
          <w:rFonts w:ascii="Arial" w:hAnsi="Arial" w:cs="Arial"/>
          <w:sz w:val="24"/>
          <w:szCs w:val="24"/>
        </w:rPr>
        <w:t>4</w:t>
      </w:r>
      <w:r w:rsidRPr="0066661E">
        <w:rPr>
          <w:rFonts w:ascii="Arial" w:hAnsi="Arial" w:cs="Arial"/>
          <w:sz w:val="24"/>
          <w:szCs w:val="24"/>
        </w:rPr>
        <w:t xml:space="preserve"> años de edad.</w:t>
      </w:r>
    </w:p>
    <w:p w14:paraId="3F81ABF6" w14:textId="77777777" w:rsidR="004255BC" w:rsidRPr="0066661E" w:rsidRDefault="004255BC" w:rsidP="004255BC">
      <w:pPr>
        <w:jc w:val="both"/>
        <w:rPr>
          <w:rFonts w:ascii="Arial" w:hAnsi="Arial" w:cs="Arial"/>
          <w:sz w:val="24"/>
          <w:szCs w:val="24"/>
        </w:rPr>
      </w:pPr>
    </w:p>
    <w:p w14:paraId="6CAECEC9" w14:textId="77777777" w:rsidR="004255BC" w:rsidRPr="0066661E" w:rsidRDefault="004255BC" w:rsidP="004255BC">
      <w:pPr>
        <w:jc w:val="both"/>
        <w:rPr>
          <w:rFonts w:ascii="Arial" w:hAnsi="Arial" w:cs="Arial"/>
          <w:sz w:val="24"/>
          <w:szCs w:val="24"/>
        </w:rPr>
      </w:pPr>
      <w:r w:rsidRPr="0066661E">
        <w:rPr>
          <w:rFonts w:ascii="Arial" w:hAnsi="Arial" w:cs="Arial"/>
          <w:sz w:val="24"/>
          <w:szCs w:val="24"/>
        </w:rPr>
        <w:t xml:space="preserve">Es tal la prioridad de compromiso que tiene el Gobierno Federal de la Cuarta Transformación con las personas con discapacidad, </w:t>
      </w:r>
      <w:r w:rsidR="00AD7169" w:rsidRPr="0066661E">
        <w:rPr>
          <w:rFonts w:ascii="Arial" w:hAnsi="Arial" w:cs="Arial"/>
          <w:sz w:val="24"/>
          <w:szCs w:val="24"/>
        </w:rPr>
        <w:t>que,</w:t>
      </w:r>
      <w:r w:rsidRPr="0066661E">
        <w:rPr>
          <w:rFonts w:ascii="Arial" w:hAnsi="Arial" w:cs="Arial"/>
          <w:sz w:val="24"/>
          <w:szCs w:val="24"/>
        </w:rPr>
        <w:t xml:space="preserve"> en el año 2019 con la Presidencia de Andrés Manuel López Obrador, creo la pensión del Bienestar para personas con discapacidad, y desde entonces año con año ha estado incrementando su monto.</w:t>
      </w:r>
    </w:p>
    <w:p w14:paraId="093FEDBC" w14:textId="77777777" w:rsidR="004255BC" w:rsidRPr="0066661E" w:rsidRDefault="004255BC" w:rsidP="004255BC">
      <w:pPr>
        <w:ind w:left="1134"/>
        <w:jc w:val="both"/>
        <w:rPr>
          <w:rFonts w:ascii="Arial" w:hAnsi="Arial" w:cs="Arial"/>
          <w:sz w:val="24"/>
          <w:szCs w:val="24"/>
        </w:rPr>
      </w:pPr>
      <w:r w:rsidRPr="0066661E">
        <w:rPr>
          <w:rFonts w:ascii="Arial" w:hAnsi="Arial" w:cs="Arial"/>
          <w:b/>
          <w:bCs/>
          <w:sz w:val="24"/>
          <w:szCs w:val="24"/>
        </w:rPr>
        <w:t>1.-</w:t>
      </w:r>
      <w:r w:rsidRPr="0066661E">
        <w:rPr>
          <w:rFonts w:ascii="Arial" w:hAnsi="Arial" w:cs="Arial"/>
          <w:sz w:val="24"/>
          <w:szCs w:val="24"/>
        </w:rPr>
        <w:t xml:space="preserve"> </w:t>
      </w:r>
      <w:r w:rsidR="00AE07DD" w:rsidRPr="0066661E">
        <w:rPr>
          <w:rFonts w:ascii="Arial" w:hAnsi="Arial" w:cs="Arial"/>
          <w:sz w:val="24"/>
          <w:szCs w:val="24"/>
        </w:rPr>
        <w:t>Así</w:t>
      </w:r>
      <w:r w:rsidRPr="0066661E">
        <w:rPr>
          <w:rFonts w:ascii="Arial" w:hAnsi="Arial" w:cs="Arial"/>
          <w:sz w:val="24"/>
          <w:szCs w:val="24"/>
        </w:rPr>
        <w:t xml:space="preserve"> en el año 2019 el monto era de </w:t>
      </w:r>
      <w:r w:rsidRPr="0066661E">
        <w:rPr>
          <w:rFonts w:ascii="Arial" w:hAnsi="Arial" w:cs="Arial"/>
          <w:b/>
          <w:bCs/>
          <w:sz w:val="24"/>
          <w:szCs w:val="24"/>
        </w:rPr>
        <w:t>$ 2,550.00</w:t>
      </w:r>
      <w:r w:rsidRPr="0066661E">
        <w:rPr>
          <w:rFonts w:ascii="Arial" w:hAnsi="Arial" w:cs="Arial"/>
          <w:sz w:val="24"/>
          <w:szCs w:val="24"/>
        </w:rPr>
        <w:t xml:space="preserve"> pesos bimestrales. </w:t>
      </w:r>
    </w:p>
    <w:p w14:paraId="748FEA62" w14:textId="77777777" w:rsidR="004255BC" w:rsidRPr="0066661E" w:rsidRDefault="004255BC" w:rsidP="004255BC">
      <w:pPr>
        <w:ind w:left="1134"/>
        <w:jc w:val="both"/>
        <w:rPr>
          <w:rFonts w:ascii="Arial" w:hAnsi="Arial" w:cs="Arial"/>
          <w:sz w:val="24"/>
          <w:szCs w:val="24"/>
        </w:rPr>
      </w:pPr>
      <w:r w:rsidRPr="0066661E">
        <w:rPr>
          <w:rFonts w:ascii="Arial" w:hAnsi="Arial" w:cs="Arial"/>
          <w:b/>
          <w:bCs/>
          <w:sz w:val="24"/>
          <w:szCs w:val="24"/>
        </w:rPr>
        <w:t>2.-</w:t>
      </w:r>
      <w:r w:rsidRPr="0066661E">
        <w:rPr>
          <w:rFonts w:ascii="Arial" w:hAnsi="Arial" w:cs="Arial"/>
          <w:sz w:val="24"/>
          <w:szCs w:val="24"/>
        </w:rPr>
        <w:t xml:space="preserve"> En el 2020 se incrementó a $ </w:t>
      </w:r>
      <w:r w:rsidRPr="0066661E">
        <w:rPr>
          <w:rFonts w:ascii="Arial" w:hAnsi="Arial" w:cs="Arial"/>
          <w:b/>
          <w:bCs/>
          <w:sz w:val="24"/>
          <w:szCs w:val="24"/>
        </w:rPr>
        <w:t>2,620.00</w:t>
      </w:r>
      <w:r w:rsidRPr="0066661E">
        <w:rPr>
          <w:rFonts w:ascii="Arial" w:hAnsi="Arial" w:cs="Arial"/>
          <w:sz w:val="24"/>
          <w:szCs w:val="24"/>
        </w:rPr>
        <w:t xml:space="preserve"> pesos. </w:t>
      </w:r>
    </w:p>
    <w:p w14:paraId="501FAE6E" w14:textId="77777777" w:rsidR="004255BC" w:rsidRPr="0066661E" w:rsidRDefault="004255BC" w:rsidP="004255BC">
      <w:pPr>
        <w:ind w:left="1134"/>
        <w:jc w:val="both"/>
        <w:rPr>
          <w:rFonts w:ascii="Arial" w:hAnsi="Arial" w:cs="Arial"/>
          <w:sz w:val="24"/>
          <w:szCs w:val="24"/>
        </w:rPr>
      </w:pPr>
      <w:r w:rsidRPr="0066661E">
        <w:rPr>
          <w:rFonts w:ascii="Arial" w:hAnsi="Arial" w:cs="Arial"/>
          <w:b/>
          <w:bCs/>
          <w:sz w:val="24"/>
          <w:szCs w:val="24"/>
        </w:rPr>
        <w:t>3.-</w:t>
      </w:r>
      <w:r w:rsidRPr="0066661E">
        <w:rPr>
          <w:rFonts w:ascii="Arial" w:hAnsi="Arial" w:cs="Arial"/>
          <w:sz w:val="24"/>
          <w:szCs w:val="24"/>
        </w:rPr>
        <w:t xml:space="preserve"> En el año 2021 se incrementó a </w:t>
      </w:r>
      <w:r w:rsidRPr="0066661E">
        <w:rPr>
          <w:rFonts w:ascii="Arial" w:hAnsi="Arial" w:cs="Arial"/>
          <w:b/>
          <w:bCs/>
          <w:sz w:val="24"/>
          <w:szCs w:val="24"/>
        </w:rPr>
        <w:t>$ 2, 700.00</w:t>
      </w:r>
      <w:r w:rsidRPr="0066661E">
        <w:rPr>
          <w:rFonts w:ascii="Arial" w:hAnsi="Arial" w:cs="Arial"/>
          <w:sz w:val="24"/>
          <w:szCs w:val="24"/>
        </w:rPr>
        <w:t xml:space="preserve"> pesos. </w:t>
      </w:r>
    </w:p>
    <w:p w14:paraId="6A73A353" w14:textId="77777777" w:rsidR="004255BC" w:rsidRPr="0066661E" w:rsidRDefault="004255BC" w:rsidP="004255BC">
      <w:pPr>
        <w:ind w:left="1134"/>
        <w:jc w:val="both"/>
        <w:rPr>
          <w:rFonts w:ascii="Arial" w:hAnsi="Arial" w:cs="Arial"/>
          <w:sz w:val="24"/>
          <w:szCs w:val="24"/>
        </w:rPr>
      </w:pPr>
      <w:r w:rsidRPr="0066661E">
        <w:rPr>
          <w:rFonts w:ascii="Arial" w:hAnsi="Arial" w:cs="Arial"/>
          <w:b/>
          <w:bCs/>
          <w:sz w:val="24"/>
          <w:szCs w:val="24"/>
        </w:rPr>
        <w:t>4.-</w:t>
      </w:r>
      <w:r w:rsidRPr="0066661E">
        <w:rPr>
          <w:rFonts w:ascii="Arial" w:hAnsi="Arial" w:cs="Arial"/>
          <w:sz w:val="24"/>
          <w:szCs w:val="24"/>
        </w:rPr>
        <w:t xml:space="preserve"> En el año 2022 se incrementó a </w:t>
      </w:r>
      <w:r w:rsidRPr="0066661E">
        <w:rPr>
          <w:rFonts w:ascii="Arial" w:hAnsi="Arial" w:cs="Arial"/>
          <w:b/>
          <w:bCs/>
          <w:sz w:val="24"/>
          <w:szCs w:val="24"/>
        </w:rPr>
        <w:t>$ 2,800.00</w:t>
      </w:r>
      <w:r w:rsidRPr="0066661E">
        <w:rPr>
          <w:rFonts w:ascii="Arial" w:hAnsi="Arial" w:cs="Arial"/>
          <w:sz w:val="24"/>
          <w:szCs w:val="24"/>
        </w:rPr>
        <w:t xml:space="preserve"> pesos. </w:t>
      </w:r>
    </w:p>
    <w:p w14:paraId="714DA089" w14:textId="77777777" w:rsidR="004255BC" w:rsidRPr="0066661E" w:rsidRDefault="004255BC" w:rsidP="004255BC">
      <w:pPr>
        <w:ind w:left="1134"/>
        <w:jc w:val="both"/>
        <w:rPr>
          <w:rFonts w:ascii="Arial" w:hAnsi="Arial" w:cs="Arial"/>
          <w:sz w:val="24"/>
          <w:szCs w:val="24"/>
        </w:rPr>
      </w:pPr>
      <w:r w:rsidRPr="0066661E">
        <w:rPr>
          <w:rFonts w:ascii="Arial" w:hAnsi="Arial" w:cs="Arial"/>
          <w:b/>
          <w:bCs/>
          <w:sz w:val="24"/>
          <w:szCs w:val="24"/>
        </w:rPr>
        <w:t>5.-</w:t>
      </w:r>
      <w:r w:rsidRPr="0066661E">
        <w:rPr>
          <w:rFonts w:ascii="Arial" w:hAnsi="Arial" w:cs="Arial"/>
          <w:sz w:val="24"/>
          <w:szCs w:val="24"/>
        </w:rPr>
        <w:t xml:space="preserve"> En el año 2023 se incrementó a </w:t>
      </w:r>
      <w:r w:rsidRPr="0066661E">
        <w:rPr>
          <w:rFonts w:ascii="Arial" w:hAnsi="Arial" w:cs="Arial"/>
          <w:b/>
          <w:bCs/>
          <w:sz w:val="24"/>
          <w:szCs w:val="24"/>
        </w:rPr>
        <w:t>$ 2,950.00</w:t>
      </w:r>
      <w:r w:rsidRPr="0066661E">
        <w:rPr>
          <w:rFonts w:ascii="Arial" w:hAnsi="Arial" w:cs="Arial"/>
          <w:sz w:val="24"/>
          <w:szCs w:val="24"/>
        </w:rPr>
        <w:t xml:space="preserve"> pesos </w:t>
      </w:r>
    </w:p>
    <w:p w14:paraId="4A148B80" w14:textId="77777777" w:rsidR="004255BC" w:rsidRPr="0066661E" w:rsidRDefault="004255BC" w:rsidP="004255BC">
      <w:pPr>
        <w:ind w:left="1134"/>
        <w:jc w:val="both"/>
        <w:rPr>
          <w:rFonts w:ascii="Arial" w:hAnsi="Arial" w:cs="Arial"/>
          <w:sz w:val="24"/>
          <w:szCs w:val="24"/>
        </w:rPr>
      </w:pPr>
      <w:r w:rsidRPr="0066661E">
        <w:rPr>
          <w:rFonts w:ascii="Arial" w:hAnsi="Arial" w:cs="Arial"/>
          <w:b/>
          <w:bCs/>
          <w:sz w:val="24"/>
          <w:szCs w:val="24"/>
        </w:rPr>
        <w:t>6.-</w:t>
      </w:r>
      <w:r w:rsidRPr="0066661E">
        <w:rPr>
          <w:rFonts w:ascii="Arial" w:hAnsi="Arial" w:cs="Arial"/>
          <w:sz w:val="24"/>
          <w:szCs w:val="24"/>
        </w:rPr>
        <w:t xml:space="preserve"> Y Este año 2024 se incrementó a </w:t>
      </w:r>
      <w:r w:rsidRPr="0066661E">
        <w:rPr>
          <w:rFonts w:ascii="Arial" w:hAnsi="Arial" w:cs="Arial"/>
          <w:b/>
          <w:bCs/>
          <w:sz w:val="24"/>
          <w:szCs w:val="24"/>
        </w:rPr>
        <w:t>$ 3,100.00</w:t>
      </w:r>
      <w:r w:rsidRPr="0066661E">
        <w:rPr>
          <w:rFonts w:ascii="Arial" w:hAnsi="Arial" w:cs="Arial"/>
          <w:sz w:val="24"/>
          <w:szCs w:val="24"/>
        </w:rPr>
        <w:t xml:space="preserve"> pesos  </w:t>
      </w:r>
    </w:p>
    <w:p w14:paraId="11387E5A" w14:textId="77777777" w:rsidR="004255BC" w:rsidRDefault="004255BC" w:rsidP="004255BC">
      <w:pPr>
        <w:jc w:val="both"/>
        <w:rPr>
          <w:rFonts w:ascii="Arial" w:hAnsi="Arial" w:cs="Arial"/>
          <w:sz w:val="24"/>
          <w:szCs w:val="24"/>
        </w:rPr>
      </w:pPr>
    </w:p>
    <w:p w14:paraId="3F53F5CC" w14:textId="77777777" w:rsidR="004255BC" w:rsidRPr="0066661E" w:rsidRDefault="004255BC" w:rsidP="004255BC">
      <w:pPr>
        <w:jc w:val="both"/>
        <w:rPr>
          <w:rFonts w:ascii="Arial" w:hAnsi="Arial" w:cs="Arial"/>
          <w:sz w:val="24"/>
          <w:szCs w:val="24"/>
        </w:rPr>
      </w:pPr>
      <w:r w:rsidRPr="0066661E">
        <w:rPr>
          <w:rFonts w:ascii="Arial" w:hAnsi="Arial" w:cs="Arial"/>
          <w:sz w:val="24"/>
          <w:szCs w:val="24"/>
        </w:rPr>
        <w:t>As</w:t>
      </w:r>
      <w:r>
        <w:rPr>
          <w:rFonts w:ascii="Arial" w:hAnsi="Arial" w:cs="Arial"/>
          <w:sz w:val="24"/>
          <w:szCs w:val="24"/>
        </w:rPr>
        <w:t>í</w:t>
      </w:r>
      <w:r w:rsidRPr="0066661E">
        <w:rPr>
          <w:rFonts w:ascii="Arial" w:hAnsi="Arial" w:cs="Arial"/>
          <w:sz w:val="24"/>
          <w:szCs w:val="24"/>
        </w:rPr>
        <w:t xml:space="preserve"> el Gobierno Federal, ahora al mando de la Doctora Claudia </w:t>
      </w:r>
      <w:bookmarkStart w:id="2" w:name="_Hlk179794411"/>
      <w:r w:rsidRPr="0066661E">
        <w:rPr>
          <w:rFonts w:ascii="Arial" w:hAnsi="Arial" w:cs="Arial"/>
          <w:sz w:val="24"/>
          <w:szCs w:val="24"/>
        </w:rPr>
        <w:t>Sheinbaum</w:t>
      </w:r>
      <w:bookmarkEnd w:id="2"/>
      <w:r w:rsidRPr="0066661E">
        <w:rPr>
          <w:rFonts w:ascii="Arial" w:hAnsi="Arial" w:cs="Arial"/>
          <w:sz w:val="24"/>
          <w:szCs w:val="24"/>
        </w:rPr>
        <w:t xml:space="preserve"> Pardo, continuar</w:t>
      </w:r>
      <w:r>
        <w:rPr>
          <w:rFonts w:ascii="Arial" w:hAnsi="Arial" w:cs="Arial"/>
          <w:sz w:val="24"/>
          <w:szCs w:val="24"/>
        </w:rPr>
        <w:t>á</w:t>
      </w:r>
      <w:r w:rsidRPr="0066661E">
        <w:rPr>
          <w:rFonts w:ascii="Arial" w:hAnsi="Arial" w:cs="Arial"/>
          <w:sz w:val="24"/>
          <w:szCs w:val="24"/>
        </w:rPr>
        <w:t xml:space="preserve"> estableciendo políticas p</w:t>
      </w:r>
      <w:r>
        <w:rPr>
          <w:rFonts w:ascii="Arial" w:hAnsi="Arial" w:cs="Arial"/>
          <w:sz w:val="24"/>
          <w:szCs w:val="24"/>
        </w:rPr>
        <w:t>ú</w:t>
      </w:r>
      <w:r w:rsidRPr="0066661E">
        <w:rPr>
          <w:rFonts w:ascii="Arial" w:hAnsi="Arial" w:cs="Arial"/>
          <w:sz w:val="24"/>
          <w:szCs w:val="24"/>
        </w:rPr>
        <w:t>blicas de inclusión en forma progresiva a favor de las personas con discapacidad.</w:t>
      </w:r>
    </w:p>
    <w:p w14:paraId="1309684E" w14:textId="3487E1F6" w:rsidR="00F53F49" w:rsidRDefault="00F53F49">
      <w:pPr>
        <w:spacing w:after="160" w:line="259" w:lineRule="auto"/>
        <w:rPr>
          <w:rFonts w:ascii="Arial" w:hAnsi="Arial" w:cs="Arial"/>
          <w:sz w:val="24"/>
          <w:szCs w:val="24"/>
        </w:rPr>
      </w:pPr>
      <w:r>
        <w:rPr>
          <w:rFonts w:ascii="Arial" w:hAnsi="Arial" w:cs="Arial"/>
          <w:sz w:val="24"/>
          <w:szCs w:val="24"/>
        </w:rPr>
        <w:br w:type="page"/>
      </w:r>
    </w:p>
    <w:p w14:paraId="5BF47135" w14:textId="77777777" w:rsidR="004255BC" w:rsidRDefault="004255BC" w:rsidP="004255BC">
      <w:pPr>
        <w:jc w:val="both"/>
        <w:rPr>
          <w:rFonts w:ascii="Arial" w:hAnsi="Arial" w:cs="Arial"/>
          <w:sz w:val="24"/>
          <w:szCs w:val="24"/>
        </w:rPr>
      </w:pPr>
    </w:p>
    <w:p w14:paraId="0EC47BAA" w14:textId="250E01D1" w:rsidR="004255BC" w:rsidRPr="0066661E" w:rsidRDefault="004255BC" w:rsidP="004255BC">
      <w:pPr>
        <w:jc w:val="both"/>
        <w:rPr>
          <w:rFonts w:ascii="Arial" w:hAnsi="Arial" w:cs="Arial"/>
          <w:sz w:val="24"/>
          <w:szCs w:val="24"/>
        </w:rPr>
      </w:pPr>
      <w:r w:rsidRPr="0066661E">
        <w:rPr>
          <w:rFonts w:ascii="Arial" w:hAnsi="Arial" w:cs="Arial"/>
          <w:sz w:val="24"/>
          <w:szCs w:val="24"/>
        </w:rPr>
        <w:t xml:space="preserve">El Gobierno Federal de la Cuarta Transformación, no se va a detener en su apoyo a las personas con discapacidad por la negativa de dos o tres gobiernos como el </w:t>
      </w:r>
      <w:r w:rsidR="002B4ACA">
        <w:rPr>
          <w:rFonts w:ascii="Arial" w:hAnsi="Arial" w:cs="Arial"/>
          <w:sz w:val="24"/>
          <w:szCs w:val="24"/>
        </w:rPr>
        <w:t xml:space="preserve">de </w:t>
      </w:r>
      <w:r w:rsidRPr="0066661E">
        <w:rPr>
          <w:rFonts w:ascii="Arial" w:hAnsi="Arial" w:cs="Arial"/>
          <w:sz w:val="24"/>
          <w:szCs w:val="24"/>
        </w:rPr>
        <w:t>Chihuahua que se niegan a universalizar la pensi</w:t>
      </w:r>
      <w:r>
        <w:rPr>
          <w:rFonts w:ascii="Arial" w:hAnsi="Arial" w:cs="Arial"/>
          <w:sz w:val="24"/>
          <w:szCs w:val="24"/>
        </w:rPr>
        <w:t>ó</w:t>
      </w:r>
      <w:r w:rsidRPr="0066661E">
        <w:rPr>
          <w:rFonts w:ascii="Arial" w:hAnsi="Arial" w:cs="Arial"/>
          <w:sz w:val="24"/>
          <w:szCs w:val="24"/>
        </w:rPr>
        <w:t>n por discapacidad, ya</w:t>
      </w:r>
      <w:r>
        <w:rPr>
          <w:rFonts w:ascii="Arial" w:hAnsi="Arial" w:cs="Arial"/>
          <w:sz w:val="24"/>
          <w:szCs w:val="24"/>
        </w:rPr>
        <w:t xml:space="preserve"> </w:t>
      </w:r>
      <w:r w:rsidRPr="0066661E">
        <w:rPr>
          <w:rFonts w:ascii="Arial" w:hAnsi="Arial" w:cs="Arial"/>
          <w:sz w:val="24"/>
          <w:szCs w:val="24"/>
        </w:rPr>
        <w:t>que desde la Constituci</w:t>
      </w:r>
      <w:r>
        <w:rPr>
          <w:rFonts w:ascii="Arial" w:hAnsi="Arial" w:cs="Arial"/>
          <w:sz w:val="24"/>
          <w:szCs w:val="24"/>
        </w:rPr>
        <w:t>ó</w:t>
      </w:r>
      <w:r w:rsidRPr="0066661E">
        <w:rPr>
          <w:rFonts w:ascii="Arial" w:hAnsi="Arial" w:cs="Arial"/>
          <w:sz w:val="24"/>
          <w:szCs w:val="24"/>
        </w:rPr>
        <w:t>n Mexicana, en breve, será universal y obligatori</w:t>
      </w:r>
      <w:r>
        <w:rPr>
          <w:rFonts w:ascii="Arial" w:hAnsi="Arial" w:cs="Arial"/>
          <w:sz w:val="24"/>
          <w:szCs w:val="24"/>
        </w:rPr>
        <w:t>a</w:t>
      </w:r>
      <w:r w:rsidRPr="0066661E">
        <w:rPr>
          <w:rFonts w:ascii="Arial" w:hAnsi="Arial" w:cs="Arial"/>
          <w:sz w:val="24"/>
          <w:szCs w:val="24"/>
        </w:rPr>
        <w:t xml:space="preserve"> en todo </w:t>
      </w:r>
      <w:r>
        <w:rPr>
          <w:rFonts w:ascii="Arial" w:hAnsi="Arial" w:cs="Arial"/>
          <w:sz w:val="24"/>
          <w:szCs w:val="24"/>
        </w:rPr>
        <w:t xml:space="preserve">México, </w:t>
      </w:r>
      <w:r w:rsidR="00C3033F">
        <w:rPr>
          <w:rFonts w:ascii="Arial" w:hAnsi="Arial" w:cs="Arial"/>
          <w:sz w:val="24"/>
          <w:szCs w:val="24"/>
        </w:rPr>
        <w:t xml:space="preserve">en el rango de edad </w:t>
      </w:r>
      <w:r w:rsidRPr="0066661E">
        <w:rPr>
          <w:rFonts w:ascii="Arial" w:hAnsi="Arial" w:cs="Arial"/>
          <w:sz w:val="24"/>
          <w:szCs w:val="24"/>
        </w:rPr>
        <w:t>de 0 a 6</w:t>
      </w:r>
      <w:r w:rsidR="004F0D65">
        <w:rPr>
          <w:rFonts w:ascii="Arial" w:hAnsi="Arial" w:cs="Arial"/>
          <w:sz w:val="24"/>
          <w:szCs w:val="24"/>
        </w:rPr>
        <w:t>4</w:t>
      </w:r>
      <w:r w:rsidRPr="0066661E">
        <w:rPr>
          <w:rFonts w:ascii="Arial" w:hAnsi="Arial" w:cs="Arial"/>
          <w:sz w:val="24"/>
          <w:szCs w:val="24"/>
        </w:rPr>
        <w:t xml:space="preserve"> años</w:t>
      </w:r>
      <w:r w:rsidR="00565704">
        <w:rPr>
          <w:rFonts w:ascii="Arial" w:hAnsi="Arial" w:cs="Arial"/>
          <w:sz w:val="24"/>
          <w:szCs w:val="24"/>
        </w:rPr>
        <w:t>, p</w:t>
      </w:r>
      <w:r w:rsidR="00F53F49">
        <w:rPr>
          <w:rFonts w:ascii="Arial" w:hAnsi="Arial" w:cs="Arial"/>
          <w:sz w:val="24"/>
          <w:szCs w:val="24"/>
        </w:rPr>
        <w:t xml:space="preserve">ues el pueblo, </w:t>
      </w:r>
      <w:r w:rsidRPr="0066661E">
        <w:rPr>
          <w:rFonts w:ascii="Arial" w:hAnsi="Arial" w:cs="Arial"/>
          <w:sz w:val="24"/>
          <w:szCs w:val="24"/>
        </w:rPr>
        <w:t xml:space="preserve">otorgo su voto de confianza para que </w:t>
      </w:r>
      <w:r w:rsidR="00A031BF" w:rsidRPr="0066661E">
        <w:rPr>
          <w:rFonts w:ascii="Arial" w:hAnsi="Arial" w:cs="Arial"/>
          <w:sz w:val="24"/>
          <w:szCs w:val="24"/>
        </w:rPr>
        <w:t>así</w:t>
      </w:r>
      <w:r w:rsidRPr="0066661E">
        <w:rPr>
          <w:rFonts w:ascii="Arial" w:hAnsi="Arial" w:cs="Arial"/>
          <w:sz w:val="24"/>
          <w:szCs w:val="24"/>
        </w:rPr>
        <w:t xml:space="preserve"> fuera y lo refrendo este pasado dos de junio con </w:t>
      </w:r>
      <w:r w:rsidR="00A031BF" w:rsidRPr="0066661E">
        <w:rPr>
          <w:rFonts w:ascii="Arial" w:hAnsi="Arial" w:cs="Arial"/>
          <w:sz w:val="24"/>
          <w:szCs w:val="24"/>
        </w:rPr>
        <w:t>más</w:t>
      </w:r>
      <w:r w:rsidRPr="0066661E">
        <w:rPr>
          <w:rFonts w:ascii="Arial" w:hAnsi="Arial" w:cs="Arial"/>
          <w:sz w:val="24"/>
          <w:szCs w:val="24"/>
        </w:rPr>
        <w:t xml:space="preserve"> de 35 millones de mexicanos a favor de la Doctora Claudia Sheinbaum Pardo, avalando con el mismo, la continuidad de las políticas </w:t>
      </w:r>
      <w:r w:rsidR="00A031BF" w:rsidRPr="0066661E">
        <w:rPr>
          <w:rFonts w:ascii="Arial" w:hAnsi="Arial" w:cs="Arial"/>
          <w:sz w:val="24"/>
          <w:szCs w:val="24"/>
        </w:rPr>
        <w:t>públicas</w:t>
      </w:r>
      <w:r w:rsidRPr="0066661E">
        <w:rPr>
          <w:rFonts w:ascii="Arial" w:hAnsi="Arial" w:cs="Arial"/>
          <w:sz w:val="24"/>
          <w:szCs w:val="24"/>
        </w:rPr>
        <w:t xml:space="preserve"> que inici</w:t>
      </w:r>
      <w:r>
        <w:rPr>
          <w:rFonts w:ascii="Arial" w:hAnsi="Arial" w:cs="Arial"/>
          <w:sz w:val="24"/>
          <w:szCs w:val="24"/>
        </w:rPr>
        <w:t>ó</w:t>
      </w:r>
      <w:r w:rsidRPr="0066661E">
        <w:rPr>
          <w:rFonts w:ascii="Arial" w:hAnsi="Arial" w:cs="Arial"/>
          <w:sz w:val="24"/>
          <w:szCs w:val="24"/>
        </w:rPr>
        <w:t xml:space="preserve"> </w:t>
      </w:r>
      <w:r w:rsidR="00A031BF" w:rsidRPr="0066661E">
        <w:rPr>
          <w:rFonts w:ascii="Arial" w:hAnsi="Arial" w:cs="Arial"/>
          <w:sz w:val="24"/>
          <w:szCs w:val="24"/>
        </w:rPr>
        <w:t>Andrés</w:t>
      </w:r>
      <w:r w:rsidRPr="0066661E">
        <w:rPr>
          <w:rFonts w:ascii="Arial" w:hAnsi="Arial" w:cs="Arial"/>
          <w:sz w:val="24"/>
          <w:szCs w:val="24"/>
        </w:rPr>
        <w:t xml:space="preserve"> Manuel </w:t>
      </w:r>
      <w:r w:rsidR="00A031BF" w:rsidRPr="0066661E">
        <w:rPr>
          <w:rFonts w:ascii="Arial" w:hAnsi="Arial" w:cs="Arial"/>
          <w:sz w:val="24"/>
          <w:szCs w:val="24"/>
        </w:rPr>
        <w:t>López</w:t>
      </w:r>
      <w:r w:rsidRPr="0066661E">
        <w:rPr>
          <w:rFonts w:ascii="Arial" w:hAnsi="Arial" w:cs="Arial"/>
          <w:sz w:val="24"/>
          <w:szCs w:val="24"/>
        </w:rPr>
        <w:t xml:space="preserve"> Obrador en materia de bienestar, para que la pensi</w:t>
      </w:r>
      <w:r>
        <w:rPr>
          <w:rFonts w:ascii="Arial" w:hAnsi="Arial" w:cs="Arial"/>
          <w:sz w:val="24"/>
          <w:szCs w:val="24"/>
        </w:rPr>
        <w:t>ó</w:t>
      </w:r>
      <w:r w:rsidRPr="0066661E">
        <w:rPr>
          <w:rFonts w:ascii="Arial" w:hAnsi="Arial" w:cs="Arial"/>
          <w:sz w:val="24"/>
          <w:szCs w:val="24"/>
        </w:rPr>
        <w:t>n por discapacidad constitucionalmente sea obligatoria y universal,  por lo que, en el paquete de reformas a la constitución que mando el 05 de febrero</w:t>
      </w:r>
      <w:r w:rsidR="00BF4B0A">
        <w:rPr>
          <w:rFonts w:ascii="Arial" w:hAnsi="Arial" w:cs="Arial"/>
          <w:sz w:val="24"/>
          <w:szCs w:val="24"/>
        </w:rPr>
        <w:t xml:space="preserve"> de 2024</w:t>
      </w:r>
      <w:r w:rsidRPr="0066661E">
        <w:rPr>
          <w:rFonts w:ascii="Arial" w:hAnsi="Arial" w:cs="Arial"/>
          <w:sz w:val="24"/>
          <w:szCs w:val="24"/>
        </w:rPr>
        <w:t xml:space="preserve"> el expresidente </w:t>
      </w:r>
      <w:r w:rsidR="00A031BF" w:rsidRPr="0066661E">
        <w:rPr>
          <w:rFonts w:ascii="Arial" w:hAnsi="Arial" w:cs="Arial"/>
          <w:sz w:val="24"/>
          <w:szCs w:val="24"/>
        </w:rPr>
        <w:t>Andrés</w:t>
      </w:r>
      <w:r w:rsidRPr="0066661E">
        <w:rPr>
          <w:rFonts w:ascii="Arial" w:hAnsi="Arial" w:cs="Arial"/>
          <w:sz w:val="24"/>
          <w:szCs w:val="24"/>
        </w:rPr>
        <w:t xml:space="preserve"> Manuel </w:t>
      </w:r>
      <w:r w:rsidR="00A031BF" w:rsidRPr="0066661E">
        <w:rPr>
          <w:rFonts w:ascii="Arial" w:hAnsi="Arial" w:cs="Arial"/>
          <w:sz w:val="24"/>
          <w:szCs w:val="24"/>
        </w:rPr>
        <w:t>López</w:t>
      </w:r>
      <w:r w:rsidRPr="0066661E">
        <w:rPr>
          <w:rFonts w:ascii="Arial" w:hAnsi="Arial" w:cs="Arial"/>
          <w:sz w:val="24"/>
          <w:szCs w:val="24"/>
        </w:rPr>
        <w:t xml:space="preserve"> Obrador, se encuentra el proyecto de Decreto, por el que se reforman y adicionan diversas disposiciones de la Constitución Política de los Estados Unidos Mexicanos, en materia de bienestar, mismas que ya están en proceso de aprobación y una vez aprobadas,  las personas con discapacidad constitucionalmente tendrán los siguientes derechos. </w:t>
      </w:r>
    </w:p>
    <w:p w14:paraId="22C8E29B" w14:textId="77777777" w:rsidR="004255BC" w:rsidRPr="0066661E" w:rsidRDefault="004255BC" w:rsidP="004255BC">
      <w:pPr>
        <w:ind w:left="1134"/>
        <w:jc w:val="both"/>
        <w:rPr>
          <w:rFonts w:ascii="Arial" w:hAnsi="Arial" w:cs="Arial"/>
          <w:b/>
          <w:bCs/>
          <w:i/>
          <w:sz w:val="24"/>
          <w:szCs w:val="24"/>
        </w:rPr>
      </w:pPr>
      <w:r w:rsidRPr="0066661E">
        <w:rPr>
          <w:rFonts w:ascii="Arial" w:hAnsi="Arial" w:cs="Arial"/>
          <w:b/>
          <w:bCs/>
          <w:sz w:val="24"/>
          <w:szCs w:val="24"/>
        </w:rPr>
        <w:t>A</w:t>
      </w:r>
      <w:proofErr w:type="gramStart"/>
      <w:r w:rsidRPr="0066661E">
        <w:rPr>
          <w:rFonts w:ascii="Arial" w:hAnsi="Arial" w:cs="Arial"/>
          <w:b/>
          <w:bCs/>
          <w:sz w:val="24"/>
          <w:szCs w:val="24"/>
        </w:rPr>
        <w:t>).-</w:t>
      </w:r>
      <w:proofErr w:type="gramEnd"/>
      <w:r w:rsidRPr="0066661E">
        <w:rPr>
          <w:rFonts w:ascii="Arial" w:hAnsi="Arial" w:cs="Arial"/>
          <w:b/>
          <w:bCs/>
          <w:sz w:val="24"/>
          <w:szCs w:val="24"/>
        </w:rPr>
        <w:t xml:space="preserve"> P</w:t>
      </w:r>
      <w:r w:rsidRPr="0066661E">
        <w:rPr>
          <w:rFonts w:ascii="Arial" w:hAnsi="Arial" w:cs="Arial"/>
          <w:b/>
          <w:bCs/>
          <w:i/>
          <w:sz w:val="24"/>
          <w:szCs w:val="24"/>
        </w:rPr>
        <w:t>ensión para todas las personas con discapacidad permanente menores de sesenta y cinco años.</w:t>
      </w:r>
    </w:p>
    <w:p w14:paraId="0FAA107B" w14:textId="77777777" w:rsidR="004255BC" w:rsidRPr="0066661E" w:rsidRDefault="004255BC" w:rsidP="004255BC">
      <w:pPr>
        <w:ind w:left="1134"/>
        <w:jc w:val="both"/>
        <w:rPr>
          <w:rFonts w:ascii="Arial" w:hAnsi="Arial" w:cs="Arial"/>
          <w:b/>
          <w:bCs/>
          <w:i/>
          <w:iCs/>
          <w:sz w:val="24"/>
          <w:szCs w:val="24"/>
        </w:rPr>
      </w:pPr>
      <w:r w:rsidRPr="0066661E">
        <w:rPr>
          <w:rFonts w:ascii="Arial" w:hAnsi="Arial" w:cs="Arial"/>
          <w:b/>
          <w:bCs/>
          <w:i/>
          <w:iCs/>
          <w:sz w:val="24"/>
          <w:szCs w:val="24"/>
        </w:rPr>
        <w:t>B</w:t>
      </w:r>
      <w:proofErr w:type="gramStart"/>
      <w:r w:rsidRPr="0066661E">
        <w:rPr>
          <w:rFonts w:ascii="Arial" w:hAnsi="Arial" w:cs="Arial"/>
          <w:b/>
          <w:bCs/>
          <w:i/>
          <w:iCs/>
          <w:sz w:val="24"/>
          <w:szCs w:val="24"/>
        </w:rPr>
        <w:t>).-</w:t>
      </w:r>
      <w:proofErr w:type="gramEnd"/>
      <w:r w:rsidRPr="0066661E">
        <w:rPr>
          <w:rFonts w:ascii="Arial" w:hAnsi="Arial" w:cs="Arial"/>
          <w:b/>
          <w:bCs/>
          <w:i/>
          <w:iCs/>
          <w:sz w:val="24"/>
          <w:szCs w:val="24"/>
        </w:rPr>
        <w:t xml:space="preserve"> ADEM</w:t>
      </w:r>
      <w:r>
        <w:rPr>
          <w:rFonts w:ascii="Arial" w:hAnsi="Arial" w:cs="Arial"/>
          <w:b/>
          <w:bCs/>
          <w:i/>
          <w:iCs/>
          <w:sz w:val="24"/>
          <w:szCs w:val="24"/>
        </w:rPr>
        <w:t>Á</w:t>
      </w:r>
      <w:r w:rsidRPr="0066661E">
        <w:rPr>
          <w:rFonts w:ascii="Arial" w:hAnsi="Arial" w:cs="Arial"/>
          <w:b/>
          <w:bCs/>
          <w:i/>
          <w:iCs/>
          <w:sz w:val="24"/>
          <w:szCs w:val="24"/>
        </w:rPr>
        <w:t>S.-  Se garantizará la rehabilitación y habilitación de las personas que viven con discapacidad permanente teniendo prioridad las personas menores de dieciocho años de edad, en los términos que fije la ley.</w:t>
      </w:r>
    </w:p>
    <w:p w14:paraId="0A46ECB1" w14:textId="77777777" w:rsidR="004255BC" w:rsidRDefault="004255BC" w:rsidP="004255BC">
      <w:pPr>
        <w:jc w:val="both"/>
        <w:rPr>
          <w:rFonts w:ascii="Arial" w:hAnsi="Arial" w:cs="Arial"/>
          <w:b/>
          <w:bCs/>
          <w:sz w:val="24"/>
          <w:szCs w:val="24"/>
        </w:rPr>
      </w:pPr>
    </w:p>
    <w:p w14:paraId="5DF30A01" w14:textId="090981B2" w:rsidR="004255BC" w:rsidRPr="00EA1D04" w:rsidRDefault="00A031BF" w:rsidP="004255BC">
      <w:pPr>
        <w:jc w:val="both"/>
        <w:rPr>
          <w:rFonts w:ascii="Arial" w:hAnsi="Arial" w:cs="Arial"/>
          <w:b/>
          <w:bCs/>
          <w:sz w:val="24"/>
          <w:szCs w:val="24"/>
        </w:rPr>
      </w:pPr>
      <w:r w:rsidRPr="0066661E">
        <w:rPr>
          <w:rFonts w:ascii="Arial" w:hAnsi="Arial" w:cs="Arial"/>
          <w:b/>
          <w:bCs/>
          <w:sz w:val="24"/>
          <w:szCs w:val="24"/>
        </w:rPr>
        <w:t>Las reformas constitucionales</w:t>
      </w:r>
      <w:r w:rsidR="004255BC" w:rsidRPr="0066661E">
        <w:rPr>
          <w:rFonts w:ascii="Arial" w:hAnsi="Arial" w:cs="Arial"/>
          <w:b/>
          <w:bCs/>
          <w:sz w:val="24"/>
          <w:szCs w:val="24"/>
        </w:rPr>
        <w:t xml:space="preserve"> están por aprobarse, y aprobadas que sean, la historia rebaso a la Gobernadora del Estado, situándola </w:t>
      </w:r>
      <w:r w:rsidRPr="0066661E">
        <w:rPr>
          <w:rFonts w:ascii="Arial" w:hAnsi="Arial" w:cs="Arial"/>
          <w:b/>
          <w:bCs/>
          <w:sz w:val="24"/>
          <w:szCs w:val="24"/>
        </w:rPr>
        <w:t>históricamente</w:t>
      </w:r>
      <w:r w:rsidR="004255BC" w:rsidRPr="0066661E">
        <w:rPr>
          <w:rFonts w:ascii="Arial" w:hAnsi="Arial" w:cs="Arial"/>
          <w:b/>
          <w:bCs/>
          <w:sz w:val="24"/>
          <w:szCs w:val="24"/>
        </w:rPr>
        <w:t xml:space="preserve"> como la Gobernadora que nunca quiso firmar el convenio para que se </w:t>
      </w:r>
      <w:proofErr w:type="gramStart"/>
      <w:r w:rsidR="004255BC" w:rsidRPr="0066661E">
        <w:rPr>
          <w:rFonts w:ascii="Arial" w:hAnsi="Arial" w:cs="Arial"/>
          <w:b/>
          <w:bCs/>
          <w:sz w:val="24"/>
          <w:szCs w:val="24"/>
        </w:rPr>
        <w:t>le</w:t>
      </w:r>
      <w:proofErr w:type="gramEnd"/>
      <w:r w:rsidR="004255BC" w:rsidRPr="0066661E">
        <w:rPr>
          <w:rFonts w:ascii="Arial" w:hAnsi="Arial" w:cs="Arial"/>
          <w:b/>
          <w:bCs/>
          <w:sz w:val="24"/>
          <w:szCs w:val="24"/>
        </w:rPr>
        <w:t xml:space="preserve"> otorgara pensión a personas con discapacidad de </w:t>
      </w:r>
      <w:r w:rsidR="00560F21">
        <w:rPr>
          <w:rFonts w:ascii="Arial" w:hAnsi="Arial" w:cs="Arial"/>
          <w:b/>
          <w:bCs/>
          <w:sz w:val="24"/>
          <w:szCs w:val="24"/>
        </w:rPr>
        <w:t>30</w:t>
      </w:r>
      <w:r w:rsidR="004255BC" w:rsidRPr="0066661E">
        <w:rPr>
          <w:rFonts w:ascii="Arial" w:hAnsi="Arial" w:cs="Arial"/>
          <w:b/>
          <w:bCs/>
          <w:sz w:val="24"/>
          <w:szCs w:val="24"/>
        </w:rPr>
        <w:t xml:space="preserve"> a 64 años de edad.</w:t>
      </w:r>
    </w:p>
    <w:p w14:paraId="4FD3C20C" w14:textId="77777777" w:rsidR="004255BC" w:rsidRDefault="004255BC" w:rsidP="004255BC">
      <w:pPr>
        <w:jc w:val="both"/>
        <w:rPr>
          <w:rFonts w:ascii="Arial" w:eastAsia="Arial" w:hAnsi="Arial" w:cs="Arial"/>
          <w:color w:val="000000"/>
          <w:sz w:val="24"/>
          <w:szCs w:val="24"/>
          <w:lang w:eastAsia="es-MX"/>
        </w:rPr>
      </w:pPr>
      <w:r w:rsidRPr="0066661E">
        <w:rPr>
          <w:rFonts w:ascii="Arial" w:hAnsi="Arial" w:cs="Arial"/>
          <w:sz w:val="24"/>
          <w:szCs w:val="24"/>
        </w:rPr>
        <w:t xml:space="preserve">Lugar </w:t>
      </w:r>
      <w:r w:rsidR="00A031BF" w:rsidRPr="0066661E">
        <w:rPr>
          <w:rFonts w:ascii="Arial" w:hAnsi="Arial" w:cs="Arial"/>
          <w:sz w:val="24"/>
          <w:szCs w:val="24"/>
        </w:rPr>
        <w:t>histórico</w:t>
      </w:r>
      <w:r w:rsidRPr="0066661E">
        <w:rPr>
          <w:rFonts w:ascii="Arial" w:hAnsi="Arial" w:cs="Arial"/>
          <w:sz w:val="24"/>
          <w:szCs w:val="24"/>
        </w:rPr>
        <w:t xml:space="preserve"> nada deseable para </w:t>
      </w:r>
      <w:r w:rsidR="00A031BF" w:rsidRPr="0066661E">
        <w:rPr>
          <w:rFonts w:ascii="Arial" w:hAnsi="Arial" w:cs="Arial"/>
          <w:sz w:val="24"/>
          <w:szCs w:val="24"/>
        </w:rPr>
        <w:t>ningún</w:t>
      </w:r>
      <w:r w:rsidRPr="0066661E">
        <w:rPr>
          <w:rFonts w:ascii="Arial" w:hAnsi="Arial" w:cs="Arial"/>
          <w:sz w:val="24"/>
          <w:szCs w:val="24"/>
        </w:rPr>
        <w:t xml:space="preserve"> gobernante, pero </w:t>
      </w:r>
      <w:r w:rsidR="00A031BF" w:rsidRPr="0066661E">
        <w:rPr>
          <w:rFonts w:ascii="Arial" w:hAnsi="Arial" w:cs="Arial"/>
          <w:sz w:val="24"/>
          <w:szCs w:val="24"/>
        </w:rPr>
        <w:t>más</w:t>
      </w:r>
      <w:r w:rsidRPr="0066661E">
        <w:rPr>
          <w:rFonts w:ascii="Arial" w:hAnsi="Arial" w:cs="Arial"/>
          <w:sz w:val="24"/>
          <w:szCs w:val="24"/>
        </w:rPr>
        <w:t xml:space="preserve"> grave aún, cuando bajo su gobierno le cierra las </w:t>
      </w:r>
      <w:r w:rsidR="00A031BF" w:rsidRPr="0066661E">
        <w:rPr>
          <w:rFonts w:ascii="Arial" w:hAnsi="Arial" w:cs="Arial"/>
          <w:sz w:val="24"/>
          <w:szCs w:val="24"/>
        </w:rPr>
        <w:t>puertas</w:t>
      </w:r>
      <w:r w:rsidRPr="0066661E">
        <w:rPr>
          <w:rFonts w:ascii="Arial" w:hAnsi="Arial" w:cs="Arial"/>
          <w:sz w:val="24"/>
          <w:szCs w:val="24"/>
        </w:rPr>
        <w:t xml:space="preserve"> de la casa del pueblo a las personas con discapacidad cuando acuden para ser escuchadas, siendo este motivo y la raz</w:t>
      </w:r>
      <w:r>
        <w:rPr>
          <w:rFonts w:ascii="Arial" w:hAnsi="Arial" w:cs="Arial"/>
          <w:sz w:val="24"/>
          <w:szCs w:val="24"/>
        </w:rPr>
        <w:t>ó</w:t>
      </w:r>
      <w:r w:rsidRPr="0066661E">
        <w:rPr>
          <w:rFonts w:ascii="Arial" w:hAnsi="Arial" w:cs="Arial"/>
          <w:sz w:val="24"/>
          <w:szCs w:val="24"/>
        </w:rPr>
        <w:t xml:space="preserve">n por la que venimos a </w:t>
      </w:r>
      <w:r w:rsidRPr="0066661E">
        <w:rPr>
          <w:rFonts w:ascii="Arial" w:eastAsia="Arial" w:hAnsi="Arial" w:cs="Arial"/>
          <w:color w:val="000000"/>
          <w:sz w:val="24"/>
          <w:szCs w:val="24"/>
          <w:lang w:eastAsia="es-MX"/>
        </w:rPr>
        <w:t>someter a consideración de esta Soberanía, la siguiente Proposición con carácter de Punto de:</w:t>
      </w:r>
    </w:p>
    <w:p w14:paraId="09C81F9A" w14:textId="25686B3F" w:rsidR="00F53F49" w:rsidRDefault="00F53F49">
      <w:pPr>
        <w:spacing w:after="160" w:line="259" w:lineRule="auto"/>
        <w:rPr>
          <w:rFonts w:ascii="Arial" w:eastAsia="Arial" w:hAnsi="Arial" w:cs="Arial"/>
          <w:color w:val="000000"/>
          <w:sz w:val="24"/>
          <w:szCs w:val="24"/>
          <w:lang w:eastAsia="es-MX"/>
        </w:rPr>
      </w:pPr>
      <w:r>
        <w:rPr>
          <w:rFonts w:ascii="Arial" w:eastAsia="Arial" w:hAnsi="Arial" w:cs="Arial"/>
          <w:color w:val="000000"/>
          <w:sz w:val="24"/>
          <w:szCs w:val="24"/>
          <w:lang w:eastAsia="es-MX"/>
        </w:rPr>
        <w:br w:type="page"/>
      </w:r>
    </w:p>
    <w:p w14:paraId="31E70BD5" w14:textId="77777777" w:rsidR="004255BC" w:rsidRPr="0066661E" w:rsidRDefault="004255BC" w:rsidP="004255BC">
      <w:pPr>
        <w:jc w:val="both"/>
        <w:rPr>
          <w:rFonts w:ascii="Arial" w:eastAsia="Arial" w:hAnsi="Arial" w:cs="Arial"/>
          <w:color w:val="000000"/>
          <w:sz w:val="24"/>
          <w:szCs w:val="24"/>
          <w:lang w:eastAsia="es-MX"/>
        </w:rPr>
      </w:pPr>
    </w:p>
    <w:p w14:paraId="5D71173B" w14:textId="77777777" w:rsidR="004255BC" w:rsidRDefault="004255BC" w:rsidP="004255BC">
      <w:pPr>
        <w:jc w:val="center"/>
        <w:rPr>
          <w:rFonts w:ascii="Arial" w:eastAsia="Arial" w:hAnsi="Arial" w:cs="Arial"/>
          <w:b/>
          <w:color w:val="000000"/>
          <w:sz w:val="24"/>
          <w:szCs w:val="24"/>
          <w:lang w:eastAsia="es-MX"/>
        </w:rPr>
      </w:pPr>
      <w:r w:rsidRPr="0066661E">
        <w:rPr>
          <w:rFonts w:ascii="Arial" w:eastAsia="Arial" w:hAnsi="Arial" w:cs="Arial"/>
          <w:b/>
          <w:color w:val="000000"/>
          <w:sz w:val="24"/>
          <w:szCs w:val="24"/>
          <w:lang w:eastAsia="es-MX"/>
        </w:rPr>
        <w:t>A C U E R D O</w:t>
      </w:r>
    </w:p>
    <w:p w14:paraId="56952CCA" w14:textId="77777777" w:rsidR="004255BC" w:rsidRPr="0066661E" w:rsidRDefault="004255BC" w:rsidP="004255BC">
      <w:pPr>
        <w:jc w:val="center"/>
        <w:rPr>
          <w:rFonts w:ascii="Arial" w:eastAsia="Arial" w:hAnsi="Arial" w:cs="Arial"/>
          <w:b/>
          <w:color w:val="000000"/>
          <w:sz w:val="24"/>
          <w:szCs w:val="24"/>
          <w:lang w:eastAsia="es-MX"/>
        </w:rPr>
      </w:pPr>
    </w:p>
    <w:p w14:paraId="33E432FA" w14:textId="77777777" w:rsidR="004255BC" w:rsidRPr="0066661E" w:rsidRDefault="004255BC" w:rsidP="004255BC">
      <w:pPr>
        <w:jc w:val="both"/>
        <w:rPr>
          <w:rFonts w:ascii="Arial" w:eastAsia="Arial" w:hAnsi="Arial" w:cs="Arial"/>
          <w:b/>
          <w:bCs/>
          <w:color w:val="000000"/>
          <w:sz w:val="24"/>
          <w:szCs w:val="24"/>
          <w:lang w:eastAsia="es-MX"/>
        </w:rPr>
      </w:pPr>
      <w:proofErr w:type="gramStart"/>
      <w:r w:rsidRPr="0066661E">
        <w:rPr>
          <w:rFonts w:ascii="Arial" w:eastAsia="Arial" w:hAnsi="Arial" w:cs="Arial"/>
          <w:b/>
          <w:color w:val="000000"/>
          <w:sz w:val="24"/>
          <w:szCs w:val="24"/>
          <w:lang w:eastAsia="es-MX"/>
        </w:rPr>
        <w:t>PRIMERO.-</w:t>
      </w:r>
      <w:proofErr w:type="gramEnd"/>
      <w:r w:rsidRPr="0066661E">
        <w:rPr>
          <w:rFonts w:ascii="Arial" w:eastAsia="Arial" w:hAnsi="Arial" w:cs="Arial"/>
          <w:b/>
          <w:color w:val="000000"/>
          <w:sz w:val="24"/>
          <w:szCs w:val="24"/>
          <w:lang w:eastAsia="es-MX"/>
        </w:rPr>
        <w:t xml:space="preserve"> </w:t>
      </w:r>
      <w:bookmarkStart w:id="3" w:name="_Hlk149643972"/>
      <w:r w:rsidRPr="0066661E">
        <w:rPr>
          <w:rFonts w:ascii="Arial" w:eastAsia="Arial" w:hAnsi="Arial" w:cs="Arial"/>
          <w:color w:val="000000"/>
          <w:sz w:val="24"/>
          <w:szCs w:val="24"/>
          <w:lang w:eastAsia="es-MX"/>
        </w:rPr>
        <w:t>La Sexagésima Octava Legislatura del Honorable Congreso del Estado Libre y Soberano de Chihuahua, exhorta respetuosamente a</w:t>
      </w:r>
      <w:bookmarkEnd w:id="3"/>
      <w:r w:rsidRPr="0066661E">
        <w:rPr>
          <w:rFonts w:ascii="Arial" w:eastAsia="Arial" w:hAnsi="Arial" w:cs="Arial"/>
          <w:color w:val="000000"/>
          <w:sz w:val="24"/>
          <w:szCs w:val="24"/>
          <w:lang w:eastAsia="es-MX"/>
        </w:rPr>
        <w:t xml:space="preserve"> la</w:t>
      </w:r>
      <w:r w:rsidRPr="0066661E">
        <w:rPr>
          <w:rFonts w:ascii="Arial" w:hAnsi="Arial" w:cs="Arial"/>
          <w:sz w:val="24"/>
          <w:szCs w:val="24"/>
        </w:rPr>
        <w:t xml:space="preserve"> </w:t>
      </w:r>
      <w:r w:rsidRPr="0066661E">
        <w:rPr>
          <w:rFonts w:ascii="Arial" w:hAnsi="Arial" w:cs="Arial"/>
          <w:caps/>
          <w:sz w:val="24"/>
          <w:szCs w:val="24"/>
        </w:rPr>
        <w:t>c.</w:t>
      </w:r>
      <w:r w:rsidRPr="0066661E">
        <w:rPr>
          <w:rFonts w:ascii="Arial" w:hAnsi="Arial" w:cs="Arial"/>
          <w:sz w:val="24"/>
          <w:szCs w:val="24"/>
        </w:rPr>
        <w:t xml:space="preserve"> </w:t>
      </w:r>
      <w:r w:rsidRPr="0066661E">
        <w:rPr>
          <w:rFonts w:ascii="Arial" w:eastAsia="Arial" w:hAnsi="Arial" w:cs="Arial"/>
          <w:color w:val="000000"/>
          <w:sz w:val="24"/>
          <w:szCs w:val="24"/>
          <w:lang w:eastAsia="es-MX"/>
        </w:rPr>
        <w:t>Gobernadora María Eugenia Campos Galván y al C. Santiago de la Peña Grajeda, Secretario General de Gobierno del Estado,</w:t>
      </w:r>
      <w:r w:rsidRPr="0066661E">
        <w:rPr>
          <w:rFonts w:ascii="Arial" w:hAnsi="Arial" w:cs="Arial"/>
          <w:sz w:val="24"/>
          <w:szCs w:val="24"/>
        </w:rPr>
        <w:t xml:space="preserve"> </w:t>
      </w:r>
      <w:r w:rsidRPr="0066661E">
        <w:rPr>
          <w:rFonts w:ascii="Arial" w:hAnsi="Arial" w:cs="Arial"/>
          <w:b/>
          <w:bCs/>
          <w:sz w:val="24"/>
          <w:szCs w:val="24"/>
        </w:rPr>
        <w:t xml:space="preserve">para </w:t>
      </w:r>
      <w:r w:rsidRPr="0066661E">
        <w:rPr>
          <w:rFonts w:ascii="Arial" w:eastAsia="Arial" w:hAnsi="Arial" w:cs="Arial"/>
          <w:b/>
          <w:bCs/>
          <w:color w:val="000000"/>
          <w:sz w:val="24"/>
          <w:szCs w:val="24"/>
          <w:lang w:eastAsia="es-MX"/>
        </w:rPr>
        <w:t xml:space="preserve">que en el gobierno que representan, tomen estrictas medidas de no repetición, </w:t>
      </w:r>
      <w:bookmarkStart w:id="4" w:name="_Hlk179795441"/>
      <w:r w:rsidRPr="0066661E">
        <w:rPr>
          <w:rFonts w:ascii="Arial" w:eastAsia="Arial" w:hAnsi="Arial" w:cs="Arial"/>
          <w:b/>
          <w:bCs/>
          <w:color w:val="000000"/>
          <w:sz w:val="24"/>
          <w:szCs w:val="24"/>
          <w:lang w:eastAsia="es-MX"/>
        </w:rPr>
        <w:t xml:space="preserve"> y nunca </w:t>
      </w:r>
      <w:bookmarkEnd w:id="4"/>
      <w:r w:rsidR="00A031BF" w:rsidRPr="0066661E">
        <w:rPr>
          <w:rFonts w:ascii="Arial" w:eastAsia="Arial" w:hAnsi="Arial" w:cs="Arial"/>
          <w:b/>
          <w:bCs/>
          <w:color w:val="000000"/>
          <w:sz w:val="24"/>
          <w:szCs w:val="24"/>
          <w:lang w:eastAsia="es-MX"/>
        </w:rPr>
        <w:t>más</w:t>
      </w:r>
      <w:r w:rsidRPr="0066661E">
        <w:rPr>
          <w:rFonts w:ascii="Arial" w:eastAsia="Arial" w:hAnsi="Arial" w:cs="Arial"/>
          <w:b/>
          <w:bCs/>
          <w:color w:val="000000"/>
          <w:sz w:val="24"/>
          <w:szCs w:val="24"/>
          <w:lang w:eastAsia="es-MX"/>
        </w:rPr>
        <w:t xml:space="preserve"> les vuelvan a impedir a las personas con discapacidad, el ingreso al palacio de gobierno, cerrándoles las puertas.</w:t>
      </w:r>
    </w:p>
    <w:p w14:paraId="54846262" w14:textId="77777777" w:rsidR="004255BC" w:rsidRPr="0066661E" w:rsidRDefault="004255BC" w:rsidP="004255BC">
      <w:pPr>
        <w:jc w:val="both"/>
        <w:rPr>
          <w:rFonts w:ascii="Arial" w:eastAsia="Arial" w:hAnsi="Arial" w:cs="Arial"/>
          <w:color w:val="000000"/>
          <w:sz w:val="24"/>
          <w:szCs w:val="24"/>
          <w:lang w:eastAsia="es-MX"/>
        </w:rPr>
      </w:pPr>
    </w:p>
    <w:p w14:paraId="75BF20F7" w14:textId="21B343EF" w:rsidR="004255BC" w:rsidRPr="0066661E" w:rsidRDefault="004255BC" w:rsidP="004255BC">
      <w:pPr>
        <w:jc w:val="both"/>
        <w:rPr>
          <w:rFonts w:ascii="Arial" w:eastAsia="Arial" w:hAnsi="Arial" w:cs="Arial"/>
          <w:color w:val="000000"/>
          <w:sz w:val="24"/>
          <w:szCs w:val="24"/>
          <w:lang w:eastAsia="es-MX"/>
        </w:rPr>
      </w:pPr>
      <w:proofErr w:type="gramStart"/>
      <w:r w:rsidRPr="0066661E">
        <w:rPr>
          <w:rFonts w:ascii="Arial" w:eastAsia="Arial" w:hAnsi="Arial" w:cs="Arial"/>
          <w:b/>
          <w:color w:val="000000"/>
          <w:sz w:val="24"/>
          <w:szCs w:val="24"/>
          <w:lang w:eastAsia="es-MX"/>
        </w:rPr>
        <w:t>SEGUNDO.-</w:t>
      </w:r>
      <w:proofErr w:type="gramEnd"/>
      <w:r w:rsidRPr="0066661E">
        <w:rPr>
          <w:rFonts w:ascii="Arial" w:eastAsia="Arial" w:hAnsi="Arial" w:cs="Arial"/>
          <w:b/>
          <w:color w:val="000000"/>
          <w:sz w:val="24"/>
          <w:szCs w:val="24"/>
          <w:lang w:eastAsia="es-MX"/>
        </w:rPr>
        <w:t xml:space="preserve"> </w:t>
      </w:r>
      <w:r w:rsidRPr="0066661E">
        <w:rPr>
          <w:rFonts w:ascii="Arial" w:eastAsia="Arial" w:hAnsi="Arial" w:cs="Arial"/>
          <w:color w:val="000000"/>
          <w:sz w:val="24"/>
          <w:szCs w:val="24"/>
          <w:lang w:eastAsia="es-MX"/>
        </w:rPr>
        <w:t xml:space="preserve">Se les exhorta para </w:t>
      </w:r>
      <w:r w:rsidR="00AB6612">
        <w:rPr>
          <w:rFonts w:ascii="Arial" w:eastAsia="Arial" w:hAnsi="Arial" w:cs="Arial"/>
          <w:color w:val="000000"/>
          <w:sz w:val="24"/>
          <w:szCs w:val="24"/>
          <w:lang w:eastAsia="es-MX"/>
        </w:rPr>
        <w:t xml:space="preserve">que </w:t>
      </w:r>
      <w:r w:rsidRPr="0066661E">
        <w:rPr>
          <w:rFonts w:ascii="Arial" w:eastAsia="Arial" w:hAnsi="Arial" w:cs="Arial"/>
          <w:color w:val="000000"/>
          <w:sz w:val="24"/>
          <w:szCs w:val="24"/>
          <w:lang w:eastAsia="es-MX"/>
        </w:rPr>
        <w:t>a la brevedad posible, públicamente le extiendan una disculpa a las personas con discapacidad, por haberles cerrado las puertas del palacio de gobierno  y mandar a un empleado de gobierno para que los atendiera en la calle al negarles la entrada al palacio de Gobierno.</w:t>
      </w:r>
      <w:r w:rsidRPr="0066661E">
        <w:rPr>
          <w:rFonts w:ascii="Arial" w:eastAsia="Arial" w:hAnsi="Arial" w:cs="Arial"/>
          <w:b/>
          <w:color w:val="000000"/>
          <w:sz w:val="24"/>
          <w:szCs w:val="24"/>
          <w:lang w:eastAsia="es-MX"/>
        </w:rPr>
        <w:t xml:space="preserve">  </w:t>
      </w:r>
    </w:p>
    <w:p w14:paraId="40609BFE" w14:textId="77777777" w:rsidR="004255BC" w:rsidRPr="0066661E" w:rsidRDefault="004255BC" w:rsidP="004255BC">
      <w:pPr>
        <w:jc w:val="both"/>
        <w:rPr>
          <w:rFonts w:ascii="Arial" w:eastAsia="Arial" w:hAnsi="Arial" w:cs="Arial"/>
          <w:b/>
          <w:color w:val="000000"/>
          <w:sz w:val="24"/>
          <w:szCs w:val="24"/>
          <w:lang w:eastAsia="es-MX"/>
        </w:rPr>
      </w:pPr>
    </w:p>
    <w:p w14:paraId="554D2747" w14:textId="5109EB5B" w:rsidR="004255BC" w:rsidRPr="0066661E" w:rsidRDefault="004255BC" w:rsidP="004255BC">
      <w:pPr>
        <w:jc w:val="both"/>
        <w:rPr>
          <w:rFonts w:ascii="Arial" w:eastAsia="Arial" w:hAnsi="Arial" w:cs="Arial"/>
          <w:color w:val="000000"/>
          <w:sz w:val="24"/>
          <w:szCs w:val="24"/>
          <w:lang w:eastAsia="es-MX"/>
        </w:rPr>
      </w:pPr>
      <w:proofErr w:type="gramStart"/>
      <w:r w:rsidRPr="0066661E">
        <w:rPr>
          <w:rFonts w:ascii="Arial" w:eastAsia="Arial" w:hAnsi="Arial" w:cs="Arial"/>
          <w:b/>
          <w:color w:val="000000"/>
          <w:sz w:val="24"/>
          <w:szCs w:val="24"/>
          <w:lang w:eastAsia="es-MX"/>
        </w:rPr>
        <w:t>TERCERO.-</w:t>
      </w:r>
      <w:proofErr w:type="gramEnd"/>
      <w:r w:rsidRPr="0066661E">
        <w:rPr>
          <w:rFonts w:ascii="Arial" w:eastAsia="Arial" w:hAnsi="Arial" w:cs="Arial"/>
          <w:b/>
          <w:color w:val="000000"/>
          <w:sz w:val="24"/>
          <w:szCs w:val="24"/>
          <w:lang w:eastAsia="es-MX"/>
        </w:rPr>
        <w:t xml:space="preserve"> </w:t>
      </w:r>
      <w:r w:rsidRPr="0066661E">
        <w:rPr>
          <w:rFonts w:ascii="Arial" w:eastAsia="Arial" w:hAnsi="Arial" w:cs="Arial"/>
          <w:color w:val="000000"/>
          <w:sz w:val="24"/>
          <w:szCs w:val="24"/>
          <w:lang w:eastAsia="es-MX"/>
        </w:rPr>
        <w:t xml:space="preserve">Sean atendidas de inmediato las personas con discapacidad </w:t>
      </w:r>
      <w:r w:rsidR="00F53F49">
        <w:rPr>
          <w:rFonts w:ascii="Arial" w:eastAsia="Arial" w:hAnsi="Arial" w:cs="Arial"/>
          <w:color w:val="000000"/>
          <w:sz w:val="24"/>
          <w:szCs w:val="24"/>
          <w:lang w:eastAsia="es-MX"/>
        </w:rPr>
        <w:t xml:space="preserve">que </w:t>
      </w:r>
      <w:r w:rsidRPr="0066661E">
        <w:rPr>
          <w:rFonts w:ascii="Arial" w:eastAsia="Arial" w:hAnsi="Arial" w:cs="Arial"/>
          <w:color w:val="000000"/>
          <w:sz w:val="24"/>
          <w:szCs w:val="24"/>
          <w:lang w:eastAsia="es-MX"/>
        </w:rPr>
        <w:t xml:space="preserve">en su derecho a audiencia han </w:t>
      </w:r>
      <w:r w:rsidR="00F53F49">
        <w:rPr>
          <w:rFonts w:ascii="Arial" w:eastAsia="Arial" w:hAnsi="Arial" w:cs="Arial"/>
          <w:color w:val="000000"/>
          <w:sz w:val="24"/>
          <w:szCs w:val="24"/>
          <w:lang w:eastAsia="es-MX"/>
        </w:rPr>
        <w:t xml:space="preserve">solicitado reunirse </w:t>
      </w:r>
      <w:r w:rsidRPr="0066661E">
        <w:rPr>
          <w:rFonts w:ascii="Arial" w:eastAsia="Arial" w:hAnsi="Arial" w:cs="Arial"/>
          <w:color w:val="000000"/>
          <w:sz w:val="24"/>
          <w:szCs w:val="24"/>
          <w:lang w:eastAsia="es-MX"/>
        </w:rPr>
        <w:t xml:space="preserve">con ustedes. </w:t>
      </w:r>
    </w:p>
    <w:p w14:paraId="0BE8BDFD" w14:textId="77777777" w:rsidR="004255BC" w:rsidRPr="0066661E" w:rsidRDefault="004255BC" w:rsidP="004255BC">
      <w:pPr>
        <w:jc w:val="both"/>
        <w:rPr>
          <w:rFonts w:ascii="Arial" w:eastAsia="Arial" w:hAnsi="Arial" w:cs="Arial"/>
          <w:color w:val="000000"/>
          <w:sz w:val="24"/>
          <w:szCs w:val="24"/>
          <w:lang w:eastAsia="es-MX"/>
        </w:rPr>
      </w:pPr>
    </w:p>
    <w:p w14:paraId="7ACD5BAA" w14:textId="77777777" w:rsidR="004255BC" w:rsidRPr="0066661E" w:rsidRDefault="004255BC" w:rsidP="004255BC">
      <w:pPr>
        <w:jc w:val="both"/>
        <w:rPr>
          <w:rFonts w:ascii="Arial" w:eastAsia="Arial" w:hAnsi="Arial" w:cs="Arial"/>
          <w:color w:val="000000"/>
          <w:sz w:val="24"/>
          <w:szCs w:val="24"/>
          <w:lang w:eastAsia="es-MX"/>
        </w:rPr>
      </w:pPr>
      <w:r w:rsidRPr="0066661E">
        <w:rPr>
          <w:rFonts w:ascii="Arial" w:eastAsia="Arial" w:hAnsi="Arial" w:cs="Arial"/>
          <w:b/>
          <w:color w:val="000000"/>
          <w:sz w:val="24"/>
          <w:szCs w:val="24"/>
          <w:lang w:eastAsia="es-MX"/>
        </w:rPr>
        <w:t xml:space="preserve">ECONÓMICO. </w:t>
      </w:r>
      <w:r w:rsidRPr="0066661E">
        <w:rPr>
          <w:rFonts w:ascii="Arial" w:eastAsia="Arial" w:hAnsi="Arial" w:cs="Arial"/>
          <w:color w:val="000000"/>
          <w:sz w:val="24"/>
          <w:szCs w:val="24"/>
          <w:lang w:eastAsia="es-MX"/>
        </w:rPr>
        <w:t>Aprobado que sea, remítase copia del presente acuerdo, así como de la proposición que le da origen, a las autoridades antes mencionadas.</w:t>
      </w:r>
    </w:p>
    <w:p w14:paraId="334270E9" w14:textId="49E19570" w:rsidR="004255BC" w:rsidRPr="0066661E" w:rsidRDefault="004255BC" w:rsidP="004255BC">
      <w:pPr>
        <w:jc w:val="both"/>
        <w:rPr>
          <w:rFonts w:ascii="Arial" w:eastAsia="Arial" w:hAnsi="Arial" w:cs="Arial"/>
          <w:color w:val="000000"/>
          <w:sz w:val="24"/>
          <w:szCs w:val="24"/>
          <w:lang w:eastAsia="es-MX"/>
        </w:rPr>
      </w:pPr>
      <w:r w:rsidRPr="0066661E">
        <w:rPr>
          <w:rFonts w:ascii="Arial" w:eastAsia="Arial" w:hAnsi="Arial" w:cs="Arial"/>
          <w:b/>
          <w:i/>
          <w:color w:val="000000"/>
          <w:sz w:val="24"/>
          <w:szCs w:val="24"/>
          <w:lang w:eastAsia="es-MX"/>
        </w:rPr>
        <w:t xml:space="preserve">D a d </w:t>
      </w:r>
      <w:proofErr w:type="gramStart"/>
      <w:r w:rsidRPr="0066661E">
        <w:rPr>
          <w:rFonts w:ascii="Arial" w:eastAsia="Arial" w:hAnsi="Arial" w:cs="Arial"/>
          <w:b/>
          <w:i/>
          <w:color w:val="000000"/>
          <w:sz w:val="24"/>
          <w:szCs w:val="24"/>
          <w:lang w:eastAsia="es-MX"/>
        </w:rPr>
        <w:t>o</w:t>
      </w:r>
      <w:r w:rsidRPr="0066661E">
        <w:rPr>
          <w:rFonts w:ascii="Arial" w:eastAsia="Arial" w:hAnsi="Arial" w:cs="Arial"/>
          <w:color w:val="000000"/>
          <w:sz w:val="24"/>
          <w:szCs w:val="24"/>
          <w:lang w:eastAsia="es-MX"/>
        </w:rPr>
        <w:t xml:space="preserve">  en</w:t>
      </w:r>
      <w:proofErr w:type="gramEnd"/>
      <w:r w:rsidRPr="0066661E">
        <w:rPr>
          <w:rFonts w:ascii="Arial" w:eastAsia="Arial" w:hAnsi="Arial" w:cs="Arial"/>
          <w:color w:val="000000"/>
          <w:sz w:val="24"/>
          <w:szCs w:val="24"/>
          <w:lang w:eastAsia="es-MX"/>
        </w:rPr>
        <w:t xml:space="preserve"> el Salón de Sesiones del Poder Legislativo, a los 1</w:t>
      </w:r>
      <w:r w:rsidR="001A4816">
        <w:rPr>
          <w:rFonts w:ascii="Arial" w:eastAsia="Arial" w:hAnsi="Arial" w:cs="Arial"/>
          <w:color w:val="000000"/>
          <w:sz w:val="24"/>
          <w:szCs w:val="24"/>
          <w:lang w:eastAsia="es-MX"/>
        </w:rPr>
        <w:t>7</w:t>
      </w:r>
      <w:r w:rsidRPr="0066661E">
        <w:rPr>
          <w:rFonts w:ascii="Arial" w:eastAsia="Arial" w:hAnsi="Arial" w:cs="Arial"/>
          <w:color w:val="000000"/>
          <w:sz w:val="24"/>
          <w:szCs w:val="24"/>
          <w:lang w:eastAsia="es-MX"/>
        </w:rPr>
        <w:t xml:space="preserve"> </w:t>
      </w:r>
      <w:r w:rsidR="00A031BF" w:rsidRPr="0066661E">
        <w:rPr>
          <w:rFonts w:ascii="Arial" w:eastAsia="Arial" w:hAnsi="Arial" w:cs="Arial"/>
          <w:color w:val="000000"/>
          <w:sz w:val="24"/>
          <w:szCs w:val="24"/>
          <w:lang w:eastAsia="es-MX"/>
        </w:rPr>
        <w:t>días</w:t>
      </w:r>
      <w:r w:rsidRPr="0066661E">
        <w:rPr>
          <w:rFonts w:ascii="Arial" w:eastAsia="Arial" w:hAnsi="Arial" w:cs="Arial"/>
          <w:color w:val="000000"/>
          <w:sz w:val="24"/>
          <w:szCs w:val="24"/>
          <w:lang w:eastAsia="es-MX"/>
        </w:rPr>
        <w:t xml:space="preserve">  del mes de octubre del año dos mil veinticuatro.</w:t>
      </w:r>
    </w:p>
    <w:p w14:paraId="16F2608E" w14:textId="77777777" w:rsidR="004255BC" w:rsidRPr="0066661E" w:rsidRDefault="004255BC" w:rsidP="004255BC">
      <w:pPr>
        <w:ind w:firstLine="708"/>
        <w:jc w:val="both"/>
        <w:rPr>
          <w:rFonts w:ascii="Arial" w:eastAsia="Arial" w:hAnsi="Arial" w:cs="Arial"/>
          <w:color w:val="000000"/>
          <w:sz w:val="24"/>
          <w:szCs w:val="24"/>
          <w:lang w:eastAsia="es-MX"/>
        </w:rPr>
      </w:pPr>
    </w:p>
    <w:p w14:paraId="6B6EED1E" w14:textId="77777777" w:rsidR="004255BC" w:rsidRPr="0066661E" w:rsidRDefault="004255BC" w:rsidP="004255BC">
      <w:pPr>
        <w:contextualSpacing/>
        <w:jc w:val="center"/>
        <w:rPr>
          <w:rFonts w:ascii="Arial" w:eastAsia="Arial" w:hAnsi="Arial" w:cs="Arial"/>
          <w:b/>
          <w:sz w:val="24"/>
          <w:szCs w:val="24"/>
          <w:lang w:eastAsia="es-MX"/>
        </w:rPr>
      </w:pPr>
      <w:r w:rsidRPr="0066661E">
        <w:rPr>
          <w:rFonts w:ascii="Arial" w:eastAsia="Arial" w:hAnsi="Arial" w:cs="Arial"/>
          <w:b/>
          <w:sz w:val="24"/>
          <w:szCs w:val="24"/>
          <w:lang w:eastAsia="es-MX"/>
        </w:rPr>
        <w:t>ATENTAMENTE</w:t>
      </w:r>
    </w:p>
    <w:p w14:paraId="198B8752" w14:textId="77777777" w:rsidR="004255BC" w:rsidRPr="0066661E" w:rsidRDefault="004255BC" w:rsidP="004255BC">
      <w:pPr>
        <w:contextualSpacing/>
        <w:rPr>
          <w:rFonts w:ascii="Arial" w:eastAsia="Arial" w:hAnsi="Arial" w:cs="Arial"/>
          <w:sz w:val="24"/>
          <w:szCs w:val="24"/>
          <w:lang w:eastAsia="es-MX"/>
        </w:rPr>
      </w:pPr>
    </w:p>
    <w:p w14:paraId="18D30C2A" w14:textId="77777777" w:rsidR="004255BC" w:rsidRPr="0066661E" w:rsidRDefault="004255BC" w:rsidP="004255BC">
      <w:pPr>
        <w:contextualSpacing/>
        <w:rPr>
          <w:rFonts w:ascii="Arial" w:eastAsia="Arial" w:hAnsi="Arial" w:cs="Arial"/>
          <w:sz w:val="24"/>
          <w:szCs w:val="24"/>
          <w:lang w:eastAsia="es-MX"/>
        </w:rPr>
      </w:pPr>
    </w:p>
    <w:p w14:paraId="738663A6" w14:textId="77777777" w:rsidR="004255BC" w:rsidRDefault="004255BC" w:rsidP="004255BC">
      <w:pPr>
        <w:contextualSpacing/>
        <w:jc w:val="center"/>
        <w:rPr>
          <w:rFonts w:ascii="Arial" w:eastAsia="Arial" w:hAnsi="Arial" w:cs="Arial"/>
          <w:b/>
          <w:caps/>
          <w:sz w:val="24"/>
          <w:szCs w:val="24"/>
          <w:lang w:eastAsia="es-MX"/>
        </w:rPr>
      </w:pPr>
      <w:r w:rsidRPr="0066661E">
        <w:rPr>
          <w:rFonts w:ascii="Arial" w:eastAsia="Arial" w:hAnsi="Arial" w:cs="Arial"/>
          <w:b/>
          <w:caps/>
          <w:sz w:val="24"/>
          <w:szCs w:val="24"/>
          <w:lang w:eastAsia="es-MX"/>
        </w:rPr>
        <w:t xml:space="preserve">DIPUTADA Herminia Gómez Carrasco </w:t>
      </w:r>
    </w:p>
    <w:p w14:paraId="05A9C095" w14:textId="77777777" w:rsidR="004255BC" w:rsidRDefault="004255BC" w:rsidP="004255BC">
      <w:pPr>
        <w:contextualSpacing/>
        <w:jc w:val="center"/>
        <w:rPr>
          <w:rFonts w:ascii="Arial" w:eastAsia="Arial" w:hAnsi="Arial" w:cs="Arial"/>
          <w:b/>
          <w:caps/>
          <w:sz w:val="24"/>
          <w:szCs w:val="24"/>
          <w:lang w:eastAsia="es-MX"/>
        </w:rPr>
      </w:pPr>
    </w:p>
    <w:p w14:paraId="5C4DCF8C" w14:textId="77777777" w:rsidR="004255BC" w:rsidRDefault="004255BC" w:rsidP="004255BC">
      <w:pPr>
        <w:contextualSpacing/>
        <w:jc w:val="center"/>
        <w:rPr>
          <w:rFonts w:ascii="Arial" w:eastAsia="Arial" w:hAnsi="Arial" w:cs="Arial"/>
          <w:b/>
          <w:caps/>
          <w:sz w:val="24"/>
          <w:szCs w:val="24"/>
          <w:lang w:eastAsia="es-MX"/>
        </w:rPr>
      </w:pPr>
    </w:p>
    <w:p w14:paraId="30200946" w14:textId="77777777" w:rsidR="004255BC" w:rsidRDefault="004255BC" w:rsidP="004255BC">
      <w:pPr>
        <w:contextualSpacing/>
        <w:rPr>
          <w:rFonts w:ascii="Arial" w:eastAsia="Arial" w:hAnsi="Arial" w:cs="Arial"/>
          <w:b/>
          <w:caps/>
          <w:sz w:val="24"/>
          <w:szCs w:val="24"/>
          <w:lang w:eastAsia="es-MX"/>
        </w:rPr>
      </w:pPr>
    </w:p>
    <w:p w14:paraId="58108CFB" w14:textId="0496E857" w:rsidR="00F53F49" w:rsidRDefault="00F53F49">
      <w:pPr>
        <w:spacing w:after="160" w:line="259" w:lineRule="auto"/>
        <w:rPr>
          <w:rFonts w:ascii="Arial" w:eastAsia="Arial" w:hAnsi="Arial" w:cs="Arial"/>
          <w:b/>
          <w:caps/>
          <w:sz w:val="24"/>
          <w:szCs w:val="24"/>
          <w:lang w:eastAsia="es-MX"/>
        </w:rPr>
      </w:pPr>
      <w:r>
        <w:rPr>
          <w:rFonts w:ascii="Arial" w:eastAsia="Arial" w:hAnsi="Arial" w:cs="Arial"/>
          <w:b/>
          <w:caps/>
          <w:sz w:val="24"/>
          <w:szCs w:val="24"/>
          <w:lang w:eastAsia="es-MX"/>
        </w:rPr>
        <w:br w:type="page"/>
      </w:r>
    </w:p>
    <w:p w14:paraId="2C5C02C3" w14:textId="77777777" w:rsidR="004255BC" w:rsidRDefault="004255BC" w:rsidP="004255BC">
      <w:pPr>
        <w:contextualSpacing/>
        <w:rPr>
          <w:rFonts w:ascii="Arial" w:eastAsia="Arial" w:hAnsi="Arial" w:cs="Arial"/>
          <w:b/>
          <w:caps/>
          <w:sz w:val="24"/>
          <w:szCs w:val="24"/>
          <w:lang w:eastAsia="es-MX"/>
        </w:rPr>
      </w:pPr>
    </w:p>
    <w:tbl>
      <w:tblPr>
        <w:tblStyle w:val="Tablaconcuadrcula"/>
        <w:tblpPr w:leftFromText="141" w:rightFromText="141" w:vertAnchor="page" w:horzAnchor="margin" w:tblpY="33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255BC" w14:paraId="00CEE7A6" w14:textId="77777777" w:rsidTr="00F53F49">
        <w:tc>
          <w:tcPr>
            <w:tcW w:w="4414" w:type="dxa"/>
          </w:tcPr>
          <w:p w14:paraId="0DFD6F20" w14:textId="77777777" w:rsidR="004255BC" w:rsidRDefault="004255BC" w:rsidP="00F53F49">
            <w:pPr>
              <w:contextualSpacing/>
              <w:jc w:val="center"/>
              <w:rPr>
                <w:rFonts w:ascii="Arial" w:eastAsia="Arial" w:hAnsi="Arial" w:cs="Arial"/>
                <w:b/>
                <w:sz w:val="24"/>
                <w:szCs w:val="24"/>
                <w:lang w:eastAsia="es-MX"/>
              </w:rPr>
            </w:pPr>
            <w:r w:rsidRPr="0066661E">
              <w:rPr>
                <w:rFonts w:ascii="Arial" w:eastAsia="Arial" w:hAnsi="Arial" w:cs="Arial"/>
                <w:b/>
                <w:sz w:val="24"/>
                <w:szCs w:val="24"/>
                <w:lang w:eastAsia="es-MX"/>
              </w:rPr>
              <w:t>Dip. Edin Cuauhtémoc Estrada Sotelo</w:t>
            </w:r>
          </w:p>
          <w:p w14:paraId="4E9CCE5B" w14:textId="77777777" w:rsidR="004255BC" w:rsidRDefault="004255BC" w:rsidP="00F53F49">
            <w:pPr>
              <w:contextualSpacing/>
              <w:jc w:val="center"/>
              <w:rPr>
                <w:rFonts w:ascii="Arial" w:eastAsia="Arial" w:hAnsi="Arial" w:cs="Arial"/>
                <w:b/>
                <w:sz w:val="24"/>
                <w:szCs w:val="24"/>
                <w:lang w:eastAsia="es-MX"/>
              </w:rPr>
            </w:pPr>
          </w:p>
          <w:p w14:paraId="70A54795" w14:textId="77777777" w:rsidR="004255BC" w:rsidRDefault="004255BC" w:rsidP="00F53F49">
            <w:pPr>
              <w:contextualSpacing/>
              <w:jc w:val="center"/>
              <w:rPr>
                <w:rFonts w:ascii="Arial" w:eastAsia="Arial" w:hAnsi="Arial" w:cs="Arial"/>
                <w:b/>
                <w:sz w:val="24"/>
                <w:szCs w:val="24"/>
                <w:lang w:eastAsia="es-MX"/>
              </w:rPr>
            </w:pPr>
          </w:p>
          <w:p w14:paraId="0FB806C2" w14:textId="77777777" w:rsidR="004255BC" w:rsidRDefault="004255BC" w:rsidP="00F53F49">
            <w:pPr>
              <w:contextualSpacing/>
              <w:jc w:val="center"/>
              <w:rPr>
                <w:rFonts w:ascii="Arial" w:eastAsia="Arial" w:hAnsi="Arial" w:cs="Arial"/>
                <w:b/>
                <w:sz w:val="24"/>
                <w:szCs w:val="24"/>
                <w:lang w:eastAsia="es-MX"/>
              </w:rPr>
            </w:pPr>
          </w:p>
          <w:p w14:paraId="21E7FC0C" w14:textId="77777777" w:rsidR="004255BC" w:rsidRPr="00BA50B0" w:rsidRDefault="004255BC" w:rsidP="00F53F49">
            <w:pPr>
              <w:contextualSpacing/>
              <w:jc w:val="center"/>
              <w:rPr>
                <w:rFonts w:ascii="Arial" w:eastAsia="Arial" w:hAnsi="Arial" w:cs="Arial"/>
                <w:b/>
                <w:sz w:val="24"/>
                <w:szCs w:val="24"/>
                <w:lang w:eastAsia="es-MX"/>
              </w:rPr>
            </w:pPr>
          </w:p>
        </w:tc>
        <w:tc>
          <w:tcPr>
            <w:tcW w:w="4414" w:type="dxa"/>
          </w:tcPr>
          <w:p w14:paraId="5BBD1B58" w14:textId="77777777" w:rsidR="004255BC" w:rsidRDefault="004255BC" w:rsidP="00F53F49">
            <w:pPr>
              <w:contextualSpacing/>
              <w:jc w:val="center"/>
              <w:rPr>
                <w:rFonts w:ascii="Arial" w:eastAsia="Arial" w:hAnsi="Arial" w:cs="Arial"/>
                <w:b/>
                <w:caps/>
                <w:sz w:val="24"/>
                <w:szCs w:val="24"/>
                <w:lang w:eastAsia="es-MX"/>
              </w:rPr>
            </w:pPr>
            <w:r w:rsidRPr="0066661E">
              <w:rPr>
                <w:rFonts w:ascii="Arial" w:eastAsia="Arial" w:hAnsi="Arial" w:cs="Arial"/>
                <w:b/>
                <w:sz w:val="24"/>
                <w:szCs w:val="24"/>
                <w:lang w:eastAsia="es-MX"/>
              </w:rPr>
              <w:t>Dip. Magdalena Rentería Pérez</w:t>
            </w:r>
          </w:p>
        </w:tc>
      </w:tr>
      <w:tr w:rsidR="004255BC" w14:paraId="1786E168" w14:textId="77777777" w:rsidTr="00F53F49">
        <w:tc>
          <w:tcPr>
            <w:tcW w:w="4414" w:type="dxa"/>
          </w:tcPr>
          <w:p w14:paraId="1C997544" w14:textId="77777777" w:rsidR="004255BC" w:rsidRDefault="004255BC" w:rsidP="00F53F49">
            <w:pPr>
              <w:contextualSpacing/>
              <w:jc w:val="center"/>
              <w:rPr>
                <w:rFonts w:ascii="Arial" w:eastAsia="Arial" w:hAnsi="Arial" w:cs="Arial"/>
                <w:b/>
                <w:sz w:val="24"/>
                <w:szCs w:val="24"/>
                <w:lang w:eastAsia="es-MX"/>
              </w:rPr>
            </w:pPr>
            <w:r w:rsidRPr="0066661E">
              <w:rPr>
                <w:rFonts w:ascii="Arial" w:eastAsia="Arial" w:hAnsi="Arial" w:cs="Arial"/>
                <w:b/>
                <w:sz w:val="24"/>
                <w:szCs w:val="24"/>
                <w:lang w:eastAsia="es-MX"/>
              </w:rPr>
              <w:t>Dip. María Antonieta Pérez Reyes</w:t>
            </w:r>
          </w:p>
          <w:p w14:paraId="463480C1" w14:textId="77777777" w:rsidR="004255BC" w:rsidRDefault="004255BC" w:rsidP="00F53F49">
            <w:pPr>
              <w:contextualSpacing/>
              <w:jc w:val="center"/>
              <w:rPr>
                <w:rFonts w:ascii="Arial" w:eastAsia="Arial" w:hAnsi="Arial" w:cs="Arial"/>
                <w:b/>
                <w:sz w:val="24"/>
                <w:szCs w:val="24"/>
                <w:lang w:eastAsia="es-MX"/>
              </w:rPr>
            </w:pPr>
          </w:p>
          <w:p w14:paraId="673C434A" w14:textId="77777777" w:rsidR="004255BC" w:rsidRDefault="004255BC" w:rsidP="00F53F49">
            <w:pPr>
              <w:contextualSpacing/>
              <w:jc w:val="center"/>
              <w:rPr>
                <w:rFonts w:ascii="Arial" w:eastAsia="Arial" w:hAnsi="Arial" w:cs="Arial"/>
                <w:b/>
                <w:sz w:val="24"/>
                <w:szCs w:val="24"/>
                <w:lang w:eastAsia="es-MX"/>
              </w:rPr>
            </w:pPr>
          </w:p>
          <w:p w14:paraId="0DEE67F2" w14:textId="77777777" w:rsidR="004255BC" w:rsidRDefault="004255BC" w:rsidP="00F53F49">
            <w:pPr>
              <w:contextualSpacing/>
              <w:jc w:val="center"/>
              <w:rPr>
                <w:rFonts w:ascii="Arial" w:eastAsia="Arial" w:hAnsi="Arial" w:cs="Arial"/>
                <w:b/>
                <w:sz w:val="24"/>
                <w:szCs w:val="24"/>
                <w:lang w:eastAsia="es-MX"/>
              </w:rPr>
            </w:pPr>
          </w:p>
          <w:p w14:paraId="0E165E46" w14:textId="77777777" w:rsidR="004255BC" w:rsidRPr="00BA50B0" w:rsidRDefault="004255BC" w:rsidP="00F53F49">
            <w:pPr>
              <w:contextualSpacing/>
              <w:jc w:val="center"/>
              <w:rPr>
                <w:rFonts w:ascii="Arial" w:eastAsia="Arial" w:hAnsi="Arial" w:cs="Arial"/>
                <w:b/>
                <w:sz w:val="24"/>
                <w:szCs w:val="24"/>
                <w:lang w:eastAsia="es-MX"/>
              </w:rPr>
            </w:pPr>
          </w:p>
        </w:tc>
        <w:tc>
          <w:tcPr>
            <w:tcW w:w="4414" w:type="dxa"/>
          </w:tcPr>
          <w:p w14:paraId="0B2B4F1E" w14:textId="77777777" w:rsidR="004255BC" w:rsidRDefault="004255BC" w:rsidP="00F53F49">
            <w:pPr>
              <w:contextualSpacing/>
              <w:jc w:val="center"/>
              <w:rPr>
                <w:rFonts w:ascii="Arial" w:eastAsia="Arial" w:hAnsi="Arial" w:cs="Arial"/>
                <w:b/>
                <w:caps/>
                <w:sz w:val="24"/>
                <w:szCs w:val="24"/>
                <w:lang w:eastAsia="es-MX"/>
              </w:rPr>
            </w:pPr>
            <w:r w:rsidRPr="0066661E">
              <w:rPr>
                <w:rFonts w:ascii="Arial" w:eastAsia="Arial" w:hAnsi="Arial" w:cs="Arial"/>
                <w:b/>
                <w:sz w:val="24"/>
                <w:szCs w:val="24"/>
                <w:lang w:eastAsia="es-MX"/>
              </w:rPr>
              <w:t>Dip. Leticia Ortega Máynez</w:t>
            </w:r>
          </w:p>
        </w:tc>
      </w:tr>
      <w:tr w:rsidR="004255BC" w14:paraId="6E8AD15B" w14:textId="77777777" w:rsidTr="00F53F49">
        <w:tc>
          <w:tcPr>
            <w:tcW w:w="4414" w:type="dxa"/>
          </w:tcPr>
          <w:p w14:paraId="2C820C67" w14:textId="77777777" w:rsidR="004255BC" w:rsidRDefault="004255BC" w:rsidP="00F53F49">
            <w:pPr>
              <w:contextualSpacing/>
              <w:jc w:val="center"/>
              <w:rPr>
                <w:rFonts w:ascii="Arial" w:eastAsia="Arial" w:hAnsi="Arial" w:cs="Arial"/>
                <w:b/>
                <w:sz w:val="24"/>
                <w:szCs w:val="24"/>
                <w:lang w:eastAsia="es-MX"/>
              </w:rPr>
            </w:pPr>
            <w:r w:rsidRPr="0066661E">
              <w:rPr>
                <w:rFonts w:ascii="Arial" w:eastAsia="Arial" w:hAnsi="Arial" w:cs="Arial"/>
                <w:b/>
                <w:sz w:val="24"/>
                <w:szCs w:val="24"/>
                <w:lang w:eastAsia="es-MX"/>
              </w:rPr>
              <w:t>Dip. Brenda Francisca Ríos Prieto</w:t>
            </w:r>
          </w:p>
          <w:p w14:paraId="1422990C" w14:textId="77777777" w:rsidR="004255BC" w:rsidRDefault="004255BC" w:rsidP="00F53F49">
            <w:pPr>
              <w:contextualSpacing/>
              <w:jc w:val="center"/>
              <w:rPr>
                <w:rFonts w:ascii="Arial" w:eastAsia="Arial" w:hAnsi="Arial" w:cs="Arial"/>
                <w:b/>
                <w:sz w:val="24"/>
                <w:szCs w:val="24"/>
                <w:lang w:eastAsia="es-MX"/>
              </w:rPr>
            </w:pPr>
          </w:p>
          <w:p w14:paraId="0E561BBB" w14:textId="77777777" w:rsidR="004255BC" w:rsidRDefault="004255BC" w:rsidP="00F53F49">
            <w:pPr>
              <w:contextualSpacing/>
              <w:jc w:val="center"/>
              <w:rPr>
                <w:rFonts w:ascii="Arial" w:eastAsia="Arial" w:hAnsi="Arial" w:cs="Arial"/>
                <w:b/>
                <w:sz w:val="24"/>
                <w:szCs w:val="24"/>
                <w:lang w:eastAsia="es-MX"/>
              </w:rPr>
            </w:pPr>
          </w:p>
          <w:p w14:paraId="18729B85" w14:textId="77777777" w:rsidR="004255BC" w:rsidRDefault="004255BC" w:rsidP="00F53F49">
            <w:pPr>
              <w:contextualSpacing/>
              <w:jc w:val="center"/>
              <w:rPr>
                <w:rFonts w:ascii="Arial" w:eastAsia="Arial" w:hAnsi="Arial" w:cs="Arial"/>
                <w:b/>
                <w:sz w:val="24"/>
                <w:szCs w:val="24"/>
                <w:lang w:eastAsia="es-MX"/>
              </w:rPr>
            </w:pPr>
          </w:p>
          <w:p w14:paraId="7FC4F4D6" w14:textId="77777777" w:rsidR="004255BC" w:rsidRPr="00BA50B0" w:rsidRDefault="004255BC" w:rsidP="00F53F49">
            <w:pPr>
              <w:contextualSpacing/>
              <w:jc w:val="center"/>
              <w:rPr>
                <w:rFonts w:ascii="Arial" w:eastAsia="Arial" w:hAnsi="Arial" w:cs="Arial"/>
                <w:b/>
                <w:sz w:val="24"/>
                <w:szCs w:val="24"/>
                <w:lang w:eastAsia="es-MX"/>
              </w:rPr>
            </w:pPr>
          </w:p>
        </w:tc>
        <w:tc>
          <w:tcPr>
            <w:tcW w:w="4414" w:type="dxa"/>
          </w:tcPr>
          <w:p w14:paraId="41F1A66F" w14:textId="77777777" w:rsidR="004255BC" w:rsidRDefault="004255BC" w:rsidP="00F53F49">
            <w:pPr>
              <w:contextualSpacing/>
              <w:jc w:val="center"/>
              <w:rPr>
                <w:rFonts w:ascii="Arial" w:eastAsia="Arial" w:hAnsi="Arial" w:cs="Arial"/>
                <w:b/>
                <w:caps/>
                <w:sz w:val="24"/>
                <w:szCs w:val="24"/>
                <w:lang w:eastAsia="es-MX"/>
              </w:rPr>
            </w:pPr>
            <w:r w:rsidRPr="0066661E">
              <w:rPr>
                <w:rFonts w:ascii="Arial" w:eastAsia="Arial" w:hAnsi="Arial" w:cs="Arial"/>
                <w:b/>
                <w:sz w:val="24"/>
                <w:szCs w:val="24"/>
                <w:lang w:eastAsia="es-MX"/>
              </w:rPr>
              <w:t>Dip. Edith Palma Ontiveros</w:t>
            </w:r>
          </w:p>
        </w:tc>
      </w:tr>
      <w:tr w:rsidR="004255BC" w14:paraId="633CF52C" w14:textId="77777777" w:rsidTr="00F53F49">
        <w:tc>
          <w:tcPr>
            <w:tcW w:w="4414" w:type="dxa"/>
          </w:tcPr>
          <w:p w14:paraId="5E8E7283" w14:textId="77777777" w:rsidR="004255BC" w:rsidRDefault="004255BC" w:rsidP="00F53F49">
            <w:pPr>
              <w:contextualSpacing/>
              <w:jc w:val="center"/>
              <w:rPr>
                <w:rFonts w:ascii="Arial" w:eastAsia="Arial" w:hAnsi="Arial" w:cs="Arial"/>
                <w:b/>
                <w:sz w:val="24"/>
                <w:szCs w:val="24"/>
                <w:lang w:eastAsia="es-MX"/>
              </w:rPr>
            </w:pPr>
            <w:r w:rsidRPr="0066661E">
              <w:rPr>
                <w:rFonts w:ascii="Arial" w:eastAsia="Arial" w:hAnsi="Arial" w:cs="Arial"/>
                <w:b/>
                <w:sz w:val="24"/>
                <w:szCs w:val="24"/>
                <w:lang w:eastAsia="es-MX"/>
              </w:rPr>
              <w:t xml:space="preserve">Dip. Rosana Diaz Reyes </w:t>
            </w:r>
          </w:p>
          <w:p w14:paraId="19CBFF5B" w14:textId="77777777" w:rsidR="004255BC" w:rsidRDefault="004255BC" w:rsidP="00F53F49">
            <w:pPr>
              <w:contextualSpacing/>
              <w:jc w:val="center"/>
              <w:rPr>
                <w:rFonts w:ascii="Arial" w:eastAsia="Arial" w:hAnsi="Arial" w:cs="Arial"/>
                <w:b/>
                <w:caps/>
                <w:sz w:val="24"/>
                <w:szCs w:val="24"/>
                <w:lang w:eastAsia="es-MX"/>
              </w:rPr>
            </w:pPr>
          </w:p>
          <w:p w14:paraId="421011E3" w14:textId="77777777" w:rsidR="004255BC" w:rsidRDefault="004255BC" w:rsidP="00F53F49">
            <w:pPr>
              <w:contextualSpacing/>
              <w:jc w:val="center"/>
              <w:rPr>
                <w:rFonts w:ascii="Arial" w:eastAsia="Arial" w:hAnsi="Arial" w:cs="Arial"/>
                <w:b/>
                <w:caps/>
                <w:sz w:val="24"/>
                <w:szCs w:val="24"/>
                <w:lang w:eastAsia="es-MX"/>
              </w:rPr>
            </w:pPr>
          </w:p>
          <w:p w14:paraId="7D8B0468" w14:textId="77777777" w:rsidR="004255BC" w:rsidRDefault="004255BC" w:rsidP="00F53F49">
            <w:pPr>
              <w:contextualSpacing/>
              <w:jc w:val="center"/>
              <w:rPr>
                <w:rFonts w:ascii="Arial" w:eastAsia="Arial" w:hAnsi="Arial" w:cs="Arial"/>
                <w:b/>
                <w:caps/>
                <w:sz w:val="24"/>
                <w:szCs w:val="24"/>
                <w:lang w:eastAsia="es-MX"/>
              </w:rPr>
            </w:pPr>
          </w:p>
        </w:tc>
        <w:tc>
          <w:tcPr>
            <w:tcW w:w="4414" w:type="dxa"/>
          </w:tcPr>
          <w:p w14:paraId="59350CE8" w14:textId="77777777" w:rsidR="004255BC" w:rsidRDefault="004255BC" w:rsidP="00F53F49">
            <w:pPr>
              <w:contextualSpacing/>
              <w:jc w:val="center"/>
              <w:rPr>
                <w:rFonts w:ascii="Arial" w:eastAsia="Arial" w:hAnsi="Arial" w:cs="Arial"/>
                <w:b/>
                <w:caps/>
                <w:sz w:val="24"/>
                <w:szCs w:val="24"/>
                <w:lang w:eastAsia="es-MX"/>
              </w:rPr>
            </w:pPr>
            <w:r w:rsidRPr="0066661E">
              <w:rPr>
                <w:rFonts w:ascii="Arial" w:eastAsia="Arial" w:hAnsi="Arial" w:cs="Arial"/>
                <w:b/>
                <w:sz w:val="24"/>
                <w:szCs w:val="24"/>
                <w:lang w:eastAsia="es-MX"/>
              </w:rPr>
              <w:t>Dip. Jael Argüelles Díaz</w:t>
            </w:r>
          </w:p>
        </w:tc>
      </w:tr>
    </w:tbl>
    <w:tbl>
      <w:tblPr>
        <w:tblStyle w:val="Tablaconcuadrcula"/>
        <w:tblpPr w:leftFromText="141" w:rightFromText="141" w:vertAnchor="page" w:horzAnchor="margin" w:tblpY="98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53F49" w14:paraId="72CD613E" w14:textId="77777777" w:rsidTr="00F53F49">
        <w:tc>
          <w:tcPr>
            <w:tcW w:w="4414" w:type="dxa"/>
          </w:tcPr>
          <w:p w14:paraId="5DD84423" w14:textId="77777777" w:rsidR="00F53F49" w:rsidRDefault="00F53F49" w:rsidP="00F53F49">
            <w:pPr>
              <w:contextualSpacing/>
              <w:jc w:val="center"/>
              <w:rPr>
                <w:rFonts w:ascii="Arial" w:eastAsia="Arial" w:hAnsi="Arial" w:cs="Arial"/>
                <w:b/>
                <w:sz w:val="24"/>
                <w:szCs w:val="24"/>
                <w:lang w:eastAsia="es-MX"/>
              </w:rPr>
            </w:pPr>
            <w:r w:rsidRPr="0066661E">
              <w:rPr>
                <w:rFonts w:ascii="Arial" w:eastAsia="Arial" w:hAnsi="Arial" w:cs="Arial"/>
                <w:b/>
                <w:sz w:val="24"/>
                <w:szCs w:val="24"/>
                <w:lang w:eastAsia="es-MX"/>
              </w:rPr>
              <w:t>Dip. Pedro Torres Estrada</w:t>
            </w:r>
          </w:p>
          <w:p w14:paraId="4CBAEC06" w14:textId="77777777" w:rsidR="00F53F49" w:rsidRDefault="00F53F49" w:rsidP="00F53F49">
            <w:pPr>
              <w:contextualSpacing/>
              <w:jc w:val="center"/>
              <w:rPr>
                <w:rFonts w:ascii="Arial" w:eastAsia="Arial" w:hAnsi="Arial" w:cs="Arial"/>
                <w:b/>
                <w:caps/>
                <w:sz w:val="24"/>
                <w:szCs w:val="24"/>
                <w:lang w:eastAsia="es-MX"/>
              </w:rPr>
            </w:pPr>
          </w:p>
          <w:p w14:paraId="39FD7EF1" w14:textId="77777777" w:rsidR="00F53F49" w:rsidRDefault="00F53F49" w:rsidP="00F53F49">
            <w:pPr>
              <w:contextualSpacing/>
              <w:jc w:val="center"/>
              <w:rPr>
                <w:rFonts w:ascii="Arial" w:eastAsia="Arial" w:hAnsi="Arial" w:cs="Arial"/>
                <w:b/>
                <w:caps/>
                <w:sz w:val="24"/>
                <w:szCs w:val="24"/>
                <w:lang w:eastAsia="es-MX"/>
              </w:rPr>
            </w:pPr>
          </w:p>
          <w:p w14:paraId="4CFBB872" w14:textId="77777777" w:rsidR="00F53F49" w:rsidRDefault="00F53F49" w:rsidP="00F53F49">
            <w:pPr>
              <w:contextualSpacing/>
              <w:jc w:val="center"/>
              <w:rPr>
                <w:rFonts w:ascii="Arial" w:eastAsia="Arial" w:hAnsi="Arial" w:cs="Arial"/>
                <w:b/>
                <w:caps/>
                <w:sz w:val="24"/>
                <w:szCs w:val="24"/>
                <w:lang w:eastAsia="es-MX"/>
              </w:rPr>
            </w:pPr>
          </w:p>
          <w:p w14:paraId="62498E12" w14:textId="77777777" w:rsidR="00F53F49" w:rsidRDefault="00F53F49" w:rsidP="00F53F49">
            <w:pPr>
              <w:contextualSpacing/>
              <w:jc w:val="center"/>
              <w:rPr>
                <w:rFonts w:ascii="Arial" w:eastAsia="Arial" w:hAnsi="Arial" w:cs="Arial"/>
                <w:b/>
                <w:caps/>
                <w:sz w:val="24"/>
                <w:szCs w:val="24"/>
                <w:lang w:eastAsia="es-MX"/>
              </w:rPr>
            </w:pPr>
          </w:p>
          <w:p w14:paraId="3D9689EB" w14:textId="77777777" w:rsidR="00F53F49" w:rsidRPr="0066661E" w:rsidRDefault="00F53F49" w:rsidP="00F53F49">
            <w:pPr>
              <w:rPr>
                <w:rFonts w:ascii="Arial" w:eastAsia="Arial" w:hAnsi="Arial" w:cs="Arial"/>
                <w:b/>
                <w:caps/>
                <w:sz w:val="24"/>
                <w:szCs w:val="24"/>
                <w:lang w:eastAsia="es-MX"/>
              </w:rPr>
            </w:pPr>
            <w:r w:rsidRPr="0066661E">
              <w:rPr>
                <w:rFonts w:ascii="Arial" w:eastAsia="Arial" w:hAnsi="Arial" w:cs="Arial"/>
                <w:b/>
                <w:sz w:val="24"/>
                <w:szCs w:val="24"/>
                <w:lang w:eastAsia="es-MX"/>
              </w:rPr>
              <w:t>Dip. Elizabeth Guzmán Argueta</w:t>
            </w:r>
          </w:p>
          <w:p w14:paraId="3ADC364F" w14:textId="77777777" w:rsidR="00F53F49" w:rsidRDefault="00F53F49" w:rsidP="00F53F49">
            <w:pPr>
              <w:contextualSpacing/>
              <w:jc w:val="center"/>
              <w:rPr>
                <w:rFonts w:ascii="Arial" w:eastAsia="Arial" w:hAnsi="Arial" w:cs="Arial"/>
                <w:b/>
                <w:caps/>
                <w:sz w:val="24"/>
                <w:szCs w:val="24"/>
                <w:lang w:eastAsia="es-MX"/>
              </w:rPr>
            </w:pPr>
          </w:p>
          <w:p w14:paraId="2D1C5283" w14:textId="77777777" w:rsidR="00F53F49" w:rsidRDefault="00F53F49" w:rsidP="00F53F49">
            <w:pPr>
              <w:contextualSpacing/>
              <w:jc w:val="center"/>
              <w:rPr>
                <w:rFonts w:ascii="Arial" w:eastAsia="Arial" w:hAnsi="Arial" w:cs="Arial"/>
                <w:b/>
                <w:caps/>
                <w:sz w:val="24"/>
                <w:szCs w:val="24"/>
                <w:lang w:eastAsia="es-MX"/>
              </w:rPr>
            </w:pPr>
          </w:p>
          <w:p w14:paraId="6FDFBF88" w14:textId="77777777" w:rsidR="00F53F49" w:rsidRDefault="00F53F49" w:rsidP="00F53F49">
            <w:pPr>
              <w:contextualSpacing/>
              <w:jc w:val="center"/>
              <w:rPr>
                <w:rFonts w:ascii="Arial" w:eastAsia="Arial" w:hAnsi="Arial" w:cs="Arial"/>
                <w:b/>
                <w:caps/>
                <w:sz w:val="24"/>
                <w:szCs w:val="24"/>
                <w:lang w:eastAsia="es-MX"/>
              </w:rPr>
            </w:pPr>
          </w:p>
        </w:tc>
        <w:tc>
          <w:tcPr>
            <w:tcW w:w="4414" w:type="dxa"/>
          </w:tcPr>
          <w:p w14:paraId="75C3C79A" w14:textId="77777777" w:rsidR="00F53F49" w:rsidRDefault="00F53F49" w:rsidP="00F53F49">
            <w:pPr>
              <w:contextualSpacing/>
              <w:jc w:val="center"/>
              <w:rPr>
                <w:rFonts w:ascii="Arial" w:eastAsia="Arial" w:hAnsi="Arial" w:cs="Arial"/>
                <w:b/>
                <w:caps/>
                <w:sz w:val="24"/>
                <w:szCs w:val="24"/>
                <w:lang w:eastAsia="es-MX"/>
              </w:rPr>
            </w:pPr>
            <w:r w:rsidRPr="0066661E">
              <w:rPr>
                <w:rFonts w:ascii="Arial" w:eastAsia="Arial" w:hAnsi="Arial" w:cs="Arial"/>
                <w:b/>
                <w:sz w:val="24"/>
                <w:szCs w:val="24"/>
                <w:lang w:eastAsia="es-MX"/>
              </w:rPr>
              <w:t>Dip. Óscar Daniel Avitia Arellanes</w:t>
            </w:r>
          </w:p>
        </w:tc>
      </w:tr>
    </w:tbl>
    <w:p w14:paraId="56512682" w14:textId="37A12F0B" w:rsidR="004255BC" w:rsidRPr="0066661E" w:rsidRDefault="00F53F49" w:rsidP="00F53F49">
      <w:pPr>
        <w:rPr>
          <w:rFonts w:ascii="Arial" w:eastAsia="Arial" w:hAnsi="Arial" w:cs="Arial"/>
          <w:b/>
          <w:caps/>
          <w:sz w:val="24"/>
          <w:szCs w:val="24"/>
          <w:lang w:eastAsia="es-MX"/>
        </w:rPr>
      </w:pPr>
      <w:r>
        <w:t xml:space="preserve"> </w:t>
      </w:r>
    </w:p>
    <w:p w14:paraId="023F3C05" w14:textId="77777777" w:rsidR="004255BC" w:rsidRDefault="004255BC" w:rsidP="004255BC">
      <w:pPr>
        <w:contextualSpacing/>
        <w:jc w:val="center"/>
        <w:rPr>
          <w:rFonts w:ascii="Arial" w:eastAsia="Arial" w:hAnsi="Arial" w:cs="Arial"/>
          <w:b/>
          <w:caps/>
          <w:sz w:val="24"/>
          <w:szCs w:val="24"/>
          <w:lang w:eastAsia="es-MX"/>
        </w:rPr>
      </w:pPr>
    </w:p>
    <w:p w14:paraId="4EEE49C8" w14:textId="77777777" w:rsidR="004255BC" w:rsidRDefault="004255BC" w:rsidP="004255BC">
      <w:pPr>
        <w:contextualSpacing/>
        <w:jc w:val="center"/>
        <w:rPr>
          <w:rFonts w:ascii="Arial" w:eastAsia="Arial" w:hAnsi="Arial" w:cs="Arial"/>
          <w:b/>
          <w:caps/>
          <w:sz w:val="24"/>
          <w:szCs w:val="24"/>
          <w:lang w:eastAsia="es-MX"/>
        </w:rPr>
      </w:pPr>
    </w:p>
    <w:tbl>
      <w:tblPr>
        <w:tblStyle w:val="Tablaconcuadrcula"/>
        <w:tblW w:w="0" w:type="auto"/>
        <w:tblLook w:val="04A0" w:firstRow="1" w:lastRow="0" w:firstColumn="1" w:lastColumn="0" w:noHBand="0" w:noVBand="1"/>
      </w:tblPr>
      <w:tblGrid>
        <w:gridCol w:w="8828"/>
      </w:tblGrid>
      <w:tr w:rsidR="004255BC" w14:paraId="32159D75" w14:textId="77777777" w:rsidTr="000B5BEF">
        <w:tc>
          <w:tcPr>
            <w:tcW w:w="8828" w:type="dxa"/>
          </w:tcPr>
          <w:p w14:paraId="26915FD1" w14:textId="77777777" w:rsidR="004255BC" w:rsidRPr="00BA50B0" w:rsidRDefault="004255BC" w:rsidP="000B5BEF">
            <w:pPr>
              <w:contextualSpacing/>
              <w:jc w:val="both"/>
              <w:rPr>
                <w:rFonts w:ascii="Arial" w:eastAsia="Arial" w:hAnsi="Arial" w:cs="Arial"/>
                <w:bCs/>
                <w:caps/>
                <w:sz w:val="16"/>
                <w:szCs w:val="16"/>
                <w:lang w:eastAsia="es-MX"/>
              </w:rPr>
            </w:pPr>
            <w:r w:rsidRPr="00BA50B0">
              <w:rPr>
                <w:rFonts w:ascii="Arial" w:eastAsia="Century Gothic" w:hAnsi="Arial" w:cs="Arial"/>
                <w:bCs/>
                <w:sz w:val="16"/>
                <w:szCs w:val="16"/>
              </w:rPr>
              <w:t xml:space="preserve">La presente hoja de firmas corresponde al Punto de Acuerdo, por medio de la cual se exhorta, respetuosamente a la C. Gobernadora </w:t>
            </w:r>
            <w:proofErr w:type="spellStart"/>
            <w:r w:rsidRPr="00BA50B0">
              <w:rPr>
                <w:rFonts w:ascii="Arial" w:eastAsia="Century Gothic" w:hAnsi="Arial" w:cs="Arial"/>
                <w:bCs/>
                <w:sz w:val="16"/>
                <w:szCs w:val="16"/>
              </w:rPr>
              <w:t>Maria</w:t>
            </w:r>
            <w:proofErr w:type="spellEnd"/>
            <w:r w:rsidRPr="00BA50B0">
              <w:rPr>
                <w:rFonts w:ascii="Arial" w:eastAsia="Century Gothic" w:hAnsi="Arial" w:cs="Arial"/>
                <w:bCs/>
                <w:sz w:val="16"/>
                <w:szCs w:val="16"/>
              </w:rPr>
              <w:t xml:space="preserve"> Eugenia Campos </w:t>
            </w:r>
            <w:proofErr w:type="spellStart"/>
            <w:r w:rsidRPr="00BA50B0">
              <w:rPr>
                <w:rFonts w:ascii="Arial" w:eastAsia="Century Gothic" w:hAnsi="Arial" w:cs="Arial"/>
                <w:bCs/>
                <w:sz w:val="16"/>
                <w:szCs w:val="16"/>
              </w:rPr>
              <w:t>Galvan</w:t>
            </w:r>
            <w:proofErr w:type="spellEnd"/>
            <w:r w:rsidRPr="00BA50B0">
              <w:rPr>
                <w:rFonts w:ascii="Arial" w:eastAsia="Century Gothic" w:hAnsi="Arial" w:cs="Arial"/>
                <w:bCs/>
                <w:sz w:val="16"/>
                <w:szCs w:val="16"/>
              </w:rPr>
              <w:t xml:space="preserve"> y al C. Santiago de la Peña Grajeda, Secretario General de Gobierno del Estado, para que implementen de inmediato estrictas medidas de </w:t>
            </w:r>
            <w:r w:rsidRPr="00BA50B0">
              <w:rPr>
                <w:rFonts w:ascii="Arial" w:eastAsia="Century Gothic" w:hAnsi="Arial" w:cs="Arial"/>
                <w:bCs/>
                <w:caps/>
                <w:sz w:val="16"/>
                <w:szCs w:val="16"/>
              </w:rPr>
              <w:t>no repetición</w:t>
            </w:r>
            <w:r w:rsidRPr="00BA50B0">
              <w:rPr>
                <w:rFonts w:ascii="Arial" w:eastAsia="Century Gothic" w:hAnsi="Arial" w:cs="Arial"/>
                <w:bCs/>
                <w:sz w:val="16"/>
                <w:szCs w:val="16"/>
              </w:rPr>
              <w:t xml:space="preserve">, para que el gobierno que presiden </w:t>
            </w:r>
            <w:r w:rsidRPr="00BA50B0">
              <w:rPr>
                <w:rFonts w:ascii="Arial" w:eastAsia="Century Gothic" w:hAnsi="Arial" w:cs="Arial"/>
                <w:bCs/>
                <w:caps/>
                <w:sz w:val="16"/>
                <w:szCs w:val="16"/>
              </w:rPr>
              <w:t>nunca mas</w:t>
            </w:r>
            <w:r w:rsidRPr="00BA50B0">
              <w:rPr>
                <w:rFonts w:ascii="Arial" w:eastAsia="Century Gothic" w:hAnsi="Arial" w:cs="Arial"/>
                <w:bCs/>
                <w:sz w:val="16"/>
                <w:szCs w:val="16"/>
              </w:rPr>
              <w:t xml:space="preserve"> vuelva a impedirles el ingreso al Palacio de Gobierno, cerrándoles las puertas, a las personas con discapacidad que acuden al mismo a exigir sus derechos.</w:t>
            </w:r>
          </w:p>
        </w:tc>
      </w:tr>
      <w:bookmarkEnd w:id="0"/>
    </w:tbl>
    <w:p w14:paraId="024664C1" w14:textId="77777777" w:rsidR="004255BC" w:rsidRDefault="004255BC" w:rsidP="008760BB">
      <w:pPr>
        <w:contextualSpacing/>
        <w:rPr>
          <w:rFonts w:ascii="Arial" w:eastAsia="Arial" w:hAnsi="Arial" w:cs="Arial"/>
          <w:b/>
          <w:caps/>
          <w:sz w:val="24"/>
          <w:szCs w:val="24"/>
          <w:lang w:eastAsia="es-MX"/>
        </w:rPr>
      </w:pPr>
    </w:p>
    <w:sectPr w:rsidR="004255BC" w:rsidSect="00035E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C4762" w14:textId="77777777" w:rsidR="00F32319" w:rsidRDefault="00F32319" w:rsidP="009326A5">
      <w:pPr>
        <w:spacing w:after="0" w:line="240" w:lineRule="auto"/>
      </w:pPr>
      <w:r>
        <w:separator/>
      </w:r>
    </w:p>
  </w:endnote>
  <w:endnote w:type="continuationSeparator" w:id="0">
    <w:p w14:paraId="039C907B" w14:textId="77777777" w:rsidR="00F32319" w:rsidRDefault="00F32319" w:rsidP="0093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89E86" w14:textId="77777777" w:rsidR="00467346" w:rsidRDefault="00467346" w:rsidP="009326A5">
    <w:pPr>
      <w:pStyle w:val="Piedepgina"/>
      <w:jc w:val="center"/>
      <w:rPr>
        <w:b/>
        <w:bCs/>
      </w:rPr>
    </w:pPr>
    <w:r>
      <w:rPr>
        <w:b/>
        <w:bCs/>
        <w:noProof/>
        <w:lang w:val="es-MX" w:eastAsia="es-MX"/>
      </w:rPr>
      <mc:AlternateContent>
        <mc:Choice Requires="wps">
          <w:drawing>
            <wp:anchor distT="0" distB="0" distL="114300" distR="114300" simplePos="0" relativeHeight="251663360" behindDoc="0" locked="0" layoutInCell="1" allowOverlap="1" wp14:anchorId="7AA7C52F" wp14:editId="11449456">
              <wp:simplePos x="0" y="0"/>
              <wp:positionH relativeFrom="column">
                <wp:posOffset>-114300</wp:posOffset>
              </wp:positionH>
              <wp:positionV relativeFrom="paragraph">
                <wp:posOffset>45720</wp:posOffset>
              </wp:positionV>
              <wp:extent cx="6426188" cy="0"/>
              <wp:effectExtent l="38100" t="57150" r="51435" b="114300"/>
              <wp:wrapNone/>
              <wp:docPr id="1578447227" name="Conector recto 4"/>
              <wp:cNvGraphicFramePr/>
              <a:graphic xmlns:a="http://schemas.openxmlformats.org/drawingml/2006/main">
                <a:graphicData uri="http://schemas.microsoft.com/office/word/2010/wordprocessingShape">
                  <wps:wsp>
                    <wps:cNvCnPr/>
                    <wps:spPr>
                      <a:xfrm>
                        <a:off x="0" y="0"/>
                        <a:ext cx="6426188" cy="0"/>
                      </a:xfrm>
                      <a:prstGeom prst="line">
                        <a:avLst/>
                      </a:prstGeom>
                      <a:ln w="28575">
                        <a:solidFill>
                          <a:srgbClr val="C00000"/>
                        </a:solidFill>
                      </a:ln>
                      <a:effectLst>
                        <a:outerShdw blurRad="50800" dist="38100" dir="2700000" algn="tl"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CA808"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6pt" to="49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" strokecolor="#c00000" strokeweight="2.25pt">
              <v:stroke joinstyle="miter"/>
              <v:shadow on="t" color="black" opacity="26214f" origin="-.5,-.5" offset=".74836mm,.74836mm"/>
            </v:line>
          </w:pict>
        </mc:Fallback>
      </mc:AlternateContent>
    </w:r>
  </w:p>
  <w:p w14:paraId="0C164B02" w14:textId="77777777" w:rsidR="009326A5" w:rsidRPr="00567567" w:rsidRDefault="009326A5" w:rsidP="009326A5">
    <w:pPr>
      <w:pStyle w:val="Piedepgina"/>
      <w:jc w:val="center"/>
      <w:rPr>
        <w:b/>
        <w:bCs/>
      </w:rPr>
    </w:pPr>
    <w:r w:rsidRPr="00567567">
      <w:rPr>
        <w:b/>
        <w:bCs/>
      </w:rPr>
      <w:t>“2024, Año del Bicentenario de la Fundación del Estado de Chihuahua”</w:t>
    </w:r>
  </w:p>
  <w:p w14:paraId="4E483469" w14:textId="77777777" w:rsidR="00475CEA" w:rsidRPr="00475CEA" w:rsidRDefault="00475CEA" w:rsidP="00475CEA">
    <w:pPr>
      <w:spacing w:after="0" w:line="240" w:lineRule="auto"/>
      <w:jc w:val="center"/>
      <w:rPr>
        <w:rFonts w:ascii="Arial" w:hAnsi="Arial" w:cs="Arial"/>
        <w:sz w:val="20"/>
        <w:szCs w:val="20"/>
        <w:lang w:val="es-MX"/>
      </w:rPr>
    </w:pPr>
    <w:r w:rsidRPr="00475CEA">
      <w:rPr>
        <w:rFonts w:ascii="Arial" w:hAnsi="Arial" w:cs="Arial"/>
        <w:b/>
        <w:sz w:val="20"/>
        <w:szCs w:val="20"/>
        <w:lang w:val="es-MX"/>
      </w:rPr>
      <w:t>Dip. Herminia Gómez Carrasco</w:t>
    </w:r>
    <w:r w:rsidRPr="00475CEA">
      <w:rPr>
        <w:rFonts w:ascii="Arial" w:hAnsi="Arial" w:cs="Arial"/>
        <w:sz w:val="20"/>
        <w:szCs w:val="20"/>
        <w:lang w:val="es-MX"/>
      </w:rPr>
      <w:t xml:space="preserve"> </w:t>
    </w:r>
  </w:p>
  <w:p w14:paraId="430F922F" w14:textId="77777777" w:rsidR="009326A5" w:rsidRDefault="009326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241DD" w14:textId="77777777" w:rsidR="00F32319" w:rsidRDefault="00F32319" w:rsidP="009326A5">
      <w:pPr>
        <w:spacing w:after="0" w:line="240" w:lineRule="auto"/>
      </w:pPr>
      <w:r>
        <w:separator/>
      </w:r>
    </w:p>
  </w:footnote>
  <w:footnote w:type="continuationSeparator" w:id="0">
    <w:p w14:paraId="516CE4A0" w14:textId="77777777" w:rsidR="00F32319" w:rsidRDefault="00F32319" w:rsidP="0093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0D865" w14:textId="77777777" w:rsidR="009326A5" w:rsidRDefault="000C16B4">
    <w:pPr>
      <w:pStyle w:val="Encabezado"/>
    </w:pPr>
    <w:r w:rsidRPr="00882BF3">
      <w:rPr>
        <w:noProof/>
        <w:lang w:val="es-MX" w:eastAsia="es-MX"/>
      </w:rPr>
      <w:drawing>
        <wp:anchor distT="0" distB="0" distL="114300" distR="114300" simplePos="0" relativeHeight="251665408" behindDoc="1" locked="0" layoutInCell="1" allowOverlap="1" wp14:anchorId="40C4AF04" wp14:editId="547B05B1">
          <wp:simplePos x="0" y="0"/>
          <wp:positionH relativeFrom="column">
            <wp:posOffset>2203450</wp:posOffset>
          </wp:positionH>
          <wp:positionV relativeFrom="paragraph">
            <wp:posOffset>-79863</wp:posOffset>
          </wp:positionV>
          <wp:extent cx="998220" cy="413385"/>
          <wp:effectExtent l="0" t="0" r="0" b="5715"/>
          <wp:wrapNone/>
          <wp:docPr id="503094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947"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98220" cy="413385"/>
                  </a:xfrm>
                  <a:prstGeom prst="rect">
                    <a:avLst/>
                  </a:prstGeom>
                </pic:spPr>
              </pic:pic>
            </a:graphicData>
          </a:graphic>
          <wp14:sizeRelH relativeFrom="margin">
            <wp14:pctWidth>0</wp14:pctWidth>
          </wp14:sizeRelH>
          <wp14:sizeRelV relativeFrom="margin">
            <wp14:pctHeight>0</wp14:pctHeight>
          </wp14:sizeRelV>
        </wp:anchor>
      </w:drawing>
    </w:r>
    <w:r w:rsidR="00882BF3" w:rsidRPr="00882BF3">
      <w:rPr>
        <w:noProof/>
        <w:lang w:val="es-MX" w:eastAsia="es-MX"/>
      </w:rPr>
      <w:drawing>
        <wp:anchor distT="0" distB="0" distL="114300" distR="114300" simplePos="0" relativeHeight="251666432" behindDoc="1" locked="0" layoutInCell="1" allowOverlap="1" wp14:anchorId="0E963DF5" wp14:editId="34D38DA3">
          <wp:simplePos x="0" y="0"/>
          <wp:positionH relativeFrom="column">
            <wp:posOffset>4157589</wp:posOffset>
          </wp:positionH>
          <wp:positionV relativeFrom="paragraph">
            <wp:posOffset>-99353</wp:posOffset>
          </wp:positionV>
          <wp:extent cx="1408430" cy="441325"/>
          <wp:effectExtent l="0" t="0" r="1270" b="0"/>
          <wp:wrapNone/>
          <wp:docPr id="2125121570"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21570" name="Imagen 3"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08430" cy="441325"/>
                  </a:xfrm>
                  <a:prstGeom prst="rect">
                    <a:avLst/>
                  </a:prstGeom>
                </pic:spPr>
              </pic:pic>
            </a:graphicData>
          </a:graphic>
          <wp14:sizeRelH relativeFrom="margin">
            <wp14:pctWidth>0</wp14:pctWidth>
          </wp14:sizeRelH>
          <wp14:sizeRelV relativeFrom="margin">
            <wp14:pctHeight>0</wp14:pctHeight>
          </wp14:sizeRelV>
        </wp:anchor>
      </w:drawing>
    </w:r>
    <w:r w:rsidR="00882BF3">
      <w:rPr>
        <w:noProof/>
        <w:lang w:val="es-MX" w:eastAsia="es-MX"/>
      </w:rPr>
      <w:drawing>
        <wp:anchor distT="0" distB="0" distL="114300" distR="114300" simplePos="0" relativeHeight="251659264" behindDoc="1" locked="0" layoutInCell="1" allowOverlap="1" wp14:anchorId="32ED7172" wp14:editId="5A25E3FA">
          <wp:simplePos x="0" y="0"/>
          <wp:positionH relativeFrom="column">
            <wp:posOffset>72292</wp:posOffset>
          </wp:positionH>
          <wp:positionV relativeFrom="paragraph">
            <wp:posOffset>-365369</wp:posOffset>
          </wp:positionV>
          <wp:extent cx="1104900" cy="1104900"/>
          <wp:effectExtent l="0" t="0" r="0" b="0"/>
          <wp:wrapNone/>
          <wp:docPr id="1579341322"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41322" name="Imagen 1"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010A5"/>
    <w:multiLevelType w:val="hybridMultilevel"/>
    <w:tmpl w:val="57CA5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9019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A5"/>
    <w:rsid w:val="00027DF8"/>
    <w:rsid w:val="00035E39"/>
    <w:rsid w:val="00076754"/>
    <w:rsid w:val="000C16B4"/>
    <w:rsid w:val="001458CC"/>
    <w:rsid w:val="00160B08"/>
    <w:rsid w:val="001A4816"/>
    <w:rsid w:val="001E42BE"/>
    <w:rsid w:val="00235418"/>
    <w:rsid w:val="002408D6"/>
    <w:rsid w:val="002B4ACA"/>
    <w:rsid w:val="002D3521"/>
    <w:rsid w:val="003159E4"/>
    <w:rsid w:val="0039489F"/>
    <w:rsid w:val="003E2041"/>
    <w:rsid w:val="003F6847"/>
    <w:rsid w:val="004255BC"/>
    <w:rsid w:val="00426265"/>
    <w:rsid w:val="00467346"/>
    <w:rsid w:val="00471003"/>
    <w:rsid w:val="004711DF"/>
    <w:rsid w:val="00475CEA"/>
    <w:rsid w:val="004F0875"/>
    <w:rsid w:val="004F0D65"/>
    <w:rsid w:val="004F34E6"/>
    <w:rsid w:val="00517712"/>
    <w:rsid w:val="00560F21"/>
    <w:rsid w:val="00565704"/>
    <w:rsid w:val="005D5821"/>
    <w:rsid w:val="005F5313"/>
    <w:rsid w:val="00636B7D"/>
    <w:rsid w:val="006953D0"/>
    <w:rsid w:val="006B0044"/>
    <w:rsid w:val="006F0BA9"/>
    <w:rsid w:val="007C7BE1"/>
    <w:rsid w:val="008760BB"/>
    <w:rsid w:val="00882BF3"/>
    <w:rsid w:val="009326A5"/>
    <w:rsid w:val="00964F08"/>
    <w:rsid w:val="009936BD"/>
    <w:rsid w:val="009E3534"/>
    <w:rsid w:val="00A031BF"/>
    <w:rsid w:val="00A200B9"/>
    <w:rsid w:val="00AB6612"/>
    <w:rsid w:val="00AD7169"/>
    <w:rsid w:val="00AE07DD"/>
    <w:rsid w:val="00B60555"/>
    <w:rsid w:val="00B60D4E"/>
    <w:rsid w:val="00BE441F"/>
    <w:rsid w:val="00BF4B0A"/>
    <w:rsid w:val="00BF4CA1"/>
    <w:rsid w:val="00C3033F"/>
    <w:rsid w:val="00C55F34"/>
    <w:rsid w:val="00CC463C"/>
    <w:rsid w:val="00D21269"/>
    <w:rsid w:val="00D35F9B"/>
    <w:rsid w:val="00E037F7"/>
    <w:rsid w:val="00EA1D04"/>
    <w:rsid w:val="00EE782D"/>
    <w:rsid w:val="00EE79C8"/>
    <w:rsid w:val="00F32319"/>
    <w:rsid w:val="00F5011E"/>
    <w:rsid w:val="00F53F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7B314"/>
  <w15:chartTrackingRefBased/>
  <w15:docId w15:val="{BCCA93FE-D348-4694-B2D5-787B838C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2B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26A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326A5"/>
  </w:style>
  <w:style w:type="paragraph" w:styleId="Piedepgina">
    <w:name w:val="footer"/>
    <w:basedOn w:val="Normal"/>
    <w:link w:val="PiedepginaCar"/>
    <w:uiPriority w:val="99"/>
    <w:unhideWhenUsed/>
    <w:rsid w:val="009326A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326A5"/>
  </w:style>
  <w:style w:type="paragraph" w:styleId="Prrafodelista">
    <w:name w:val="List Paragraph"/>
    <w:basedOn w:val="Normal"/>
    <w:uiPriority w:val="34"/>
    <w:qFormat/>
    <w:rsid w:val="001E42BE"/>
    <w:pPr>
      <w:ind w:left="720"/>
      <w:contextualSpacing/>
    </w:pPr>
  </w:style>
  <w:style w:type="table" w:styleId="Tablaconcuadrcula">
    <w:name w:val="Table Grid"/>
    <w:basedOn w:val="Tablanormal"/>
    <w:uiPriority w:val="39"/>
    <w:rsid w:val="004255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60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60BB"/>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1569</Words>
  <Characters>8635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Méndez</dc:creator>
  <cp:keywords/>
  <dc:description/>
  <cp:lastModifiedBy>congreso chihuahua</cp:lastModifiedBy>
  <cp:revision>2</cp:revision>
  <cp:lastPrinted>2024-10-15T15:42:00Z</cp:lastPrinted>
  <dcterms:created xsi:type="dcterms:W3CDTF">2024-10-16T15:46:00Z</dcterms:created>
  <dcterms:modified xsi:type="dcterms:W3CDTF">2024-10-16T15:46:00Z</dcterms:modified>
</cp:coreProperties>
</file>