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3D79F" w14:textId="77777777" w:rsidR="00AA7202" w:rsidRPr="0021690A" w:rsidRDefault="00AA7202" w:rsidP="00AA7202">
      <w:pPr>
        <w:autoSpaceDE w:val="0"/>
        <w:autoSpaceDN w:val="0"/>
        <w:adjustRightInd w:val="0"/>
        <w:spacing w:after="0" w:line="276" w:lineRule="auto"/>
        <w:jc w:val="both"/>
        <w:rPr>
          <w:rFonts w:ascii="Arial" w:hAnsi="Arial" w:cs="Arial"/>
          <w:b/>
          <w:bCs/>
          <w:color w:val="000000"/>
          <w:sz w:val="24"/>
          <w:szCs w:val="24"/>
        </w:rPr>
      </w:pPr>
      <w:r w:rsidRPr="0021690A">
        <w:rPr>
          <w:rFonts w:ascii="Arial" w:hAnsi="Arial" w:cs="Arial"/>
          <w:b/>
          <w:bCs/>
          <w:color w:val="000000"/>
          <w:sz w:val="24"/>
          <w:szCs w:val="24"/>
        </w:rPr>
        <w:t>H. CONGRESO DEL ESTADO DE CHIHUAHUA</w:t>
      </w:r>
    </w:p>
    <w:p w14:paraId="6543A1C9" w14:textId="77777777" w:rsidR="00AA7202" w:rsidRPr="0021690A" w:rsidRDefault="00AA7202" w:rsidP="00AA7202">
      <w:pPr>
        <w:autoSpaceDE w:val="0"/>
        <w:autoSpaceDN w:val="0"/>
        <w:adjustRightInd w:val="0"/>
        <w:spacing w:line="360" w:lineRule="auto"/>
        <w:jc w:val="both"/>
        <w:rPr>
          <w:rFonts w:ascii="Arial" w:hAnsi="Arial" w:cs="Arial"/>
          <w:color w:val="000000"/>
          <w:sz w:val="24"/>
          <w:szCs w:val="24"/>
        </w:rPr>
      </w:pPr>
      <w:r w:rsidRPr="0021690A">
        <w:rPr>
          <w:rFonts w:ascii="Arial" w:hAnsi="Arial" w:cs="Arial"/>
          <w:b/>
          <w:bCs/>
          <w:color w:val="000000"/>
          <w:sz w:val="24"/>
          <w:szCs w:val="24"/>
        </w:rPr>
        <w:t>P R E S E N T E.</w:t>
      </w:r>
    </w:p>
    <w:p w14:paraId="29DB2E31" w14:textId="3557B4CE" w:rsidR="00CE6D4B" w:rsidRDefault="000B6308" w:rsidP="00CE6D4B">
      <w:pPr>
        <w:autoSpaceDE w:val="0"/>
        <w:autoSpaceDN w:val="0"/>
        <w:adjustRightInd w:val="0"/>
        <w:spacing w:after="0" w:line="360" w:lineRule="auto"/>
        <w:jc w:val="both"/>
        <w:rPr>
          <w:rFonts w:ascii="Arial" w:hAnsi="Arial" w:cs="Arial"/>
          <w:color w:val="000000"/>
          <w:sz w:val="24"/>
          <w:szCs w:val="24"/>
        </w:rPr>
      </w:pPr>
      <w:r>
        <w:rPr>
          <w:rFonts w:ascii="Arial" w:hAnsi="Arial" w:cs="Arial"/>
          <w:color w:val="202124"/>
          <w:sz w:val="24"/>
          <w:szCs w:val="24"/>
          <w:shd w:val="clear" w:color="auto" w:fill="FFFFFF"/>
        </w:rPr>
        <w:t>Los</w:t>
      </w:r>
      <w:r w:rsidRPr="00950DB6">
        <w:rPr>
          <w:rFonts w:ascii="Arial" w:hAnsi="Arial" w:cs="Arial"/>
          <w:color w:val="202124"/>
          <w:sz w:val="24"/>
          <w:szCs w:val="24"/>
          <w:shd w:val="clear" w:color="auto" w:fill="FFFFFF"/>
        </w:rPr>
        <w:t xml:space="preserve"> suscrito</w:t>
      </w:r>
      <w:r>
        <w:rPr>
          <w:rFonts w:ascii="Arial" w:hAnsi="Arial" w:cs="Arial"/>
          <w:color w:val="202124"/>
          <w:sz w:val="24"/>
          <w:szCs w:val="24"/>
          <w:shd w:val="clear" w:color="auto" w:fill="FFFFFF"/>
        </w:rPr>
        <w:t>s</w:t>
      </w:r>
      <w:r w:rsidRPr="00950DB6">
        <w:rPr>
          <w:rFonts w:ascii="Arial" w:hAnsi="Arial" w:cs="Arial"/>
          <w:color w:val="202124"/>
          <w:sz w:val="24"/>
          <w:szCs w:val="24"/>
          <w:shd w:val="clear" w:color="auto" w:fill="FFFFFF"/>
        </w:rPr>
        <w:t xml:space="preserve"> </w:t>
      </w:r>
      <w:r w:rsidRPr="00950DB6">
        <w:rPr>
          <w:rFonts w:ascii="Arial" w:hAnsi="Arial" w:cs="Arial"/>
          <w:b/>
          <w:bCs/>
          <w:color w:val="202124"/>
          <w:sz w:val="24"/>
          <w:szCs w:val="24"/>
          <w:shd w:val="clear" w:color="auto" w:fill="FFFFFF"/>
        </w:rPr>
        <w:t>ARTURO MEDINA AGUIRRE</w:t>
      </w:r>
      <w:r>
        <w:rPr>
          <w:rFonts w:ascii="Arial" w:hAnsi="Arial" w:cs="Arial"/>
          <w:b/>
          <w:bCs/>
          <w:color w:val="202124"/>
          <w:sz w:val="24"/>
          <w:szCs w:val="24"/>
          <w:shd w:val="clear" w:color="auto" w:fill="FFFFFF"/>
        </w:rPr>
        <w:t>, GUILLERMO PATRICIO RAMÍREZ GUTIÉRREZ</w:t>
      </w:r>
      <w:r w:rsidRPr="00950DB6">
        <w:rPr>
          <w:rFonts w:ascii="Arial" w:hAnsi="Arial" w:cs="Arial"/>
          <w:b/>
          <w:color w:val="202124"/>
          <w:sz w:val="24"/>
          <w:szCs w:val="24"/>
          <w:shd w:val="clear" w:color="auto" w:fill="FFFFFF"/>
        </w:rPr>
        <w:t>,</w:t>
      </w:r>
      <w:r>
        <w:rPr>
          <w:rFonts w:ascii="Arial" w:hAnsi="Arial" w:cs="Arial"/>
          <w:b/>
          <w:color w:val="202124"/>
          <w:sz w:val="24"/>
          <w:szCs w:val="24"/>
          <w:shd w:val="clear" w:color="auto" w:fill="FFFFFF"/>
        </w:rPr>
        <w:t xml:space="preserve"> LUIS FERNANDO CHACÓN ERIVES, JOSE LUIS VILLALOBOS GARCÍA</w:t>
      </w:r>
      <w:r w:rsidRPr="00950DB6">
        <w:rPr>
          <w:rFonts w:ascii="Arial" w:hAnsi="Arial" w:cs="Arial"/>
          <w:color w:val="202124"/>
          <w:sz w:val="24"/>
          <w:szCs w:val="24"/>
          <w:shd w:val="clear" w:color="auto" w:fill="FFFFFF"/>
        </w:rPr>
        <w:t xml:space="preserve"> en </w:t>
      </w:r>
      <w:r>
        <w:rPr>
          <w:rFonts w:ascii="Arial" w:hAnsi="Arial" w:cs="Arial"/>
          <w:color w:val="202124"/>
          <w:sz w:val="24"/>
          <w:szCs w:val="24"/>
          <w:shd w:val="clear" w:color="auto" w:fill="FFFFFF"/>
        </w:rPr>
        <w:t>nuestro carácter de</w:t>
      </w:r>
      <w:r w:rsidRPr="00950DB6">
        <w:rPr>
          <w:rFonts w:ascii="Arial" w:hAnsi="Arial" w:cs="Arial"/>
          <w:color w:val="202124"/>
          <w:sz w:val="24"/>
          <w:szCs w:val="24"/>
          <w:shd w:val="clear" w:color="auto" w:fill="FFFFFF"/>
        </w:rPr>
        <w:t xml:space="preserve"> Diputado</w:t>
      </w:r>
      <w:r>
        <w:rPr>
          <w:rFonts w:ascii="Arial" w:hAnsi="Arial" w:cs="Arial"/>
          <w:color w:val="202124"/>
          <w:sz w:val="24"/>
          <w:szCs w:val="24"/>
          <w:shd w:val="clear" w:color="auto" w:fill="FFFFFF"/>
        </w:rPr>
        <w:t>s</w:t>
      </w:r>
      <w:r w:rsidRPr="00950DB6">
        <w:rPr>
          <w:rFonts w:ascii="Arial" w:hAnsi="Arial" w:cs="Arial"/>
          <w:color w:val="202124"/>
          <w:sz w:val="24"/>
          <w:szCs w:val="24"/>
          <w:shd w:val="clear" w:color="auto" w:fill="FFFFFF"/>
        </w:rPr>
        <w:t xml:space="preserve"> de la Sexagésima Octava Legislatura del H. Congreso del Estado</w:t>
      </w:r>
      <w:r>
        <w:rPr>
          <w:rFonts w:ascii="Arial" w:hAnsi="Arial" w:cs="Arial"/>
          <w:color w:val="202124"/>
          <w:sz w:val="24"/>
          <w:szCs w:val="24"/>
          <w:shd w:val="clear" w:color="auto" w:fill="FFFFFF"/>
        </w:rPr>
        <w:t xml:space="preserve"> e Integrantes del Grupo</w:t>
      </w:r>
      <w:r w:rsidRPr="00950DB6">
        <w:rPr>
          <w:rFonts w:ascii="Arial" w:hAnsi="Arial" w:cs="Arial"/>
          <w:color w:val="202124"/>
          <w:sz w:val="24"/>
          <w:szCs w:val="24"/>
          <w:shd w:val="clear" w:color="auto" w:fill="FFFFFF"/>
        </w:rPr>
        <w:t xml:space="preserve"> Parlamentario del Partido Revolucionario Institucional</w:t>
      </w:r>
      <w:r w:rsidR="00AA7202" w:rsidRPr="0021690A">
        <w:rPr>
          <w:rFonts w:ascii="Arial" w:hAnsi="Arial" w:cs="Arial"/>
          <w:color w:val="000000"/>
          <w:sz w:val="24"/>
          <w:szCs w:val="24"/>
        </w:rPr>
        <w:t xml:space="preserve">; con fundamento en lo que disponen los artículos 68, fracción I, de la Constitución Política del Estado Libre y Soberano del Estado de Chihuahua; 167, fracción I, de la Ley Orgánica del Poder Legislativo; así como los numerales 75 y 76 del Reglamento Interior y de Prácticas Parlamentarias del Poder Legislativo, ambos ordenamientos del Estado de Chihuahua, comparezco ante esta Honorable Representación Popular para presentar </w:t>
      </w:r>
      <w:r w:rsidR="001C4F44">
        <w:rPr>
          <w:rFonts w:ascii="Arial" w:hAnsi="Arial" w:cs="Arial"/>
          <w:color w:val="000000"/>
          <w:sz w:val="24"/>
          <w:szCs w:val="24"/>
        </w:rPr>
        <w:t>I</w:t>
      </w:r>
      <w:r w:rsidR="001C4F44" w:rsidRPr="0021690A">
        <w:rPr>
          <w:rFonts w:ascii="Arial" w:hAnsi="Arial" w:cs="Arial"/>
          <w:b/>
          <w:bCs/>
          <w:color w:val="000000"/>
          <w:sz w:val="24"/>
          <w:szCs w:val="24"/>
        </w:rPr>
        <w:t>niciativa con carácter de Decreto, a fin de</w:t>
      </w:r>
      <w:r w:rsidR="001C4F44" w:rsidRPr="00255735">
        <w:rPr>
          <w:rFonts w:ascii="Arial" w:hAnsi="Arial" w:cs="Arial"/>
          <w:b/>
          <w:bCs/>
          <w:color w:val="000000"/>
          <w:sz w:val="24"/>
          <w:szCs w:val="24"/>
        </w:rPr>
        <w:t xml:space="preserve"> adicionar una fracción </w:t>
      </w:r>
      <w:r w:rsidR="001C4F44">
        <w:rPr>
          <w:rFonts w:ascii="Arial" w:hAnsi="Arial" w:cs="Arial"/>
          <w:b/>
          <w:bCs/>
          <w:color w:val="000000"/>
          <w:sz w:val="24"/>
          <w:szCs w:val="24"/>
        </w:rPr>
        <w:t xml:space="preserve">X </w:t>
      </w:r>
      <w:r w:rsidR="001C4F44" w:rsidRPr="00255735">
        <w:rPr>
          <w:rFonts w:ascii="Arial" w:hAnsi="Arial" w:cs="Arial"/>
          <w:b/>
          <w:bCs/>
          <w:color w:val="000000"/>
          <w:sz w:val="24"/>
          <w:szCs w:val="24"/>
        </w:rPr>
        <w:t xml:space="preserve">al artículo 145 Bis de la Ley Orgánica del Poder Legislativo del Estado de Chihuahua, con el objeto de otorgar la atribución de la Dirección de Archivos del Congreso el </w:t>
      </w:r>
      <w:r w:rsidR="001C4F44">
        <w:rPr>
          <w:rFonts w:ascii="Arial" w:hAnsi="Arial" w:cs="Arial"/>
          <w:b/>
          <w:bCs/>
          <w:color w:val="000000"/>
          <w:sz w:val="24"/>
          <w:szCs w:val="24"/>
        </w:rPr>
        <w:t>E</w:t>
      </w:r>
      <w:r w:rsidR="001C4F44" w:rsidRPr="00255735">
        <w:rPr>
          <w:rFonts w:ascii="Arial" w:hAnsi="Arial" w:cs="Arial"/>
          <w:b/>
          <w:bCs/>
          <w:color w:val="000000"/>
          <w:sz w:val="24"/>
          <w:szCs w:val="24"/>
        </w:rPr>
        <w:t xml:space="preserve">stado, </w:t>
      </w:r>
      <w:r w:rsidR="001C4F44">
        <w:rPr>
          <w:rFonts w:ascii="Arial" w:hAnsi="Arial" w:cs="Arial"/>
          <w:b/>
          <w:bCs/>
          <w:color w:val="000000"/>
          <w:sz w:val="24"/>
          <w:szCs w:val="24"/>
        </w:rPr>
        <w:t>para</w:t>
      </w:r>
      <w:r w:rsidR="001C4F44" w:rsidRPr="00255735">
        <w:rPr>
          <w:rFonts w:ascii="Arial" w:hAnsi="Arial" w:cs="Arial"/>
          <w:b/>
          <w:bCs/>
          <w:color w:val="000000"/>
          <w:sz w:val="24"/>
          <w:szCs w:val="24"/>
        </w:rPr>
        <w:t xml:space="preserve"> gestionar la adquisición y conservación de los informes anuales que están obligados a presentar otros Poderes, </w:t>
      </w:r>
      <w:r w:rsidR="001C4F44">
        <w:rPr>
          <w:rFonts w:ascii="Arial" w:hAnsi="Arial" w:cs="Arial"/>
          <w:b/>
          <w:bCs/>
          <w:color w:val="000000"/>
          <w:sz w:val="24"/>
          <w:szCs w:val="24"/>
        </w:rPr>
        <w:t>y</w:t>
      </w:r>
      <w:r w:rsidR="001C4F44" w:rsidRPr="00255735">
        <w:rPr>
          <w:rFonts w:ascii="Arial" w:hAnsi="Arial" w:cs="Arial"/>
          <w:b/>
          <w:bCs/>
          <w:color w:val="000000"/>
          <w:sz w:val="24"/>
          <w:szCs w:val="24"/>
        </w:rPr>
        <w:t xml:space="preserve"> órganos autónomos</w:t>
      </w:r>
      <w:r w:rsidR="001C4F44">
        <w:rPr>
          <w:rFonts w:ascii="Arial" w:hAnsi="Arial" w:cs="Arial"/>
          <w:b/>
          <w:bCs/>
          <w:color w:val="000000"/>
          <w:sz w:val="24"/>
          <w:szCs w:val="24"/>
        </w:rPr>
        <w:t xml:space="preserve"> de la Entidad,</w:t>
      </w:r>
      <w:r w:rsidR="001C4F44" w:rsidRPr="0021690A">
        <w:rPr>
          <w:rFonts w:ascii="Arial" w:hAnsi="Arial" w:cs="Arial"/>
          <w:color w:val="000000"/>
          <w:sz w:val="24"/>
          <w:szCs w:val="24"/>
        </w:rPr>
        <w:t xml:space="preserve">  </w:t>
      </w:r>
      <w:r w:rsidR="00AA7202" w:rsidRPr="0021690A">
        <w:rPr>
          <w:rFonts w:ascii="Arial" w:hAnsi="Arial" w:cs="Arial"/>
          <w:color w:val="000000"/>
          <w:sz w:val="24"/>
          <w:szCs w:val="24"/>
        </w:rPr>
        <w:t xml:space="preserve">al tenor de la siguiente: </w:t>
      </w:r>
    </w:p>
    <w:p w14:paraId="7CA16A32" w14:textId="77777777" w:rsidR="00CE6D4B" w:rsidRPr="00CE6D4B" w:rsidRDefault="00CE6D4B" w:rsidP="00CE6D4B">
      <w:pPr>
        <w:autoSpaceDE w:val="0"/>
        <w:autoSpaceDN w:val="0"/>
        <w:adjustRightInd w:val="0"/>
        <w:spacing w:before="240" w:line="360" w:lineRule="auto"/>
        <w:jc w:val="both"/>
        <w:rPr>
          <w:rFonts w:ascii="Arial" w:hAnsi="Arial" w:cs="Arial"/>
          <w:color w:val="000000"/>
          <w:sz w:val="2"/>
          <w:szCs w:val="2"/>
        </w:rPr>
      </w:pPr>
    </w:p>
    <w:p w14:paraId="27BC2DA7" w14:textId="5773F966" w:rsidR="00AA7202" w:rsidRDefault="00AA7202" w:rsidP="00CE6D4B">
      <w:pPr>
        <w:autoSpaceDE w:val="0"/>
        <w:autoSpaceDN w:val="0"/>
        <w:adjustRightInd w:val="0"/>
        <w:spacing w:after="0" w:line="360" w:lineRule="auto"/>
        <w:jc w:val="center"/>
        <w:rPr>
          <w:rFonts w:ascii="Arial" w:hAnsi="Arial" w:cs="Arial"/>
          <w:b/>
          <w:bCs/>
          <w:color w:val="000000"/>
          <w:sz w:val="24"/>
          <w:szCs w:val="24"/>
        </w:rPr>
      </w:pPr>
      <w:r w:rsidRPr="0021690A">
        <w:rPr>
          <w:rFonts w:ascii="Arial" w:hAnsi="Arial" w:cs="Arial"/>
          <w:b/>
          <w:bCs/>
          <w:color w:val="000000"/>
          <w:sz w:val="24"/>
          <w:szCs w:val="24"/>
        </w:rPr>
        <w:t>EXPOSICIÓN DE MOTIVOS</w:t>
      </w:r>
    </w:p>
    <w:p w14:paraId="17339400" w14:textId="77777777" w:rsidR="00CE6D4B" w:rsidRPr="00CE6D4B" w:rsidRDefault="00CE6D4B" w:rsidP="00CE6D4B">
      <w:pPr>
        <w:autoSpaceDE w:val="0"/>
        <w:autoSpaceDN w:val="0"/>
        <w:adjustRightInd w:val="0"/>
        <w:spacing w:before="240" w:line="360" w:lineRule="auto"/>
        <w:jc w:val="center"/>
        <w:rPr>
          <w:rFonts w:ascii="Arial" w:hAnsi="Arial" w:cs="Arial"/>
          <w:b/>
          <w:bCs/>
          <w:color w:val="000000"/>
          <w:sz w:val="2"/>
          <w:szCs w:val="2"/>
        </w:rPr>
      </w:pPr>
    </w:p>
    <w:p w14:paraId="60087CF3" w14:textId="77777777" w:rsidR="000B6308" w:rsidRDefault="000B6308" w:rsidP="000B6308">
      <w:pPr>
        <w:pStyle w:val="Prrafodelista"/>
        <w:autoSpaceDE w:val="0"/>
        <w:autoSpaceDN w:val="0"/>
        <w:adjustRightInd w:val="0"/>
        <w:spacing w:line="360" w:lineRule="auto"/>
        <w:ind w:left="0"/>
        <w:jc w:val="both"/>
        <w:rPr>
          <w:rFonts w:ascii="Arial" w:hAnsi="Arial" w:cs="Arial"/>
          <w:color w:val="000000"/>
          <w:sz w:val="24"/>
          <w:szCs w:val="24"/>
        </w:rPr>
      </w:pPr>
      <w:r>
        <w:rPr>
          <w:rFonts w:ascii="Arial" w:hAnsi="Arial" w:cs="Arial"/>
          <w:color w:val="000000"/>
          <w:sz w:val="24"/>
          <w:szCs w:val="24"/>
        </w:rPr>
        <w:t>El acceso a la información pública es uno de los derechos fundamentales que las convenciones internacionales y leyes nacionales le otorgan a la ciudadanía, que al ejercer este derecho permite fortalecer la legitimidad del sistema democrático, siendo una de las formas en que se puede conocer y eventualmente evaluar las políticas públicas.</w:t>
      </w:r>
    </w:p>
    <w:p w14:paraId="40AE646C" w14:textId="77777777" w:rsidR="000B6308" w:rsidRDefault="000B6308" w:rsidP="000B6308">
      <w:pPr>
        <w:pStyle w:val="Prrafodelista"/>
        <w:autoSpaceDE w:val="0"/>
        <w:autoSpaceDN w:val="0"/>
        <w:adjustRightInd w:val="0"/>
        <w:spacing w:line="360" w:lineRule="auto"/>
        <w:ind w:left="0"/>
        <w:jc w:val="both"/>
        <w:rPr>
          <w:rFonts w:ascii="Arial" w:hAnsi="Arial" w:cs="Arial"/>
          <w:color w:val="000000"/>
          <w:sz w:val="24"/>
          <w:szCs w:val="24"/>
        </w:rPr>
      </w:pPr>
    </w:p>
    <w:p w14:paraId="7D4F5D85" w14:textId="77777777" w:rsidR="000B6308" w:rsidRDefault="000B6308" w:rsidP="000B6308">
      <w:pPr>
        <w:pStyle w:val="Prrafodelista"/>
        <w:autoSpaceDE w:val="0"/>
        <w:autoSpaceDN w:val="0"/>
        <w:adjustRightInd w:val="0"/>
        <w:spacing w:line="360" w:lineRule="auto"/>
        <w:ind w:left="0"/>
        <w:jc w:val="both"/>
        <w:rPr>
          <w:rFonts w:ascii="Arial" w:hAnsi="Arial" w:cs="Arial"/>
          <w:color w:val="000000"/>
          <w:sz w:val="24"/>
          <w:szCs w:val="24"/>
        </w:rPr>
      </w:pPr>
      <w:r>
        <w:rPr>
          <w:rFonts w:ascii="Arial" w:hAnsi="Arial" w:cs="Arial"/>
          <w:color w:val="000000"/>
          <w:sz w:val="24"/>
          <w:szCs w:val="24"/>
        </w:rPr>
        <w:t xml:space="preserve">Para efecto de dar normatividad a las acciones que tienden a organizar y presentar la información pública, tenemos en el Estado una Ley del Archivo General, una Ley de Archivos, así como una Ley de Transparencia y Acceso a la Información Pública, donde se regula desde diversas perspectivas la garantía de velar por garantizar que </w:t>
      </w:r>
      <w:r>
        <w:rPr>
          <w:rFonts w:ascii="Arial" w:hAnsi="Arial" w:cs="Arial"/>
          <w:color w:val="000000"/>
          <w:sz w:val="24"/>
          <w:szCs w:val="24"/>
        </w:rPr>
        <w:lastRenderedPageBreak/>
        <w:t>se cumpla con la obligación del Estado de informar y preservar la información pública, y que la ciudadanía tenga el derecho de acceder a ella.</w:t>
      </w:r>
    </w:p>
    <w:p w14:paraId="68C3B2CC" w14:textId="77777777" w:rsidR="000B6308" w:rsidRDefault="000B6308" w:rsidP="000B6308">
      <w:pPr>
        <w:pStyle w:val="Prrafodelista"/>
        <w:autoSpaceDE w:val="0"/>
        <w:autoSpaceDN w:val="0"/>
        <w:adjustRightInd w:val="0"/>
        <w:spacing w:line="360" w:lineRule="auto"/>
        <w:ind w:left="0"/>
        <w:jc w:val="both"/>
        <w:rPr>
          <w:rFonts w:ascii="Arial" w:hAnsi="Arial" w:cs="Arial"/>
          <w:color w:val="000000"/>
          <w:sz w:val="24"/>
          <w:szCs w:val="24"/>
        </w:rPr>
      </w:pPr>
    </w:p>
    <w:p w14:paraId="36AF2323" w14:textId="77777777" w:rsidR="000B6308" w:rsidRDefault="000B6308" w:rsidP="000B6308">
      <w:pPr>
        <w:pStyle w:val="Prrafodelista"/>
        <w:autoSpaceDE w:val="0"/>
        <w:autoSpaceDN w:val="0"/>
        <w:adjustRightInd w:val="0"/>
        <w:spacing w:line="360" w:lineRule="auto"/>
        <w:ind w:left="0"/>
        <w:jc w:val="both"/>
        <w:rPr>
          <w:rFonts w:ascii="Arial" w:hAnsi="Arial" w:cs="Arial"/>
          <w:color w:val="000000"/>
          <w:sz w:val="24"/>
          <w:szCs w:val="24"/>
        </w:rPr>
      </w:pPr>
      <w:r>
        <w:rPr>
          <w:rFonts w:ascii="Arial" w:hAnsi="Arial" w:cs="Arial"/>
          <w:color w:val="000000"/>
          <w:sz w:val="24"/>
          <w:szCs w:val="24"/>
        </w:rPr>
        <w:t>En ese sentido, e</w:t>
      </w:r>
      <w:r w:rsidRPr="0021690A">
        <w:rPr>
          <w:rFonts w:ascii="Arial" w:hAnsi="Arial" w:cs="Arial"/>
          <w:color w:val="000000"/>
          <w:sz w:val="24"/>
          <w:szCs w:val="24"/>
        </w:rPr>
        <w:t xml:space="preserve">l Congreso del Estado, es por excelencia el </w:t>
      </w:r>
      <w:r>
        <w:rPr>
          <w:rFonts w:ascii="Arial" w:hAnsi="Arial" w:cs="Arial"/>
          <w:color w:val="000000"/>
          <w:sz w:val="24"/>
          <w:szCs w:val="24"/>
        </w:rPr>
        <w:t>e</w:t>
      </w:r>
      <w:r w:rsidRPr="0021690A">
        <w:rPr>
          <w:rFonts w:ascii="Arial" w:hAnsi="Arial" w:cs="Arial"/>
          <w:color w:val="000000"/>
          <w:sz w:val="24"/>
          <w:szCs w:val="24"/>
        </w:rPr>
        <w:t xml:space="preserve">nte que representa a </w:t>
      </w:r>
      <w:r>
        <w:rPr>
          <w:rFonts w:ascii="Arial" w:hAnsi="Arial" w:cs="Arial"/>
          <w:color w:val="000000"/>
          <w:sz w:val="24"/>
          <w:szCs w:val="24"/>
        </w:rPr>
        <w:t xml:space="preserve">las y </w:t>
      </w:r>
      <w:r w:rsidRPr="0021690A">
        <w:rPr>
          <w:rFonts w:ascii="Arial" w:hAnsi="Arial" w:cs="Arial"/>
          <w:color w:val="000000"/>
          <w:sz w:val="24"/>
          <w:szCs w:val="24"/>
        </w:rPr>
        <w:t>los chihuahuense</w:t>
      </w:r>
      <w:r>
        <w:rPr>
          <w:rFonts w:ascii="Arial" w:hAnsi="Arial" w:cs="Arial"/>
          <w:color w:val="000000"/>
          <w:sz w:val="24"/>
          <w:szCs w:val="24"/>
        </w:rPr>
        <w:t>s</w:t>
      </w:r>
      <w:r w:rsidRPr="0021690A">
        <w:rPr>
          <w:rFonts w:ascii="Arial" w:hAnsi="Arial" w:cs="Arial"/>
          <w:color w:val="000000"/>
          <w:sz w:val="24"/>
          <w:szCs w:val="24"/>
        </w:rPr>
        <w:t xml:space="preserve">, </w:t>
      </w:r>
      <w:r>
        <w:rPr>
          <w:rFonts w:ascii="Arial" w:hAnsi="Arial" w:cs="Arial"/>
          <w:color w:val="000000"/>
          <w:sz w:val="24"/>
          <w:szCs w:val="24"/>
        </w:rPr>
        <w:t>de ahí que sea de vital importancia, que, en aras de preservar el acervo histórico, no sólo del trabajo legislativo, sino de la historia del Estado de Chihuahua, custodiando documentos trascendentes de la formación institucional, desde hace ya 200 años.</w:t>
      </w:r>
    </w:p>
    <w:p w14:paraId="77E3C62F" w14:textId="77777777" w:rsidR="000B6308" w:rsidRPr="007C3ADF" w:rsidRDefault="000B6308" w:rsidP="000B6308">
      <w:pPr>
        <w:pStyle w:val="Prrafodelista"/>
        <w:autoSpaceDE w:val="0"/>
        <w:autoSpaceDN w:val="0"/>
        <w:adjustRightInd w:val="0"/>
        <w:spacing w:line="360" w:lineRule="auto"/>
        <w:ind w:left="0"/>
        <w:jc w:val="both"/>
        <w:rPr>
          <w:rFonts w:ascii="Arial" w:hAnsi="Arial" w:cs="Arial"/>
          <w:color w:val="000000"/>
        </w:rPr>
      </w:pPr>
    </w:p>
    <w:p w14:paraId="7836FC6C" w14:textId="77777777" w:rsidR="000B6308" w:rsidRDefault="000B6308" w:rsidP="000B6308">
      <w:pPr>
        <w:pStyle w:val="Prrafodelista"/>
        <w:autoSpaceDE w:val="0"/>
        <w:autoSpaceDN w:val="0"/>
        <w:adjustRightInd w:val="0"/>
        <w:spacing w:line="360" w:lineRule="auto"/>
        <w:ind w:left="0"/>
        <w:jc w:val="both"/>
        <w:rPr>
          <w:rFonts w:ascii="Arial" w:hAnsi="Arial" w:cs="Arial"/>
          <w:color w:val="000000"/>
          <w:sz w:val="24"/>
          <w:szCs w:val="24"/>
        </w:rPr>
      </w:pPr>
      <w:r>
        <w:rPr>
          <w:rFonts w:ascii="Arial" w:hAnsi="Arial" w:cs="Arial"/>
          <w:color w:val="000000"/>
          <w:sz w:val="24"/>
          <w:szCs w:val="24"/>
        </w:rPr>
        <w:t>Por desgracia, en el año de 1941, en el incendio que casi destruyó el palacio de gobierno, se quemó gran parte del acervo histórico de la documentación oficial del Estado, ya que en dicho recinto se encontraba el Archivo Histórico, el Periódico Oficial, el Registro Civil y el Archivo del Congreso del Estado; sin embargo, con el paso de los años se ha podido recuperar gran parte de esos archivos, aunque la mayor parte de la historia documentada de nuestro estado se perdió en ese incendio.</w:t>
      </w:r>
    </w:p>
    <w:p w14:paraId="707EA51B" w14:textId="77777777" w:rsidR="000B6308" w:rsidRPr="007C3ADF" w:rsidRDefault="000B6308" w:rsidP="000B6308">
      <w:pPr>
        <w:pStyle w:val="Prrafodelista"/>
        <w:autoSpaceDE w:val="0"/>
        <w:autoSpaceDN w:val="0"/>
        <w:adjustRightInd w:val="0"/>
        <w:spacing w:line="360" w:lineRule="auto"/>
        <w:ind w:left="0"/>
        <w:jc w:val="both"/>
        <w:rPr>
          <w:rFonts w:ascii="Arial" w:hAnsi="Arial" w:cs="Arial"/>
          <w:color w:val="000000"/>
        </w:rPr>
      </w:pPr>
    </w:p>
    <w:p w14:paraId="4590EFF9" w14:textId="77777777" w:rsidR="000B6308" w:rsidRDefault="000B6308" w:rsidP="000B6308">
      <w:pPr>
        <w:pStyle w:val="Prrafodelista"/>
        <w:autoSpaceDE w:val="0"/>
        <w:autoSpaceDN w:val="0"/>
        <w:adjustRightInd w:val="0"/>
        <w:spacing w:after="0" w:line="360" w:lineRule="auto"/>
        <w:ind w:left="0"/>
        <w:jc w:val="both"/>
        <w:rPr>
          <w:rFonts w:ascii="Arial" w:hAnsi="Arial" w:cs="Arial"/>
          <w:color w:val="000000"/>
          <w:sz w:val="24"/>
          <w:szCs w:val="24"/>
        </w:rPr>
      </w:pPr>
      <w:r>
        <w:rPr>
          <w:rFonts w:ascii="Arial" w:hAnsi="Arial" w:cs="Arial"/>
          <w:color w:val="000000"/>
          <w:sz w:val="24"/>
          <w:szCs w:val="24"/>
        </w:rPr>
        <w:t>Ahora bien, como parte de dar cumplimiento de esa obligación que se tiene de informar y hacer accesible esa información, es que, por disposición constitucional, la persona titular del Poder Ejecutivo del estado, está obligada a informar a la Ciudadanía, presentando en el Congreso del Estado su informe anual de labores.</w:t>
      </w:r>
    </w:p>
    <w:p w14:paraId="64530456" w14:textId="77777777" w:rsidR="000B6308" w:rsidRPr="007C3ADF" w:rsidRDefault="000B6308" w:rsidP="000B6308">
      <w:pPr>
        <w:pStyle w:val="Prrafodelista"/>
        <w:autoSpaceDE w:val="0"/>
        <w:autoSpaceDN w:val="0"/>
        <w:adjustRightInd w:val="0"/>
        <w:spacing w:line="360" w:lineRule="auto"/>
        <w:ind w:left="0"/>
        <w:jc w:val="both"/>
        <w:rPr>
          <w:rFonts w:ascii="Arial" w:hAnsi="Arial" w:cs="Arial"/>
          <w:color w:val="000000"/>
        </w:rPr>
      </w:pPr>
    </w:p>
    <w:p w14:paraId="5FDA521F" w14:textId="77777777" w:rsidR="000B6308" w:rsidRPr="00873401" w:rsidRDefault="000B6308" w:rsidP="000B6308">
      <w:pPr>
        <w:spacing w:after="0" w:line="360" w:lineRule="auto"/>
        <w:jc w:val="both"/>
        <w:rPr>
          <w:rFonts w:ascii="Arial" w:hAnsi="Arial" w:cs="Arial"/>
          <w:sz w:val="24"/>
          <w:szCs w:val="24"/>
          <w:lang w:eastAsia="es-MX"/>
        </w:rPr>
      </w:pPr>
      <w:r>
        <w:rPr>
          <w:rFonts w:ascii="Arial" w:hAnsi="Arial" w:cs="Arial"/>
          <w:sz w:val="24"/>
          <w:szCs w:val="24"/>
          <w:lang w:eastAsia="es-MX"/>
        </w:rPr>
        <w:t>Esta</w:t>
      </w:r>
      <w:r w:rsidRPr="00873401">
        <w:rPr>
          <w:rFonts w:ascii="Arial" w:hAnsi="Arial" w:cs="Arial"/>
          <w:sz w:val="24"/>
          <w:szCs w:val="24"/>
          <w:lang w:eastAsia="es-MX"/>
        </w:rPr>
        <w:t xml:space="preserve"> obligación constitucional comprendida en el artículo 55 de la Constitución Política del Estado</w:t>
      </w:r>
      <w:r>
        <w:rPr>
          <w:rFonts w:ascii="Arial" w:hAnsi="Arial" w:cs="Arial"/>
          <w:sz w:val="24"/>
          <w:szCs w:val="24"/>
          <w:lang w:eastAsia="es-MX"/>
        </w:rPr>
        <w:t xml:space="preserve">, que tiene por objeto </w:t>
      </w:r>
      <w:r w:rsidRPr="00873401">
        <w:rPr>
          <w:rFonts w:ascii="Arial" w:hAnsi="Arial" w:cs="Arial"/>
          <w:sz w:val="24"/>
          <w:szCs w:val="24"/>
          <w:lang w:eastAsia="es-MX"/>
        </w:rPr>
        <w:t xml:space="preserve">que la persona titular del Poder Ejecutivo, informe sobre el estado de la administración pública que encabeza, </w:t>
      </w:r>
      <w:r>
        <w:rPr>
          <w:rFonts w:ascii="Arial" w:hAnsi="Arial" w:cs="Arial"/>
          <w:sz w:val="24"/>
          <w:szCs w:val="24"/>
          <w:lang w:eastAsia="es-MX"/>
        </w:rPr>
        <w:t xml:space="preserve">se relación con el </w:t>
      </w:r>
      <w:r w:rsidRPr="00873401">
        <w:rPr>
          <w:rFonts w:ascii="Arial" w:hAnsi="Arial" w:cs="Arial"/>
          <w:sz w:val="24"/>
          <w:szCs w:val="24"/>
          <w:lang w:eastAsia="es-MX"/>
        </w:rPr>
        <w:t>artículo 22 de la Ley Orgánica del Poder Legislativo</w:t>
      </w:r>
      <w:r>
        <w:rPr>
          <w:rFonts w:ascii="Arial" w:hAnsi="Arial" w:cs="Arial"/>
          <w:sz w:val="24"/>
          <w:szCs w:val="24"/>
          <w:lang w:eastAsia="es-MX"/>
        </w:rPr>
        <w:t>, en el que se señala que en los mismos términos los días en que deberá comparecer a presentar su informe en la</w:t>
      </w:r>
      <w:r w:rsidRPr="00CE6D4B">
        <w:rPr>
          <w:rFonts w:ascii="Arial" w:hAnsi="Arial" w:cs="Arial"/>
          <w:sz w:val="24"/>
          <w:szCs w:val="24"/>
          <w:lang w:eastAsia="es-MX"/>
        </w:rPr>
        <w:t xml:space="preserve"> apertura del segundo</w:t>
      </w:r>
      <w:r>
        <w:rPr>
          <w:rFonts w:ascii="Arial" w:hAnsi="Arial" w:cs="Arial"/>
          <w:sz w:val="24"/>
          <w:szCs w:val="24"/>
          <w:lang w:eastAsia="es-MX"/>
        </w:rPr>
        <w:t xml:space="preserve"> </w:t>
      </w:r>
      <w:r w:rsidRPr="00CE6D4B">
        <w:rPr>
          <w:rFonts w:ascii="Arial" w:hAnsi="Arial" w:cs="Arial"/>
          <w:sz w:val="24"/>
          <w:szCs w:val="24"/>
          <w:lang w:eastAsia="es-MX"/>
        </w:rPr>
        <w:t>período ordinario de sesiones de cada año legislativo</w:t>
      </w:r>
      <w:r>
        <w:rPr>
          <w:rFonts w:ascii="Arial" w:hAnsi="Arial" w:cs="Arial"/>
          <w:sz w:val="24"/>
          <w:szCs w:val="24"/>
          <w:lang w:eastAsia="es-MX"/>
        </w:rPr>
        <w:t>.</w:t>
      </w:r>
    </w:p>
    <w:p w14:paraId="558D6B44" w14:textId="77777777" w:rsidR="000B6308" w:rsidRPr="007C3ADF" w:rsidRDefault="000B6308" w:rsidP="000B6308">
      <w:pPr>
        <w:spacing w:line="360" w:lineRule="auto"/>
        <w:jc w:val="both"/>
        <w:rPr>
          <w:rFonts w:ascii="Arial" w:hAnsi="Arial" w:cs="Arial"/>
          <w:lang w:eastAsia="es-MX"/>
        </w:rPr>
      </w:pPr>
    </w:p>
    <w:p w14:paraId="2D590125" w14:textId="77777777" w:rsidR="000B6308" w:rsidRPr="00873401" w:rsidRDefault="000B6308" w:rsidP="000B6308">
      <w:pPr>
        <w:spacing w:line="360" w:lineRule="auto"/>
        <w:jc w:val="both"/>
        <w:rPr>
          <w:rFonts w:ascii="Arial" w:hAnsi="Arial" w:cs="Arial"/>
          <w:sz w:val="24"/>
          <w:szCs w:val="24"/>
          <w:lang w:eastAsia="es-MX"/>
        </w:rPr>
      </w:pPr>
      <w:r w:rsidRPr="00873401">
        <w:rPr>
          <w:rFonts w:ascii="Arial" w:hAnsi="Arial" w:cs="Arial"/>
          <w:sz w:val="24"/>
          <w:szCs w:val="24"/>
          <w:lang w:eastAsia="es-MX"/>
        </w:rPr>
        <w:t xml:space="preserve">Los informes que marca la legislación local contienen información de gran trascendencia respecto del ejercicio de la administración pública como Gobernador </w:t>
      </w:r>
      <w:r w:rsidRPr="00873401">
        <w:rPr>
          <w:rFonts w:ascii="Arial" w:hAnsi="Arial" w:cs="Arial"/>
          <w:sz w:val="24"/>
          <w:szCs w:val="24"/>
          <w:lang w:eastAsia="es-MX"/>
        </w:rPr>
        <w:lastRenderedPageBreak/>
        <w:t xml:space="preserve">o Gobernadora de Chihuahua, es que radica el impacto histórico que genera en nuestro </w:t>
      </w:r>
      <w:r>
        <w:rPr>
          <w:rFonts w:ascii="Arial" w:hAnsi="Arial" w:cs="Arial"/>
          <w:sz w:val="24"/>
          <w:szCs w:val="24"/>
          <w:lang w:eastAsia="es-MX"/>
        </w:rPr>
        <w:t>E</w:t>
      </w:r>
      <w:r w:rsidRPr="00873401">
        <w:rPr>
          <w:rFonts w:ascii="Arial" w:hAnsi="Arial" w:cs="Arial"/>
          <w:sz w:val="24"/>
          <w:szCs w:val="24"/>
          <w:lang w:eastAsia="es-MX"/>
        </w:rPr>
        <w:t>stado pues en dichos documentos se quedan plasmadas las actividades de cada uno de los gobernantes de nuestro estado lo largo de la historia.</w:t>
      </w:r>
    </w:p>
    <w:p w14:paraId="4A8DC26E" w14:textId="77777777" w:rsidR="000B6308" w:rsidRDefault="000B6308" w:rsidP="000B6308">
      <w:pPr>
        <w:spacing w:after="0" w:line="360" w:lineRule="auto"/>
        <w:jc w:val="both"/>
        <w:rPr>
          <w:rFonts w:ascii="Arial" w:hAnsi="Arial" w:cs="Arial"/>
          <w:sz w:val="24"/>
          <w:szCs w:val="24"/>
          <w:lang w:eastAsia="es-MX"/>
        </w:rPr>
      </w:pPr>
      <w:r>
        <w:rPr>
          <w:rFonts w:ascii="Arial" w:hAnsi="Arial" w:cs="Arial"/>
          <w:sz w:val="24"/>
          <w:szCs w:val="24"/>
          <w:lang w:eastAsia="es-MX"/>
        </w:rPr>
        <w:t>Sin embargo, hay algunos informes del Poder Ejecutivo que deberíamos tener en la Biblioteca del Poder Legislativo y no contamos con ellos, por ello, estimo oportuno que, en aras de dotar a la Dirección de Archivos del Poder Legislativo de mayores atribuciones para cumplir con su obligación de preservar la información, principalmente la que sea pública, es que presentamos la propuesta para adicionar con una fracción al artículo 145 Bis, a efecto de que este órgano del Congreso esté en aptitud de g</w:t>
      </w:r>
      <w:r w:rsidRPr="006B6384">
        <w:rPr>
          <w:rFonts w:ascii="Arial" w:hAnsi="Arial" w:cs="Arial"/>
          <w:sz w:val="24"/>
          <w:szCs w:val="24"/>
          <w:lang w:eastAsia="es-MX"/>
        </w:rPr>
        <w:t>estionar la adquisición y conservación de los informes anuales que están obligados a presentar otros Poderes del Estado, así como los órganos autónomos</w:t>
      </w:r>
      <w:r>
        <w:rPr>
          <w:rFonts w:ascii="Arial" w:hAnsi="Arial" w:cs="Arial"/>
          <w:sz w:val="24"/>
          <w:szCs w:val="24"/>
          <w:lang w:eastAsia="es-MX"/>
        </w:rPr>
        <w:t>, y con ello se tenga la certeza de que la ciudadanía tenga acceso a su derecho a la información pública.</w:t>
      </w:r>
    </w:p>
    <w:p w14:paraId="3B68D592" w14:textId="77777777" w:rsidR="000B6308" w:rsidRPr="000A7318" w:rsidRDefault="000B6308" w:rsidP="000B6308">
      <w:pPr>
        <w:spacing w:after="0" w:line="360" w:lineRule="auto"/>
        <w:jc w:val="both"/>
        <w:rPr>
          <w:rFonts w:ascii="Arial" w:hAnsi="Arial" w:cs="Arial"/>
          <w:sz w:val="16"/>
          <w:szCs w:val="16"/>
          <w:lang w:eastAsia="es-MX"/>
        </w:rPr>
      </w:pPr>
    </w:p>
    <w:p w14:paraId="3FD61330" w14:textId="77777777" w:rsidR="000B6308" w:rsidRDefault="000B6308" w:rsidP="000B6308">
      <w:pPr>
        <w:spacing w:after="0" w:line="360" w:lineRule="auto"/>
        <w:jc w:val="both"/>
        <w:rPr>
          <w:rFonts w:ascii="Arial" w:hAnsi="Arial" w:cs="Arial"/>
          <w:sz w:val="24"/>
          <w:szCs w:val="24"/>
          <w:lang w:eastAsia="es-MX"/>
        </w:rPr>
      </w:pPr>
      <w:r w:rsidRPr="00873401">
        <w:rPr>
          <w:rFonts w:ascii="Arial" w:hAnsi="Arial" w:cs="Arial"/>
          <w:sz w:val="24"/>
          <w:szCs w:val="24"/>
          <w:lang w:eastAsia="es-MX"/>
        </w:rPr>
        <w:t>Lo anterior</w:t>
      </w:r>
      <w:r>
        <w:rPr>
          <w:rFonts w:ascii="Arial" w:hAnsi="Arial" w:cs="Arial"/>
          <w:sz w:val="24"/>
          <w:szCs w:val="24"/>
          <w:lang w:eastAsia="es-MX"/>
        </w:rPr>
        <w:t>,</w:t>
      </w:r>
      <w:r w:rsidRPr="00873401">
        <w:rPr>
          <w:rFonts w:ascii="Arial" w:hAnsi="Arial" w:cs="Arial"/>
          <w:sz w:val="24"/>
          <w:szCs w:val="24"/>
          <w:lang w:eastAsia="es-MX"/>
        </w:rPr>
        <w:t xml:space="preserve"> aunado a que nos lleva a reconocer nuestra historia, no</w:t>
      </w:r>
      <w:r>
        <w:rPr>
          <w:rFonts w:ascii="Arial" w:hAnsi="Arial" w:cs="Arial"/>
          <w:sz w:val="24"/>
          <w:szCs w:val="24"/>
          <w:lang w:eastAsia="es-MX"/>
        </w:rPr>
        <w:t>s</w:t>
      </w:r>
      <w:r w:rsidRPr="00873401">
        <w:rPr>
          <w:rFonts w:ascii="Arial" w:hAnsi="Arial" w:cs="Arial"/>
          <w:sz w:val="24"/>
          <w:szCs w:val="24"/>
          <w:lang w:eastAsia="es-MX"/>
        </w:rPr>
        <w:t xml:space="preserve"> sirve como comparativo para mantener las acciones con mayor impacto a beneficio de nuestro </w:t>
      </w:r>
      <w:r>
        <w:rPr>
          <w:rFonts w:ascii="Arial" w:hAnsi="Arial" w:cs="Arial"/>
          <w:sz w:val="24"/>
          <w:szCs w:val="24"/>
          <w:lang w:eastAsia="es-MX"/>
        </w:rPr>
        <w:t>E</w:t>
      </w:r>
      <w:r w:rsidRPr="00873401">
        <w:rPr>
          <w:rFonts w:ascii="Arial" w:hAnsi="Arial" w:cs="Arial"/>
          <w:sz w:val="24"/>
          <w:szCs w:val="24"/>
          <w:lang w:eastAsia="es-MX"/>
        </w:rPr>
        <w:t>stado, así como para implementar o mejorar las estrategias a aplicar para lograr un mejor Chihuahua</w:t>
      </w:r>
      <w:r>
        <w:rPr>
          <w:rFonts w:ascii="Arial" w:hAnsi="Arial" w:cs="Arial"/>
          <w:sz w:val="24"/>
          <w:szCs w:val="24"/>
          <w:lang w:eastAsia="es-MX"/>
        </w:rPr>
        <w:t>, garantizando a la par el acceso a la información pública</w:t>
      </w:r>
      <w:r w:rsidRPr="00873401">
        <w:rPr>
          <w:rFonts w:ascii="Arial" w:hAnsi="Arial" w:cs="Arial"/>
          <w:sz w:val="24"/>
          <w:szCs w:val="24"/>
          <w:lang w:eastAsia="es-MX"/>
        </w:rPr>
        <w:t>.</w:t>
      </w:r>
    </w:p>
    <w:p w14:paraId="12AAE76A" w14:textId="77777777" w:rsidR="000B6308" w:rsidRDefault="000B6308" w:rsidP="000B6308">
      <w:pPr>
        <w:spacing w:after="0" w:line="360" w:lineRule="auto"/>
        <w:jc w:val="both"/>
      </w:pPr>
    </w:p>
    <w:p w14:paraId="417C9238" w14:textId="77777777" w:rsidR="000B6308" w:rsidRDefault="000B6308" w:rsidP="000B6308">
      <w:pPr>
        <w:autoSpaceDE w:val="0"/>
        <w:autoSpaceDN w:val="0"/>
        <w:adjustRightInd w:val="0"/>
        <w:spacing w:after="0" w:line="360" w:lineRule="auto"/>
        <w:jc w:val="both"/>
        <w:rPr>
          <w:rFonts w:ascii="Arial" w:hAnsi="Arial" w:cs="Arial"/>
          <w:color w:val="000000"/>
          <w:sz w:val="24"/>
          <w:szCs w:val="24"/>
        </w:rPr>
      </w:pPr>
      <w:r w:rsidRPr="0021690A">
        <w:rPr>
          <w:rFonts w:ascii="Arial" w:hAnsi="Arial" w:cs="Arial"/>
          <w:color w:val="000000"/>
          <w:sz w:val="24"/>
          <w:szCs w:val="24"/>
        </w:rPr>
        <w:t>Por lo anteriormente expuesto y fundado, quien suscribe la presente iniciativa, propongo el siguiente proyecto de:</w:t>
      </w:r>
    </w:p>
    <w:p w14:paraId="63023779" w14:textId="77777777" w:rsidR="000B6308" w:rsidRPr="000A7318" w:rsidRDefault="000B6308" w:rsidP="000B6308">
      <w:pPr>
        <w:autoSpaceDE w:val="0"/>
        <w:autoSpaceDN w:val="0"/>
        <w:adjustRightInd w:val="0"/>
        <w:spacing w:after="0" w:line="360" w:lineRule="auto"/>
        <w:jc w:val="both"/>
        <w:rPr>
          <w:rFonts w:ascii="Arial" w:hAnsi="Arial" w:cs="Arial"/>
          <w:color w:val="000000"/>
          <w:sz w:val="12"/>
          <w:szCs w:val="12"/>
        </w:rPr>
      </w:pPr>
    </w:p>
    <w:p w14:paraId="67170195" w14:textId="77777777" w:rsidR="000B6308" w:rsidRDefault="000B6308" w:rsidP="000B6308">
      <w:pPr>
        <w:jc w:val="center"/>
        <w:rPr>
          <w:rFonts w:ascii="Arial" w:hAnsi="Arial" w:cs="Arial"/>
          <w:b/>
          <w:bCs/>
          <w:sz w:val="24"/>
          <w:szCs w:val="24"/>
        </w:rPr>
      </w:pPr>
      <w:r w:rsidRPr="0021690A">
        <w:rPr>
          <w:rFonts w:ascii="Arial" w:hAnsi="Arial" w:cs="Arial"/>
          <w:b/>
          <w:bCs/>
          <w:sz w:val="24"/>
          <w:szCs w:val="24"/>
        </w:rPr>
        <w:t>D E C R E T O</w:t>
      </w:r>
    </w:p>
    <w:p w14:paraId="78A4AF28" w14:textId="77777777" w:rsidR="000B6308" w:rsidRPr="000A7318" w:rsidRDefault="000B6308" w:rsidP="000B6308">
      <w:pPr>
        <w:jc w:val="center"/>
        <w:rPr>
          <w:rFonts w:ascii="Arial" w:hAnsi="Arial" w:cs="Arial"/>
          <w:b/>
          <w:bCs/>
          <w:sz w:val="10"/>
          <w:szCs w:val="10"/>
        </w:rPr>
      </w:pPr>
    </w:p>
    <w:p w14:paraId="60E07F4D" w14:textId="77777777" w:rsidR="000B6308" w:rsidRPr="0021690A" w:rsidRDefault="000B6308" w:rsidP="000B6308">
      <w:pPr>
        <w:spacing w:line="360" w:lineRule="auto"/>
        <w:jc w:val="both"/>
        <w:rPr>
          <w:rFonts w:ascii="Arial" w:hAnsi="Arial" w:cs="Arial"/>
          <w:sz w:val="24"/>
          <w:szCs w:val="24"/>
        </w:rPr>
      </w:pPr>
      <w:r w:rsidRPr="0021690A">
        <w:rPr>
          <w:rFonts w:ascii="Arial" w:hAnsi="Arial" w:cs="Arial"/>
          <w:b/>
          <w:bCs/>
          <w:sz w:val="24"/>
          <w:szCs w:val="24"/>
        </w:rPr>
        <w:t xml:space="preserve">ARTÍCULO </w:t>
      </w:r>
      <w:proofErr w:type="gramStart"/>
      <w:r>
        <w:rPr>
          <w:rFonts w:ascii="Arial" w:hAnsi="Arial" w:cs="Arial"/>
          <w:b/>
          <w:bCs/>
          <w:sz w:val="24"/>
          <w:szCs w:val="24"/>
        </w:rPr>
        <w:t>ÚNICO</w:t>
      </w:r>
      <w:r w:rsidRPr="0021690A">
        <w:rPr>
          <w:rFonts w:ascii="Arial" w:hAnsi="Arial" w:cs="Arial"/>
          <w:b/>
          <w:bCs/>
          <w:sz w:val="24"/>
          <w:szCs w:val="24"/>
        </w:rPr>
        <w:t>.-</w:t>
      </w:r>
      <w:proofErr w:type="gramEnd"/>
      <w:r w:rsidRPr="0021690A">
        <w:rPr>
          <w:rFonts w:ascii="Arial" w:hAnsi="Arial" w:cs="Arial"/>
          <w:sz w:val="24"/>
          <w:szCs w:val="24"/>
        </w:rPr>
        <w:t xml:space="preserve"> Se </w:t>
      </w:r>
      <w:r>
        <w:rPr>
          <w:rFonts w:ascii="Arial" w:hAnsi="Arial" w:cs="Arial"/>
          <w:b/>
          <w:bCs/>
          <w:sz w:val="24"/>
          <w:szCs w:val="24"/>
        </w:rPr>
        <w:t>ADICIONA</w:t>
      </w:r>
      <w:r w:rsidRPr="0021690A">
        <w:rPr>
          <w:rFonts w:ascii="Arial" w:hAnsi="Arial" w:cs="Arial"/>
          <w:sz w:val="24"/>
          <w:szCs w:val="24"/>
        </w:rPr>
        <w:t xml:space="preserve"> </w:t>
      </w:r>
      <w:bookmarkStart w:id="0" w:name="_Hlk181088370"/>
      <w:r>
        <w:rPr>
          <w:rFonts w:ascii="Arial" w:hAnsi="Arial" w:cs="Arial"/>
          <w:sz w:val="24"/>
          <w:szCs w:val="24"/>
        </w:rPr>
        <w:t>una fracción al artículo 145 Bis de la Ley Orgánica del Poder Legislativo del Estado de Chihuahua</w:t>
      </w:r>
      <w:bookmarkEnd w:id="0"/>
      <w:r w:rsidRPr="0021690A">
        <w:rPr>
          <w:rFonts w:ascii="Arial" w:hAnsi="Arial" w:cs="Arial"/>
          <w:sz w:val="24"/>
          <w:szCs w:val="24"/>
        </w:rPr>
        <w:t xml:space="preserve">, </w:t>
      </w:r>
      <w:r>
        <w:rPr>
          <w:rFonts w:ascii="Arial" w:hAnsi="Arial" w:cs="Arial"/>
          <w:sz w:val="24"/>
          <w:szCs w:val="24"/>
        </w:rPr>
        <w:t>recorriéndose la X existente para pasar a ser la XI, quedando</w:t>
      </w:r>
      <w:r w:rsidRPr="0021690A">
        <w:rPr>
          <w:rFonts w:ascii="Arial" w:hAnsi="Arial" w:cs="Arial"/>
          <w:sz w:val="24"/>
          <w:szCs w:val="24"/>
        </w:rPr>
        <w:t xml:space="preserve"> redactad</w:t>
      </w:r>
      <w:r>
        <w:rPr>
          <w:rFonts w:ascii="Arial" w:hAnsi="Arial" w:cs="Arial"/>
          <w:sz w:val="24"/>
          <w:szCs w:val="24"/>
        </w:rPr>
        <w:t>a</w:t>
      </w:r>
      <w:r w:rsidRPr="0021690A">
        <w:rPr>
          <w:rFonts w:ascii="Arial" w:hAnsi="Arial" w:cs="Arial"/>
          <w:sz w:val="24"/>
          <w:szCs w:val="24"/>
        </w:rPr>
        <w:t xml:space="preserve">s de la siguiente manera: </w:t>
      </w:r>
    </w:p>
    <w:p w14:paraId="1F808ADC" w14:textId="77777777" w:rsidR="000B6308" w:rsidRPr="00C431D0" w:rsidRDefault="000B6308" w:rsidP="000B6308">
      <w:pPr>
        <w:jc w:val="center"/>
        <w:rPr>
          <w:rFonts w:ascii="Arial" w:hAnsi="Arial" w:cs="Arial"/>
          <w:b/>
          <w:lang w:eastAsia="es-MX"/>
        </w:rPr>
      </w:pPr>
      <w:r>
        <w:rPr>
          <w:rFonts w:ascii="Arial" w:hAnsi="Arial" w:cs="Arial"/>
          <w:b/>
          <w:lang w:eastAsia="es-MX"/>
        </w:rPr>
        <w:t>CAPÍTULO IX</w:t>
      </w:r>
    </w:p>
    <w:p w14:paraId="215BE441" w14:textId="77777777" w:rsidR="000B6308" w:rsidRDefault="000B6308" w:rsidP="000B6308">
      <w:pPr>
        <w:widowControl w:val="0"/>
        <w:tabs>
          <w:tab w:val="left" w:pos="8504"/>
        </w:tabs>
        <w:autoSpaceDE w:val="0"/>
        <w:autoSpaceDN w:val="0"/>
        <w:adjustRightInd w:val="0"/>
        <w:ind w:right="-1"/>
        <w:jc w:val="center"/>
        <w:rPr>
          <w:rFonts w:ascii="Arial" w:hAnsi="Arial" w:cs="Arial"/>
          <w:lang w:eastAsia="es-MX"/>
        </w:rPr>
      </w:pPr>
      <w:r w:rsidRPr="007A1141">
        <w:rPr>
          <w:rFonts w:ascii="Arial" w:hAnsi="Arial" w:cs="Arial"/>
          <w:lang w:eastAsia="es-MX"/>
        </w:rPr>
        <w:t>DE LA</w:t>
      </w:r>
      <w:r>
        <w:rPr>
          <w:rFonts w:ascii="Arial" w:hAnsi="Arial" w:cs="Arial"/>
          <w:lang w:eastAsia="es-MX"/>
        </w:rPr>
        <w:t xml:space="preserve"> DIRECCIÓN DE ARCHIVOS</w:t>
      </w:r>
    </w:p>
    <w:p w14:paraId="5D504C48" w14:textId="77777777" w:rsidR="000B6308" w:rsidRDefault="000B6308" w:rsidP="000B6308">
      <w:pPr>
        <w:autoSpaceDE w:val="0"/>
        <w:autoSpaceDN w:val="0"/>
        <w:adjustRightInd w:val="0"/>
        <w:contextualSpacing/>
        <w:jc w:val="both"/>
        <w:rPr>
          <w:rFonts w:ascii="Arial" w:hAnsi="Arial" w:cs="Arial"/>
          <w:lang w:eastAsia="es-MX"/>
        </w:rPr>
      </w:pPr>
      <w:r w:rsidRPr="009B3E64">
        <w:rPr>
          <w:rFonts w:ascii="Arial" w:hAnsi="Arial" w:cs="Arial"/>
          <w:b/>
          <w:lang w:eastAsia="es-MX"/>
        </w:rPr>
        <w:t>ARTÍCULO 145 Bis.</w:t>
      </w:r>
      <w:r w:rsidRPr="009B3E64">
        <w:rPr>
          <w:rFonts w:ascii="Arial" w:hAnsi="Arial" w:cs="Arial"/>
          <w:lang w:eastAsia="es-MX"/>
        </w:rPr>
        <w:t xml:space="preserve"> </w:t>
      </w:r>
      <w:r>
        <w:rPr>
          <w:rFonts w:ascii="Arial" w:hAnsi="Arial" w:cs="Arial"/>
          <w:lang w:eastAsia="es-MX"/>
        </w:rPr>
        <w:t xml:space="preserve">…………………….. </w:t>
      </w:r>
    </w:p>
    <w:p w14:paraId="6C8B489C" w14:textId="77777777" w:rsidR="000B6308" w:rsidRPr="00191A7F" w:rsidRDefault="000B6308" w:rsidP="000B6308">
      <w:pPr>
        <w:autoSpaceDE w:val="0"/>
        <w:autoSpaceDN w:val="0"/>
        <w:adjustRightInd w:val="0"/>
        <w:contextualSpacing/>
        <w:jc w:val="both"/>
        <w:rPr>
          <w:rFonts w:ascii="Arial" w:hAnsi="Arial" w:cs="Arial"/>
          <w:b/>
          <w:lang w:eastAsia="es-MX"/>
        </w:rPr>
      </w:pPr>
    </w:p>
    <w:p w14:paraId="366D7C70" w14:textId="77777777" w:rsidR="000B6308" w:rsidRPr="0041145E" w:rsidRDefault="000B6308" w:rsidP="000B6308">
      <w:pPr>
        <w:autoSpaceDE w:val="0"/>
        <w:autoSpaceDN w:val="0"/>
        <w:adjustRightInd w:val="0"/>
        <w:contextualSpacing/>
        <w:jc w:val="both"/>
        <w:rPr>
          <w:rFonts w:ascii="Arial" w:hAnsi="Arial" w:cs="Arial"/>
          <w:b/>
          <w:color w:val="000000"/>
          <w:lang w:eastAsia="es-MX"/>
        </w:rPr>
      </w:pPr>
      <w:r>
        <w:rPr>
          <w:rFonts w:ascii="Arial" w:hAnsi="Arial" w:cs="Arial"/>
          <w:b/>
          <w:color w:val="000000"/>
          <w:lang w:eastAsia="es-MX"/>
        </w:rPr>
        <w:t xml:space="preserve">   I a la IX. …………………. </w:t>
      </w:r>
    </w:p>
    <w:p w14:paraId="214BA098" w14:textId="77777777" w:rsidR="000B6308" w:rsidRDefault="000B6308" w:rsidP="000B6308">
      <w:pPr>
        <w:tabs>
          <w:tab w:val="left" w:pos="993"/>
        </w:tabs>
        <w:ind w:left="1134"/>
        <w:contextualSpacing/>
        <w:jc w:val="both"/>
        <w:rPr>
          <w:rFonts w:ascii="Arial" w:hAnsi="Arial" w:cs="Arial"/>
          <w:lang w:eastAsia="es-MX"/>
        </w:rPr>
      </w:pPr>
    </w:p>
    <w:p w14:paraId="6D5C9AC4" w14:textId="77777777" w:rsidR="000B6308" w:rsidRDefault="000B6308" w:rsidP="000B6308">
      <w:pPr>
        <w:tabs>
          <w:tab w:val="left" w:pos="567"/>
        </w:tabs>
        <w:spacing w:after="0" w:line="240" w:lineRule="auto"/>
        <w:ind w:left="426" w:hanging="284"/>
        <w:contextualSpacing/>
        <w:jc w:val="both"/>
        <w:rPr>
          <w:rFonts w:ascii="Arial" w:hAnsi="Arial" w:cs="Arial"/>
          <w:b/>
          <w:bCs/>
          <w:i/>
          <w:iCs/>
          <w:lang w:eastAsia="es-MX"/>
        </w:rPr>
      </w:pPr>
      <w:r>
        <w:rPr>
          <w:rFonts w:ascii="Arial" w:hAnsi="Arial" w:cs="Arial"/>
          <w:b/>
          <w:bCs/>
          <w:i/>
          <w:iCs/>
          <w:lang w:eastAsia="es-MX"/>
        </w:rPr>
        <w:lastRenderedPageBreak/>
        <w:t xml:space="preserve"> X. </w:t>
      </w:r>
      <w:bookmarkStart w:id="1" w:name="_Hlk181088360"/>
      <w:r w:rsidRPr="007B66C8">
        <w:rPr>
          <w:rFonts w:ascii="Arial" w:hAnsi="Arial" w:cs="Arial"/>
          <w:b/>
          <w:bCs/>
          <w:i/>
          <w:iCs/>
          <w:lang w:eastAsia="es-MX"/>
        </w:rPr>
        <w:t xml:space="preserve">Gestionar la adquisición y conservación de los informes anuales que están obligados a presentar otros Poderes del Estado, así como </w:t>
      </w:r>
      <w:r>
        <w:rPr>
          <w:rFonts w:ascii="Arial" w:hAnsi="Arial" w:cs="Arial"/>
          <w:b/>
          <w:bCs/>
          <w:i/>
          <w:iCs/>
          <w:lang w:eastAsia="es-MX"/>
        </w:rPr>
        <w:t xml:space="preserve">los </w:t>
      </w:r>
      <w:r w:rsidRPr="007B66C8">
        <w:rPr>
          <w:rFonts w:ascii="Arial" w:hAnsi="Arial" w:cs="Arial"/>
          <w:b/>
          <w:bCs/>
          <w:i/>
          <w:iCs/>
          <w:lang w:eastAsia="es-MX"/>
        </w:rPr>
        <w:t>órganos autónomos.</w:t>
      </w:r>
    </w:p>
    <w:bookmarkEnd w:id="1"/>
    <w:p w14:paraId="14AA5036" w14:textId="77777777" w:rsidR="000B6308" w:rsidRDefault="000B6308" w:rsidP="000B6308">
      <w:pPr>
        <w:tabs>
          <w:tab w:val="left" w:pos="567"/>
        </w:tabs>
        <w:spacing w:after="0" w:line="240" w:lineRule="auto"/>
        <w:ind w:left="426" w:hanging="284"/>
        <w:contextualSpacing/>
        <w:jc w:val="both"/>
        <w:rPr>
          <w:rFonts w:ascii="Arial" w:hAnsi="Arial" w:cs="Arial"/>
          <w:b/>
          <w:bCs/>
          <w:i/>
          <w:iCs/>
          <w:lang w:eastAsia="es-MX"/>
        </w:rPr>
      </w:pPr>
    </w:p>
    <w:p w14:paraId="64D3D698" w14:textId="77777777" w:rsidR="000B6308" w:rsidRDefault="000B6308" w:rsidP="000B6308">
      <w:pPr>
        <w:tabs>
          <w:tab w:val="left" w:pos="567"/>
        </w:tabs>
        <w:spacing w:after="0" w:line="240" w:lineRule="auto"/>
        <w:ind w:left="426" w:hanging="284"/>
        <w:contextualSpacing/>
        <w:jc w:val="both"/>
        <w:rPr>
          <w:rFonts w:ascii="Arial" w:eastAsia="Calibri" w:hAnsi="Arial" w:cs="Arial"/>
        </w:rPr>
      </w:pPr>
      <w:r>
        <w:rPr>
          <w:rFonts w:ascii="Arial" w:hAnsi="Arial" w:cs="Arial"/>
          <w:b/>
          <w:bCs/>
          <w:i/>
          <w:iCs/>
          <w:lang w:eastAsia="es-MX"/>
        </w:rPr>
        <w:t xml:space="preserve">XI. </w:t>
      </w:r>
      <w:r w:rsidRPr="005B3A9D">
        <w:rPr>
          <w:rFonts w:ascii="Arial" w:hAnsi="Arial" w:cs="Arial"/>
          <w:b/>
          <w:bCs/>
          <w:i/>
          <w:iCs/>
          <w:lang w:eastAsia="es-MX"/>
        </w:rPr>
        <w:t xml:space="preserve">Las </w:t>
      </w:r>
      <w:r w:rsidRPr="005B3A9D">
        <w:rPr>
          <w:rFonts w:ascii="Arial" w:eastAsia="Calibri" w:hAnsi="Arial" w:cs="Arial"/>
          <w:b/>
          <w:bCs/>
          <w:i/>
          <w:iCs/>
        </w:rPr>
        <w:t>demás que deriven de las disposiciones legales aplicables.</w:t>
      </w:r>
    </w:p>
    <w:p w14:paraId="2DDC8127" w14:textId="77777777" w:rsidR="000B6308" w:rsidRDefault="000B6308" w:rsidP="000B6308">
      <w:pPr>
        <w:jc w:val="both"/>
        <w:rPr>
          <w:rFonts w:ascii="Arial" w:eastAsia="Calibri" w:hAnsi="Arial" w:cs="Arial"/>
        </w:rPr>
      </w:pPr>
      <w:r w:rsidRPr="00F273CD">
        <w:rPr>
          <w:rFonts w:ascii="Arial" w:eastAsia="Calibri" w:hAnsi="Arial" w:cs="Arial"/>
        </w:rPr>
        <w:t xml:space="preserve"> </w:t>
      </w:r>
    </w:p>
    <w:p w14:paraId="7F537946" w14:textId="77777777" w:rsidR="000B6308" w:rsidRPr="0021690A" w:rsidRDefault="000B6308" w:rsidP="000B6308">
      <w:pPr>
        <w:jc w:val="center"/>
        <w:rPr>
          <w:rFonts w:ascii="Arial" w:hAnsi="Arial" w:cs="Arial"/>
          <w:b/>
          <w:bCs/>
          <w:sz w:val="24"/>
          <w:szCs w:val="24"/>
        </w:rPr>
      </w:pPr>
      <w:r w:rsidRPr="0021690A">
        <w:rPr>
          <w:rFonts w:ascii="Arial" w:hAnsi="Arial" w:cs="Arial"/>
          <w:b/>
          <w:bCs/>
          <w:sz w:val="24"/>
          <w:szCs w:val="24"/>
        </w:rPr>
        <w:t>TRANSITORIOS</w:t>
      </w:r>
    </w:p>
    <w:p w14:paraId="406076E7" w14:textId="77777777" w:rsidR="000B6308" w:rsidRDefault="000B6308" w:rsidP="000B6308">
      <w:pPr>
        <w:jc w:val="both"/>
        <w:rPr>
          <w:rFonts w:ascii="Arial" w:hAnsi="Arial" w:cs="Arial"/>
          <w:sz w:val="24"/>
          <w:szCs w:val="24"/>
        </w:rPr>
      </w:pPr>
      <w:r w:rsidRPr="0021690A">
        <w:rPr>
          <w:rFonts w:ascii="Arial" w:hAnsi="Arial" w:cs="Arial"/>
          <w:b/>
          <w:bCs/>
          <w:sz w:val="24"/>
          <w:szCs w:val="24"/>
        </w:rPr>
        <w:t xml:space="preserve">ARTÍCULO </w:t>
      </w:r>
      <w:proofErr w:type="gramStart"/>
      <w:r>
        <w:rPr>
          <w:rFonts w:ascii="Arial" w:hAnsi="Arial" w:cs="Arial"/>
          <w:b/>
          <w:bCs/>
          <w:sz w:val="24"/>
          <w:szCs w:val="24"/>
        </w:rPr>
        <w:t>PRIMERO</w:t>
      </w:r>
      <w:r w:rsidRPr="0021690A">
        <w:rPr>
          <w:rFonts w:ascii="Arial" w:hAnsi="Arial" w:cs="Arial"/>
          <w:b/>
          <w:bCs/>
          <w:sz w:val="24"/>
          <w:szCs w:val="24"/>
        </w:rPr>
        <w:t>.-</w:t>
      </w:r>
      <w:proofErr w:type="gramEnd"/>
      <w:r w:rsidRPr="0021690A">
        <w:rPr>
          <w:rFonts w:ascii="Arial" w:hAnsi="Arial" w:cs="Arial"/>
          <w:b/>
          <w:bCs/>
          <w:sz w:val="24"/>
          <w:szCs w:val="24"/>
        </w:rPr>
        <w:t xml:space="preserve"> </w:t>
      </w:r>
      <w:r w:rsidRPr="0021690A">
        <w:rPr>
          <w:rFonts w:ascii="Arial" w:hAnsi="Arial" w:cs="Arial"/>
          <w:sz w:val="24"/>
          <w:szCs w:val="24"/>
        </w:rPr>
        <w:t xml:space="preserve">El presente Decreto entrará en vigor al día siguiente de su publicación en el Periódico Oficial del Estado. </w:t>
      </w:r>
    </w:p>
    <w:p w14:paraId="4FBE5B27" w14:textId="77777777" w:rsidR="000B6308" w:rsidRDefault="000B6308" w:rsidP="000B6308">
      <w:pPr>
        <w:spacing w:after="0"/>
        <w:jc w:val="both"/>
        <w:rPr>
          <w:rFonts w:ascii="Arial" w:hAnsi="Arial" w:cs="Arial"/>
          <w:sz w:val="24"/>
          <w:szCs w:val="24"/>
        </w:rPr>
      </w:pPr>
    </w:p>
    <w:p w14:paraId="37A95DFD" w14:textId="77777777" w:rsidR="001C4F44" w:rsidRDefault="001C4F44" w:rsidP="001C4F44">
      <w:pPr>
        <w:jc w:val="both"/>
        <w:rPr>
          <w:rFonts w:ascii="Arial" w:hAnsi="Arial" w:cs="Arial"/>
          <w:sz w:val="24"/>
          <w:szCs w:val="24"/>
        </w:rPr>
      </w:pPr>
      <w:r w:rsidRPr="005B3A9D">
        <w:rPr>
          <w:rFonts w:ascii="Arial" w:hAnsi="Arial" w:cs="Arial"/>
          <w:b/>
          <w:bCs/>
          <w:sz w:val="24"/>
          <w:szCs w:val="24"/>
        </w:rPr>
        <w:t xml:space="preserve">ARTÍCULO </w:t>
      </w:r>
      <w:proofErr w:type="gramStart"/>
      <w:r w:rsidRPr="005B3A9D">
        <w:rPr>
          <w:rFonts w:ascii="Arial" w:hAnsi="Arial" w:cs="Arial"/>
          <w:b/>
          <w:bCs/>
          <w:sz w:val="24"/>
          <w:szCs w:val="24"/>
        </w:rPr>
        <w:t>SEGUNDO.-</w:t>
      </w:r>
      <w:proofErr w:type="gramEnd"/>
      <w:r w:rsidRPr="005B3A9D">
        <w:rPr>
          <w:rFonts w:ascii="Arial" w:hAnsi="Arial" w:cs="Arial"/>
          <w:b/>
          <w:bCs/>
          <w:sz w:val="24"/>
          <w:szCs w:val="24"/>
        </w:rPr>
        <w:t xml:space="preserve"> </w:t>
      </w:r>
      <w:r>
        <w:rPr>
          <w:rFonts w:ascii="Arial" w:hAnsi="Arial" w:cs="Arial"/>
          <w:sz w:val="24"/>
          <w:szCs w:val="24"/>
        </w:rPr>
        <w:t>La Dirección de Archivos gestionará ante las instancias correspondientes ejemplares de los informes de labores que no tenga en su Biblioteca y presentará una relación detallada de su gestión a la mesa directiva de la Legislatura dentro de los 180 días posteriores a la entrada en vigor del presente decreto.</w:t>
      </w:r>
    </w:p>
    <w:p w14:paraId="4121E452" w14:textId="77777777" w:rsidR="000B6308" w:rsidRPr="005B3A9D" w:rsidRDefault="000B6308" w:rsidP="000B6308">
      <w:pPr>
        <w:jc w:val="both"/>
        <w:rPr>
          <w:rFonts w:ascii="Arial" w:hAnsi="Arial" w:cs="Arial"/>
          <w:sz w:val="24"/>
          <w:szCs w:val="24"/>
        </w:rPr>
      </w:pPr>
    </w:p>
    <w:p w14:paraId="4C4106FD" w14:textId="77777777" w:rsidR="000B6308" w:rsidRDefault="000B6308" w:rsidP="000B6308">
      <w:pPr>
        <w:jc w:val="both"/>
        <w:rPr>
          <w:rFonts w:ascii="Arial" w:hAnsi="Arial" w:cs="Arial"/>
          <w:color w:val="000000"/>
          <w:sz w:val="24"/>
          <w:szCs w:val="24"/>
        </w:rPr>
      </w:pPr>
      <w:proofErr w:type="gramStart"/>
      <w:r w:rsidRPr="0021690A">
        <w:rPr>
          <w:rFonts w:ascii="Arial" w:hAnsi="Arial" w:cs="Arial"/>
          <w:color w:val="000000"/>
          <w:sz w:val="24"/>
          <w:szCs w:val="24"/>
        </w:rPr>
        <w:t>ECONÓMICO.-</w:t>
      </w:r>
      <w:proofErr w:type="gramEnd"/>
      <w:r w:rsidRPr="0021690A">
        <w:rPr>
          <w:rFonts w:ascii="Arial" w:hAnsi="Arial" w:cs="Arial"/>
          <w:color w:val="000000"/>
          <w:sz w:val="24"/>
          <w:szCs w:val="24"/>
        </w:rPr>
        <w:t xml:space="preserve"> Aprobado que sea, túrnese a la Secretaría para que elabore la Minuta de Decreto, en los términos en que deba publicarse. </w:t>
      </w:r>
    </w:p>
    <w:p w14:paraId="75B5F2A5" w14:textId="77777777" w:rsidR="000B6308" w:rsidRPr="0021690A" w:rsidRDefault="000B6308" w:rsidP="000B6308">
      <w:pPr>
        <w:jc w:val="both"/>
        <w:rPr>
          <w:rFonts w:ascii="Arial" w:hAnsi="Arial" w:cs="Arial"/>
          <w:sz w:val="24"/>
          <w:szCs w:val="24"/>
        </w:rPr>
      </w:pPr>
    </w:p>
    <w:p w14:paraId="602AA2DE" w14:textId="77777777" w:rsidR="000B6308" w:rsidRPr="0021690A" w:rsidRDefault="000B6308" w:rsidP="000B6308">
      <w:pPr>
        <w:autoSpaceDE w:val="0"/>
        <w:autoSpaceDN w:val="0"/>
        <w:adjustRightInd w:val="0"/>
        <w:spacing w:line="360" w:lineRule="auto"/>
        <w:jc w:val="both"/>
        <w:rPr>
          <w:rFonts w:ascii="Arial" w:hAnsi="Arial" w:cs="Arial"/>
          <w:color w:val="000000"/>
          <w:sz w:val="24"/>
          <w:szCs w:val="24"/>
        </w:rPr>
      </w:pPr>
      <w:r w:rsidRPr="0021690A">
        <w:rPr>
          <w:rFonts w:ascii="Arial" w:hAnsi="Arial" w:cs="Arial"/>
          <w:color w:val="000000"/>
          <w:sz w:val="24"/>
          <w:szCs w:val="24"/>
        </w:rPr>
        <w:t xml:space="preserve">DADO en el Recinto Oficial del Poder Legislativo, en la Ciudad de Chihuahua, Chih., a los </w:t>
      </w:r>
      <w:r>
        <w:rPr>
          <w:rFonts w:ascii="Arial" w:hAnsi="Arial" w:cs="Arial"/>
          <w:color w:val="000000"/>
          <w:sz w:val="24"/>
          <w:szCs w:val="24"/>
        </w:rPr>
        <w:t>31</w:t>
      </w:r>
      <w:r w:rsidRPr="0021690A">
        <w:rPr>
          <w:rFonts w:ascii="Arial" w:hAnsi="Arial" w:cs="Arial"/>
          <w:b/>
          <w:bCs/>
          <w:color w:val="000000"/>
          <w:sz w:val="24"/>
          <w:szCs w:val="24"/>
        </w:rPr>
        <w:t xml:space="preserve"> </w:t>
      </w:r>
      <w:r w:rsidRPr="0021690A">
        <w:rPr>
          <w:rFonts w:ascii="Arial" w:hAnsi="Arial" w:cs="Arial"/>
          <w:color w:val="000000"/>
          <w:sz w:val="24"/>
          <w:szCs w:val="24"/>
        </w:rPr>
        <w:t xml:space="preserve">días del mes de </w:t>
      </w:r>
      <w:r>
        <w:rPr>
          <w:rFonts w:ascii="Arial" w:hAnsi="Arial" w:cs="Arial"/>
          <w:color w:val="000000"/>
          <w:sz w:val="24"/>
          <w:szCs w:val="24"/>
        </w:rPr>
        <w:t>octubre</w:t>
      </w:r>
      <w:r w:rsidRPr="0021690A">
        <w:rPr>
          <w:rFonts w:ascii="Arial" w:hAnsi="Arial" w:cs="Arial"/>
          <w:color w:val="000000"/>
          <w:sz w:val="24"/>
          <w:szCs w:val="24"/>
        </w:rPr>
        <w:t xml:space="preserve"> del año 2024.</w:t>
      </w:r>
    </w:p>
    <w:p w14:paraId="175B6B1C" w14:textId="77777777" w:rsidR="000B6308" w:rsidRPr="008272E9" w:rsidRDefault="000B6308" w:rsidP="000B6308">
      <w:pPr>
        <w:spacing w:line="360" w:lineRule="auto"/>
        <w:jc w:val="center"/>
        <w:rPr>
          <w:rFonts w:ascii="Times New Roman" w:hAnsi="Times New Roman" w:cs="Times New Roman"/>
          <w:b/>
        </w:rPr>
      </w:pPr>
      <w:r w:rsidRPr="008272E9">
        <w:rPr>
          <w:rFonts w:ascii="Times New Roman" w:hAnsi="Times New Roman" w:cs="Times New Roman"/>
          <w:b/>
        </w:rPr>
        <w:t>A T E N T A M E N T E</w:t>
      </w:r>
    </w:p>
    <w:p w14:paraId="70639868" w14:textId="77777777" w:rsidR="000B6308" w:rsidRDefault="000B6308" w:rsidP="000B6308">
      <w:pPr>
        <w:spacing w:line="360" w:lineRule="auto"/>
        <w:jc w:val="center"/>
        <w:rPr>
          <w:rFonts w:ascii="Arial" w:hAnsi="Arial" w:cs="Arial"/>
          <w:b/>
          <w:sz w:val="24"/>
          <w:szCs w:val="24"/>
        </w:rPr>
      </w:pPr>
    </w:p>
    <w:p w14:paraId="37DABFAC" w14:textId="77777777" w:rsidR="000B6308" w:rsidRPr="00BA01C3" w:rsidRDefault="000B6308" w:rsidP="000B6308">
      <w:pPr>
        <w:autoSpaceDE w:val="0"/>
        <w:autoSpaceDN w:val="0"/>
        <w:adjustRightInd w:val="0"/>
        <w:spacing w:line="360" w:lineRule="auto"/>
        <w:ind w:left="-1134" w:right="-1085" w:firstLine="141"/>
        <w:jc w:val="center"/>
        <w:rPr>
          <w:rFonts w:ascii="Times New Roman" w:hAnsi="Times New Roman" w:cs="Times New Roman"/>
          <w:b/>
          <w:bCs/>
          <w:color w:val="000000"/>
        </w:rPr>
      </w:pPr>
      <w:r w:rsidRPr="00BA01C3">
        <w:rPr>
          <w:rFonts w:ascii="Times New Roman" w:hAnsi="Times New Roman" w:cs="Times New Roman"/>
          <w:b/>
          <w:bCs/>
          <w:color w:val="000000"/>
        </w:rPr>
        <w:t>DIP. GUILLERMO PATRICIO RAMÍREZ GUTIÉRREZ             DIP. ROBERTO ARTURO MEDINA AGUIRRE</w:t>
      </w:r>
    </w:p>
    <w:p w14:paraId="5DF806EB" w14:textId="77777777" w:rsidR="000B6308" w:rsidRDefault="000B6308" w:rsidP="000B6308">
      <w:pPr>
        <w:autoSpaceDE w:val="0"/>
        <w:autoSpaceDN w:val="0"/>
        <w:adjustRightInd w:val="0"/>
        <w:spacing w:line="360" w:lineRule="auto"/>
        <w:jc w:val="center"/>
        <w:rPr>
          <w:rFonts w:ascii="Times New Roman" w:hAnsi="Times New Roman" w:cs="Times New Roman"/>
          <w:b/>
          <w:bCs/>
          <w:color w:val="000000"/>
        </w:rPr>
      </w:pPr>
    </w:p>
    <w:p w14:paraId="2E562DF5" w14:textId="77777777" w:rsidR="000B6308" w:rsidRPr="00BA01C3" w:rsidRDefault="000B6308" w:rsidP="000B6308">
      <w:pPr>
        <w:autoSpaceDE w:val="0"/>
        <w:autoSpaceDN w:val="0"/>
        <w:adjustRightInd w:val="0"/>
        <w:spacing w:line="360" w:lineRule="auto"/>
        <w:ind w:left="-1134" w:right="-1085" w:firstLine="141"/>
        <w:jc w:val="center"/>
        <w:rPr>
          <w:rFonts w:ascii="Times New Roman" w:hAnsi="Times New Roman" w:cs="Times New Roman"/>
          <w:b/>
          <w:bCs/>
          <w:color w:val="000000"/>
        </w:rPr>
      </w:pPr>
    </w:p>
    <w:p w14:paraId="3B2DCC2C" w14:textId="77777777" w:rsidR="000B6308" w:rsidRPr="00BA01C3" w:rsidRDefault="000B6308" w:rsidP="000B6308">
      <w:pPr>
        <w:autoSpaceDE w:val="0"/>
        <w:autoSpaceDN w:val="0"/>
        <w:adjustRightInd w:val="0"/>
        <w:spacing w:line="360" w:lineRule="auto"/>
        <w:ind w:left="-1134" w:right="-1085" w:firstLine="141"/>
        <w:jc w:val="center"/>
        <w:rPr>
          <w:rFonts w:ascii="Times New Roman" w:hAnsi="Times New Roman" w:cs="Times New Roman"/>
          <w:b/>
          <w:bCs/>
          <w:color w:val="000000"/>
        </w:rPr>
      </w:pPr>
      <w:r w:rsidRPr="00BA01C3">
        <w:rPr>
          <w:rFonts w:ascii="Times New Roman" w:hAnsi="Times New Roman" w:cs="Times New Roman"/>
          <w:b/>
          <w:bCs/>
          <w:color w:val="000000"/>
        </w:rPr>
        <w:t xml:space="preserve">DIP. LUIS FERNANDO CHACÓN ERIVES                     </w:t>
      </w:r>
      <w:r>
        <w:rPr>
          <w:rFonts w:ascii="Times New Roman" w:hAnsi="Times New Roman" w:cs="Times New Roman"/>
          <w:b/>
          <w:bCs/>
          <w:color w:val="000000"/>
        </w:rPr>
        <w:t xml:space="preserve">             </w:t>
      </w:r>
      <w:r w:rsidRPr="00BA01C3">
        <w:rPr>
          <w:rFonts w:ascii="Times New Roman" w:hAnsi="Times New Roman" w:cs="Times New Roman"/>
          <w:b/>
          <w:bCs/>
          <w:color w:val="000000"/>
        </w:rPr>
        <w:t xml:space="preserve">  DIP. JOSÉ LUIS VILLALOBOS GARCÍA</w:t>
      </w:r>
    </w:p>
    <w:p w14:paraId="66FE885A" w14:textId="77777777" w:rsidR="000B6308" w:rsidRDefault="000B6308" w:rsidP="000B6308">
      <w:pPr>
        <w:spacing w:line="360" w:lineRule="auto"/>
        <w:jc w:val="center"/>
        <w:rPr>
          <w:rFonts w:ascii="Arial" w:hAnsi="Arial" w:cs="Arial"/>
          <w:b/>
          <w:sz w:val="24"/>
          <w:szCs w:val="24"/>
        </w:rPr>
      </w:pPr>
    </w:p>
    <w:p w14:paraId="4DC1D2C4" w14:textId="77777777" w:rsidR="000B6308" w:rsidRDefault="000B6308" w:rsidP="000B6308">
      <w:pPr>
        <w:spacing w:line="360" w:lineRule="auto"/>
        <w:jc w:val="center"/>
        <w:rPr>
          <w:rFonts w:ascii="Arial" w:hAnsi="Arial" w:cs="Arial"/>
          <w:b/>
          <w:sz w:val="24"/>
          <w:szCs w:val="24"/>
        </w:rPr>
      </w:pPr>
    </w:p>
    <w:p w14:paraId="7714D3AD" w14:textId="0D87B224" w:rsidR="001C4F44" w:rsidRPr="00342437" w:rsidRDefault="001C4F44" w:rsidP="001C4F44">
      <w:pPr>
        <w:autoSpaceDE w:val="0"/>
        <w:autoSpaceDN w:val="0"/>
        <w:adjustRightInd w:val="0"/>
        <w:spacing w:after="0" w:line="240" w:lineRule="auto"/>
        <w:ind w:left="-1134" w:right="-1085"/>
        <w:jc w:val="both"/>
        <w:rPr>
          <w:rFonts w:ascii="Arial" w:hAnsi="Arial" w:cs="Arial"/>
          <w:b/>
          <w:bCs/>
          <w:color w:val="000000"/>
          <w:sz w:val="16"/>
          <w:szCs w:val="16"/>
        </w:rPr>
      </w:pPr>
      <w:r w:rsidRPr="00342437">
        <w:rPr>
          <w:rFonts w:ascii="Arial" w:hAnsi="Arial" w:cs="Arial"/>
          <w:b/>
          <w:bCs/>
          <w:color w:val="000000"/>
          <w:sz w:val="16"/>
          <w:szCs w:val="16"/>
        </w:rPr>
        <w:t>La presenta hoja de firmas recae a la Iniciativa con carácter de Decreto,</w:t>
      </w:r>
      <w:r>
        <w:rPr>
          <w:rFonts w:ascii="Arial" w:hAnsi="Arial" w:cs="Arial"/>
          <w:b/>
          <w:bCs/>
          <w:color w:val="000000"/>
          <w:sz w:val="16"/>
          <w:szCs w:val="16"/>
        </w:rPr>
        <w:t xml:space="preserve"> que presentan los Diputados del Grupo Parlamentario del Partido Revolucionario Institucional,</w:t>
      </w:r>
      <w:r w:rsidRPr="00342437">
        <w:rPr>
          <w:rFonts w:ascii="Arial" w:hAnsi="Arial" w:cs="Arial"/>
          <w:b/>
          <w:bCs/>
          <w:color w:val="000000"/>
          <w:sz w:val="16"/>
          <w:szCs w:val="16"/>
        </w:rPr>
        <w:t xml:space="preserve"> a fin de adicionar una fracción X al artículo 145 Bis de la Ley Orgánica del Poder Legislativo del Estado de Chihuahua, con el objeto de otorgar la atribución de la Dirección de Archivos del Congreso el Estado, para gestionar la adquisición y conservación de los informes anuales que están obligados a presentar otros Poderes, y órganos autónomos de la Entidad.  </w:t>
      </w:r>
    </w:p>
    <w:p w14:paraId="6F05D96B" w14:textId="627FE887" w:rsidR="00AA7202" w:rsidRPr="00BA01C3" w:rsidRDefault="00AA7202" w:rsidP="000B6308">
      <w:pPr>
        <w:pStyle w:val="Prrafodelista"/>
        <w:autoSpaceDE w:val="0"/>
        <w:autoSpaceDN w:val="0"/>
        <w:adjustRightInd w:val="0"/>
        <w:spacing w:line="360" w:lineRule="auto"/>
        <w:ind w:left="0"/>
        <w:jc w:val="both"/>
        <w:rPr>
          <w:rFonts w:ascii="Times New Roman" w:hAnsi="Times New Roman" w:cs="Times New Roman"/>
          <w:b/>
          <w:bCs/>
          <w:color w:val="000000"/>
        </w:rPr>
      </w:pPr>
    </w:p>
    <w:sectPr w:rsidR="00AA7202" w:rsidRPr="00BA01C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02610" w14:textId="77777777" w:rsidR="00242797" w:rsidRDefault="00242797" w:rsidP="00D303BB">
      <w:pPr>
        <w:spacing w:after="0" w:line="240" w:lineRule="auto"/>
      </w:pPr>
      <w:r>
        <w:separator/>
      </w:r>
    </w:p>
  </w:endnote>
  <w:endnote w:type="continuationSeparator" w:id="0">
    <w:p w14:paraId="19180563" w14:textId="77777777" w:rsidR="00242797" w:rsidRDefault="00242797" w:rsidP="00D3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3078495"/>
      <w:docPartObj>
        <w:docPartGallery w:val="Page Numbers (Bottom of Page)"/>
        <w:docPartUnique/>
      </w:docPartObj>
    </w:sdtPr>
    <w:sdtContent>
      <w:p w14:paraId="7EA94AC5" w14:textId="6EF8D619" w:rsidR="00F972EE" w:rsidRDefault="00F972EE">
        <w:pPr>
          <w:pStyle w:val="Piedepgina"/>
          <w:jc w:val="right"/>
        </w:pPr>
        <w:r>
          <w:fldChar w:fldCharType="begin"/>
        </w:r>
        <w:r>
          <w:instrText>PAGE   \* MERGEFORMAT</w:instrText>
        </w:r>
        <w:r>
          <w:fldChar w:fldCharType="separate"/>
        </w:r>
        <w:r>
          <w:rPr>
            <w:lang w:val="es-ES"/>
          </w:rPr>
          <w:t>2</w:t>
        </w:r>
        <w:r>
          <w:fldChar w:fldCharType="end"/>
        </w:r>
      </w:p>
    </w:sdtContent>
  </w:sdt>
  <w:p w14:paraId="02C72E7F" w14:textId="77777777" w:rsidR="00F972EE" w:rsidRDefault="00F972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ED78E" w14:textId="77777777" w:rsidR="00242797" w:rsidRDefault="00242797" w:rsidP="00D303BB">
      <w:pPr>
        <w:spacing w:after="0" w:line="240" w:lineRule="auto"/>
      </w:pPr>
      <w:r>
        <w:separator/>
      </w:r>
    </w:p>
  </w:footnote>
  <w:footnote w:type="continuationSeparator" w:id="0">
    <w:p w14:paraId="5E53A7AF" w14:textId="77777777" w:rsidR="00242797" w:rsidRDefault="00242797" w:rsidP="00D3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586B3" w14:textId="3E9BB6B3" w:rsidR="00D303BB" w:rsidRDefault="00380EED" w:rsidP="00380EED">
    <w:pPr>
      <w:pStyle w:val="Encabezado"/>
      <w:jc w:val="right"/>
    </w:pPr>
    <w:r>
      <w:rPr>
        <w:rFonts w:ascii="Edwardian Script ITC" w:hAnsi="Edwardian Script ITC"/>
        <w:b/>
        <w:sz w:val="44"/>
      </w:rPr>
      <w:t>Grupo Parlamentario del Partido Revolucionario Institucional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8AA"/>
    <w:multiLevelType w:val="hybridMultilevel"/>
    <w:tmpl w:val="F00213F4"/>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 w15:restartNumberingAfterBreak="0">
    <w:nsid w:val="04CD60F7"/>
    <w:multiLevelType w:val="hybridMultilevel"/>
    <w:tmpl w:val="68945F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303BB1"/>
    <w:multiLevelType w:val="hybridMultilevel"/>
    <w:tmpl w:val="ACC20942"/>
    <w:lvl w:ilvl="0" w:tplc="A9D262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4E0428"/>
    <w:multiLevelType w:val="hybridMultilevel"/>
    <w:tmpl w:val="9B4E7350"/>
    <w:lvl w:ilvl="0" w:tplc="65B8C68C">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0DD01F79"/>
    <w:multiLevelType w:val="hybridMultilevel"/>
    <w:tmpl w:val="ED4658E8"/>
    <w:lvl w:ilvl="0" w:tplc="080A0013">
      <w:start w:val="1"/>
      <w:numFmt w:val="upperRoman"/>
      <w:lvlText w:val="%1."/>
      <w:lvlJc w:val="right"/>
      <w:pPr>
        <w:ind w:left="720" w:hanging="360"/>
      </w:pPr>
    </w:lvl>
    <w:lvl w:ilvl="1" w:tplc="922C06B4">
      <w:start w:val="1"/>
      <w:numFmt w:val="lowerLetter"/>
      <w:lvlText w:val="%2)"/>
      <w:lvlJc w:val="left"/>
      <w:pPr>
        <w:ind w:left="1440" w:hanging="360"/>
      </w:pPr>
      <w:rPr>
        <w:rFonts w:ascii="Arial" w:eastAsia="Times New Roman" w:hAnsi="Arial" w:cs="Arial" w:hint="default"/>
        <w:b w:val="0"/>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2B5BFD"/>
    <w:multiLevelType w:val="hybridMultilevel"/>
    <w:tmpl w:val="7390EA2A"/>
    <w:lvl w:ilvl="0" w:tplc="BB740BC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19702369"/>
    <w:multiLevelType w:val="hybridMultilevel"/>
    <w:tmpl w:val="B868F0FE"/>
    <w:lvl w:ilvl="0" w:tplc="292A9AD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6532EF"/>
    <w:multiLevelType w:val="hybridMultilevel"/>
    <w:tmpl w:val="4B36E222"/>
    <w:lvl w:ilvl="0" w:tplc="2EEC613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15:restartNumberingAfterBreak="0">
    <w:nsid w:val="20E47906"/>
    <w:multiLevelType w:val="hybridMultilevel"/>
    <w:tmpl w:val="A8704BE6"/>
    <w:lvl w:ilvl="0" w:tplc="689469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5D395B"/>
    <w:multiLevelType w:val="hybridMultilevel"/>
    <w:tmpl w:val="A62C94E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2A2636"/>
    <w:multiLevelType w:val="hybridMultilevel"/>
    <w:tmpl w:val="EB7EFBD0"/>
    <w:lvl w:ilvl="0" w:tplc="ADCE22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A60610"/>
    <w:multiLevelType w:val="hybridMultilevel"/>
    <w:tmpl w:val="A62C94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BC0E91"/>
    <w:multiLevelType w:val="hybridMultilevel"/>
    <w:tmpl w:val="FBCA01DC"/>
    <w:lvl w:ilvl="0" w:tplc="010A35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A74F47"/>
    <w:multiLevelType w:val="hybridMultilevel"/>
    <w:tmpl w:val="1A8AA3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592BEB"/>
    <w:multiLevelType w:val="hybridMultilevel"/>
    <w:tmpl w:val="438E24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F227C8"/>
    <w:multiLevelType w:val="hybridMultilevel"/>
    <w:tmpl w:val="FBF69838"/>
    <w:lvl w:ilvl="0" w:tplc="D1CCF6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21402D"/>
    <w:multiLevelType w:val="hybridMultilevel"/>
    <w:tmpl w:val="AD1A667C"/>
    <w:lvl w:ilvl="0" w:tplc="ACF23FE6">
      <w:start w:val="1"/>
      <w:numFmt w:val="upperRoman"/>
      <w:lvlText w:val="%1."/>
      <w:lvlJc w:val="left"/>
      <w:pPr>
        <w:ind w:left="1431" w:hanging="720"/>
      </w:pPr>
      <w:rPr>
        <w:rFonts w:eastAsia="Times New Roman" w:hint="default"/>
        <w:color w:val="auto"/>
      </w:rPr>
    </w:lvl>
    <w:lvl w:ilvl="1" w:tplc="080A0019" w:tentative="1">
      <w:start w:val="1"/>
      <w:numFmt w:val="lowerLetter"/>
      <w:lvlText w:val="%2."/>
      <w:lvlJc w:val="left"/>
      <w:pPr>
        <w:ind w:left="1791" w:hanging="360"/>
      </w:pPr>
    </w:lvl>
    <w:lvl w:ilvl="2" w:tplc="080A001B" w:tentative="1">
      <w:start w:val="1"/>
      <w:numFmt w:val="lowerRoman"/>
      <w:lvlText w:val="%3."/>
      <w:lvlJc w:val="right"/>
      <w:pPr>
        <w:ind w:left="2511" w:hanging="180"/>
      </w:pPr>
    </w:lvl>
    <w:lvl w:ilvl="3" w:tplc="080A000F" w:tentative="1">
      <w:start w:val="1"/>
      <w:numFmt w:val="decimal"/>
      <w:lvlText w:val="%4."/>
      <w:lvlJc w:val="left"/>
      <w:pPr>
        <w:ind w:left="3231" w:hanging="360"/>
      </w:pPr>
    </w:lvl>
    <w:lvl w:ilvl="4" w:tplc="080A0019" w:tentative="1">
      <w:start w:val="1"/>
      <w:numFmt w:val="lowerLetter"/>
      <w:lvlText w:val="%5."/>
      <w:lvlJc w:val="left"/>
      <w:pPr>
        <w:ind w:left="3951" w:hanging="360"/>
      </w:pPr>
    </w:lvl>
    <w:lvl w:ilvl="5" w:tplc="080A001B" w:tentative="1">
      <w:start w:val="1"/>
      <w:numFmt w:val="lowerRoman"/>
      <w:lvlText w:val="%6."/>
      <w:lvlJc w:val="right"/>
      <w:pPr>
        <w:ind w:left="4671" w:hanging="180"/>
      </w:pPr>
    </w:lvl>
    <w:lvl w:ilvl="6" w:tplc="080A000F" w:tentative="1">
      <w:start w:val="1"/>
      <w:numFmt w:val="decimal"/>
      <w:lvlText w:val="%7."/>
      <w:lvlJc w:val="left"/>
      <w:pPr>
        <w:ind w:left="5391" w:hanging="360"/>
      </w:pPr>
    </w:lvl>
    <w:lvl w:ilvl="7" w:tplc="080A0019" w:tentative="1">
      <w:start w:val="1"/>
      <w:numFmt w:val="lowerLetter"/>
      <w:lvlText w:val="%8."/>
      <w:lvlJc w:val="left"/>
      <w:pPr>
        <w:ind w:left="6111" w:hanging="360"/>
      </w:pPr>
    </w:lvl>
    <w:lvl w:ilvl="8" w:tplc="080A001B" w:tentative="1">
      <w:start w:val="1"/>
      <w:numFmt w:val="lowerRoman"/>
      <w:lvlText w:val="%9."/>
      <w:lvlJc w:val="right"/>
      <w:pPr>
        <w:ind w:left="6831" w:hanging="180"/>
      </w:pPr>
    </w:lvl>
  </w:abstractNum>
  <w:abstractNum w:abstractNumId="17" w15:restartNumberingAfterBreak="0">
    <w:nsid w:val="3FFD0E1A"/>
    <w:multiLevelType w:val="hybridMultilevel"/>
    <w:tmpl w:val="B86C77B0"/>
    <w:lvl w:ilvl="0" w:tplc="080A0013">
      <w:start w:val="1"/>
      <w:numFmt w:val="upperRoman"/>
      <w:lvlText w:val="%1."/>
      <w:lvlJc w:val="right"/>
      <w:pPr>
        <w:ind w:left="720" w:hanging="360"/>
      </w:pPr>
    </w:lvl>
    <w:lvl w:ilvl="1" w:tplc="922C06B4">
      <w:start w:val="1"/>
      <w:numFmt w:val="lowerLetter"/>
      <w:lvlText w:val="%2)"/>
      <w:lvlJc w:val="left"/>
      <w:pPr>
        <w:ind w:left="1440" w:hanging="360"/>
      </w:pPr>
      <w:rPr>
        <w:rFonts w:ascii="Arial" w:eastAsia="Times New Roman" w:hAnsi="Arial" w:cs="Arial" w:hint="default"/>
        <w:b w:val="0"/>
        <w:color w:val="auto"/>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581F21"/>
    <w:multiLevelType w:val="hybridMultilevel"/>
    <w:tmpl w:val="AD1A667C"/>
    <w:lvl w:ilvl="0" w:tplc="ACF23FE6">
      <w:start w:val="1"/>
      <w:numFmt w:val="upperRoman"/>
      <w:lvlText w:val="%1."/>
      <w:lvlJc w:val="left"/>
      <w:pPr>
        <w:ind w:left="1431" w:hanging="720"/>
      </w:pPr>
      <w:rPr>
        <w:rFonts w:eastAsia="Times New Roman" w:hint="default"/>
        <w:color w:val="auto"/>
      </w:rPr>
    </w:lvl>
    <w:lvl w:ilvl="1" w:tplc="080A0019" w:tentative="1">
      <w:start w:val="1"/>
      <w:numFmt w:val="lowerLetter"/>
      <w:lvlText w:val="%2."/>
      <w:lvlJc w:val="left"/>
      <w:pPr>
        <w:ind w:left="1791" w:hanging="360"/>
      </w:pPr>
    </w:lvl>
    <w:lvl w:ilvl="2" w:tplc="080A001B" w:tentative="1">
      <w:start w:val="1"/>
      <w:numFmt w:val="lowerRoman"/>
      <w:lvlText w:val="%3."/>
      <w:lvlJc w:val="right"/>
      <w:pPr>
        <w:ind w:left="2511" w:hanging="180"/>
      </w:pPr>
    </w:lvl>
    <w:lvl w:ilvl="3" w:tplc="080A000F" w:tentative="1">
      <w:start w:val="1"/>
      <w:numFmt w:val="decimal"/>
      <w:lvlText w:val="%4."/>
      <w:lvlJc w:val="left"/>
      <w:pPr>
        <w:ind w:left="3231" w:hanging="360"/>
      </w:pPr>
    </w:lvl>
    <w:lvl w:ilvl="4" w:tplc="080A0019" w:tentative="1">
      <w:start w:val="1"/>
      <w:numFmt w:val="lowerLetter"/>
      <w:lvlText w:val="%5."/>
      <w:lvlJc w:val="left"/>
      <w:pPr>
        <w:ind w:left="3951" w:hanging="360"/>
      </w:pPr>
    </w:lvl>
    <w:lvl w:ilvl="5" w:tplc="080A001B" w:tentative="1">
      <w:start w:val="1"/>
      <w:numFmt w:val="lowerRoman"/>
      <w:lvlText w:val="%6."/>
      <w:lvlJc w:val="right"/>
      <w:pPr>
        <w:ind w:left="4671" w:hanging="180"/>
      </w:pPr>
    </w:lvl>
    <w:lvl w:ilvl="6" w:tplc="080A000F" w:tentative="1">
      <w:start w:val="1"/>
      <w:numFmt w:val="decimal"/>
      <w:lvlText w:val="%7."/>
      <w:lvlJc w:val="left"/>
      <w:pPr>
        <w:ind w:left="5391" w:hanging="360"/>
      </w:pPr>
    </w:lvl>
    <w:lvl w:ilvl="7" w:tplc="080A0019" w:tentative="1">
      <w:start w:val="1"/>
      <w:numFmt w:val="lowerLetter"/>
      <w:lvlText w:val="%8."/>
      <w:lvlJc w:val="left"/>
      <w:pPr>
        <w:ind w:left="6111" w:hanging="360"/>
      </w:pPr>
    </w:lvl>
    <w:lvl w:ilvl="8" w:tplc="080A001B" w:tentative="1">
      <w:start w:val="1"/>
      <w:numFmt w:val="lowerRoman"/>
      <w:lvlText w:val="%9."/>
      <w:lvlJc w:val="right"/>
      <w:pPr>
        <w:ind w:left="6831" w:hanging="180"/>
      </w:pPr>
    </w:lvl>
  </w:abstractNum>
  <w:abstractNum w:abstractNumId="19" w15:restartNumberingAfterBreak="0">
    <w:nsid w:val="47B9383B"/>
    <w:multiLevelType w:val="hybridMultilevel"/>
    <w:tmpl w:val="0C8EF66C"/>
    <w:lvl w:ilvl="0" w:tplc="7924E0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E652348"/>
    <w:multiLevelType w:val="hybridMultilevel"/>
    <w:tmpl w:val="C8D41E00"/>
    <w:lvl w:ilvl="0" w:tplc="470CF13A">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5F3841F2"/>
    <w:multiLevelType w:val="hybridMultilevel"/>
    <w:tmpl w:val="5C7A4BBC"/>
    <w:lvl w:ilvl="0" w:tplc="78A61246">
      <w:start w:val="1"/>
      <w:numFmt w:val="upperRoman"/>
      <w:lvlText w:val="%1."/>
      <w:lvlJc w:val="left"/>
      <w:pPr>
        <w:ind w:left="1570" w:hanging="72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22" w15:restartNumberingAfterBreak="0">
    <w:nsid w:val="648218F3"/>
    <w:multiLevelType w:val="hybridMultilevel"/>
    <w:tmpl w:val="DBDAE68A"/>
    <w:lvl w:ilvl="0" w:tplc="FC08476A">
      <w:start w:val="8"/>
      <w:numFmt w:val="upperRoman"/>
      <w:lvlText w:val="%1."/>
      <w:lvlJc w:val="left"/>
      <w:pPr>
        <w:ind w:left="1288" w:hanging="720"/>
      </w:pPr>
      <w:rPr>
        <w:rFonts w:hint="default"/>
        <w:b w:val="0"/>
        <w:color w:val="auto"/>
        <w:sz w:val="20"/>
        <w:szCs w:val="2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3" w15:restartNumberingAfterBreak="0">
    <w:nsid w:val="708F7BFB"/>
    <w:multiLevelType w:val="hybridMultilevel"/>
    <w:tmpl w:val="C8D41E00"/>
    <w:lvl w:ilvl="0" w:tplc="FFFFFFFF">
      <w:start w:val="1"/>
      <w:numFmt w:val="lowerLetter"/>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75771746"/>
    <w:multiLevelType w:val="hybridMultilevel"/>
    <w:tmpl w:val="DBD62362"/>
    <w:lvl w:ilvl="0" w:tplc="B768A4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A207B0D"/>
    <w:multiLevelType w:val="hybridMultilevel"/>
    <w:tmpl w:val="D4600516"/>
    <w:lvl w:ilvl="0" w:tplc="956845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B1C2A07"/>
    <w:multiLevelType w:val="hybridMultilevel"/>
    <w:tmpl w:val="4ABA5666"/>
    <w:lvl w:ilvl="0" w:tplc="D74C2F9E">
      <w:start w:val="1"/>
      <w:numFmt w:val="lowerLetter"/>
      <w:lvlText w:val="%1)"/>
      <w:lvlJc w:val="left"/>
      <w:pPr>
        <w:ind w:left="1159" w:hanging="45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16cid:durableId="699864031">
    <w:abstractNumId w:val="25"/>
  </w:num>
  <w:num w:numId="2" w16cid:durableId="750082946">
    <w:abstractNumId w:val="3"/>
  </w:num>
  <w:num w:numId="3" w16cid:durableId="966811841">
    <w:abstractNumId w:val="5"/>
  </w:num>
  <w:num w:numId="4" w16cid:durableId="1988506957">
    <w:abstractNumId w:val="19"/>
  </w:num>
  <w:num w:numId="5" w16cid:durableId="1514801907">
    <w:abstractNumId w:val="6"/>
  </w:num>
  <w:num w:numId="6" w16cid:durableId="390545476">
    <w:abstractNumId w:val="7"/>
  </w:num>
  <w:num w:numId="7" w16cid:durableId="298387599">
    <w:abstractNumId w:val="13"/>
  </w:num>
  <w:num w:numId="8" w16cid:durableId="1976449585">
    <w:abstractNumId w:val="11"/>
  </w:num>
  <w:num w:numId="9" w16cid:durableId="94177342">
    <w:abstractNumId w:val="12"/>
  </w:num>
  <w:num w:numId="10" w16cid:durableId="202525743">
    <w:abstractNumId w:val="9"/>
  </w:num>
  <w:num w:numId="11" w16cid:durableId="715617843">
    <w:abstractNumId w:val="14"/>
  </w:num>
  <w:num w:numId="12" w16cid:durableId="1931542952">
    <w:abstractNumId w:val="1"/>
  </w:num>
  <w:num w:numId="13" w16cid:durableId="1231691335">
    <w:abstractNumId w:val="4"/>
  </w:num>
  <w:num w:numId="14" w16cid:durableId="2037732689">
    <w:abstractNumId w:val="20"/>
  </w:num>
  <w:num w:numId="15" w16cid:durableId="2081638340">
    <w:abstractNumId w:val="23"/>
  </w:num>
  <w:num w:numId="16" w16cid:durableId="911349153">
    <w:abstractNumId w:val="16"/>
  </w:num>
  <w:num w:numId="17" w16cid:durableId="2001543585">
    <w:abstractNumId w:val="8"/>
  </w:num>
  <w:num w:numId="18" w16cid:durableId="1998219313">
    <w:abstractNumId w:val="10"/>
  </w:num>
  <w:num w:numId="19" w16cid:durableId="1193953852">
    <w:abstractNumId w:val="24"/>
  </w:num>
  <w:num w:numId="20" w16cid:durableId="1542402684">
    <w:abstractNumId w:val="2"/>
  </w:num>
  <w:num w:numId="21" w16cid:durableId="1943488324">
    <w:abstractNumId w:val="15"/>
  </w:num>
  <w:num w:numId="22" w16cid:durableId="1655836550">
    <w:abstractNumId w:val="26"/>
  </w:num>
  <w:num w:numId="23" w16cid:durableId="1624967097">
    <w:abstractNumId w:val="17"/>
  </w:num>
  <w:num w:numId="24" w16cid:durableId="1845510046">
    <w:abstractNumId w:val="18"/>
  </w:num>
  <w:num w:numId="25" w16cid:durableId="2110007320">
    <w:abstractNumId w:val="0"/>
  </w:num>
  <w:num w:numId="26" w16cid:durableId="1479958635">
    <w:abstractNumId w:val="21"/>
  </w:num>
  <w:num w:numId="27" w16cid:durableId="5988711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C87"/>
    <w:rsid w:val="0000731D"/>
    <w:rsid w:val="00062A49"/>
    <w:rsid w:val="000B6308"/>
    <w:rsid w:val="001537BF"/>
    <w:rsid w:val="001C4F44"/>
    <w:rsid w:val="00211941"/>
    <w:rsid w:val="0021690A"/>
    <w:rsid w:val="00217EBB"/>
    <w:rsid w:val="0022138B"/>
    <w:rsid w:val="00242797"/>
    <w:rsid w:val="00255735"/>
    <w:rsid w:val="002B7153"/>
    <w:rsid w:val="002E46F8"/>
    <w:rsid w:val="00313799"/>
    <w:rsid w:val="00380EED"/>
    <w:rsid w:val="003C0D99"/>
    <w:rsid w:val="003D4BFD"/>
    <w:rsid w:val="003F669F"/>
    <w:rsid w:val="004739B9"/>
    <w:rsid w:val="00481BAD"/>
    <w:rsid w:val="004A0B98"/>
    <w:rsid w:val="004C5DB6"/>
    <w:rsid w:val="005A4785"/>
    <w:rsid w:val="005B3A9D"/>
    <w:rsid w:val="005E1BE2"/>
    <w:rsid w:val="00631DA6"/>
    <w:rsid w:val="00677AC8"/>
    <w:rsid w:val="006B20B9"/>
    <w:rsid w:val="006B6384"/>
    <w:rsid w:val="006F67B6"/>
    <w:rsid w:val="00781E81"/>
    <w:rsid w:val="00797BF8"/>
    <w:rsid w:val="007A5CD9"/>
    <w:rsid w:val="007C3ADF"/>
    <w:rsid w:val="007D40CB"/>
    <w:rsid w:val="007D6F6F"/>
    <w:rsid w:val="00822E30"/>
    <w:rsid w:val="00824E2F"/>
    <w:rsid w:val="008358C4"/>
    <w:rsid w:val="0084747A"/>
    <w:rsid w:val="008A48E4"/>
    <w:rsid w:val="008F5EC7"/>
    <w:rsid w:val="009259E0"/>
    <w:rsid w:val="009473FC"/>
    <w:rsid w:val="009851F0"/>
    <w:rsid w:val="00986AF3"/>
    <w:rsid w:val="00A02D2C"/>
    <w:rsid w:val="00A67D72"/>
    <w:rsid w:val="00A82A7F"/>
    <w:rsid w:val="00A82E2E"/>
    <w:rsid w:val="00AA7202"/>
    <w:rsid w:val="00AA7C87"/>
    <w:rsid w:val="00AF4E99"/>
    <w:rsid w:val="00B209C7"/>
    <w:rsid w:val="00B47EF1"/>
    <w:rsid w:val="00B743E7"/>
    <w:rsid w:val="00BE2432"/>
    <w:rsid w:val="00C21746"/>
    <w:rsid w:val="00CE6821"/>
    <w:rsid w:val="00CE6D4B"/>
    <w:rsid w:val="00CF3B07"/>
    <w:rsid w:val="00D303BB"/>
    <w:rsid w:val="00D35B28"/>
    <w:rsid w:val="00DA0720"/>
    <w:rsid w:val="00E34B18"/>
    <w:rsid w:val="00E9120E"/>
    <w:rsid w:val="00F10A20"/>
    <w:rsid w:val="00F30488"/>
    <w:rsid w:val="00F361F1"/>
    <w:rsid w:val="00F57F47"/>
    <w:rsid w:val="00F731D5"/>
    <w:rsid w:val="00F74D23"/>
    <w:rsid w:val="00F972EE"/>
    <w:rsid w:val="00FE10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ED0E"/>
  <w15:docId w15:val="{A8DD1398-72BE-41FD-B54D-AC810C33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202"/>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43E7"/>
    <w:pPr>
      <w:ind w:left="720"/>
      <w:contextualSpacing/>
    </w:pPr>
  </w:style>
  <w:style w:type="character" w:customStyle="1" w:styleId="Ninguno">
    <w:name w:val="Ninguno"/>
    <w:rsid w:val="002E46F8"/>
  </w:style>
  <w:style w:type="paragraph" w:styleId="Encabezado">
    <w:name w:val="header"/>
    <w:basedOn w:val="Normal"/>
    <w:link w:val="EncabezadoCar"/>
    <w:uiPriority w:val="99"/>
    <w:unhideWhenUsed/>
    <w:rsid w:val="00D303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03BB"/>
    <w:rPr>
      <w:kern w:val="0"/>
      <w14:ligatures w14:val="none"/>
    </w:rPr>
  </w:style>
  <w:style w:type="paragraph" w:styleId="Piedepgina">
    <w:name w:val="footer"/>
    <w:basedOn w:val="Normal"/>
    <w:link w:val="PiedepginaCar"/>
    <w:uiPriority w:val="99"/>
    <w:unhideWhenUsed/>
    <w:rsid w:val="00D303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03B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6226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Barraza</dc:creator>
  <cp:keywords/>
  <dc:description/>
  <cp:lastModifiedBy>congreso chihuahua</cp:lastModifiedBy>
  <cp:revision>2</cp:revision>
  <cp:lastPrinted>2023-11-23T18:08:00Z</cp:lastPrinted>
  <dcterms:created xsi:type="dcterms:W3CDTF">2024-10-30T17:13:00Z</dcterms:created>
  <dcterms:modified xsi:type="dcterms:W3CDTF">2024-10-30T17:13:00Z</dcterms:modified>
</cp:coreProperties>
</file>