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B678" w14:textId="7ADC0477" w:rsidR="00570DC5" w:rsidRPr="00407062" w:rsidRDefault="00570DC5" w:rsidP="00E85E61">
      <w:pPr>
        <w:spacing w:after="0" w:line="240" w:lineRule="auto"/>
        <w:ind w:right="-93"/>
        <w:jc w:val="both"/>
        <w:rPr>
          <w:rFonts w:ascii="Arial" w:hAnsi="Arial" w:cs="Arial"/>
          <w:b/>
          <w:sz w:val="28"/>
          <w:szCs w:val="28"/>
        </w:rPr>
      </w:pPr>
      <w:r w:rsidRPr="00407062">
        <w:rPr>
          <w:rFonts w:ascii="Arial" w:hAnsi="Arial" w:cs="Arial"/>
          <w:b/>
          <w:sz w:val="28"/>
          <w:szCs w:val="28"/>
        </w:rPr>
        <w:t>H. CONGRESO DEL ESTADO DE CHIHUAHUA</w:t>
      </w:r>
    </w:p>
    <w:p w14:paraId="15C2F9CE" w14:textId="77777777" w:rsidR="00570DC5" w:rsidRPr="00407062" w:rsidRDefault="00570DC5" w:rsidP="00E85E61">
      <w:pPr>
        <w:spacing w:after="0" w:line="240" w:lineRule="auto"/>
        <w:ind w:right="-93"/>
        <w:jc w:val="both"/>
        <w:rPr>
          <w:rFonts w:ascii="Arial" w:hAnsi="Arial" w:cs="Arial"/>
          <w:b/>
          <w:sz w:val="28"/>
          <w:szCs w:val="28"/>
        </w:rPr>
      </w:pPr>
      <w:r w:rsidRPr="00407062">
        <w:rPr>
          <w:rFonts w:ascii="Arial" w:hAnsi="Arial" w:cs="Arial"/>
          <w:b/>
          <w:sz w:val="28"/>
          <w:szCs w:val="28"/>
        </w:rPr>
        <w:t xml:space="preserve">P R E S E N T E. </w:t>
      </w:r>
    </w:p>
    <w:p w14:paraId="73F61000" w14:textId="77777777" w:rsidR="00570DC5" w:rsidRPr="00D60110" w:rsidRDefault="00570DC5" w:rsidP="00E85E61">
      <w:pPr>
        <w:spacing w:after="0" w:line="240" w:lineRule="auto"/>
        <w:ind w:right="-93"/>
        <w:jc w:val="both"/>
        <w:rPr>
          <w:rFonts w:ascii="Arial" w:hAnsi="Arial" w:cs="Arial"/>
          <w:b/>
          <w:sz w:val="24"/>
          <w:szCs w:val="24"/>
        </w:rPr>
      </w:pPr>
    </w:p>
    <w:p w14:paraId="388FE199" w14:textId="18A8E309" w:rsidR="0075244C" w:rsidRDefault="621ABF25" w:rsidP="621ABF25">
      <w:pPr>
        <w:spacing w:after="0" w:line="240" w:lineRule="auto"/>
        <w:ind w:right="-93"/>
        <w:jc w:val="both"/>
        <w:rPr>
          <w:rFonts w:ascii="Arial" w:hAnsi="Arial" w:cs="Arial"/>
          <w:sz w:val="24"/>
          <w:szCs w:val="24"/>
        </w:rPr>
      </w:pPr>
      <w:r w:rsidRPr="621ABF25">
        <w:rPr>
          <w:rFonts w:ascii="Arial" w:hAnsi="Arial" w:cs="Arial"/>
          <w:sz w:val="24"/>
          <w:szCs w:val="24"/>
        </w:rPr>
        <w:t xml:space="preserve">Las y los que suscriben, </w:t>
      </w:r>
      <w:r w:rsidRPr="621ABF25">
        <w:rPr>
          <w:rFonts w:ascii="Arial" w:hAnsi="Arial" w:cs="Arial"/>
          <w:b/>
          <w:bCs/>
          <w:sz w:val="24"/>
          <w:szCs w:val="24"/>
        </w:rPr>
        <w:t xml:space="preserve">Edin Cuauhtémoc Estrada Sotelo, Leticia Ortega Máynez, Óscar Daniel Avitia Arellanes, Rosana Díaz Reyes, Gustavo de la Rosa Hickerson, Magdalena Rentería Pérez, María Antonieta Pérez Reyes, Adriana Terrazas Porras, Benjamín Carrera Chávez </w:t>
      </w:r>
      <w:r w:rsidRPr="621ABF25">
        <w:rPr>
          <w:rFonts w:ascii="Arial" w:hAnsi="Arial" w:cs="Arial"/>
          <w:sz w:val="24"/>
          <w:szCs w:val="24"/>
        </w:rPr>
        <w:t xml:space="preserve">y </w:t>
      </w:r>
      <w:r w:rsidRPr="621ABF25">
        <w:rPr>
          <w:rFonts w:ascii="Arial" w:hAnsi="Arial" w:cs="Arial"/>
          <w:b/>
          <w:bCs/>
          <w:sz w:val="24"/>
          <w:szCs w:val="24"/>
        </w:rPr>
        <w:t>David Óscar Castrejón Rivas</w:t>
      </w:r>
      <w:r w:rsidRPr="621ABF25">
        <w:rPr>
          <w:rFonts w:ascii="Arial" w:hAnsi="Arial" w:cs="Arial"/>
          <w:sz w:val="24"/>
          <w:szCs w:val="24"/>
        </w:rPr>
        <w:t xml:space="preserve">, en nuestro carácter de Diputados de la Sexagésima Séptima Legislatura del Honorable Congreso del Estado de Chihuahua e integrantes del Grupo Parlamentario de Morena,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carácter de </w:t>
      </w:r>
      <w:r w:rsidRPr="621ABF25">
        <w:rPr>
          <w:rFonts w:ascii="Arial" w:hAnsi="Arial" w:cs="Arial"/>
          <w:b/>
          <w:bCs/>
          <w:sz w:val="24"/>
          <w:szCs w:val="24"/>
        </w:rPr>
        <w:t xml:space="preserve">DECRETO, a efecto de reformar y adicionar diferentes numerales de la Constitución Política del Estado de Chihuahua, para dotar y garantizar la autonomía constitucional de la Fiscalía General del Estado, mediante el establecimiento de mecanismos en los que participen las y los ciudadanos en la asignación de su Titular, que permita la independencia, </w:t>
      </w:r>
      <w:r w:rsidR="00061634" w:rsidRPr="621ABF25">
        <w:rPr>
          <w:rFonts w:ascii="Arial" w:hAnsi="Arial" w:cs="Arial"/>
          <w:b/>
          <w:bCs/>
          <w:sz w:val="24"/>
          <w:szCs w:val="24"/>
        </w:rPr>
        <w:t>autonomía</w:t>
      </w:r>
      <w:r w:rsidR="001D1A3D">
        <w:rPr>
          <w:rFonts w:ascii="Arial" w:hAnsi="Arial" w:cs="Arial"/>
          <w:b/>
          <w:bCs/>
          <w:sz w:val="24"/>
          <w:szCs w:val="24"/>
        </w:rPr>
        <w:t xml:space="preserve"> y </w:t>
      </w:r>
      <w:r w:rsidRPr="621ABF25">
        <w:rPr>
          <w:rFonts w:ascii="Arial" w:hAnsi="Arial" w:cs="Arial"/>
          <w:b/>
          <w:bCs/>
          <w:sz w:val="24"/>
          <w:szCs w:val="24"/>
        </w:rPr>
        <w:t>eficiencia en su actuar</w:t>
      </w:r>
      <w:r w:rsidRPr="621ABF25">
        <w:rPr>
          <w:rFonts w:ascii="Arial" w:hAnsi="Arial" w:cs="Arial"/>
          <w:sz w:val="24"/>
          <w:szCs w:val="24"/>
        </w:rPr>
        <w:t>; lo anterior con sustento en la siguiente:</w:t>
      </w:r>
    </w:p>
    <w:p w14:paraId="4AF4AEBA" w14:textId="77777777" w:rsidR="00E85E61" w:rsidRDefault="00E85E61" w:rsidP="00E85E61">
      <w:pPr>
        <w:spacing w:after="0" w:line="240" w:lineRule="auto"/>
        <w:ind w:right="-93"/>
        <w:jc w:val="both"/>
        <w:rPr>
          <w:rFonts w:ascii="Arial" w:hAnsi="Arial" w:cs="Arial"/>
          <w:bCs/>
          <w:sz w:val="24"/>
          <w:szCs w:val="24"/>
        </w:rPr>
      </w:pPr>
    </w:p>
    <w:p w14:paraId="571B27DB" w14:textId="77777777" w:rsidR="00E85E61" w:rsidRPr="00D60110" w:rsidRDefault="00E85E61" w:rsidP="00E85E61">
      <w:pPr>
        <w:spacing w:after="0" w:line="240" w:lineRule="auto"/>
        <w:ind w:right="-93"/>
        <w:jc w:val="both"/>
        <w:rPr>
          <w:rFonts w:ascii="Arial" w:hAnsi="Arial" w:cs="Arial"/>
          <w:bCs/>
          <w:sz w:val="24"/>
          <w:szCs w:val="24"/>
        </w:rPr>
      </w:pPr>
    </w:p>
    <w:p w14:paraId="02CE82A0" w14:textId="22F33EDE" w:rsidR="0075244C" w:rsidRPr="00407062" w:rsidRDefault="00D02970" w:rsidP="00E85E61">
      <w:pPr>
        <w:spacing w:after="0" w:line="240" w:lineRule="auto"/>
        <w:ind w:right="-93"/>
        <w:jc w:val="center"/>
        <w:rPr>
          <w:rFonts w:ascii="Arial" w:hAnsi="Arial" w:cs="Arial"/>
          <w:b/>
          <w:sz w:val="28"/>
          <w:szCs w:val="28"/>
        </w:rPr>
      </w:pPr>
      <w:r w:rsidRPr="00407062">
        <w:rPr>
          <w:rFonts w:ascii="Arial" w:hAnsi="Arial" w:cs="Arial"/>
          <w:b/>
          <w:sz w:val="28"/>
          <w:szCs w:val="28"/>
        </w:rPr>
        <w:t>EXPOSICIÓN DE MOTIVOS</w:t>
      </w:r>
      <w:r w:rsidR="00FB2459" w:rsidRPr="00407062">
        <w:rPr>
          <w:rFonts w:ascii="Arial" w:hAnsi="Arial" w:cs="Arial"/>
          <w:b/>
          <w:sz w:val="28"/>
          <w:szCs w:val="28"/>
        </w:rPr>
        <w:t>:</w:t>
      </w:r>
    </w:p>
    <w:p w14:paraId="133CEA3F" w14:textId="77777777" w:rsidR="00FB2459" w:rsidRPr="00F7549C" w:rsidRDefault="00FB2459" w:rsidP="00F7549C">
      <w:pPr>
        <w:spacing w:after="0" w:line="240" w:lineRule="auto"/>
        <w:ind w:right="-93"/>
        <w:rPr>
          <w:rFonts w:ascii="Arial" w:hAnsi="Arial" w:cs="Arial"/>
          <w:sz w:val="24"/>
          <w:szCs w:val="24"/>
        </w:rPr>
      </w:pPr>
    </w:p>
    <w:p w14:paraId="47D4E037" w14:textId="77777777" w:rsidR="00E85E61" w:rsidRPr="00F7549C" w:rsidRDefault="00E85E61" w:rsidP="00F7549C">
      <w:pPr>
        <w:spacing w:after="0" w:line="240" w:lineRule="auto"/>
        <w:ind w:right="-93"/>
        <w:rPr>
          <w:rFonts w:ascii="Arial" w:hAnsi="Arial" w:cs="Arial"/>
          <w:sz w:val="24"/>
          <w:szCs w:val="24"/>
        </w:rPr>
      </w:pPr>
    </w:p>
    <w:p w14:paraId="302F6AC9" w14:textId="16649725" w:rsidR="00A13BCB" w:rsidRDefault="00A13BCB" w:rsidP="00E85E61">
      <w:pPr>
        <w:spacing w:after="0" w:line="240" w:lineRule="auto"/>
        <w:ind w:right="-93"/>
        <w:jc w:val="both"/>
        <w:rPr>
          <w:rFonts w:ascii="Arial" w:hAnsi="Arial" w:cs="Arial"/>
          <w:sz w:val="24"/>
          <w:szCs w:val="24"/>
        </w:rPr>
      </w:pPr>
      <w:r w:rsidRPr="00D60110">
        <w:rPr>
          <w:rFonts w:ascii="Arial" w:hAnsi="Arial" w:cs="Arial"/>
          <w:sz w:val="24"/>
          <w:szCs w:val="24"/>
        </w:rPr>
        <w:t>El Grupo Parlamentario de Morena está convencido que para lograr una mayor eficiencia en el funcionamiento de las instituciones públicas con competencia en este ámbito, resulta necesario y prioritario fortalecer su estructura organizacional y legal, máxime la Fiscalía General</w:t>
      </w:r>
      <w:r w:rsidR="00FB2459">
        <w:rPr>
          <w:rFonts w:ascii="Arial" w:hAnsi="Arial" w:cs="Arial"/>
          <w:sz w:val="24"/>
          <w:szCs w:val="24"/>
        </w:rPr>
        <w:t xml:space="preserve"> del Estado</w:t>
      </w:r>
      <w:r w:rsidRPr="00D60110">
        <w:rPr>
          <w:rFonts w:ascii="Arial" w:hAnsi="Arial" w:cs="Arial"/>
          <w:sz w:val="24"/>
          <w:szCs w:val="24"/>
        </w:rPr>
        <w:t xml:space="preserve">. </w:t>
      </w:r>
    </w:p>
    <w:p w14:paraId="08DD44C5" w14:textId="77777777" w:rsidR="00E85E61" w:rsidRDefault="00E85E61" w:rsidP="00E85E61">
      <w:pPr>
        <w:spacing w:after="0" w:line="240" w:lineRule="auto"/>
        <w:ind w:right="-93"/>
        <w:jc w:val="both"/>
        <w:rPr>
          <w:rFonts w:ascii="Arial" w:hAnsi="Arial" w:cs="Arial"/>
          <w:sz w:val="24"/>
          <w:szCs w:val="24"/>
        </w:rPr>
      </w:pPr>
    </w:p>
    <w:p w14:paraId="610668C4" w14:textId="728CD665" w:rsidR="00A13BCB" w:rsidRDefault="621ABF25" w:rsidP="00E85E61">
      <w:pPr>
        <w:spacing w:after="0" w:line="240" w:lineRule="auto"/>
        <w:ind w:right="-93"/>
        <w:jc w:val="both"/>
        <w:rPr>
          <w:rFonts w:ascii="Arial" w:hAnsi="Arial" w:cs="Arial"/>
          <w:sz w:val="24"/>
          <w:szCs w:val="24"/>
        </w:rPr>
      </w:pPr>
      <w:r w:rsidRPr="621ABF25">
        <w:rPr>
          <w:rFonts w:ascii="Arial" w:hAnsi="Arial" w:cs="Arial"/>
          <w:sz w:val="24"/>
          <w:szCs w:val="24"/>
        </w:rPr>
        <w:t>En este sentido, el Grupo Parlamentario de Morena, b</w:t>
      </w:r>
      <w:r w:rsidR="00061634">
        <w:rPr>
          <w:rFonts w:ascii="Arial" w:hAnsi="Arial" w:cs="Arial"/>
          <w:sz w:val="24"/>
          <w:szCs w:val="24"/>
        </w:rPr>
        <w:t xml:space="preserve">usca con la presente iniciativa </w:t>
      </w:r>
      <w:r w:rsidRPr="621ABF25">
        <w:rPr>
          <w:rFonts w:ascii="Arial" w:hAnsi="Arial" w:cs="Arial"/>
          <w:b/>
          <w:bCs/>
          <w:i/>
          <w:iCs/>
          <w:sz w:val="24"/>
          <w:szCs w:val="24"/>
        </w:rPr>
        <w:t>dotar de autonomía a la Fiscalía General del Estado</w:t>
      </w:r>
      <w:r w:rsidRPr="621ABF25">
        <w:rPr>
          <w:rFonts w:ascii="Arial" w:hAnsi="Arial" w:cs="Arial"/>
          <w:sz w:val="24"/>
          <w:szCs w:val="24"/>
        </w:rPr>
        <w:t>, con el fin de garantizarle a las y los ciudadanos, que una de las  funciones primordiales del Estado se realice con eficiencia, eficacia y sobre todo permita a las víctimas tener un acceso a la justicia. Estamos más que convencidos, que para lograr tal objetivo, es indispensable ciudadanizar los procesos en la designación de quien ocuparía la titularidad de la Fiscalía General, solo mediante mecanismos distintos a los actuales, se podrá garantizar  una verdadera autonomía del órgano dotad</w:t>
      </w:r>
      <w:r w:rsidR="001D1A3D">
        <w:rPr>
          <w:rFonts w:ascii="Arial" w:hAnsi="Arial" w:cs="Arial"/>
          <w:sz w:val="24"/>
          <w:szCs w:val="24"/>
        </w:rPr>
        <w:t xml:space="preserve">o de la representación social. </w:t>
      </w:r>
    </w:p>
    <w:p w14:paraId="4DEE09CF" w14:textId="3AA663B5" w:rsidR="00A13BCB" w:rsidRDefault="00A13BCB" w:rsidP="00FD3B09">
      <w:pPr>
        <w:spacing w:after="0" w:line="240" w:lineRule="auto"/>
        <w:ind w:right="-93"/>
        <w:jc w:val="both"/>
        <w:rPr>
          <w:rFonts w:ascii="Arial" w:hAnsi="Arial" w:cs="Arial"/>
          <w:sz w:val="24"/>
          <w:szCs w:val="24"/>
        </w:rPr>
      </w:pPr>
      <w:r w:rsidRPr="00D60110">
        <w:rPr>
          <w:rFonts w:ascii="Arial" w:hAnsi="Arial" w:cs="Arial"/>
          <w:sz w:val="24"/>
          <w:szCs w:val="24"/>
        </w:rPr>
        <w:t>Para lo cual, consideramos necesario una reforma medular sobre la estructura, asignación y funciones de la actua</w:t>
      </w:r>
      <w:r>
        <w:rPr>
          <w:rFonts w:ascii="Arial" w:hAnsi="Arial" w:cs="Arial"/>
          <w:sz w:val="24"/>
          <w:szCs w:val="24"/>
        </w:rPr>
        <w:t>l Fiscalía General del Estado</w:t>
      </w:r>
      <w:r w:rsidRPr="00D60110">
        <w:rPr>
          <w:rFonts w:ascii="Arial" w:hAnsi="Arial" w:cs="Arial"/>
          <w:sz w:val="24"/>
          <w:szCs w:val="24"/>
        </w:rPr>
        <w:t xml:space="preserve">, que la haga compatible con las exigencias y objetivos </w:t>
      </w:r>
      <w:r>
        <w:rPr>
          <w:rFonts w:ascii="Arial" w:hAnsi="Arial" w:cs="Arial"/>
          <w:sz w:val="24"/>
          <w:szCs w:val="24"/>
        </w:rPr>
        <w:t xml:space="preserve">de un moderno Estado de Derecho, pero sobre todo que permita satisfacer una de las exigencias de  las y los chihuahuenses. </w:t>
      </w:r>
    </w:p>
    <w:p w14:paraId="2BFD09CB" w14:textId="77777777" w:rsidR="00E85E61" w:rsidRDefault="00E85E61" w:rsidP="00FD3B09">
      <w:pPr>
        <w:spacing w:after="0" w:line="240" w:lineRule="auto"/>
        <w:ind w:right="-93"/>
        <w:jc w:val="both"/>
        <w:rPr>
          <w:rFonts w:ascii="Arial" w:hAnsi="Arial" w:cs="Arial"/>
          <w:sz w:val="24"/>
          <w:szCs w:val="24"/>
        </w:rPr>
      </w:pPr>
    </w:p>
    <w:p w14:paraId="256D85F1" w14:textId="7B68D499" w:rsidR="00E85E61" w:rsidRDefault="621ABF25" w:rsidP="00FD3B09">
      <w:pPr>
        <w:spacing w:after="0" w:line="240" w:lineRule="auto"/>
        <w:ind w:right="-93"/>
        <w:jc w:val="both"/>
        <w:rPr>
          <w:rFonts w:ascii="Arial" w:hAnsi="Arial" w:cs="Arial"/>
          <w:sz w:val="24"/>
          <w:szCs w:val="24"/>
        </w:rPr>
      </w:pPr>
      <w:r w:rsidRPr="621ABF25">
        <w:rPr>
          <w:rFonts w:ascii="Arial" w:hAnsi="Arial" w:cs="Arial"/>
          <w:sz w:val="24"/>
          <w:szCs w:val="24"/>
        </w:rPr>
        <w:t xml:space="preserve">La iniciativa que hoy suscribimos plantea al menos dos aspectos trascedentes, sin los cuales no puede lograrse una verdadera autonomía real de la Fiscalía General del Estado, el primero de ellos es establecer los mecanismos para la designación de quien ocuparía la titularidad de la Representación Social, alejándonos desde luego del sistema vigente, en el cual sin lugar a dudas el nombramiento del Fiscal General del Estado se realiza atendiendo a los intereses de quien ocupa la titularidad del Poder Ejecutivo; es por ello que, planteamos la necesidad de la participación de la sociedad civil, para que se analice de manera objetiva los perfiles de quienes aspiren a ocupar el cargo de Fiscal General del Estado, solo de esta manera,  podremos romper con la inercia que hasta el día de hoy se viene presentando, en donde el Fiscal General del Estado atiende la </w:t>
      </w:r>
      <w:r w:rsidR="00061634" w:rsidRPr="621ABF25">
        <w:rPr>
          <w:rFonts w:ascii="Arial" w:hAnsi="Arial" w:cs="Arial"/>
          <w:sz w:val="24"/>
          <w:szCs w:val="24"/>
        </w:rPr>
        <w:t>representación</w:t>
      </w:r>
      <w:r w:rsidRPr="621ABF25">
        <w:rPr>
          <w:rFonts w:ascii="Arial" w:hAnsi="Arial" w:cs="Arial"/>
          <w:sz w:val="24"/>
          <w:szCs w:val="24"/>
        </w:rPr>
        <w:t xml:space="preserve"> social  única y exclusivamente desde el punto de vista del ejecutivo en turno.</w:t>
      </w:r>
    </w:p>
    <w:p w14:paraId="56BFADDC" w14:textId="77777777" w:rsidR="00E85E61" w:rsidRDefault="00E85E61" w:rsidP="00F7549C">
      <w:pPr>
        <w:spacing w:after="0" w:line="240" w:lineRule="auto"/>
        <w:ind w:right="-93"/>
        <w:jc w:val="both"/>
        <w:rPr>
          <w:rFonts w:ascii="Arial" w:hAnsi="Arial" w:cs="Arial"/>
          <w:sz w:val="24"/>
          <w:szCs w:val="24"/>
        </w:rPr>
      </w:pPr>
    </w:p>
    <w:p w14:paraId="7E5C9AD9" w14:textId="74D76583" w:rsidR="00E85E61" w:rsidRDefault="621ABF25" w:rsidP="00F7549C">
      <w:pPr>
        <w:spacing w:after="0" w:line="240" w:lineRule="auto"/>
        <w:ind w:right="-93"/>
        <w:jc w:val="both"/>
        <w:rPr>
          <w:rFonts w:ascii="Arial" w:hAnsi="Arial" w:cs="Arial"/>
          <w:sz w:val="24"/>
          <w:szCs w:val="24"/>
        </w:rPr>
      </w:pPr>
      <w:r w:rsidRPr="621ABF25">
        <w:rPr>
          <w:rFonts w:ascii="Arial" w:hAnsi="Arial" w:cs="Arial"/>
          <w:sz w:val="24"/>
          <w:szCs w:val="24"/>
        </w:rPr>
        <w:t>Otro aspecto sumamente importante, sin el cual difícilmente se puede lograr una autonomía orgánica, funcional y una actuación independiente de la Fiscalía General Estado, es el relativo a la libertad presupuestal, es decir la capacidad que debe tener el Fiscal General del Estado para determinar los recursos necesarios para cumplir satisfactoriamente con las funciones de su encargo, es por ello que, de manera expresa establecemos la potestad reglamentaria a cargo del titular de la Fiscalía General del Estado de proponer los recursos que habrán de proyectarse en el presupuesto de egresos del ejercicio fiscal al que corresponde, sin que exista la posibilidad de que un ente distinto, pueda modificar los recursos públicos necesarios para la función de investigación y procuración de justicia, reiteramos solo así, estaremos ante un Organismo con una verdadera y real autonomía, esto es la finalidad primordial de la iniciativa que sometemos a la consideración del Pleno Legislativo.</w:t>
      </w:r>
    </w:p>
    <w:p w14:paraId="3703756D" w14:textId="77777777" w:rsidR="00E85E61" w:rsidRPr="00D60110" w:rsidRDefault="00E85E61" w:rsidP="00FD3B09">
      <w:pPr>
        <w:spacing w:after="0" w:line="240" w:lineRule="auto"/>
        <w:ind w:right="-93"/>
        <w:jc w:val="both"/>
        <w:rPr>
          <w:rFonts w:ascii="Arial" w:hAnsi="Arial" w:cs="Arial"/>
          <w:sz w:val="24"/>
          <w:szCs w:val="24"/>
        </w:rPr>
      </w:pPr>
    </w:p>
    <w:p w14:paraId="3FFB258A" w14:textId="6218DD17" w:rsidR="00A13BCB" w:rsidRDefault="621ABF25" w:rsidP="00FD3B09">
      <w:pPr>
        <w:spacing w:after="0" w:line="240" w:lineRule="auto"/>
        <w:ind w:right="-93"/>
        <w:jc w:val="both"/>
        <w:rPr>
          <w:rFonts w:ascii="Arial" w:hAnsi="Arial" w:cs="Arial"/>
          <w:sz w:val="24"/>
          <w:szCs w:val="24"/>
        </w:rPr>
      </w:pPr>
      <w:r w:rsidRPr="621ABF25">
        <w:rPr>
          <w:rFonts w:ascii="Arial" w:hAnsi="Arial" w:cs="Arial"/>
          <w:sz w:val="24"/>
          <w:szCs w:val="24"/>
        </w:rPr>
        <w:t xml:space="preserve">De forma concreta, proponemos que dicha institución se transforme tanto orgánicamente y estructuralmente para pasar a ser una Fiscalía General del Estado de Chihuahua con autonomía presupuestal, administrativa, técnica y operativa, </w:t>
      </w:r>
      <w:r w:rsidRPr="621ABF25">
        <w:rPr>
          <w:rFonts w:ascii="Arial" w:hAnsi="Arial" w:cs="Arial"/>
          <w:sz w:val="24"/>
          <w:szCs w:val="24"/>
          <w:u w:val="single"/>
        </w:rPr>
        <w:t>dejando de ser una dependencia del Ejecutivo</w:t>
      </w:r>
      <w:r w:rsidRPr="621ABF25">
        <w:rPr>
          <w:rFonts w:ascii="Arial" w:hAnsi="Arial" w:cs="Arial"/>
          <w:sz w:val="24"/>
          <w:szCs w:val="24"/>
        </w:rPr>
        <w:t xml:space="preserve">, </w:t>
      </w:r>
      <w:r w:rsidRPr="621ABF25">
        <w:rPr>
          <w:rFonts w:ascii="Arial" w:hAnsi="Arial" w:cs="Arial"/>
          <w:sz w:val="24"/>
          <w:szCs w:val="24"/>
          <w:u w:val="single"/>
        </w:rPr>
        <w:t>tales objetivos no se podrán lograr si establecer  mecanismos en los que la ciudanía participe en la designación o nombramiento de quien ocupe el cargo de Fiscal General del Estado</w:t>
      </w:r>
      <w:r w:rsidRPr="621ABF25">
        <w:rPr>
          <w:rFonts w:ascii="Arial" w:hAnsi="Arial" w:cs="Arial"/>
          <w:sz w:val="24"/>
          <w:szCs w:val="24"/>
        </w:rPr>
        <w:t xml:space="preserve">. </w:t>
      </w:r>
    </w:p>
    <w:p w14:paraId="3E87E46B" w14:textId="77777777" w:rsidR="00407062" w:rsidRPr="00D60110" w:rsidRDefault="00407062" w:rsidP="00FD3B09">
      <w:pPr>
        <w:spacing w:after="0" w:line="240" w:lineRule="auto"/>
        <w:ind w:right="-93"/>
        <w:jc w:val="both"/>
        <w:rPr>
          <w:rFonts w:ascii="Arial" w:hAnsi="Arial" w:cs="Arial"/>
          <w:sz w:val="24"/>
          <w:szCs w:val="24"/>
        </w:rPr>
      </w:pPr>
    </w:p>
    <w:p w14:paraId="6B939A1C" w14:textId="77777777" w:rsidR="00FD71BA" w:rsidRDefault="00AC5D8B" w:rsidP="00407062">
      <w:pPr>
        <w:spacing w:after="0" w:line="240" w:lineRule="auto"/>
        <w:ind w:right="-93"/>
        <w:jc w:val="both"/>
        <w:rPr>
          <w:rFonts w:ascii="Arial" w:hAnsi="Arial" w:cs="Arial"/>
          <w:sz w:val="24"/>
          <w:szCs w:val="24"/>
        </w:rPr>
      </w:pPr>
      <w:r w:rsidRPr="00D60110">
        <w:rPr>
          <w:rFonts w:ascii="Arial" w:hAnsi="Arial" w:cs="Arial"/>
          <w:sz w:val="24"/>
          <w:szCs w:val="24"/>
        </w:rPr>
        <w:t>Una de las premisas en toda legislatura ha sido atender la problemática inherente a la seguridad pública y la relativa a la procuración de justicia, estableciendo estrategias y políticas públicas q</w:t>
      </w:r>
      <w:r w:rsidR="00FD71BA" w:rsidRPr="00D60110">
        <w:rPr>
          <w:rFonts w:ascii="Arial" w:hAnsi="Arial" w:cs="Arial"/>
          <w:sz w:val="24"/>
          <w:szCs w:val="24"/>
        </w:rPr>
        <w:t>ue trasciendan en ese propósito.</w:t>
      </w:r>
    </w:p>
    <w:p w14:paraId="65A45618" w14:textId="77777777" w:rsidR="00407062" w:rsidRDefault="00407062" w:rsidP="00407062">
      <w:pPr>
        <w:spacing w:after="0" w:line="240" w:lineRule="auto"/>
        <w:ind w:right="-93"/>
        <w:jc w:val="both"/>
        <w:rPr>
          <w:rFonts w:ascii="Arial" w:hAnsi="Arial" w:cs="Arial"/>
          <w:sz w:val="24"/>
          <w:szCs w:val="24"/>
        </w:rPr>
      </w:pPr>
    </w:p>
    <w:p w14:paraId="6784FAD1" w14:textId="3ED464D3" w:rsidR="00FB2459" w:rsidRDefault="621ABF25" w:rsidP="00407062">
      <w:pPr>
        <w:spacing w:after="0" w:line="240" w:lineRule="auto"/>
        <w:ind w:right="-93"/>
        <w:jc w:val="both"/>
        <w:rPr>
          <w:rFonts w:ascii="Arial" w:hAnsi="Arial" w:cs="Arial"/>
          <w:sz w:val="24"/>
          <w:szCs w:val="24"/>
        </w:rPr>
      </w:pPr>
      <w:r w:rsidRPr="621ABF25">
        <w:rPr>
          <w:rFonts w:ascii="Arial" w:hAnsi="Arial" w:cs="Arial"/>
          <w:sz w:val="24"/>
          <w:szCs w:val="24"/>
        </w:rPr>
        <w:t xml:space="preserve">Una vez analizado el contexto nacional, </w:t>
      </w:r>
      <w:r w:rsidRPr="621ABF25">
        <w:rPr>
          <w:rFonts w:ascii="Arial" w:hAnsi="Arial" w:cs="Arial"/>
          <w:b/>
          <w:bCs/>
          <w:sz w:val="24"/>
          <w:szCs w:val="24"/>
          <w:u w:val="single"/>
        </w:rPr>
        <w:t xml:space="preserve">donde nuestro país tiene 26 fiscalías autónomas, incluyendo la Fiscalía General de la República </w:t>
      </w:r>
      <w:r w:rsidRPr="621ABF25">
        <w:rPr>
          <w:rFonts w:ascii="Arial" w:hAnsi="Arial" w:cs="Arial"/>
          <w:sz w:val="24"/>
          <w:szCs w:val="24"/>
        </w:rPr>
        <w:t xml:space="preserve">y </w:t>
      </w:r>
      <w:r w:rsidRPr="621ABF25">
        <w:rPr>
          <w:rFonts w:ascii="Arial" w:hAnsi="Arial" w:cs="Arial"/>
          <w:b/>
          <w:bCs/>
          <w:i/>
          <w:iCs/>
          <w:sz w:val="24"/>
          <w:szCs w:val="24"/>
          <w:u w:val="single"/>
        </w:rPr>
        <w:t>7  más que se encuentran adscritas o dependen del Poder  Ejecutivo,  grupo este último en el cual podemos ubicar  la Fiscalía General del Estado de Chihuahua</w:t>
      </w:r>
      <w:r w:rsidRPr="621ABF25">
        <w:rPr>
          <w:rFonts w:ascii="Arial" w:hAnsi="Arial" w:cs="Arial"/>
          <w:sz w:val="24"/>
          <w:szCs w:val="24"/>
        </w:rPr>
        <w:t xml:space="preserve">; y haciendo un comparativo de la forma de nombrar al fiscal en nuestro país, y lo que contiene las Leyes Orgánicas y las Constituciones de los Estados en relación a la autonomía de las Fiscalías; y adentrarnos a modelos internacionales de las fiscalías autónomas; </w:t>
      </w:r>
      <w:r w:rsidRPr="621ABF25">
        <w:rPr>
          <w:rFonts w:ascii="Arial" w:hAnsi="Arial" w:cs="Arial"/>
          <w:sz w:val="24"/>
          <w:szCs w:val="24"/>
          <w:u w:val="single"/>
        </w:rPr>
        <w:t>las y los iniciadores consideramos que la elección y los requisitos para ser Fiscal General del Estado son de gran relevancia en la autonomía de la institución</w:t>
      </w:r>
      <w:r w:rsidRPr="621ABF25">
        <w:rPr>
          <w:rFonts w:ascii="Arial" w:hAnsi="Arial" w:cs="Arial"/>
          <w:sz w:val="24"/>
          <w:szCs w:val="24"/>
        </w:rPr>
        <w:t xml:space="preserve">, y para éste tipo de cargo en la procuración de justicia; así mismo no todos los elementos a evaluar pueden ser "acreditados" mediante documentos, pero indudablemente proponemos sean valorados objetivamente por un cuerpo colegiado integrando en el Congreso del Estado de Chihuahua a través de la coordinación y convocatoria que emita la Junta de Coordinación Política. </w:t>
      </w:r>
      <w:r w:rsidRPr="621ABF25">
        <w:rPr>
          <w:rFonts w:ascii="Arial" w:hAnsi="Arial" w:cs="Arial"/>
          <w:sz w:val="24"/>
          <w:szCs w:val="24"/>
          <w:u w:val="single"/>
        </w:rPr>
        <w:t xml:space="preserve">Siendo para tal efecto y exclusivamente, mediante una Comisión Especial de Selección del Fiscal General del Estado de Chihuahua, cuyo único propósito sea este, </w:t>
      </w:r>
      <w:r w:rsidR="00061634" w:rsidRPr="621ABF25">
        <w:rPr>
          <w:rFonts w:ascii="Arial" w:hAnsi="Arial" w:cs="Arial"/>
          <w:sz w:val="24"/>
          <w:szCs w:val="24"/>
          <w:u w:val="single"/>
        </w:rPr>
        <w:t>conformándose</w:t>
      </w:r>
      <w:r w:rsidRPr="621ABF25">
        <w:rPr>
          <w:rFonts w:ascii="Arial" w:hAnsi="Arial" w:cs="Arial"/>
          <w:sz w:val="24"/>
          <w:szCs w:val="24"/>
          <w:u w:val="single"/>
        </w:rPr>
        <w:t xml:space="preserve"> de manera temporal y concluyendo su función una vez que cumpla el objetivo por el cual se crea</w:t>
      </w:r>
      <w:r w:rsidRPr="621ABF25">
        <w:rPr>
          <w:rFonts w:ascii="Arial" w:hAnsi="Arial" w:cs="Arial"/>
          <w:sz w:val="24"/>
          <w:szCs w:val="24"/>
        </w:rPr>
        <w:t xml:space="preserve">. </w:t>
      </w:r>
    </w:p>
    <w:p w14:paraId="2F560F8D" w14:textId="77777777" w:rsidR="00407062" w:rsidRPr="00D60110" w:rsidRDefault="00407062" w:rsidP="00407062">
      <w:pPr>
        <w:spacing w:after="0" w:line="240" w:lineRule="auto"/>
        <w:ind w:right="-93"/>
        <w:jc w:val="both"/>
        <w:rPr>
          <w:rFonts w:ascii="Arial" w:hAnsi="Arial" w:cs="Arial"/>
          <w:sz w:val="24"/>
          <w:szCs w:val="24"/>
        </w:rPr>
      </w:pPr>
    </w:p>
    <w:p w14:paraId="739715BD" w14:textId="1709D4F5" w:rsidR="00FB2459" w:rsidRDefault="00FB2459" w:rsidP="00407062">
      <w:pPr>
        <w:spacing w:after="0" w:line="240" w:lineRule="auto"/>
        <w:ind w:right="-93"/>
        <w:jc w:val="both"/>
        <w:rPr>
          <w:rFonts w:ascii="Arial" w:hAnsi="Arial" w:cs="Arial"/>
          <w:sz w:val="24"/>
          <w:szCs w:val="24"/>
          <w:u w:val="single"/>
        </w:rPr>
      </w:pPr>
      <w:r w:rsidRPr="00D60110">
        <w:rPr>
          <w:rFonts w:ascii="Arial" w:hAnsi="Arial" w:cs="Arial"/>
          <w:sz w:val="24"/>
          <w:szCs w:val="24"/>
        </w:rPr>
        <w:t>La Comisión Especial de Selección será integrada por representantes de instituciones públicas y privadas, por personas académicas, de la sociedad civil, funcionarios de gobierno, y profesionales del derecho con amplia trayectoria en la procuración de justicia y el Estado Democrático de Derecho y que promuevan el acceso a la justicia para víctimas de delitos y violaciones de derechos humanos; y deberán gozar de buena reputación y haberse distinguido por su honorabilidad e independencia</w:t>
      </w:r>
      <w:r w:rsidR="00084BCB">
        <w:rPr>
          <w:rFonts w:ascii="Arial" w:hAnsi="Arial" w:cs="Arial"/>
          <w:sz w:val="24"/>
          <w:szCs w:val="24"/>
        </w:rPr>
        <w:t xml:space="preserve">; </w:t>
      </w:r>
      <w:r w:rsidR="00084BCB" w:rsidRPr="00B53575">
        <w:rPr>
          <w:rFonts w:ascii="Arial" w:hAnsi="Arial" w:cs="Arial"/>
          <w:i/>
          <w:sz w:val="24"/>
          <w:szCs w:val="24"/>
          <w:u w:val="single"/>
        </w:rPr>
        <w:t>sin duda con la comisión especial se evita la práctica</w:t>
      </w:r>
      <w:r w:rsidR="00B53575" w:rsidRPr="00B53575">
        <w:rPr>
          <w:rFonts w:ascii="Arial" w:hAnsi="Arial" w:cs="Arial"/>
          <w:i/>
          <w:sz w:val="24"/>
          <w:szCs w:val="24"/>
          <w:u w:val="single"/>
        </w:rPr>
        <w:t xml:space="preserve"> que hasta hoy se viene presentando, relativa  a que el Fiscal General sea designado única y exclusivamente atendiendo a los intereses del o la Titular del Poder Ejecutivo, cuyo elemento determinante en la designación de los Fiscales ha  sido la amistad, pago de favores,</w:t>
      </w:r>
      <w:r w:rsidR="00B53575" w:rsidRPr="00B53575">
        <w:rPr>
          <w:rFonts w:ascii="Arial" w:hAnsi="Arial" w:cs="Arial"/>
          <w:sz w:val="24"/>
          <w:szCs w:val="24"/>
          <w:u w:val="single"/>
        </w:rPr>
        <w:t xml:space="preserve"> compadrazgo</w:t>
      </w:r>
      <w:r w:rsidR="00407062">
        <w:rPr>
          <w:rFonts w:ascii="Arial" w:hAnsi="Arial" w:cs="Arial"/>
          <w:sz w:val="24"/>
          <w:szCs w:val="24"/>
          <w:u w:val="single"/>
        </w:rPr>
        <w:t xml:space="preserve"> entre otros.</w:t>
      </w:r>
    </w:p>
    <w:p w14:paraId="7C2E4B40" w14:textId="77777777" w:rsidR="00407062" w:rsidRPr="00D60110" w:rsidRDefault="00407062" w:rsidP="00407062">
      <w:pPr>
        <w:spacing w:after="0" w:line="240" w:lineRule="auto"/>
        <w:ind w:right="-93"/>
        <w:jc w:val="both"/>
        <w:rPr>
          <w:rFonts w:ascii="Arial" w:hAnsi="Arial" w:cs="Arial"/>
          <w:sz w:val="24"/>
          <w:szCs w:val="24"/>
        </w:rPr>
      </w:pPr>
    </w:p>
    <w:p w14:paraId="0629F07F" w14:textId="1A191D48" w:rsidR="00FB2459" w:rsidRDefault="621ABF25" w:rsidP="00407062">
      <w:pPr>
        <w:spacing w:after="0" w:line="240" w:lineRule="auto"/>
        <w:ind w:right="-93"/>
        <w:jc w:val="both"/>
        <w:rPr>
          <w:rFonts w:ascii="Arial" w:hAnsi="Arial" w:cs="Arial"/>
          <w:sz w:val="24"/>
          <w:szCs w:val="24"/>
        </w:rPr>
      </w:pPr>
      <w:r w:rsidRPr="621ABF25">
        <w:rPr>
          <w:rFonts w:ascii="Arial" w:hAnsi="Arial" w:cs="Arial"/>
          <w:sz w:val="24"/>
          <w:szCs w:val="24"/>
        </w:rPr>
        <w:t>Las personas que integran la Comisión Especial serán designadas por la Junta de Coordinación Política del Congreso mediante convocatoria pública, con adecuada y amplia difusión, a propuesta de instituciones académicas y civiles.</w:t>
      </w:r>
    </w:p>
    <w:p w14:paraId="6F3B7479" w14:textId="77777777" w:rsidR="00407062" w:rsidRPr="00D60110" w:rsidRDefault="00407062" w:rsidP="00407062">
      <w:pPr>
        <w:spacing w:after="0" w:line="240" w:lineRule="auto"/>
        <w:ind w:right="-93"/>
        <w:jc w:val="both"/>
        <w:rPr>
          <w:rFonts w:ascii="Arial" w:hAnsi="Arial" w:cs="Arial"/>
          <w:sz w:val="24"/>
          <w:szCs w:val="24"/>
        </w:rPr>
      </w:pPr>
    </w:p>
    <w:p w14:paraId="11FBDCEE" w14:textId="4426A43D" w:rsidR="00FB2459" w:rsidRDefault="621ABF25" w:rsidP="00407062">
      <w:pPr>
        <w:spacing w:after="0" w:line="240" w:lineRule="auto"/>
        <w:ind w:right="-93"/>
        <w:jc w:val="both"/>
        <w:rPr>
          <w:rFonts w:ascii="Arial" w:hAnsi="Arial" w:cs="Arial"/>
          <w:sz w:val="24"/>
          <w:szCs w:val="24"/>
        </w:rPr>
      </w:pPr>
      <w:r w:rsidRPr="621ABF25">
        <w:rPr>
          <w:rFonts w:ascii="Arial" w:hAnsi="Arial" w:cs="Arial"/>
          <w:sz w:val="24"/>
          <w:szCs w:val="24"/>
        </w:rPr>
        <w:t xml:space="preserve">La Comisión Especial, valorará a través de un concurso de oposición abierto, público, transparente y con amplia difusión, la trayectoria de vida del aspirante a ocupar el cargo de Fiscal General, y mediante un escrutinio especifico durante las comparecencias públicas a fin de que este órgano evaluador tenga la mayor cantidad y calidad de información posible para analizar cuidadosamente el perfil de los aspirantes y elegir una  terna de entre los mejores evaluados. </w:t>
      </w:r>
    </w:p>
    <w:p w14:paraId="56F02C02" w14:textId="77777777" w:rsidR="00407062" w:rsidRPr="00D60110" w:rsidRDefault="00407062" w:rsidP="00407062">
      <w:pPr>
        <w:spacing w:after="0" w:line="240" w:lineRule="auto"/>
        <w:ind w:right="-93"/>
        <w:jc w:val="both"/>
        <w:rPr>
          <w:rFonts w:ascii="Arial" w:hAnsi="Arial" w:cs="Arial"/>
          <w:sz w:val="24"/>
          <w:szCs w:val="24"/>
        </w:rPr>
      </w:pPr>
    </w:p>
    <w:p w14:paraId="5ECD6192" w14:textId="4B6366D6" w:rsidR="00FB2459" w:rsidRDefault="00FB2459" w:rsidP="00407062">
      <w:pPr>
        <w:spacing w:after="0" w:line="240" w:lineRule="auto"/>
        <w:ind w:right="-93"/>
        <w:jc w:val="both"/>
        <w:rPr>
          <w:rFonts w:ascii="Arial" w:hAnsi="Arial" w:cs="Arial"/>
          <w:sz w:val="24"/>
          <w:szCs w:val="24"/>
        </w:rPr>
      </w:pPr>
      <w:r w:rsidRPr="00D60110">
        <w:rPr>
          <w:rFonts w:ascii="Arial" w:hAnsi="Arial" w:cs="Arial"/>
          <w:sz w:val="24"/>
          <w:szCs w:val="24"/>
        </w:rPr>
        <w:t>De conformidad a esta iniciativa formulada, el Ministerio Público estará presidido por un Fiscal General del Estado, quien deberá satisfacer los requisitos señalados en la Constitución Local, y será designado por el pleno del H. Congreso del Estado de Chihuahua de la terna que proponga la Comisión Especial</w:t>
      </w:r>
      <w:r w:rsidR="00D60909">
        <w:rPr>
          <w:rFonts w:ascii="Arial" w:hAnsi="Arial" w:cs="Arial"/>
          <w:sz w:val="24"/>
          <w:szCs w:val="24"/>
        </w:rPr>
        <w:t>.</w:t>
      </w:r>
    </w:p>
    <w:p w14:paraId="56D531DA" w14:textId="77777777" w:rsidR="00407062" w:rsidRPr="00D60110" w:rsidRDefault="00407062" w:rsidP="00407062">
      <w:pPr>
        <w:spacing w:after="0" w:line="240" w:lineRule="auto"/>
        <w:ind w:right="-93"/>
        <w:jc w:val="both"/>
        <w:rPr>
          <w:rFonts w:ascii="Arial" w:hAnsi="Arial" w:cs="Arial"/>
          <w:strike/>
          <w:sz w:val="24"/>
          <w:szCs w:val="24"/>
          <w:u w:val="single"/>
        </w:rPr>
      </w:pPr>
    </w:p>
    <w:p w14:paraId="082515EE" w14:textId="19A6A494" w:rsidR="00FB2459" w:rsidRDefault="621ABF25" w:rsidP="00407062">
      <w:pPr>
        <w:spacing w:after="0" w:line="240" w:lineRule="auto"/>
        <w:ind w:right="-93"/>
        <w:jc w:val="both"/>
        <w:rPr>
          <w:rFonts w:ascii="Arial" w:hAnsi="Arial" w:cs="Arial"/>
          <w:sz w:val="24"/>
          <w:szCs w:val="24"/>
        </w:rPr>
      </w:pPr>
      <w:r w:rsidRPr="621ABF25">
        <w:rPr>
          <w:rFonts w:ascii="Arial" w:hAnsi="Arial" w:cs="Arial"/>
          <w:sz w:val="24"/>
          <w:szCs w:val="24"/>
        </w:rPr>
        <w:t xml:space="preserve">En tal virtud, en la designación del titular de la Fiscalía General del Estado de Chihuahua, interviene el H. Congreso del Estado de Chihuahua, al considerarse el representante de la ciudadanía, a través de la Junta de Coordinación Política, y se le otorga un importante papel a la Comisión Especial de Selección del Fiscal General del Estado de Chihuahua al momento de que se emita la convocatoria y la selección de la terna de candidatos, para que finalmente el Poder Legislativo en pleno, tenga  a su cargo la aprobación del nombramiento con una mayoría calificada de  las  dos terceras partes de sus integrantes. </w:t>
      </w:r>
    </w:p>
    <w:p w14:paraId="4BE64BF7" w14:textId="77777777" w:rsidR="00407062" w:rsidRPr="00D60110" w:rsidRDefault="00407062" w:rsidP="00407062">
      <w:pPr>
        <w:spacing w:after="0" w:line="240" w:lineRule="auto"/>
        <w:ind w:right="-93"/>
        <w:jc w:val="both"/>
        <w:rPr>
          <w:rFonts w:ascii="Arial" w:hAnsi="Arial" w:cs="Arial"/>
          <w:sz w:val="24"/>
          <w:szCs w:val="24"/>
        </w:rPr>
      </w:pPr>
    </w:p>
    <w:p w14:paraId="0CCF8F5C" w14:textId="40097D5A" w:rsidR="00FB2459" w:rsidRDefault="00FB2459" w:rsidP="00407062">
      <w:pPr>
        <w:spacing w:after="0" w:line="240" w:lineRule="auto"/>
        <w:ind w:right="-93"/>
        <w:jc w:val="both"/>
        <w:rPr>
          <w:rFonts w:ascii="Arial" w:hAnsi="Arial" w:cs="Arial"/>
          <w:sz w:val="24"/>
          <w:szCs w:val="24"/>
        </w:rPr>
      </w:pPr>
      <w:r w:rsidRPr="00D60110">
        <w:rPr>
          <w:rFonts w:ascii="Arial" w:hAnsi="Arial" w:cs="Arial"/>
          <w:sz w:val="24"/>
          <w:szCs w:val="24"/>
        </w:rPr>
        <w:t>Además, la Fiscalía General del Estado deberá contar con independencia presupuestaria, misma que deberá ser garantizada por el H. Congreso del Estado, de Chihuahua al ser contemplada en esta iniciativa e hipotéticamente en nuestra Constitución Lo</w:t>
      </w:r>
      <w:r w:rsidR="0090096E">
        <w:rPr>
          <w:rFonts w:ascii="Arial" w:hAnsi="Arial" w:cs="Arial"/>
          <w:sz w:val="24"/>
          <w:szCs w:val="24"/>
        </w:rPr>
        <w:t>cal, como un organismo autónomo, en este sentido, quienes integramos el Grupo Parlamentario de Morena, estamos más que convencidos que no se puede garantizar un autentica autonomía, si no se le otorga independencia económica, siendo por ello que estimamos de vital importancia estable</w:t>
      </w:r>
      <w:r w:rsidR="00407062">
        <w:rPr>
          <w:rFonts w:ascii="Arial" w:hAnsi="Arial" w:cs="Arial"/>
          <w:sz w:val="24"/>
          <w:szCs w:val="24"/>
        </w:rPr>
        <w:t>cer la autonomía presupuestal.</w:t>
      </w:r>
    </w:p>
    <w:p w14:paraId="75AB19CB" w14:textId="77777777" w:rsidR="00407062" w:rsidRPr="00D60110" w:rsidRDefault="00407062" w:rsidP="00407062">
      <w:pPr>
        <w:spacing w:after="0" w:line="240" w:lineRule="auto"/>
        <w:ind w:right="-93"/>
        <w:jc w:val="both"/>
        <w:rPr>
          <w:rFonts w:ascii="Arial" w:hAnsi="Arial" w:cs="Arial"/>
          <w:sz w:val="24"/>
          <w:szCs w:val="24"/>
        </w:rPr>
      </w:pPr>
    </w:p>
    <w:p w14:paraId="11BB79CB" w14:textId="77777777" w:rsidR="00FB2459" w:rsidRDefault="00FB2459" w:rsidP="00407062">
      <w:pPr>
        <w:spacing w:after="0" w:line="240" w:lineRule="auto"/>
        <w:ind w:right="-93"/>
        <w:jc w:val="both"/>
        <w:rPr>
          <w:rFonts w:ascii="Arial" w:hAnsi="Arial" w:cs="Arial"/>
          <w:sz w:val="24"/>
          <w:szCs w:val="24"/>
        </w:rPr>
      </w:pPr>
      <w:r w:rsidRPr="00D60110">
        <w:rPr>
          <w:rFonts w:ascii="Arial" w:hAnsi="Arial" w:cs="Arial"/>
          <w:sz w:val="24"/>
          <w:szCs w:val="24"/>
        </w:rPr>
        <w:t xml:space="preserve">En ese mismo sentido, proponemos que la Fiscalía General del Estado de Chihuahua cuente con una Fiscalía de Control Interno, que principalmente fungirá como órgano colegiado encargado de la administración, vigilancia y disciplina de la Fiscalía General del Estado en todas sus actuaciones. </w:t>
      </w:r>
    </w:p>
    <w:p w14:paraId="471AC23B" w14:textId="77777777" w:rsidR="00407062" w:rsidRPr="00D60110" w:rsidRDefault="00407062" w:rsidP="00407062">
      <w:pPr>
        <w:spacing w:after="0" w:line="240" w:lineRule="auto"/>
        <w:ind w:right="-93"/>
        <w:jc w:val="both"/>
        <w:rPr>
          <w:rFonts w:ascii="Arial" w:hAnsi="Arial" w:cs="Arial"/>
          <w:sz w:val="24"/>
          <w:szCs w:val="24"/>
        </w:rPr>
      </w:pPr>
    </w:p>
    <w:p w14:paraId="603C0B27" w14:textId="20B15F29" w:rsidR="00FB2459" w:rsidRDefault="00FB2459" w:rsidP="00407062">
      <w:pPr>
        <w:spacing w:after="0" w:line="240" w:lineRule="auto"/>
        <w:ind w:right="-93"/>
        <w:jc w:val="both"/>
        <w:rPr>
          <w:rFonts w:ascii="Arial" w:hAnsi="Arial" w:cs="Arial"/>
          <w:sz w:val="24"/>
          <w:szCs w:val="24"/>
        </w:rPr>
      </w:pPr>
      <w:r w:rsidRPr="00D60110">
        <w:rPr>
          <w:rFonts w:ascii="Arial" w:hAnsi="Arial" w:cs="Arial"/>
          <w:sz w:val="24"/>
          <w:szCs w:val="24"/>
        </w:rPr>
        <w:t>Cabe resaltar que la transformación de la Fiscalía General del Estado, se inscribe y se sustenta en una tendencia nacional, que busca dotar a nuestro Estado de mayor eficiencia en materia de procuración de justicia y combate a la criminalidad, además de que ello trae consigo el fortalecimiento del Minis</w:t>
      </w:r>
      <w:r w:rsidR="00F7549C">
        <w:rPr>
          <w:rFonts w:ascii="Arial" w:hAnsi="Arial" w:cs="Arial"/>
          <w:sz w:val="24"/>
          <w:szCs w:val="24"/>
        </w:rPr>
        <w:t xml:space="preserve">terio Público que no sólo es un </w:t>
      </w:r>
      <w:r w:rsidRPr="00D60110">
        <w:rPr>
          <w:rFonts w:ascii="Arial" w:hAnsi="Arial" w:cs="Arial"/>
          <w:sz w:val="24"/>
          <w:szCs w:val="24"/>
        </w:rPr>
        <w:t xml:space="preserve">asunto relacionado con la persecución de los delitos, sino que es un elemento fundamental para el ejercicio de las libertades públicas, el establecimiento de límites al poder y la vigencia de los derechos humanos. </w:t>
      </w:r>
    </w:p>
    <w:p w14:paraId="79887463" w14:textId="77777777" w:rsidR="00061634" w:rsidRPr="00D60110" w:rsidRDefault="00061634" w:rsidP="00407062">
      <w:pPr>
        <w:spacing w:after="0" w:line="240" w:lineRule="auto"/>
        <w:ind w:right="-93"/>
        <w:jc w:val="both"/>
        <w:rPr>
          <w:rFonts w:ascii="Arial" w:hAnsi="Arial" w:cs="Arial"/>
          <w:sz w:val="24"/>
          <w:szCs w:val="24"/>
        </w:rPr>
      </w:pPr>
    </w:p>
    <w:p w14:paraId="7A84D006" w14:textId="1C954753" w:rsidR="00FB2459" w:rsidRDefault="621ABF25" w:rsidP="00407062">
      <w:pPr>
        <w:spacing w:after="0" w:line="240" w:lineRule="auto"/>
        <w:ind w:right="-93"/>
        <w:jc w:val="both"/>
        <w:rPr>
          <w:rFonts w:ascii="Arial" w:hAnsi="Arial" w:cs="Arial"/>
          <w:sz w:val="24"/>
          <w:szCs w:val="24"/>
        </w:rPr>
      </w:pPr>
      <w:r w:rsidRPr="621ABF25">
        <w:rPr>
          <w:rFonts w:ascii="Arial" w:hAnsi="Arial" w:cs="Arial"/>
          <w:sz w:val="24"/>
          <w:szCs w:val="24"/>
        </w:rPr>
        <w:t xml:space="preserve">Finalmente, proponemos en el régimen transitorio de la presente acción legislativa, que el Fiscal General del Estado que se encuentre en ejercicio del cargo a la entrada en vigor del presente, tenga la posibilidad de participar en igualdad de condiciones en el proceso de designación; asimismo, el Congreso del Estado convocará a la formación de una Comisión Técnica que tendrá como principal función realizar el diseño institucional y de procesos de la Fiscalía General del Estado, así como la redacción del proyecto de iniciativa para la expedición de la Ley Orgánica de la Fiscalía General del Estado de Chihuahua, contando dicha comisión con un plazo de 180 días para la redacción del proyecto. </w:t>
      </w:r>
    </w:p>
    <w:p w14:paraId="689A37C9" w14:textId="77777777" w:rsidR="00407062" w:rsidRPr="00D60110" w:rsidRDefault="00407062" w:rsidP="00407062">
      <w:pPr>
        <w:spacing w:after="0" w:line="240" w:lineRule="auto"/>
        <w:ind w:right="-93"/>
        <w:jc w:val="both"/>
        <w:rPr>
          <w:rFonts w:ascii="Arial" w:hAnsi="Arial" w:cs="Arial"/>
          <w:sz w:val="24"/>
          <w:szCs w:val="24"/>
        </w:rPr>
      </w:pPr>
    </w:p>
    <w:p w14:paraId="3FD83D14" w14:textId="5BF402D3" w:rsidR="00DF67C7" w:rsidRDefault="00DF67C7" w:rsidP="00407062">
      <w:pPr>
        <w:spacing w:after="0" w:line="240" w:lineRule="auto"/>
        <w:ind w:right="-93"/>
        <w:jc w:val="both"/>
        <w:rPr>
          <w:rFonts w:ascii="Arial" w:hAnsi="Arial" w:cs="Arial"/>
          <w:sz w:val="24"/>
          <w:szCs w:val="24"/>
        </w:rPr>
      </w:pPr>
      <w:r w:rsidRPr="00D60110">
        <w:rPr>
          <w:rFonts w:ascii="Arial" w:hAnsi="Arial" w:cs="Arial"/>
          <w:sz w:val="24"/>
          <w:szCs w:val="24"/>
        </w:rPr>
        <w:t xml:space="preserve">Con la expedición de la Constitución de 1917, se da paso a un largo camino para consolidar al Ministerio Público como “Representante de la sociedad” en nuestro país. Sin embargo, desde 1917 hasta la reforma constitucional de 2008, en la cual se instaura el nuevo modelo de justicia penal, para convertirlo en oral </w:t>
      </w:r>
      <w:r w:rsidR="00A95970" w:rsidRPr="00D60110">
        <w:rPr>
          <w:rFonts w:ascii="Arial" w:hAnsi="Arial" w:cs="Arial"/>
          <w:sz w:val="24"/>
          <w:szCs w:val="24"/>
        </w:rPr>
        <w:t>adversarial</w:t>
      </w:r>
      <w:r w:rsidRPr="00D60110">
        <w:rPr>
          <w:rFonts w:ascii="Arial" w:hAnsi="Arial" w:cs="Arial"/>
          <w:sz w:val="24"/>
          <w:szCs w:val="24"/>
        </w:rPr>
        <w:t>, el modelo de justicia penal era de corte inquisitivo, lo cual, ya no resultaba compatible con las reformas constitucionales, pero principalmente con los tratados internacionales firmados por México, en materia de derechos humanos, en especial, con el Pacto Internacional de Derechos Civiles y Políticos y con la Convención Americana de Derechos Humanos.</w:t>
      </w:r>
    </w:p>
    <w:p w14:paraId="7F5AF880" w14:textId="77777777" w:rsidR="00407062" w:rsidRPr="00D60110" w:rsidRDefault="00407062" w:rsidP="00407062">
      <w:pPr>
        <w:spacing w:after="0" w:line="240" w:lineRule="auto"/>
        <w:ind w:right="-93"/>
        <w:jc w:val="both"/>
        <w:rPr>
          <w:rFonts w:ascii="Arial" w:hAnsi="Arial" w:cs="Arial"/>
          <w:sz w:val="24"/>
          <w:szCs w:val="24"/>
        </w:rPr>
      </w:pPr>
    </w:p>
    <w:p w14:paraId="04B2C0F9" w14:textId="4F477E4E" w:rsidR="00DF67C7" w:rsidRDefault="00DF67C7" w:rsidP="00407062">
      <w:pPr>
        <w:spacing w:after="0" w:line="240" w:lineRule="auto"/>
        <w:ind w:right="-93"/>
        <w:jc w:val="both"/>
        <w:rPr>
          <w:rFonts w:ascii="Arial" w:hAnsi="Arial" w:cs="Arial"/>
          <w:sz w:val="24"/>
          <w:szCs w:val="24"/>
        </w:rPr>
      </w:pPr>
      <w:r w:rsidRPr="00D60110">
        <w:rPr>
          <w:rFonts w:ascii="Arial" w:hAnsi="Arial" w:cs="Arial"/>
          <w:sz w:val="24"/>
          <w:szCs w:val="24"/>
        </w:rPr>
        <w:t>Con lo cual, el modelo que resultaba compatible con los instrumentos internacionales y las recomendaciones de los organismos internacionales, era el de dotar de autonomía al ministerio público, y fue así que el 29 de enero de 2016, se modificó la Constitución Política de los Estados Unidos Mexicanos, para dotar de autonomía constitucional a la nueva Fiscalía, quedando redactado el artículo 102, Apartado A, en los términos siguientes: “El Ministerio Público de la Federación se organizará en una Fiscalía General de la República como órgano público autónomo, dotado de personalid</w:t>
      </w:r>
      <w:r w:rsidR="008656F6" w:rsidRPr="00D60110">
        <w:rPr>
          <w:rFonts w:ascii="Arial" w:hAnsi="Arial" w:cs="Arial"/>
          <w:sz w:val="24"/>
          <w:szCs w:val="24"/>
        </w:rPr>
        <w:t>ad jurídica y patrimonio propio”</w:t>
      </w:r>
      <w:r w:rsidRPr="00D60110">
        <w:rPr>
          <w:rFonts w:ascii="Arial" w:hAnsi="Arial" w:cs="Arial"/>
          <w:sz w:val="24"/>
          <w:szCs w:val="24"/>
        </w:rPr>
        <w:t>.</w:t>
      </w:r>
    </w:p>
    <w:p w14:paraId="5FFC4893" w14:textId="77777777" w:rsidR="00407062" w:rsidRPr="00D60110" w:rsidRDefault="00407062" w:rsidP="00407062">
      <w:pPr>
        <w:spacing w:after="0" w:line="240" w:lineRule="auto"/>
        <w:ind w:right="-93"/>
        <w:jc w:val="both"/>
        <w:rPr>
          <w:rFonts w:ascii="Arial" w:hAnsi="Arial" w:cs="Arial"/>
          <w:sz w:val="24"/>
          <w:szCs w:val="24"/>
        </w:rPr>
      </w:pPr>
    </w:p>
    <w:p w14:paraId="120A68F4" w14:textId="1C8DDA77" w:rsidR="00FD71BA" w:rsidRPr="00D60110" w:rsidRDefault="00AC5D8B" w:rsidP="00407062">
      <w:pPr>
        <w:spacing w:after="0" w:line="240" w:lineRule="auto"/>
        <w:ind w:right="-93"/>
        <w:jc w:val="both"/>
        <w:rPr>
          <w:rFonts w:ascii="Arial" w:hAnsi="Arial" w:cs="Arial"/>
          <w:sz w:val="24"/>
          <w:szCs w:val="24"/>
        </w:rPr>
      </w:pPr>
      <w:r w:rsidRPr="00D60110">
        <w:rPr>
          <w:rFonts w:ascii="Arial" w:hAnsi="Arial" w:cs="Arial"/>
          <w:sz w:val="24"/>
          <w:szCs w:val="24"/>
        </w:rPr>
        <w:t xml:space="preserve">En ese sentido, consideramos necesario replantear de fondo a la institución del Estado encargada de la procuración de justicia, a fin de que </w:t>
      </w:r>
      <w:r w:rsidR="008656F6" w:rsidRPr="00D60110">
        <w:rPr>
          <w:rFonts w:ascii="Arial" w:hAnsi="Arial" w:cs="Arial"/>
          <w:sz w:val="24"/>
          <w:szCs w:val="24"/>
        </w:rPr>
        <w:t xml:space="preserve">logre </w:t>
      </w:r>
      <w:r w:rsidRPr="00D60110">
        <w:rPr>
          <w:rFonts w:ascii="Arial" w:hAnsi="Arial" w:cs="Arial"/>
          <w:sz w:val="24"/>
          <w:szCs w:val="24"/>
        </w:rPr>
        <w:t>afrontar con mayor plenitud y fortaleza los retos y desafíos propios al desarrollo de su importante función.</w:t>
      </w:r>
    </w:p>
    <w:p w14:paraId="54F9BDA8" w14:textId="6BBDC60C" w:rsidR="00FD71BA" w:rsidRDefault="008656F6" w:rsidP="00407062">
      <w:pPr>
        <w:spacing w:after="0" w:line="240" w:lineRule="auto"/>
        <w:ind w:right="-93"/>
        <w:jc w:val="both"/>
        <w:rPr>
          <w:rFonts w:ascii="Arial" w:hAnsi="Arial" w:cs="Arial"/>
          <w:sz w:val="24"/>
          <w:szCs w:val="24"/>
        </w:rPr>
      </w:pPr>
      <w:r w:rsidRPr="00D60110">
        <w:rPr>
          <w:rFonts w:ascii="Arial" w:hAnsi="Arial" w:cs="Arial"/>
          <w:sz w:val="24"/>
          <w:szCs w:val="24"/>
        </w:rPr>
        <w:t xml:space="preserve">Es </w:t>
      </w:r>
      <w:r w:rsidR="00DC50F2" w:rsidRPr="00D60110">
        <w:rPr>
          <w:rFonts w:ascii="Arial" w:hAnsi="Arial" w:cs="Arial"/>
          <w:sz w:val="24"/>
          <w:szCs w:val="24"/>
        </w:rPr>
        <w:t xml:space="preserve">preciso </w:t>
      </w:r>
      <w:r w:rsidRPr="00D60110">
        <w:rPr>
          <w:rFonts w:ascii="Arial" w:hAnsi="Arial" w:cs="Arial"/>
          <w:sz w:val="24"/>
          <w:szCs w:val="24"/>
        </w:rPr>
        <w:t>comentar que e</w:t>
      </w:r>
      <w:r w:rsidR="00FD71BA" w:rsidRPr="00D60110">
        <w:rPr>
          <w:rFonts w:ascii="Arial" w:hAnsi="Arial" w:cs="Arial"/>
          <w:sz w:val="24"/>
          <w:szCs w:val="24"/>
        </w:rPr>
        <w:t>xiste en nuestro país</w:t>
      </w:r>
      <w:r w:rsidRPr="00D60110">
        <w:rPr>
          <w:rFonts w:ascii="Arial" w:hAnsi="Arial" w:cs="Arial"/>
          <w:sz w:val="24"/>
          <w:szCs w:val="24"/>
        </w:rPr>
        <w:t>, entre otras organizaciones,</w:t>
      </w:r>
      <w:r w:rsidR="00FD71BA" w:rsidRPr="00D60110">
        <w:rPr>
          <w:rFonts w:ascii="Arial" w:hAnsi="Arial" w:cs="Arial"/>
          <w:sz w:val="24"/>
          <w:szCs w:val="24"/>
        </w:rPr>
        <w:t xml:space="preserve"> la Fundación para la Justicia y el Estado Democrático de Derecho, creada en el año 2011</w:t>
      </w:r>
      <w:r w:rsidR="00F549A8" w:rsidRPr="00D60110">
        <w:rPr>
          <w:rFonts w:ascii="Arial" w:hAnsi="Arial" w:cs="Arial"/>
          <w:sz w:val="24"/>
          <w:szCs w:val="24"/>
        </w:rPr>
        <w:t>,</w:t>
      </w:r>
      <w:r w:rsidR="00FD71BA" w:rsidRPr="00D60110">
        <w:rPr>
          <w:rFonts w:ascii="Arial" w:hAnsi="Arial" w:cs="Arial"/>
          <w:sz w:val="24"/>
          <w:szCs w:val="24"/>
        </w:rPr>
        <w:t xml:space="preserve"> con sede en la Ciudad de México. Misma que se dedica a promover el acceso a la justicia para víctimas de delitos y violaciones de derechos humanos como vía para fortalecer el estado de derecho y abatir la impunidad.</w:t>
      </w:r>
    </w:p>
    <w:p w14:paraId="6C7915D4" w14:textId="77777777" w:rsidR="00407062" w:rsidRPr="00D60110" w:rsidRDefault="00407062" w:rsidP="00407062">
      <w:pPr>
        <w:spacing w:after="0" w:line="240" w:lineRule="auto"/>
        <w:ind w:right="-93"/>
        <w:jc w:val="both"/>
        <w:rPr>
          <w:rFonts w:ascii="Arial" w:hAnsi="Arial" w:cs="Arial"/>
          <w:sz w:val="24"/>
          <w:szCs w:val="24"/>
        </w:rPr>
      </w:pPr>
    </w:p>
    <w:p w14:paraId="3AF9333C" w14:textId="769E7900" w:rsidR="00FD71BA" w:rsidRDefault="00FD71BA" w:rsidP="00407062">
      <w:pPr>
        <w:spacing w:after="0" w:line="240" w:lineRule="auto"/>
        <w:ind w:right="-93"/>
        <w:jc w:val="both"/>
        <w:rPr>
          <w:rFonts w:ascii="Arial" w:hAnsi="Arial" w:cs="Arial"/>
          <w:sz w:val="24"/>
          <w:szCs w:val="24"/>
        </w:rPr>
      </w:pPr>
      <w:r w:rsidRPr="00D60110">
        <w:rPr>
          <w:rFonts w:ascii="Arial" w:hAnsi="Arial" w:cs="Arial"/>
          <w:sz w:val="24"/>
          <w:szCs w:val="24"/>
        </w:rPr>
        <w:t>Por otra parte</w:t>
      </w:r>
      <w:r w:rsidR="00F549A8" w:rsidRPr="00D60110">
        <w:rPr>
          <w:rFonts w:ascii="Arial" w:hAnsi="Arial" w:cs="Arial"/>
          <w:sz w:val="24"/>
          <w:szCs w:val="24"/>
        </w:rPr>
        <w:t>,</w:t>
      </w:r>
      <w:r w:rsidRPr="00D60110">
        <w:rPr>
          <w:rFonts w:ascii="Arial" w:hAnsi="Arial" w:cs="Arial"/>
          <w:sz w:val="24"/>
          <w:szCs w:val="24"/>
        </w:rPr>
        <w:t xml:space="preserve"> existe la Fundación para el Debido Proceso (DPLF), es una organización regional integrada por profesionales d</w:t>
      </w:r>
      <w:r w:rsidR="00F549A8" w:rsidRPr="00D60110">
        <w:rPr>
          <w:rFonts w:ascii="Arial" w:hAnsi="Arial" w:cs="Arial"/>
          <w:sz w:val="24"/>
          <w:szCs w:val="24"/>
        </w:rPr>
        <w:t xml:space="preserve">e diversas nacionalidades, cuyo </w:t>
      </w:r>
      <w:r w:rsidRPr="00D60110">
        <w:rPr>
          <w:rFonts w:ascii="Arial" w:hAnsi="Arial" w:cs="Arial"/>
          <w:sz w:val="24"/>
          <w:szCs w:val="24"/>
        </w:rPr>
        <w:t xml:space="preserve">mandato es promover el Estado de derecho en América Latina a través del análisis y propuesta, la cooperación con organizaciones e instituciones públicas y privadas, el intercambio de experiencias y las acciones de cabildeo e incidencia. </w:t>
      </w:r>
    </w:p>
    <w:p w14:paraId="3D363400" w14:textId="77777777" w:rsidR="00F7549C" w:rsidRPr="00D60110" w:rsidRDefault="00F7549C" w:rsidP="00407062">
      <w:pPr>
        <w:spacing w:after="0" w:line="240" w:lineRule="auto"/>
        <w:ind w:right="-93"/>
        <w:jc w:val="both"/>
        <w:rPr>
          <w:rFonts w:ascii="Arial" w:hAnsi="Arial" w:cs="Arial"/>
          <w:sz w:val="24"/>
          <w:szCs w:val="24"/>
        </w:rPr>
      </w:pPr>
    </w:p>
    <w:p w14:paraId="0199CF91" w14:textId="2E53AC36" w:rsidR="00FD71BA" w:rsidRDefault="00FD71BA" w:rsidP="00407062">
      <w:pPr>
        <w:spacing w:after="0" w:line="240" w:lineRule="auto"/>
        <w:ind w:right="-93"/>
        <w:jc w:val="both"/>
        <w:rPr>
          <w:rFonts w:ascii="Arial" w:hAnsi="Arial" w:cs="Arial"/>
          <w:sz w:val="24"/>
          <w:szCs w:val="24"/>
        </w:rPr>
      </w:pPr>
      <w:r w:rsidRPr="00D60110">
        <w:rPr>
          <w:rFonts w:ascii="Arial" w:hAnsi="Arial" w:cs="Arial"/>
          <w:sz w:val="24"/>
          <w:szCs w:val="24"/>
        </w:rPr>
        <w:t xml:space="preserve">DPLF fue fundada en 1996 por el profesor Thomas </w:t>
      </w:r>
      <w:proofErr w:type="spellStart"/>
      <w:r w:rsidRPr="00D60110">
        <w:rPr>
          <w:rFonts w:ascii="Arial" w:hAnsi="Arial" w:cs="Arial"/>
          <w:sz w:val="24"/>
          <w:szCs w:val="24"/>
        </w:rPr>
        <w:t>Buergenthal</w:t>
      </w:r>
      <w:proofErr w:type="spellEnd"/>
      <w:r w:rsidRPr="00D60110">
        <w:rPr>
          <w:rFonts w:ascii="Arial" w:hAnsi="Arial" w:cs="Arial"/>
          <w:sz w:val="24"/>
          <w:szCs w:val="24"/>
        </w:rPr>
        <w:t xml:space="preserve"> y sus colegas de la Comisión de la Verdad para El Salv</w:t>
      </w:r>
      <w:r w:rsidR="008656F6" w:rsidRPr="00D60110">
        <w:rPr>
          <w:rFonts w:ascii="Arial" w:hAnsi="Arial" w:cs="Arial"/>
          <w:sz w:val="24"/>
          <w:szCs w:val="24"/>
        </w:rPr>
        <w:t>ador “p</w:t>
      </w:r>
      <w:r w:rsidRPr="00D60110">
        <w:rPr>
          <w:rFonts w:ascii="Arial" w:hAnsi="Arial" w:cs="Arial"/>
          <w:sz w:val="24"/>
          <w:szCs w:val="24"/>
        </w:rPr>
        <w:t>romovida por Naciones Unidas</w:t>
      </w:r>
      <w:r w:rsidR="008656F6" w:rsidRPr="00D60110">
        <w:rPr>
          <w:rFonts w:ascii="Arial" w:hAnsi="Arial" w:cs="Arial"/>
          <w:sz w:val="24"/>
          <w:szCs w:val="24"/>
        </w:rPr>
        <w:t>”</w:t>
      </w:r>
      <w:r w:rsidRPr="00D60110">
        <w:rPr>
          <w:rFonts w:ascii="Arial" w:hAnsi="Arial" w:cs="Arial"/>
          <w:sz w:val="24"/>
          <w:szCs w:val="24"/>
        </w:rPr>
        <w:t>, quienes tenían la convicción que los derechos humanos sólo podían ser garantizados por judicaturas nacionales fuertes e independientes.</w:t>
      </w:r>
      <w:r w:rsidRPr="00407062">
        <w:rPr>
          <w:rStyle w:val="Refdenotaalpie"/>
          <w:rFonts w:ascii="Arial" w:hAnsi="Arial" w:cs="Arial"/>
          <w:sz w:val="20"/>
          <w:szCs w:val="20"/>
        </w:rPr>
        <w:footnoteReference w:id="1"/>
      </w:r>
    </w:p>
    <w:p w14:paraId="7C474B77" w14:textId="77777777" w:rsidR="00407062" w:rsidRPr="00D60110" w:rsidRDefault="00407062" w:rsidP="00407062">
      <w:pPr>
        <w:spacing w:after="0" w:line="240" w:lineRule="auto"/>
        <w:ind w:right="-93"/>
        <w:jc w:val="both"/>
        <w:rPr>
          <w:rFonts w:ascii="Arial" w:hAnsi="Arial" w:cs="Arial"/>
          <w:sz w:val="24"/>
          <w:szCs w:val="24"/>
        </w:rPr>
      </w:pPr>
    </w:p>
    <w:p w14:paraId="560309DF" w14:textId="6C7DE538" w:rsidR="00FD71BA" w:rsidRDefault="00FD71BA" w:rsidP="00407062">
      <w:pPr>
        <w:spacing w:after="0" w:line="240" w:lineRule="auto"/>
        <w:ind w:right="-93"/>
        <w:jc w:val="both"/>
        <w:rPr>
          <w:rFonts w:ascii="Arial" w:hAnsi="Arial" w:cs="Arial"/>
          <w:sz w:val="24"/>
          <w:szCs w:val="24"/>
        </w:rPr>
      </w:pPr>
      <w:r w:rsidRPr="00D60110">
        <w:rPr>
          <w:rFonts w:ascii="Arial" w:hAnsi="Arial" w:cs="Arial"/>
          <w:sz w:val="24"/>
          <w:szCs w:val="24"/>
        </w:rPr>
        <w:t xml:space="preserve">Ambas Fundaciones en </w:t>
      </w:r>
      <w:r w:rsidR="00A85474" w:rsidRPr="00D60110">
        <w:rPr>
          <w:rFonts w:ascii="Arial" w:hAnsi="Arial" w:cs="Arial"/>
          <w:sz w:val="24"/>
          <w:szCs w:val="24"/>
        </w:rPr>
        <w:t xml:space="preserve">coordinación y </w:t>
      </w:r>
      <w:r w:rsidRPr="00D60110">
        <w:rPr>
          <w:rFonts w:ascii="Arial" w:hAnsi="Arial" w:cs="Arial"/>
          <w:sz w:val="24"/>
          <w:szCs w:val="24"/>
        </w:rPr>
        <w:t>colaboración tienen publicados los “</w:t>
      </w:r>
      <w:r w:rsidR="00A85474" w:rsidRPr="00D60110">
        <w:rPr>
          <w:rFonts w:ascii="Arial" w:hAnsi="Arial" w:cs="Arial"/>
          <w:sz w:val="24"/>
          <w:szCs w:val="24"/>
        </w:rPr>
        <w:t>Estándares Internacionales sobre la Autonomía de los Fiscales y las Fiscalías</w:t>
      </w:r>
      <w:r w:rsidR="00F549A8" w:rsidRPr="00D60110">
        <w:rPr>
          <w:rFonts w:ascii="Arial" w:hAnsi="Arial" w:cs="Arial"/>
          <w:sz w:val="24"/>
          <w:szCs w:val="24"/>
        </w:rPr>
        <w:t>”</w:t>
      </w:r>
      <w:r w:rsidR="008656F6" w:rsidRPr="00D60110">
        <w:rPr>
          <w:rFonts w:ascii="Arial" w:hAnsi="Arial" w:cs="Arial"/>
          <w:sz w:val="24"/>
          <w:szCs w:val="24"/>
        </w:rPr>
        <w:t>, documento publicado en el a</w:t>
      </w:r>
      <w:r w:rsidRPr="00D60110">
        <w:rPr>
          <w:rFonts w:ascii="Arial" w:hAnsi="Arial" w:cs="Arial"/>
          <w:sz w:val="24"/>
          <w:szCs w:val="24"/>
        </w:rPr>
        <w:t>ño 2020.</w:t>
      </w:r>
      <w:r w:rsidR="00A85474" w:rsidRPr="00407062">
        <w:rPr>
          <w:rStyle w:val="Refdenotaalpie"/>
          <w:rFonts w:ascii="Arial" w:hAnsi="Arial" w:cs="Arial"/>
          <w:sz w:val="20"/>
          <w:szCs w:val="20"/>
        </w:rPr>
        <w:footnoteReference w:id="2"/>
      </w:r>
    </w:p>
    <w:p w14:paraId="56271255" w14:textId="77777777" w:rsidR="00407062" w:rsidRPr="00D60110" w:rsidRDefault="00407062" w:rsidP="00407062">
      <w:pPr>
        <w:spacing w:after="0" w:line="240" w:lineRule="auto"/>
        <w:ind w:right="-93"/>
        <w:jc w:val="both"/>
        <w:rPr>
          <w:rFonts w:ascii="Arial" w:hAnsi="Arial" w:cs="Arial"/>
          <w:sz w:val="24"/>
          <w:szCs w:val="24"/>
        </w:rPr>
      </w:pPr>
    </w:p>
    <w:p w14:paraId="576714F6" w14:textId="575AF69C" w:rsidR="00FD71BA" w:rsidRDefault="008656F6" w:rsidP="00407062">
      <w:pPr>
        <w:spacing w:after="0" w:line="240" w:lineRule="auto"/>
        <w:ind w:right="-93"/>
        <w:jc w:val="both"/>
        <w:rPr>
          <w:rFonts w:ascii="Arial" w:hAnsi="Arial" w:cs="Arial"/>
          <w:sz w:val="24"/>
          <w:szCs w:val="24"/>
        </w:rPr>
      </w:pPr>
      <w:r w:rsidRPr="00D60110">
        <w:rPr>
          <w:rFonts w:ascii="Arial" w:hAnsi="Arial" w:cs="Arial"/>
          <w:sz w:val="24"/>
          <w:szCs w:val="24"/>
        </w:rPr>
        <w:t>En lo que respecta a l</w:t>
      </w:r>
      <w:r w:rsidR="00FD71BA" w:rsidRPr="00D60110">
        <w:rPr>
          <w:rFonts w:ascii="Arial" w:hAnsi="Arial" w:cs="Arial"/>
          <w:sz w:val="24"/>
          <w:szCs w:val="24"/>
        </w:rPr>
        <w:t>a Asociación Mexicana</w:t>
      </w:r>
      <w:r w:rsidRPr="00D60110">
        <w:rPr>
          <w:rFonts w:ascii="Arial" w:hAnsi="Arial" w:cs="Arial"/>
          <w:sz w:val="24"/>
          <w:szCs w:val="24"/>
        </w:rPr>
        <w:t>, Fundación para la Justicia y el Estado Democrático de Derecho,</w:t>
      </w:r>
      <w:r w:rsidR="00FD71BA" w:rsidRPr="00D60110">
        <w:rPr>
          <w:rFonts w:ascii="Arial" w:hAnsi="Arial" w:cs="Arial"/>
          <w:sz w:val="24"/>
          <w:szCs w:val="24"/>
        </w:rPr>
        <w:t xml:space="preserve"> ha presentado diversos análisis y contribuciones para la transición autónoma de la Fiscalía General de la República.</w:t>
      </w:r>
    </w:p>
    <w:p w14:paraId="33F73BB1" w14:textId="77777777" w:rsidR="00407062" w:rsidRPr="00D60110" w:rsidRDefault="00407062" w:rsidP="00407062">
      <w:pPr>
        <w:spacing w:after="0" w:line="240" w:lineRule="auto"/>
        <w:ind w:right="-93"/>
        <w:jc w:val="both"/>
        <w:rPr>
          <w:rFonts w:ascii="Arial" w:hAnsi="Arial" w:cs="Arial"/>
          <w:sz w:val="24"/>
          <w:szCs w:val="24"/>
        </w:rPr>
      </w:pPr>
    </w:p>
    <w:p w14:paraId="3099C998" w14:textId="7766746E" w:rsidR="00DF67C7" w:rsidRDefault="00FD71BA" w:rsidP="00407062">
      <w:pPr>
        <w:spacing w:after="0" w:line="240" w:lineRule="auto"/>
        <w:ind w:right="-93"/>
        <w:jc w:val="both"/>
        <w:rPr>
          <w:rFonts w:ascii="Arial" w:hAnsi="Arial" w:cs="Arial"/>
          <w:sz w:val="24"/>
          <w:szCs w:val="24"/>
        </w:rPr>
      </w:pPr>
      <w:r w:rsidRPr="00D60110">
        <w:rPr>
          <w:rFonts w:ascii="Arial" w:hAnsi="Arial" w:cs="Arial"/>
          <w:sz w:val="24"/>
          <w:szCs w:val="24"/>
        </w:rPr>
        <w:t>Uno de los más recientes, “</w:t>
      </w:r>
      <w:r w:rsidR="00DF67C7" w:rsidRPr="00D60110">
        <w:rPr>
          <w:rFonts w:ascii="Arial" w:hAnsi="Arial" w:cs="Arial"/>
          <w:sz w:val="24"/>
          <w:szCs w:val="24"/>
        </w:rPr>
        <w:t>Balance Ciudadano del 2º año de Gestión del Fiscal General de la República</w:t>
      </w:r>
      <w:r w:rsidR="00F549A8" w:rsidRPr="00D60110">
        <w:rPr>
          <w:rFonts w:ascii="Arial" w:hAnsi="Arial" w:cs="Arial"/>
          <w:sz w:val="24"/>
          <w:szCs w:val="24"/>
        </w:rPr>
        <w:t xml:space="preserve">: </w:t>
      </w:r>
      <w:r w:rsidR="00DF67C7" w:rsidRPr="00D60110">
        <w:rPr>
          <w:rFonts w:ascii="Arial" w:hAnsi="Arial" w:cs="Arial"/>
          <w:sz w:val="24"/>
          <w:szCs w:val="24"/>
        </w:rPr>
        <w:t>Deudas Pendientes con la Justicia”, marzo 2021</w:t>
      </w:r>
      <w:r w:rsidR="00A85474" w:rsidRPr="00407062">
        <w:rPr>
          <w:rStyle w:val="Refdenotaalpie"/>
          <w:rFonts w:ascii="Arial" w:hAnsi="Arial" w:cs="Arial"/>
          <w:sz w:val="20"/>
          <w:szCs w:val="20"/>
        </w:rPr>
        <w:footnoteReference w:id="3"/>
      </w:r>
      <w:r w:rsidRPr="00D60110">
        <w:rPr>
          <w:rFonts w:ascii="Arial" w:hAnsi="Arial" w:cs="Arial"/>
          <w:sz w:val="24"/>
          <w:szCs w:val="24"/>
        </w:rPr>
        <w:t>; del cual tomamos</w:t>
      </w:r>
      <w:r w:rsidR="00A85474" w:rsidRPr="00D60110">
        <w:rPr>
          <w:rFonts w:ascii="Arial" w:hAnsi="Arial" w:cs="Arial"/>
          <w:sz w:val="24"/>
          <w:szCs w:val="24"/>
        </w:rPr>
        <w:t xml:space="preserve"> la siguientes citas textuales: </w:t>
      </w:r>
    </w:p>
    <w:p w14:paraId="2EB9D5F6" w14:textId="77777777" w:rsidR="00407062" w:rsidRPr="00D60110" w:rsidRDefault="00407062" w:rsidP="00407062">
      <w:pPr>
        <w:spacing w:after="0" w:line="240" w:lineRule="auto"/>
        <w:ind w:right="-93"/>
        <w:jc w:val="both"/>
        <w:rPr>
          <w:rFonts w:ascii="Arial" w:hAnsi="Arial" w:cs="Arial"/>
          <w:sz w:val="24"/>
          <w:szCs w:val="24"/>
        </w:rPr>
      </w:pPr>
    </w:p>
    <w:p w14:paraId="669AE9C5" w14:textId="7F0C2ED9" w:rsidR="00A85474" w:rsidRPr="00407062" w:rsidRDefault="00FD71BA" w:rsidP="00407062">
      <w:pPr>
        <w:spacing w:line="240" w:lineRule="auto"/>
        <w:ind w:left="708" w:right="-93"/>
        <w:jc w:val="both"/>
        <w:rPr>
          <w:rFonts w:ascii="Arial" w:hAnsi="Arial" w:cs="Arial"/>
          <w:i/>
          <w:sz w:val="24"/>
          <w:szCs w:val="24"/>
        </w:rPr>
      </w:pPr>
      <w:r w:rsidRPr="00407062">
        <w:rPr>
          <w:rFonts w:ascii="Arial" w:hAnsi="Arial" w:cs="Arial"/>
          <w:i/>
          <w:sz w:val="24"/>
          <w:szCs w:val="24"/>
        </w:rPr>
        <w:t>“La autonomía externa la concebimos como la capacidad de operar de manera objetiva y sin interferencia</w:t>
      </w:r>
      <w:r w:rsidR="008656F6" w:rsidRPr="00407062">
        <w:rPr>
          <w:rFonts w:ascii="Arial" w:hAnsi="Arial" w:cs="Arial"/>
          <w:i/>
          <w:sz w:val="24"/>
          <w:szCs w:val="24"/>
        </w:rPr>
        <w:t>s de actores políticos externos</w:t>
      </w:r>
      <w:r w:rsidRPr="00407062">
        <w:rPr>
          <w:rFonts w:ascii="Arial" w:hAnsi="Arial" w:cs="Arial"/>
          <w:i/>
          <w:sz w:val="24"/>
          <w:szCs w:val="24"/>
        </w:rPr>
        <w:t>. Es decir, el cumplimiento del rol de persecutor exige la autonomía como un atributo que garantiza que la Fiscalía ejecute su mandato institucional de investigar y perseguir delitos sin estar sujeta a presiones o influencias externas, políticas o económicas, sino sujeta</w:t>
      </w:r>
      <w:r w:rsidR="003C64C5" w:rsidRPr="00407062">
        <w:rPr>
          <w:rFonts w:ascii="Arial" w:hAnsi="Arial" w:cs="Arial"/>
          <w:i/>
          <w:sz w:val="24"/>
          <w:szCs w:val="24"/>
        </w:rPr>
        <w:t xml:space="preserve"> </w:t>
      </w:r>
      <w:r w:rsidRPr="00407062">
        <w:rPr>
          <w:rFonts w:ascii="Arial" w:hAnsi="Arial" w:cs="Arial"/>
          <w:i/>
          <w:sz w:val="24"/>
          <w:szCs w:val="24"/>
        </w:rPr>
        <w:t>únicamente a la ley</w:t>
      </w:r>
      <w:r w:rsidR="008656F6" w:rsidRPr="00407062">
        <w:rPr>
          <w:rFonts w:ascii="Arial" w:hAnsi="Arial" w:cs="Arial"/>
          <w:i/>
          <w:sz w:val="24"/>
          <w:szCs w:val="24"/>
        </w:rPr>
        <w:t>”</w:t>
      </w:r>
      <w:r w:rsidRPr="00407062">
        <w:rPr>
          <w:rFonts w:ascii="Arial" w:hAnsi="Arial" w:cs="Arial"/>
          <w:i/>
          <w:sz w:val="24"/>
          <w:szCs w:val="24"/>
        </w:rPr>
        <w:t xml:space="preserve">. </w:t>
      </w:r>
    </w:p>
    <w:p w14:paraId="006EE9C2" w14:textId="77777777" w:rsidR="00407062" w:rsidRDefault="00407062" w:rsidP="00407062">
      <w:pPr>
        <w:spacing w:after="0" w:line="240" w:lineRule="auto"/>
        <w:ind w:right="-93"/>
        <w:jc w:val="both"/>
        <w:rPr>
          <w:rFonts w:ascii="Arial" w:hAnsi="Arial" w:cs="Arial"/>
          <w:sz w:val="24"/>
          <w:szCs w:val="24"/>
        </w:rPr>
      </w:pPr>
    </w:p>
    <w:p w14:paraId="099269D4" w14:textId="654A4C85" w:rsidR="00FD71BA" w:rsidRPr="00407062" w:rsidRDefault="008656F6" w:rsidP="00407062">
      <w:pPr>
        <w:spacing w:after="0" w:line="240" w:lineRule="auto"/>
        <w:ind w:left="708" w:right="-93"/>
        <w:jc w:val="both"/>
        <w:rPr>
          <w:rFonts w:ascii="Arial" w:hAnsi="Arial" w:cs="Arial"/>
          <w:i/>
          <w:sz w:val="24"/>
          <w:szCs w:val="24"/>
        </w:rPr>
      </w:pPr>
      <w:r w:rsidRPr="00407062">
        <w:rPr>
          <w:rFonts w:ascii="Arial" w:hAnsi="Arial" w:cs="Arial"/>
          <w:i/>
          <w:sz w:val="24"/>
          <w:szCs w:val="24"/>
        </w:rPr>
        <w:t>Autonomía que “</w:t>
      </w:r>
      <w:r w:rsidR="00FD71BA" w:rsidRPr="00407062">
        <w:rPr>
          <w:rFonts w:ascii="Arial" w:hAnsi="Arial" w:cs="Arial"/>
          <w:i/>
          <w:sz w:val="24"/>
          <w:szCs w:val="24"/>
        </w:rPr>
        <w:t>no debe ser obstáculo para asumirse como parte del sistema de justicia penal</w:t>
      </w:r>
      <w:r w:rsidRPr="00407062">
        <w:rPr>
          <w:rFonts w:ascii="Arial" w:hAnsi="Arial" w:cs="Arial"/>
          <w:i/>
          <w:sz w:val="24"/>
          <w:szCs w:val="24"/>
        </w:rPr>
        <w:t>”</w:t>
      </w:r>
      <w:r w:rsidR="00FD71BA" w:rsidRPr="00407062">
        <w:rPr>
          <w:rFonts w:ascii="Arial" w:hAnsi="Arial" w:cs="Arial"/>
          <w:i/>
          <w:sz w:val="24"/>
          <w:szCs w:val="24"/>
        </w:rPr>
        <w:t>.</w:t>
      </w:r>
    </w:p>
    <w:p w14:paraId="4267774E" w14:textId="02E602DD" w:rsidR="00FD71BA" w:rsidRDefault="00061634" w:rsidP="00407062">
      <w:pPr>
        <w:spacing w:line="240" w:lineRule="auto"/>
        <w:ind w:left="708" w:right="-93"/>
        <w:jc w:val="both"/>
        <w:rPr>
          <w:rFonts w:ascii="Arial" w:hAnsi="Arial" w:cs="Arial"/>
          <w:i/>
          <w:sz w:val="24"/>
          <w:szCs w:val="24"/>
        </w:rPr>
      </w:pPr>
      <w:r w:rsidRPr="00407062">
        <w:rPr>
          <w:rFonts w:ascii="Arial" w:hAnsi="Arial" w:cs="Arial"/>
          <w:i/>
          <w:sz w:val="24"/>
          <w:szCs w:val="24"/>
        </w:rPr>
        <w:t xml:space="preserve"> </w:t>
      </w:r>
      <w:r w:rsidR="008656F6" w:rsidRPr="00407062">
        <w:rPr>
          <w:rFonts w:ascii="Arial" w:hAnsi="Arial" w:cs="Arial"/>
          <w:i/>
          <w:sz w:val="24"/>
          <w:szCs w:val="24"/>
        </w:rPr>
        <w:t>“</w:t>
      </w:r>
      <w:r w:rsidR="00FD71BA" w:rsidRPr="00407062">
        <w:rPr>
          <w:rFonts w:ascii="Arial" w:hAnsi="Arial" w:cs="Arial"/>
          <w:i/>
          <w:sz w:val="24"/>
          <w:szCs w:val="24"/>
        </w:rPr>
        <w:t>Un error que se ha cometido desde hace varias décadas en México es atribuir a las Procuradurías (hoy Fiscalías) funciones y responsabilidades que no les corresponden: la de prevención del delito, policía, juez y mediador. Sólo bajo una visión sistémica se podrán definir las responsabilidades específicas de la Fiscalía y los demás actores del sistema de seguridad y justicia penal, para hacer operativa la ejecución de la política criminal en su conjunto”</w:t>
      </w:r>
    </w:p>
    <w:p w14:paraId="5E4687BC" w14:textId="6375CBB3" w:rsidR="008656F6" w:rsidRDefault="00F7549C" w:rsidP="00407062">
      <w:pPr>
        <w:spacing w:after="0" w:line="240" w:lineRule="auto"/>
        <w:ind w:left="708" w:right="-93"/>
        <w:jc w:val="both"/>
        <w:rPr>
          <w:rFonts w:ascii="Arial" w:hAnsi="Arial" w:cs="Arial"/>
          <w:i/>
          <w:sz w:val="24"/>
          <w:szCs w:val="24"/>
        </w:rPr>
      </w:pPr>
      <w:r w:rsidRPr="00407062">
        <w:rPr>
          <w:rFonts w:ascii="Arial" w:hAnsi="Arial" w:cs="Arial"/>
          <w:i/>
          <w:sz w:val="24"/>
          <w:szCs w:val="24"/>
        </w:rPr>
        <w:t xml:space="preserve"> </w:t>
      </w:r>
      <w:r w:rsidR="00FD71BA" w:rsidRPr="00407062">
        <w:rPr>
          <w:rFonts w:ascii="Arial" w:hAnsi="Arial" w:cs="Arial"/>
          <w:i/>
          <w:sz w:val="24"/>
          <w:szCs w:val="24"/>
        </w:rPr>
        <w:t>“La autonomía constitucional de la Fiscalía debe ser entendida, entre otros, como una garantía de acceso a la justicia, así como para evitar presiones ilegítimas en la investigación y lograr llevar casos ante los tribunales; y no como una fórmula para evitar la coordinación y rendición de cuentas, disociándose del resto del Estado”.</w:t>
      </w:r>
    </w:p>
    <w:p w14:paraId="4259DC48" w14:textId="77777777" w:rsidR="00407062" w:rsidRPr="00407062" w:rsidRDefault="00407062" w:rsidP="00F7549C">
      <w:pPr>
        <w:spacing w:after="0" w:line="240" w:lineRule="auto"/>
        <w:ind w:right="-93"/>
        <w:jc w:val="both"/>
        <w:rPr>
          <w:rFonts w:ascii="Arial" w:hAnsi="Arial" w:cs="Arial"/>
          <w:i/>
          <w:sz w:val="24"/>
          <w:szCs w:val="24"/>
        </w:rPr>
      </w:pPr>
    </w:p>
    <w:p w14:paraId="6AF4B52F" w14:textId="354EDD80" w:rsidR="00A95970" w:rsidRDefault="008656F6" w:rsidP="00407062">
      <w:pPr>
        <w:spacing w:after="0" w:line="240" w:lineRule="auto"/>
        <w:ind w:right="-93"/>
        <w:jc w:val="both"/>
        <w:rPr>
          <w:rFonts w:ascii="Arial" w:hAnsi="Arial" w:cs="Arial"/>
          <w:sz w:val="24"/>
          <w:szCs w:val="24"/>
        </w:rPr>
      </w:pPr>
      <w:r w:rsidRPr="00D60110">
        <w:rPr>
          <w:rFonts w:ascii="Arial" w:hAnsi="Arial" w:cs="Arial"/>
          <w:sz w:val="24"/>
          <w:szCs w:val="24"/>
        </w:rPr>
        <w:t>En lo que respecta a</w:t>
      </w:r>
      <w:r w:rsidR="00A95970" w:rsidRPr="00D60110">
        <w:rPr>
          <w:rFonts w:ascii="Arial" w:hAnsi="Arial" w:cs="Arial"/>
          <w:sz w:val="24"/>
          <w:szCs w:val="24"/>
        </w:rPr>
        <w:t>l escenario internacional, diversos órgano</w:t>
      </w:r>
      <w:r w:rsidR="0057099D" w:rsidRPr="00D60110">
        <w:rPr>
          <w:rFonts w:ascii="Arial" w:hAnsi="Arial" w:cs="Arial"/>
          <w:sz w:val="24"/>
          <w:szCs w:val="24"/>
        </w:rPr>
        <w:t xml:space="preserve">s, tanto del sistema universal </w:t>
      </w:r>
      <w:r w:rsidR="00A95970" w:rsidRPr="00D60110">
        <w:rPr>
          <w:rFonts w:ascii="Arial" w:hAnsi="Arial" w:cs="Arial"/>
          <w:sz w:val="24"/>
          <w:szCs w:val="24"/>
        </w:rPr>
        <w:t xml:space="preserve">como de carácter regional, han abordado </w:t>
      </w:r>
      <w:r w:rsidR="0057099D" w:rsidRPr="00D60110">
        <w:rPr>
          <w:rFonts w:ascii="Arial" w:hAnsi="Arial" w:cs="Arial"/>
          <w:sz w:val="24"/>
          <w:szCs w:val="24"/>
        </w:rPr>
        <w:t xml:space="preserve">el alcance y contenido mínimos </w:t>
      </w:r>
      <w:r w:rsidR="00A95970" w:rsidRPr="00D60110">
        <w:rPr>
          <w:rFonts w:ascii="Arial" w:hAnsi="Arial" w:cs="Arial"/>
          <w:sz w:val="24"/>
          <w:szCs w:val="24"/>
        </w:rPr>
        <w:t>exigibles sobre la autonomía e independe</w:t>
      </w:r>
      <w:r w:rsidR="0057099D" w:rsidRPr="00D60110">
        <w:rPr>
          <w:rFonts w:ascii="Arial" w:hAnsi="Arial" w:cs="Arial"/>
          <w:sz w:val="24"/>
          <w:szCs w:val="24"/>
        </w:rPr>
        <w:t>ncia funcional, orgánica, presu</w:t>
      </w:r>
      <w:r w:rsidR="00A95970" w:rsidRPr="00D60110">
        <w:rPr>
          <w:rFonts w:ascii="Arial" w:hAnsi="Arial" w:cs="Arial"/>
          <w:sz w:val="24"/>
          <w:szCs w:val="24"/>
        </w:rPr>
        <w:t>puestal y operativa de</w:t>
      </w:r>
      <w:r w:rsidR="00F549A8" w:rsidRPr="00D60110">
        <w:rPr>
          <w:rFonts w:ascii="Arial" w:hAnsi="Arial" w:cs="Arial"/>
          <w:sz w:val="24"/>
          <w:szCs w:val="24"/>
        </w:rPr>
        <w:t>l quehacer punitivo</w:t>
      </w:r>
      <w:r w:rsidR="00A95970" w:rsidRPr="00D60110">
        <w:rPr>
          <w:rFonts w:ascii="Arial" w:hAnsi="Arial" w:cs="Arial"/>
          <w:sz w:val="24"/>
          <w:szCs w:val="24"/>
        </w:rPr>
        <w:t xml:space="preserve"> de</w:t>
      </w:r>
      <w:r w:rsidR="0057099D" w:rsidRPr="00D60110">
        <w:rPr>
          <w:rFonts w:ascii="Arial" w:hAnsi="Arial" w:cs="Arial"/>
          <w:sz w:val="24"/>
          <w:szCs w:val="24"/>
        </w:rPr>
        <w:t>l Estado, con relación a los de</w:t>
      </w:r>
      <w:r w:rsidR="00A95970" w:rsidRPr="00D60110">
        <w:rPr>
          <w:rFonts w:ascii="Arial" w:hAnsi="Arial" w:cs="Arial"/>
          <w:sz w:val="24"/>
          <w:szCs w:val="24"/>
        </w:rPr>
        <w:t>más poderes tradicionales.</w:t>
      </w:r>
    </w:p>
    <w:p w14:paraId="0C648B94" w14:textId="77777777" w:rsidR="00407062" w:rsidRPr="00D60110" w:rsidRDefault="00407062" w:rsidP="00407062">
      <w:pPr>
        <w:spacing w:after="0" w:line="240" w:lineRule="auto"/>
        <w:ind w:right="-93"/>
        <w:jc w:val="both"/>
        <w:rPr>
          <w:rFonts w:ascii="Arial" w:hAnsi="Arial" w:cs="Arial"/>
          <w:sz w:val="24"/>
          <w:szCs w:val="24"/>
        </w:rPr>
      </w:pPr>
    </w:p>
    <w:p w14:paraId="0DAAD5EC" w14:textId="7B712CEC" w:rsidR="00A95970" w:rsidRDefault="00A95970" w:rsidP="00407062">
      <w:pPr>
        <w:spacing w:after="0" w:line="240" w:lineRule="auto"/>
        <w:ind w:right="-93"/>
        <w:jc w:val="both"/>
        <w:rPr>
          <w:rFonts w:ascii="Arial" w:hAnsi="Arial" w:cs="Arial"/>
          <w:sz w:val="24"/>
          <w:szCs w:val="24"/>
        </w:rPr>
      </w:pPr>
      <w:r w:rsidRPr="00D60110">
        <w:rPr>
          <w:rFonts w:ascii="Arial" w:hAnsi="Arial" w:cs="Arial"/>
          <w:sz w:val="24"/>
          <w:szCs w:val="24"/>
        </w:rPr>
        <w:t>En este sentido, el principal instrumen</w:t>
      </w:r>
      <w:r w:rsidR="0057099D" w:rsidRPr="00D60110">
        <w:rPr>
          <w:rFonts w:ascii="Arial" w:hAnsi="Arial" w:cs="Arial"/>
          <w:sz w:val="24"/>
          <w:szCs w:val="24"/>
        </w:rPr>
        <w:t xml:space="preserve">to internacional que regula de </w:t>
      </w:r>
      <w:r w:rsidRPr="00D60110">
        <w:rPr>
          <w:rFonts w:ascii="Arial" w:hAnsi="Arial" w:cs="Arial"/>
          <w:sz w:val="24"/>
          <w:szCs w:val="24"/>
        </w:rPr>
        <w:t xml:space="preserve">modo específico la profesión y desempeño de los </w:t>
      </w:r>
      <w:r w:rsidR="0057099D" w:rsidRPr="00D60110">
        <w:rPr>
          <w:rFonts w:ascii="Arial" w:hAnsi="Arial" w:cs="Arial"/>
          <w:sz w:val="24"/>
          <w:szCs w:val="24"/>
        </w:rPr>
        <w:t>fiscales son las Directrices sobre</w:t>
      </w:r>
      <w:r w:rsidRPr="00D60110">
        <w:rPr>
          <w:rFonts w:ascii="Arial" w:hAnsi="Arial" w:cs="Arial"/>
          <w:sz w:val="24"/>
          <w:szCs w:val="24"/>
        </w:rPr>
        <w:t xml:space="preserve"> la Función de los Fiscales, cuyo objeto es “asi</w:t>
      </w:r>
      <w:r w:rsidR="0057099D" w:rsidRPr="00D60110">
        <w:rPr>
          <w:rFonts w:ascii="Arial" w:hAnsi="Arial" w:cs="Arial"/>
          <w:sz w:val="24"/>
          <w:szCs w:val="24"/>
        </w:rPr>
        <w:t xml:space="preserve">stir a los Estados Miembros en </w:t>
      </w:r>
      <w:r w:rsidRPr="00D60110">
        <w:rPr>
          <w:rFonts w:ascii="Arial" w:hAnsi="Arial" w:cs="Arial"/>
          <w:sz w:val="24"/>
          <w:szCs w:val="24"/>
        </w:rPr>
        <w:t>su función de garantizar y promover la eficac</w:t>
      </w:r>
      <w:r w:rsidR="0057099D" w:rsidRPr="00D60110">
        <w:rPr>
          <w:rFonts w:ascii="Arial" w:hAnsi="Arial" w:cs="Arial"/>
          <w:sz w:val="24"/>
          <w:szCs w:val="24"/>
        </w:rPr>
        <w:t xml:space="preserve">ia, imparcialidad y equidad de </w:t>
      </w:r>
      <w:r w:rsidRPr="00D60110">
        <w:rPr>
          <w:rFonts w:ascii="Arial" w:hAnsi="Arial" w:cs="Arial"/>
          <w:sz w:val="24"/>
          <w:szCs w:val="24"/>
        </w:rPr>
        <w:t xml:space="preserve">los fiscales en el procedimiento penal”, en el marco de </w:t>
      </w:r>
      <w:r w:rsidR="0057099D" w:rsidRPr="00D60110">
        <w:rPr>
          <w:rFonts w:ascii="Arial" w:hAnsi="Arial" w:cs="Arial"/>
          <w:sz w:val="24"/>
          <w:szCs w:val="24"/>
        </w:rPr>
        <w:t xml:space="preserve">sus leyes y prácticas </w:t>
      </w:r>
      <w:r w:rsidRPr="00D60110">
        <w:rPr>
          <w:rFonts w:ascii="Arial" w:hAnsi="Arial" w:cs="Arial"/>
          <w:sz w:val="24"/>
          <w:szCs w:val="24"/>
        </w:rPr>
        <w:t>nacionales. Dicho instrumento estipula veinti</w:t>
      </w:r>
      <w:r w:rsidR="0057099D" w:rsidRPr="00D60110">
        <w:rPr>
          <w:rFonts w:ascii="Arial" w:hAnsi="Arial" w:cs="Arial"/>
          <w:sz w:val="24"/>
          <w:szCs w:val="24"/>
        </w:rPr>
        <w:t>cuatro Directrices que se refie</w:t>
      </w:r>
      <w:r w:rsidRPr="00D60110">
        <w:rPr>
          <w:rFonts w:ascii="Arial" w:hAnsi="Arial" w:cs="Arial"/>
          <w:sz w:val="24"/>
          <w:szCs w:val="24"/>
        </w:rPr>
        <w:t>ren a las calificaciones, selección y capacitación, el estatuto, las facultades</w:t>
      </w:r>
      <w:r w:rsidR="0057099D" w:rsidRPr="00D60110">
        <w:rPr>
          <w:rFonts w:ascii="Arial" w:hAnsi="Arial" w:cs="Arial"/>
          <w:sz w:val="24"/>
          <w:szCs w:val="24"/>
        </w:rPr>
        <w:t xml:space="preserve"> </w:t>
      </w:r>
      <w:r w:rsidRPr="00D60110">
        <w:rPr>
          <w:rFonts w:ascii="Arial" w:hAnsi="Arial" w:cs="Arial"/>
          <w:sz w:val="24"/>
          <w:szCs w:val="24"/>
        </w:rPr>
        <w:t>y las funciones de los fiscales, entre otras materias, a efecto de que puedan ejercer sus funciones con imparcialidad y objetividad, y sin estar sujetos a intimi</w:t>
      </w:r>
      <w:r w:rsidR="0057099D" w:rsidRPr="00D60110">
        <w:rPr>
          <w:rFonts w:ascii="Arial" w:hAnsi="Arial" w:cs="Arial"/>
          <w:sz w:val="24"/>
          <w:szCs w:val="24"/>
        </w:rPr>
        <w:t>dación e injerencias indebidas.</w:t>
      </w:r>
    </w:p>
    <w:p w14:paraId="084B62F1" w14:textId="77777777" w:rsidR="00407062" w:rsidRPr="00D60110" w:rsidRDefault="00407062" w:rsidP="00407062">
      <w:pPr>
        <w:spacing w:after="0" w:line="240" w:lineRule="auto"/>
        <w:ind w:right="-93"/>
        <w:jc w:val="both"/>
        <w:rPr>
          <w:rFonts w:ascii="Arial" w:hAnsi="Arial" w:cs="Arial"/>
          <w:sz w:val="24"/>
          <w:szCs w:val="24"/>
        </w:rPr>
      </w:pPr>
    </w:p>
    <w:p w14:paraId="584D7FE8" w14:textId="18A0E0FB" w:rsidR="00A95970" w:rsidRDefault="00402D05" w:rsidP="00407062">
      <w:pPr>
        <w:spacing w:after="0" w:line="240" w:lineRule="auto"/>
        <w:ind w:right="-93"/>
        <w:jc w:val="both"/>
        <w:rPr>
          <w:rFonts w:ascii="Arial" w:hAnsi="Arial" w:cs="Arial"/>
          <w:sz w:val="24"/>
          <w:szCs w:val="24"/>
        </w:rPr>
      </w:pPr>
      <w:r w:rsidRPr="00D60110">
        <w:rPr>
          <w:rFonts w:ascii="Arial" w:hAnsi="Arial" w:cs="Arial"/>
          <w:sz w:val="24"/>
          <w:szCs w:val="24"/>
        </w:rPr>
        <w:t>De igual forma</w:t>
      </w:r>
      <w:r w:rsidR="00A95970" w:rsidRPr="00D60110">
        <w:rPr>
          <w:rFonts w:ascii="Arial" w:hAnsi="Arial" w:cs="Arial"/>
          <w:sz w:val="24"/>
          <w:szCs w:val="24"/>
        </w:rPr>
        <w:t>, existen otros instrumentos internacionales que estipulan disposiciones con relación a la función de los fiscales, tales como las</w:t>
      </w:r>
      <w:r w:rsidR="0057099D" w:rsidRPr="00D60110">
        <w:rPr>
          <w:rFonts w:ascii="Arial" w:hAnsi="Arial" w:cs="Arial"/>
          <w:sz w:val="24"/>
          <w:szCs w:val="24"/>
        </w:rPr>
        <w:t xml:space="preserve"> </w:t>
      </w:r>
      <w:r w:rsidR="00A95970" w:rsidRPr="00D60110">
        <w:rPr>
          <w:rFonts w:ascii="Arial" w:hAnsi="Arial" w:cs="Arial"/>
          <w:sz w:val="24"/>
          <w:szCs w:val="24"/>
        </w:rPr>
        <w:t>Normas de Responsabilidad Profesional</w:t>
      </w:r>
      <w:r w:rsidR="0057099D" w:rsidRPr="00D60110">
        <w:rPr>
          <w:rFonts w:ascii="Arial" w:hAnsi="Arial" w:cs="Arial"/>
          <w:sz w:val="24"/>
          <w:szCs w:val="24"/>
        </w:rPr>
        <w:t xml:space="preserve"> y Declaración de Derechos y De</w:t>
      </w:r>
      <w:r w:rsidR="00A95970" w:rsidRPr="00D60110">
        <w:rPr>
          <w:rFonts w:ascii="Arial" w:hAnsi="Arial" w:cs="Arial"/>
          <w:sz w:val="24"/>
          <w:szCs w:val="24"/>
        </w:rPr>
        <w:t xml:space="preserve">beres </w:t>
      </w:r>
      <w:r w:rsidR="0057099D" w:rsidRPr="00D60110">
        <w:rPr>
          <w:rFonts w:ascii="Arial" w:hAnsi="Arial" w:cs="Arial"/>
          <w:sz w:val="24"/>
          <w:szCs w:val="24"/>
        </w:rPr>
        <w:t xml:space="preserve">Fundamentales de los Fiscales, </w:t>
      </w:r>
      <w:r w:rsidR="00A95970" w:rsidRPr="00D60110">
        <w:rPr>
          <w:rFonts w:ascii="Arial" w:hAnsi="Arial" w:cs="Arial"/>
          <w:sz w:val="24"/>
          <w:szCs w:val="24"/>
        </w:rPr>
        <w:t>qu</w:t>
      </w:r>
      <w:r w:rsidR="0057099D" w:rsidRPr="00D60110">
        <w:rPr>
          <w:rFonts w:ascii="Arial" w:hAnsi="Arial" w:cs="Arial"/>
          <w:sz w:val="24"/>
          <w:szCs w:val="24"/>
        </w:rPr>
        <w:t>e contienen lineamientos comple</w:t>
      </w:r>
      <w:r w:rsidR="00A95970" w:rsidRPr="00D60110">
        <w:rPr>
          <w:rFonts w:ascii="Arial" w:hAnsi="Arial" w:cs="Arial"/>
          <w:sz w:val="24"/>
          <w:szCs w:val="24"/>
        </w:rPr>
        <w:t>mentarios destinados a garantizar que los fisc</w:t>
      </w:r>
      <w:r w:rsidR="0057099D" w:rsidRPr="00D60110">
        <w:rPr>
          <w:rFonts w:ascii="Arial" w:hAnsi="Arial" w:cs="Arial"/>
          <w:sz w:val="24"/>
          <w:szCs w:val="24"/>
        </w:rPr>
        <w:t>ales respeten y protejan la dig</w:t>
      </w:r>
      <w:r w:rsidR="00A95970" w:rsidRPr="00D60110">
        <w:rPr>
          <w:rFonts w:ascii="Arial" w:hAnsi="Arial" w:cs="Arial"/>
          <w:sz w:val="24"/>
          <w:szCs w:val="24"/>
        </w:rPr>
        <w:t>nidad humana, defiendan los derechos humanos, y con ello contribuyan a asegurar el debido proceso y el buen funcionamiento del sistema de justicia penal, y la Convención de las Naciones Unidas contra la Corrupción, que estipula en su artículo 11 el deber de los Estados de adoptar medidas para reforzar la integridad y prevenir la corrupc</w:t>
      </w:r>
      <w:r w:rsidR="00DC50F2" w:rsidRPr="00D60110">
        <w:rPr>
          <w:rFonts w:ascii="Arial" w:hAnsi="Arial" w:cs="Arial"/>
          <w:sz w:val="24"/>
          <w:szCs w:val="24"/>
        </w:rPr>
        <w:t>ión de los agentes que intervie</w:t>
      </w:r>
      <w:r w:rsidR="00A95970" w:rsidRPr="00D60110">
        <w:rPr>
          <w:rFonts w:ascii="Arial" w:hAnsi="Arial" w:cs="Arial"/>
          <w:sz w:val="24"/>
          <w:szCs w:val="24"/>
        </w:rPr>
        <w:t>nen en los procesos judiciales, tales como los miembros del Poder Judicial y los ministerios públicos.</w:t>
      </w:r>
      <w:r w:rsidR="00A95970" w:rsidRPr="00407062">
        <w:rPr>
          <w:rStyle w:val="Refdenotaalpie"/>
          <w:rFonts w:ascii="Arial" w:hAnsi="Arial" w:cs="Arial"/>
          <w:sz w:val="20"/>
          <w:szCs w:val="20"/>
        </w:rPr>
        <w:footnoteReference w:id="4"/>
      </w:r>
    </w:p>
    <w:p w14:paraId="4F1F778A" w14:textId="77777777" w:rsidR="00407062" w:rsidRPr="00D60110" w:rsidRDefault="00407062" w:rsidP="00407062">
      <w:pPr>
        <w:spacing w:after="0" w:line="240" w:lineRule="auto"/>
        <w:ind w:right="-93"/>
        <w:jc w:val="both"/>
        <w:rPr>
          <w:rFonts w:ascii="Arial" w:hAnsi="Arial" w:cs="Arial"/>
          <w:sz w:val="24"/>
          <w:szCs w:val="24"/>
        </w:rPr>
      </w:pPr>
    </w:p>
    <w:p w14:paraId="4059A7D1" w14:textId="4C968893" w:rsidR="00FD71BA" w:rsidRDefault="00FD71BA" w:rsidP="00407062">
      <w:pPr>
        <w:spacing w:after="0" w:line="240" w:lineRule="auto"/>
        <w:ind w:right="-93"/>
        <w:jc w:val="both"/>
        <w:rPr>
          <w:rFonts w:ascii="Arial" w:hAnsi="Arial" w:cs="Arial"/>
          <w:sz w:val="24"/>
          <w:szCs w:val="24"/>
        </w:rPr>
      </w:pPr>
      <w:r w:rsidRPr="00D60110">
        <w:rPr>
          <w:rFonts w:ascii="Arial" w:hAnsi="Arial" w:cs="Arial"/>
          <w:sz w:val="24"/>
          <w:szCs w:val="24"/>
        </w:rPr>
        <w:t xml:space="preserve">En base a los análisis y contribuciones </w:t>
      </w:r>
      <w:r w:rsidR="00DF67C7" w:rsidRPr="00D60110">
        <w:rPr>
          <w:rFonts w:ascii="Arial" w:hAnsi="Arial" w:cs="Arial"/>
          <w:sz w:val="24"/>
          <w:szCs w:val="24"/>
        </w:rPr>
        <w:t xml:space="preserve">de investigación documental </w:t>
      </w:r>
      <w:r w:rsidR="007017A0" w:rsidRPr="00D60110">
        <w:rPr>
          <w:rFonts w:ascii="Arial" w:hAnsi="Arial" w:cs="Arial"/>
          <w:sz w:val="24"/>
          <w:szCs w:val="24"/>
        </w:rPr>
        <w:t xml:space="preserve">antes citadas se </w:t>
      </w:r>
      <w:r w:rsidRPr="00D60110">
        <w:rPr>
          <w:rFonts w:ascii="Arial" w:hAnsi="Arial" w:cs="Arial"/>
          <w:sz w:val="24"/>
          <w:szCs w:val="24"/>
        </w:rPr>
        <w:t>hace</w:t>
      </w:r>
      <w:r w:rsidR="00DF67C7" w:rsidRPr="00D60110">
        <w:rPr>
          <w:rFonts w:ascii="Arial" w:hAnsi="Arial" w:cs="Arial"/>
          <w:sz w:val="24"/>
          <w:szCs w:val="24"/>
        </w:rPr>
        <w:t>n los siguientes planteamientos:</w:t>
      </w:r>
    </w:p>
    <w:p w14:paraId="0539C79F" w14:textId="77777777" w:rsidR="00407062" w:rsidRPr="00D60110" w:rsidRDefault="00407062" w:rsidP="00407062">
      <w:pPr>
        <w:spacing w:after="0" w:line="240" w:lineRule="auto"/>
        <w:ind w:right="-93"/>
        <w:jc w:val="both"/>
        <w:rPr>
          <w:rFonts w:ascii="Arial" w:hAnsi="Arial" w:cs="Arial"/>
          <w:sz w:val="24"/>
          <w:szCs w:val="24"/>
        </w:rPr>
      </w:pPr>
    </w:p>
    <w:p w14:paraId="04E6B01E" w14:textId="24518AB1" w:rsidR="00B24F98" w:rsidRDefault="00DF67C7" w:rsidP="00407062">
      <w:pPr>
        <w:pStyle w:val="Prrafodelista"/>
        <w:numPr>
          <w:ilvl w:val="0"/>
          <w:numId w:val="3"/>
        </w:numPr>
        <w:spacing w:after="0" w:line="240" w:lineRule="auto"/>
        <w:ind w:right="-93"/>
        <w:jc w:val="both"/>
        <w:rPr>
          <w:rFonts w:ascii="Arial" w:hAnsi="Arial" w:cs="Arial"/>
          <w:sz w:val="24"/>
          <w:szCs w:val="24"/>
        </w:rPr>
      </w:pPr>
      <w:r w:rsidRPr="00D60110">
        <w:rPr>
          <w:rFonts w:ascii="Arial" w:hAnsi="Arial" w:cs="Arial"/>
          <w:sz w:val="24"/>
          <w:szCs w:val="24"/>
        </w:rPr>
        <w:t>Plasmar en papel la autonomía: “El Ministerio Público de</w:t>
      </w:r>
      <w:r w:rsidR="00B24F98" w:rsidRPr="00D60110">
        <w:rPr>
          <w:rFonts w:ascii="Arial" w:hAnsi="Arial" w:cs="Arial"/>
          <w:sz w:val="24"/>
          <w:szCs w:val="24"/>
        </w:rPr>
        <w:t xml:space="preserve"> </w:t>
      </w:r>
      <w:r w:rsidRPr="00D60110">
        <w:rPr>
          <w:rFonts w:ascii="Arial" w:hAnsi="Arial" w:cs="Arial"/>
          <w:sz w:val="24"/>
          <w:szCs w:val="24"/>
        </w:rPr>
        <w:t xml:space="preserve">la entidad se organiza en una Fiscalía General del Estado como órgano público autónomo, dotado de personalidad jurídica y patrimonio propio”, pero también, asegurar </w:t>
      </w:r>
      <w:r w:rsidR="00A01C18">
        <w:rPr>
          <w:rFonts w:ascii="Arial" w:hAnsi="Arial" w:cs="Arial"/>
          <w:sz w:val="24"/>
          <w:szCs w:val="24"/>
        </w:rPr>
        <w:t xml:space="preserve">la autonomía, </w:t>
      </w:r>
      <w:r w:rsidRPr="00D60110">
        <w:rPr>
          <w:rFonts w:ascii="Arial" w:hAnsi="Arial" w:cs="Arial"/>
          <w:sz w:val="24"/>
          <w:szCs w:val="24"/>
        </w:rPr>
        <w:t xml:space="preserve">suficiencia </w:t>
      </w:r>
      <w:r w:rsidR="00B24F98" w:rsidRPr="00D60110">
        <w:rPr>
          <w:rFonts w:ascii="Arial" w:hAnsi="Arial" w:cs="Arial"/>
          <w:sz w:val="24"/>
          <w:szCs w:val="24"/>
        </w:rPr>
        <w:t xml:space="preserve">y ejercicio </w:t>
      </w:r>
      <w:r w:rsidRPr="00D60110">
        <w:rPr>
          <w:rFonts w:ascii="Arial" w:hAnsi="Arial" w:cs="Arial"/>
          <w:sz w:val="24"/>
          <w:szCs w:val="24"/>
        </w:rPr>
        <w:t>presupu</w:t>
      </w:r>
      <w:r w:rsidR="00B24F98" w:rsidRPr="00D60110">
        <w:rPr>
          <w:rFonts w:ascii="Arial" w:hAnsi="Arial" w:cs="Arial"/>
          <w:sz w:val="24"/>
          <w:szCs w:val="24"/>
        </w:rPr>
        <w:t>estal para tal fin</w:t>
      </w:r>
      <w:r w:rsidRPr="00D60110">
        <w:rPr>
          <w:rFonts w:ascii="Arial" w:hAnsi="Arial" w:cs="Arial"/>
          <w:sz w:val="24"/>
          <w:szCs w:val="24"/>
        </w:rPr>
        <w:t>.</w:t>
      </w:r>
    </w:p>
    <w:p w14:paraId="59CEF2BD" w14:textId="77777777" w:rsidR="00F7549C" w:rsidRPr="00D60110" w:rsidRDefault="00F7549C" w:rsidP="00F7549C">
      <w:pPr>
        <w:pStyle w:val="Prrafodelista"/>
        <w:spacing w:after="0" w:line="240" w:lineRule="auto"/>
        <w:ind w:right="-93"/>
        <w:jc w:val="both"/>
        <w:rPr>
          <w:rFonts w:ascii="Arial" w:hAnsi="Arial" w:cs="Arial"/>
          <w:sz w:val="24"/>
          <w:szCs w:val="24"/>
        </w:rPr>
      </w:pPr>
    </w:p>
    <w:p w14:paraId="4A18FC27" w14:textId="6EA0D12D" w:rsidR="00B24F98" w:rsidRPr="00D60110" w:rsidRDefault="00DF67C7" w:rsidP="00E85E61">
      <w:pPr>
        <w:pStyle w:val="Prrafodelista"/>
        <w:numPr>
          <w:ilvl w:val="0"/>
          <w:numId w:val="3"/>
        </w:numPr>
        <w:spacing w:line="240" w:lineRule="auto"/>
        <w:ind w:right="-93"/>
        <w:jc w:val="both"/>
        <w:rPr>
          <w:rFonts w:ascii="Arial" w:hAnsi="Arial" w:cs="Arial"/>
          <w:sz w:val="24"/>
          <w:szCs w:val="24"/>
        </w:rPr>
      </w:pPr>
      <w:r w:rsidRPr="00D60110">
        <w:rPr>
          <w:rFonts w:ascii="Arial" w:hAnsi="Arial" w:cs="Arial"/>
          <w:sz w:val="24"/>
          <w:szCs w:val="24"/>
        </w:rPr>
        <w:t>Poder medir y evaluar su desempeño y el de las y los funcionarios que la integren. Definición clara de objetivos, estrategias, acciones, metas e indicado</w:t>
      </w:r>
      <w:r w:rsidR="00A4238D" w:rsidRPr="00D60110">
        <w:rPr>
          <w:rFonts w:ascii="Arial" w:hAnsi="Arial" w:cs="Arial"/>
          <w:sz w:val="24"/>
          <w:szCs w:val="24"/>
        </w:rPr>
        <w:t>res</w:t>
      </w:r>
      <w:r w:rsidRPr="00D60110">
        <w:rPr>
          <w:rFonts w:ascii="Arial" w:hAnsi="Arial" w:cs="Arial"/>
          <w:sz w:val="24"/>
          <w:szCs w:val="24"/>
        </w:rPr>
        <w:t xml:space="preserve"> sobre el proceso de la autonomía fiscal. </w:t>
      </w:r>
    </w:p>
    <w:p w14:paraId="5B3B40E8" w14:textId="77777777" w:rsidR="00B24F98" w:rsidRPr="00D60110" w:rsidRDefault="00B24F98" w:rsidP="00E85E61">
      <w:pPr>
        <w:pStyle w:val="Prrafodelista"/>
        <w:spacing w:line="240" w:lineRule="auto"/>
        <w:rPr>
          <w:rFonts w:ascii="Arial" w:hAnsi="Arial" w:cs="Arial"/>
          <w:sz w:val="24"/>
          <w:szCs w:val="24"/>
        </w:rPr>
      </w:pPr>
    </w:p>
    <w:p w14:paraId="774E7E6F" w14:textId="42C6459C" w:rsidR="00B24F98" w:rsidRPr="00D60110" w:rsidRDefault="00DF67C7" w:rsidP="00E85E61">
      <w:pPr>
        <w:pStyle w:val="Prrafodelista"/>
        <w:numPr>
          <w:ilvl w:val="0"/>
          <w:numId w:val="3"/>
        </w:numPr>
        <w:spacing w:line="240" w:lineRule="auto"/>
        <w:ind w:right="-93"/>
        <w:jc w:val="both"/>
        <w:rPr>
          <w:rFonts w:ascii="Arial" w:hAnsi="Arial" w:cs="Arial"/>
          <w:sz w:val="24"/>
          <w:szCs w:val="24"/>
        </w:rPr>
      </w:pPr>
      <w:r w:rsidRPr="00D60110">
        <w:rPr>
          <w:rFonts w:ascii="Arial" w:hAnsi="Arial" w:cs="Arial"/>
          <w:sz w:val="24"/>
          <w:szCs w:val="24"/>
        </w:rPr>
        <w:t>Propiciar la transparencia en el ejercicio de recursos y el trazo claro de metas permitiría que la sociedad civil acompañe a la Fiscalía en los requerimientos presupuestales ante el Congreso.</w:t>
      </w:r>
    </w:p>
    <w:p w14:paraId="7D6C8B37" w14:textId="77777777" w:rsidR="00B24F98" w:rsidRPr="00D60110" w:rsidRDefault="00B24F98" w:rsidP="00E85E61">
      <w:pPr>
        <w:pStyle w:val="Prrafodelista"/>
        <w:spacing w:line="240" w:lineRule="auto"/>
        <w:rPr>
          <w:rFonts w:ascii="Arial" w:hAnsi="Arial" w:cs="Arial"/>
          <w:sz w:val="24"/>
          <w:szCs w:val="24"/>
        </w:rPr>
      </w:pPr>
    </w:p>
    <w:p w14:paraId="278D3590" w14:textId="77777777" w:rsidR="00B24F98" w:rsidRPr="00D60110" w:rsidRDefault="00DF67C7" w:rsidP="00E85E61">
      <w:pPr>
        <w:pStyle w:val="Prrafodelista"/>
        <w:numPr>
          <w:ilvl w:val="0"/>
          <w:numId w:val="3"/>
        </w:numPr>
        <w:spacing w:line="240" w:lineRule="auto"/>
        <w:ind w:right="-93"/>
        <w:jc w:val="both"/>
        <w:rPr>
          <w:rFonts w:ascii="Arial" w:hAnsi="Arial" w:cs="Arial"/>
          <w:sz w:val="24"/>
          <w:szCs w:val="24"/>
        </w:rPr>
      </w:pPr>
      <w:r w:rsidRPr="00D60110">
        <w:rPr>
          <w:rFonts w:ascii="Arial" w:hAnsi="Arial" w:cs="Arial"/>
          <w:sz w:val="24"/>
          <w:szCs w:val="24"/>
        </w:rPr>
        <w:t xml:space="preserve">Para el cumplimiento de su función, el Servicio Profesional de Carrera es uno de los pilares fundamentales, pues se construye un mecanismo serio de formación de personal, para asegurar que los esquemas de ascensos, compensaciones, permanencia y evaluación del desempeño sean garantía del buen funcionamiento de la institución y de su autonomía. </w:t>
      </w:r>
    </w:p>
    <w:p w14:paraId="6BC89E43" w14:textId="77777777" w:rsidR="00B24F98" w:rsidRPr="00D60110" w:rsidRDefault="00B24F98" w:rsidP="00E85E61">
      <w:pPr>
        <w:pStyle w:val="Prrafodelista"/>
        <w:spacing w:line="240" w:lineRule="auto"/>
        <w:rPr>
          <w:rFonts w:ascii="Arial" w:hAnsi="Arial" w:cs="Arial"/>
          <w:sz w:val="24"/>
          <w:szCs w:val="24"/>
        </w:rPr>
      </w:pPr>
    </w:p>
    <w:p w14:paraId="1E389D2C" w14:textId="1C01A6FA" w:rsidR="00B24F98" w:rsidRPr="00D60110" w:rsidRDefault="00DF67C7" w:rsidP="00E85E61">
      <w:pPr>
        <w:pStyle w:val="Prrafodelista"/>
        <w:numPr>
          <w:ilvl w:val="0"/>
          <w:numId w:val="3"/>
        </w:numPr>
        <w:spacing w:line="240" w:lineRule="auto"/>
        <w:ind w:right="-93"/>
        <w:jc w:val="both"/>
        <w:rPr>
          <w:rFonts w:ascii="Arial" w:hAnsi="Arial" w:cs="Arial"/>
          <w:sz w:val="24"/>
          <w:szCs w:val="24"/>
        </w:rPr>
      </w:pPr>
      <w:r w:rsidRPr="00D60110">
        <w:rPr>
          <w:rFonts w:ascii="Arial" w:hAnsi="Arial" w:cs="Arial"/>
          <w:sz w:val="24"/>
          <w:szCs w:val="24"/>
        </w:rPr>
        <w:t xml:space="preserve">Los estándares nacionales e internacionales de investigación </w:t>
      </w:r>
      <w:r w:rsidR="00A01C18">
        <w:rPr>
          <w:rFonts w:ascii="Arial" w:hAnsi="Arial" w:cs="Arial"/>
          <w:sz w:val="24"/>
          <w:szCs w:val="24"/>
        </w:rPr>
        <w:t xml:space="preserve">debe regir </w:t>
      </w:r>
      <w:r w:rsidRPr="00D60110">
        <w:rPr>
          <w:rFonts w:ascii="Arial" w:hAnsi="Arial" w:cs="Arial"/>
          <w:sz w:val="24"/>
          <w:szCs w:val="24"/>
        </w:rPr>
        <w:t>las labores de las investigaciones y la actuación de los funcionarios.</w:t>
      </w:r>
    </w:p>
    <w:p w14:paraId="774308AD" w14:textId="77777777" w:rsidR="00B24F98" w:rsidRPr="00D60110" w:rsidRDefault="00B24F98" w:rsidP="00E85E61">
      <w:pPr>
        <w:pStyle w:val="Prrafodelista"/>
        <w:spacing w:line="240" w:lineRule="auto"/>
        <w:rPr>
          <w:rFonts w:ascii="Arial" w:hAnsi="Arial" w:cs="Arial"/>
          <w:sz w:val="24"/>
          <w:szCs w:val="24"/>
        </w:rPr>
      </w:pPr>
    </w:p>
    <w:p w14:paraId="297EFAF3" w14:textId="116E2EF9" w:rsidR="00A95970" w:rsidRPr="00D60110" w:rsidRDefault="00DF67C7" w:rsidP="00E85E61">
      <w:pPr>
        <w:pStyle w:val="Prrafodelista"/>
        <w:numPr>
          <w:ilvl w:val="0"/>
          <w:numId w:val="3"/>
        </w:numPr>
        <w:spacing w:line="240" w:lineRule="auto"/>
        <w:ind w:right="-93"/>
        <w:jc w:val="both"/>
        <w:rPr>
          <w:rFonts w:ascii="Arial" w:hAnsi="Arial" w:cs="Arial"/>
          <w:sz w:val="24"/>
          <w:szCs w:val="24"/>
        </w:rPr>
      </w:pPr>
      <w:r w:rsidRPr="00D60110">
        <w:rPr>
          <w:rFonts w:ascii="Arial" w:hAnsi="Arial" w:cs="Arial"/>
          <w:sz w:val="24"/>
          <w:szCs w:val="24"/>
        </w:rPr>
        <w:t>Para garantizar la autonomía de las y los integrantes de la institución, se deberán establecer claramente los principios generales para las designaciones, tales como el mérito, la transparencia y publicidad, y la participación ciudadana</w:t>
      </w:r>
      <w:r w:rsidR="003C64C5" w:rsidRPr="00D60110">
        <w:rPr>
          <w:rFonts w:ascii="Arial" w:hAnsi="Arial" w:cs="Arial"/>
          <w:sz w:val="24"/>
          <w:szCs w:val="24"/>
        </w:rPr>
        <w:t>, entre otros</w:t>
      </w:r>
      <w:r w:rsidRPr="00D60110">
        <w:rPr>
          <w:rFonts w:ascii="Arial" w:hAnsi="Arial" w:cs="Arial"/>
          <w:sz w:val="24"/>
          <w:szCs w:val="24"/>
        </w:rPr>
        <w:t>.</w:t>
      </w:r>
    </w:p>
    <w:p w14:paraId="2505B210" w14:textId="77777777" w:rsidR="00A95970" w:rsidRPr="00D60110" w:rsidRDefault="00A95970" w:rsidP="00E85E61">
      <w:pPr>
        <w:pStyle w:val="Prrafodelista"/>
        <w:spacing w:line="240" w:lineRule="auto"/>
        <w:rPr>
          <w:rFonts w:ascii="Arial" w:hAnsi="Arial" w:cs="Arial"/>
          <w:sz w:val="24"/>
          <w:szCs w:val="24"/>
        </w:rPr>
      </w:pPr>
    </w:p>
    <w:p w14:paraId="46FA2757" w14:textId="77777777" w:rsidR="00A95970" w:rsidRPr="00D60110" w:rsidRDefault="00A95970" w:rsidP="00E85E61">
      <w:pPr>
        <w:pStyle w:val="Prrafodelista"/>
        <w:numPr>
          <w:ilvl w:val="0"/>
          <w:numId w:val="3"/>
        </w:numPr>
        <w:spacing w:line="240" w:lineRule="auto"/>
        <w:ind w:right="-93"/>
        <w:jc w:val="both"/>
        <w:rPr>
          <w:rFonts w:ascii="Arial" w:hAnsi="Arial" w:cs="Arial"/>
          <w:sz w:val="24"/>
          <w:szCs w:val="24"/>
        </w:rPr>
      </w:pPr>
      <w:r w:rsidRPr="00D60110">
        <w:rPr>
          <w:rFonts w:ascii="Arial" w:hAnsi="Arial" w:cs="Arial"/>
          <w:sz w:val="24"/>
          <w:szCs w:val="24"/>
        </w:rPr>
        <w:t>L</w:t>
      </w:r>
      <w:r w:rsidR="00DF67C7" w:rsidRPr="00D60110">
        <w:rPr>
          <w:rFonts w:ascii="Arial" w:hAnsi="Arial" w:cs="Arial"/>
          <w:sz w:val="24"/>
          <w:szCs w:val="24"/>
        </w:rPr>
        <w:t>a Fiscalía deberá estar facultada para crear comisiones especiales de investigación para casos emblemáticos y de relevancia estatal que puedan sentar precedentes en la justicia para acabar con la impunidad y propiciar la no repetición de los hechos.</w:t>
      </w:r>
    </w:p>
    <w:p w14:paraId="4D09417C" w14:textId="77777777" w:rsidR="00A95970" w:rsidRPr="00D60110" w:rsidRDefault="00A95970" w:rsidP="00E85E61">
      <w:pPr>
        <w:pStyle w:val="Prrafodelista"/>
        <w:spacing w:line="240" w:lineRule="auto"/>
        <w:rPr>
          <w:rFonts w:ascii="Arial" w:hAnsi="Arial" w:cs="Arial"/>
          <w:sz w:val="24"/>
          <w:szCs w:val="24"/>
        </w:rPr>
      </w:pPr>
    </w:p>
    <w:p w14:paraId="01E2DE2C" w14:textId="77777777" w:rsidR="00A95970" w:rsidRPr="00D60110" w:rsidRDefault="00DF67C7" w:rsidP="00E85E61">
      <w:pPr>
        <w:pStyle w:val="Prrafodelista"/>
        <w:numPr>
          <w:ilvl w:val="0"/>
          <w:numId w:val="3"/>
        </w:numPr>
        <w:spacing w:line="240" w:lineRule="auto"/>
        <w:ind w:right="-93"/>
        <w:jc w:val="both"/>
        <w:rPr>
          <w:rFonts w:ascii="Arial" w:hAnsi="Arial" w:cs="Arial"/>
          <w:sz w:val="24"/>
          <w:szCs w:val="24"/>
        </w:rPr>
      </w:pPr>
      <w:r w:rsidRPr="00D60110">
        <w:rPr>
          <w:rFonts w:ascii="Arial" w:hAnsi="Arial" w:cs="Arial"/>
          <w:sz w:val="24"/>
          <w:szCs w:val="24"/>
        </w:rPr>
        <w:t>Deberá incluirse el diálogo entre el fiscal y la sociedad. Comunicación permanente y participación de la sociedad civil y ciudadanía en general.</w:t>
      </w:r>
    </w:p>
    <w:p w14:paraId="68BF13BF" w14:textId="77777777" w:rsidR="00A95970" w:rsidRPr="00D60110" w:rsidRDefault="00A95970" w:rsidP="00E85E61">
      <w:pPr>
        <w:pStyle w:val="Prrafodelista"/>
        <w:spacing w:line="240" w:lineRule="auto"/>
        <w:rPr>
          <w:rFonts w:ascii="Arial" w:hAnsi="Arial" w:cs="Arial"/>
          <w:sz w:val="24"/>
          <w:szCs w:val="24"/>
        </w:rPr>
      </w:pPr>
    </w:p>
    <w:p w14:paraId="14EDB44C" w14:textId="7771EDDC" w:rsidR="00DF67C7" w:rsidRDefault="00DF67C7" w:rsidP="001D1A3D">
      <w:pPr>
        <w:pStyle w:val="Prrafodelista"/>
        <w:numPr>
          <w:ilvl w:val="0"/>
          <w:numId w:val="3"/>
        </w:numPr>
        <w:spacing w:after="0" w:line="240" w:lineRule="auto"/>
        <w:ind w:right="-93"/>
        <w:jc w:val="both"/>
        <w:rPr>
          <w:rFonts w:ascii="Arial" w:hAnsi="Arial" w:cs="Arial"/>
          <w:sz w:val="24"/>
          <w:szCs w:val="24"/>
        </w:rPr>
      </w:pPr>
      <w:r w:rsidRPr="00D60110">
        <w:rPr>
          <w:rFonts w:ascii="Arial" w:hAnsi="Arial" w:cs="Arial"/>
          <w:sz w:val="24"/>
          <w:szCs w:val="24"/>
        </w:rPr>
        <w:t>Se deberá establecer como estrategia imprescindible “la colaboración y articulación con institución”, en cuanto a la recepción de denuncias e investigación especializada de casos.</w:t>
      </w:r>
    </w:p>
    <w:p w14:paraId="73431ED0" w14:textId="77777777" w:rsidR="00F7549C" w:rsidRPr="00F7549C" w:rsidRDefault="00F7549C" w:rsidP="001D1A3D">
      <w:pPr>
        <w:spacing w:after="0" w:line="240" w:lineRule="auto"/>
        <w:ind w:right="-93"/>
        <w:jc w:val="both"/>
        <w:rPr>
          <w:rFonts w:ascii="Arial" w:hAnsi="Arial" w:cs="Arial"/>
          <w:sz w:val="24"/>
          <w:szCs w:val="24"/>
        </w:rPr>
      </w:pPr>
    </w:p>
    <w:p w14:paraId="443D77E8" w14:textId="27635055" w:rsidR="00AC5D8B" w:rsidRDefault="00AC5D8B" w:rsidP="001D1A3D">
      <w:pPr>
        <w:spacing w:after="0" w:line="240" w:lineRule="auto"/>
        <w:ind w:right="-93"/>
        <w:jc w:val="both"/>
        <w:rPr>
          <w:rFonts w:ascii="Arial" w:hAnsi="Arial" w:cs="Arial"/>
          <w:sz w:val="24"/>
          <w:szCs w:val="24"/>
        </w:rPr>
      </w:pPr>
      <w:r w:rsidRPr="00D60110">
        <w:rPr>
          <w:rFonts w:ascii="Arial" w:hAnsi="Arial" w:cs="Arial"/>
          <w:sz w:val="24"/>
          <w:szCs w:val="24"/>
        </w:rPr>
        <w:t>Los órganos autónomos constitucionales son los que se establecen en la constitución sin dependencia o adscripción a alguno de los tradicionales tres poderes del Estado; estos órganos contribuyen al equilibrio constitucional y político, así como a la preservación de democracia, siendo tres de sus principales características:</w:t>
      </w:r>
    </w:p>
    <w:p w14:paraId="2009D6DB" w14:textId="77777777" w:rsidR="001D1A3D" w:rsidRDefault="001D1A3D" w:rsidP="00F7549C">
      <w:pPr>
        <w:spacing w:after="0" w:line="240" w:lineRule="auto"/>
        <w:ind w:right="-93"/>
        <w:jc w:val="both"/>
        <w:rPr>
          <w:rFonts w:ascii="Arial" w:hAnsi="Arial" w:cs="Arial"/>
          <w:sz w:val="24"/>
          <w:szCs w:val="24"/>
        </w:rPr>
      </w:pPr>
    </w:p>
    <w:p w14:paraId="4AB2EEA6" w14:textId="6053661C" w:rsidR="00AC5D8B" w:rsidRDefault="00AC5D8B" w:rsidP="00407062">
      <w:pPr>
        <w:pStyle w:val="Prrafodelista"/>
        <w:numPr>
          <w:ilvl w:val="0"/>
          <w:numId w:val="4"/>
        </w:numPr>
        <w:spacing w:after="0" w:line="240" w:lineRule="auto"/>
        <w:ind w:right="-93"/>
        <w:jc w:val="both"/>
        <w:rPr>
          <w:rFonts w:ascii="Arial" w:hAnsi="Arial" w:cs="Arial"/>
          <w:sz w:val="24"/>
          <w:szCs w:val="24"/>
        </w:rPr>
      </w:pPr>
      <w:r w:rsidRPr="00D60110">
        <w:rPr>
          <w:rFonts w:ascii="Arial" w:hAnsi="Arial" w:cs="Arial"/>
          <w:sz w:val="24"/>
          <w:szCs w:val="24"/>
        </w:rPr>
        <w:t>Esencialidad: Son necesarios para que el Estado cumpla sus funciones.</w:t>
      </w:r>
    </w:p>
    <w:p w14:paraId="264EACA7" w14:textId="77777777" w:rsidR="00F7549C" w:rsidRPr="00D60110" w:rsidRDefault="00F7549C" w:rsidP="00F7549C">
      <w:pPr>
        <w:pStyle w:val="Prrafodelista"/>
        <w:spacing w:after="0" w:line="240" w:lineRule="auto"/>
        <w:ind w:left="420" w:right="-93"/>
        <w:jc w:val="both"/>
        <w:rPr>
          <w:rFonts w:ascii="Arial" w:hAnsi="Arial" w:cs="Arial"/>
          <w:sz w:val="24"/>
          <w:szCs w:val="24"/>
        </w:rPr>
      </w:pPr>
    </w:p>
    <w:p w14:paraId="64FD1CF2" w14:textId="08C4E57A" w:rsidR="00AC5D8B" w:rsidRDefault="00AC5D8B" w:rsidP="00E85E61">
      <w:pPr>
        <w:pStyle w:val="Prrafodelista"/>
        <w:numPr>
          <w:ilvl w:val="0"/>
          <w:numId w:val="4"/>
        </w:numPr>
        <w:spacing w:line="240" w:lineRule="auto"/>
        <w:ind w:right="-93"/>
        <w:jc w:val="both"/>
        <w:rPr>
          <w:rFonts w:ascii="Arial" w:hAnsi="Arial" w:cs="Arial"/>
          <w:sz w:val="24"/>
          <w:szCs w:val="24"/>
        </w:rPr>
      </w:pPr>
      <w:r w:rsidRPr="00D60110">
        <w:rPr>
          <w:rFonts w:ascii="Arial" w:hAnsi="Arial" w:cs="Arial"/>
          <w:sz w:val="24"/>
          <w:szCs w:val="24"/>
        </w:rPr>
        <w:t>Dirección política regresiva: Deben influir en las decisiones política</w:t>
      </w:r>
      <w:r w:rsidR="00F7549C">
        <w:rPr>
          <w:rFonts w:ascii="Arial" w:hAnsi="Arial" w:cs="Arial"/>
          <w:sz w:val="24"/>
          <w:szCs w:val="24"/>
        </w:rPr>
        <w:t>s del Estado y no a la inversa.</w:t>
      </w:r>
    </w:p>
    <w:p w14:paraId="130382FD" w14:textId="77777777" w:rsidR="00F7549C" w:rsidRPr="00D60110" w:rsidRDefault="00F7549C" w:rsidP="00F7549C">
      <w:pPr>
        <w:pStyle w:val="Prrafodelista"/>
        <w:spacing w:line="240" w:lineRule="auto"/>
        <w:ind w:left="420" w:right="-93"/>
        <w:jc w:val="both"/>
        <w:rPr>
          <w:rFonts w:ascii="Arial" w:hAnsi="Arial" w:cs="Arial"/>
          <w:sz w:val="24"/>
          <w:szCs w:val="24"/>
        </w:rPr>
      </w:pPr>
    </w:p>
    <w:p w14:paraId="561DA907" w14:textId="538A4964" w:rsidR="00AC5D8B" w:rsidRDefault="00AC5D8B" w:rsidP="00E85E61">
      <w:pPr>
        <w:pStyle w:val="Prrafodelista"/>
        <w:numPr>
          <w:ilvl w:val="0"/>
          <w:numId w:val="4"/>
        </w:numPr>
        <w:spacing w:line="240" w:lineRule="auto"/>
        <w:ind w:right="-93"/>
        <w:jc w:val="both"/>
        <w:rPr>
          <w:rFonts w:ascii="Arial" w:hAnsi="Arial" w:cs="Arial"/>
          <w:sz w:val="24"/>
          <w:szCs w:val="24"/>
        </w:rPr>
      </w:pPr>
      <w:r w:rsidRPr="00D60110">
        <w:rPr>
          <w:rFonts w:ascii="Arial" w:hAnsi="Arial" w:cs="Arial"/>
          <w:sz w:val="24"/>
          <w:szCs w:val="24"/>
        </w:rPr>
        <w:t xml:space="preserve">Paridad de rango: No deben subordinarse a Poder Estatal alguno. </w:t>
      </w:r>
    </w:p>
    <w:p w14:paraId="04A42A54" w14:textId="77777777" w:rsidR="00F7549C" w:rsidRPr="00D60110" w:rsidRDefault="00F7549C" w:rsidP="00F7549C">
      <w:pPr>
        <w:pStyle w:val="Prrafodelista"/>
        <w:spacing w:after="0" w:line="240" w:lineRule="auto"/>
        <w:ind w:left="420" w:right="-93"/>
        <w:jc w:val="both"/>
        <w:rPr>
          <w:rFonts w:ascii="Arial" w:hAnsi="Arial" w:cs="Arial"/>
          <w:sz w:val="24"/>
          <w:szCs w:val="24"/>
        </w:rPr>
      </w:pPr>
    </w:p>
    <w:p w14:paraId="2B4FA3AA" w14:textId="77777777" w:rsidR="00443D3F" w:rsidRDefault="00AC5D8B" w:rsidP="00F7549C">
      <w:pPr>
        <w:spacing w:after="0" w:line="240" w:lineRule="auto"/>
        <w:ind w:right="-93"/>
        <w:jc w:val="both"/>
        <w:rPr>
          <w:rFonts w:ascii="Arial" w:hAnsi="Arial" w:cs="Arial"/>
          <w:sz w:val="24"/>
          <w:szCs w:val="24"/>
        </w:rPr>
      </w:pPr>
      <w:r w:rsidRPr="00D60110">
        <w:rPr>
          <w:rFonts w:ascii="Arial" w:hAnsi="Arial" w:cs="Arial"/>
          <w:sz w:val="24"/>
          <w:szCs w:val="24"/>
        </w:rPr>
        <w:t xml:space="preserve">Por lo anterior, consideramos que la autonomía es un paso necesario para asegurar la fortaleza y capacidad de la Fiscalía General de nuestro Estado, a fin de que pueda realizar su labor con imparcialidad y de acuerdo con criterios de eficiencia y eficacia, apartados de cualquier tipo de factor </w:t>
      </w:r>
      <w:r w:rsidR="00F93FE8" w:rsidRPr="00D60110">
        <w:rPr>
          <w:rFonts w:ascii="Arial" w:hAnsi="Arial" w:cs="Arial"/>
          <w:sz w:val="24"/>
          <w:szCs w:val="24"/>
        </w:rPr>
        <w:t xml:space="preserve">externo </w:t>
      </w:r>
      <w:r w:rsidRPr="00D60110">
        <w:rPr>
          <w:rFonts w:ascii="Arial" w:hAnsi="Arial" w:cs="Arial"/>
          <w:sz w:val="24"/>
          <w:szCs w:val="24"/>
        </w:rPr>
        <w:t xml:space="preserve">que no tenga relación con la aspiración de justicia de los ciudadanos. </w:t>
      </w:r>
    </w:p>
    <w:p w14:paraId="28F8840D" w14:textId="77777777" w:rsidR="00F7549C" w:rsidRDefault="00F7549C" w:rsidP="00F7549C">
      <w:pPr>
        <w:spacing w:after="0" w:line="240" w:lineRule="auto"/>
        <w:ind w:right="-93"/>
        <w:jc w:val="both"/>
        <w:rPr>
          <w:rFonts w:ascii="Arial" w:hAnsi="Arial" w:cs="Arial"/>
          <w:sz w:val="24"/>
          <w:szCs w:val="24"/>
        </w:rPr>
      </w:pPr>
    </w:p>
    <w:p w14:paraId="3C14B377" w14:textId="5B726ABB" w:rsidR="00AC5D8B" w:rsidRPr="00D60110" w:rsidRDefault="00AC5D8B" w:rsidP="00F7549C">
      <w:pPr>
        <w:spacing w:after="0" w:line="240" w:lineRule="auto"/>
        <w:ind w:right="-93"/>
        <w:jc w:val="both"/>
        <w:rPr>
          <w:rFonts w:ascii="Arial" w:hAnsi="Arial" w:cs="Arial"/>
          <w:sz w:val="24"/>
          <w:szCs w:val="24"/>
        </w:rPr>
      </w:pPr>
      <w:r w:rsidRPr="00D60110">
        <w:rPr>
          <w:rFonts w:ascii="Arial" w:hAnsi="Arial" w:cs="Arial"/>
          <w:sz w:val="24"/>
          <w:szCs w:val="24"/>
        </w:rPr>
        <w:t>En virtud de lo anterior y atendiendo a lo antes expuesto y fundado, someto a consideración de esta Soberanía, la</w:t>
      </w:r>
      <w:r w:rsidR="0090096E">
        <w:rPr>
          <w:rFonts w:ascii="Arial" w:hAnsi="Arial" w:cs="Arial"/>
          <w:sz w:val="24"/>
          <w:szCs w:val="24"/>
        </w:rPr>
        <w:t xml:space="preserve"> siguiente Iniciativa de Ley</w:t>
      </w:r>
      <w:r w:rsidRPr="00D60110">
        <w:rPr>
          <w:rFonts w:ascii="Arial" w:hAnsi="Arial" w:cs="Arial"/>
          <w:sz w:val="24"/>
          <w:szCs w:val="24"/>
        </w:rPr>
        <w:t>:</w:t>
      </w:r>
    </w:p>
    <w:p w14:paraId="7868881B" w14:textId="77777777" w:rsidR="00E03E4E" w:rsidRDefault="00E03E4E" w:rsidP="00F7549C">
      <w:pPr>
        <w:spacing w:after="0" w:line="240" w:lineRule="auto"/>
        <w:ind w:right="-93"/>
        <w:jc w:val="both"/>
        <w:rPr>
          <w:rFonts w:ascii="Arial" w:hAnsi="Arial" w:cs="Arial"/>
          <w:sz w:val="24"/>
          <w:szCs w:val="24"/>
        </w:rPr>
      </w:pPr>
    </w:p>
    <w:p w14:paraId="67C4B2C3" w14:textId="0F32F229" w:rsidR="00D80C55" w:rsidRDefault="00D80C55" w:rsidP="00F7549C">
      <w:pPr>
        <w:spacing w:after="0" w:line="240" w:lineRule="auto"/>
        <w:ind w:right="-93"/>
        <w:jc w:val="center"/>
        <w:rPr>
          <w:rFonts w:ascii="Arial" w:hAnsi="Arial" w:cs="Arial"/>
          <w:b/>
          <w:sz w:val="24"/>
          <w:szCs w:val="24"/>
        </w:rPr>
      </w:pPr>
      <w:r w:rsidRPr="00D60110">
        <w:rPr>
          <w:rFonts w:ascii="Arial" w:hAnsi="Arial" w:cs="Arial"/>
          <w:b/>
          <w:sz w:val="24"/>
          <w:szCs w:val="24"/>
        </w:rPr>
        <w:t>D E C R E T O:</w:t>
      </w:r>
    </w:p>
    <w:p w14:paraId="1EF51C9A" w14:textId="77777777" w:rsidR="00407062" w:rsidRDefault="00407062" w:rsidP="00407062">
      <w:pPr>
        <w:spacing w:after="0" w:line="240" w:lineRule="auto"/>
        <w:ind w:right="-93"/>
        <w:jc w:val="center"/>
        <w:rPr>
          <w:rFonts w:ascii="Arial" w:hAnsi="Arial" w:cs="Arial"/>
          <w:b/>
          <w:sz w:val="24"/>
          <w:szCs w:val="24"/>
        </w:rPr>
      </w:pPr>
    </w:p>
    <w:p w14:paraId="3C56FF09" w14:textId="77777777" w:rsidR="00407062" w:rsidRPr="00D60110" w:rsidRDefault="00407062" w:rsidP="00407062">
      <w:pPr>
        <w:spacing w:after="0" w:line="240" w:lineRule="auto"/>
        <w:ind w:right="-93"/>
        <w:jc w:val="center"/>
        <w:rPr>
          <w:rFonts w:ascii="Arial" w:hAnsi="Arial" w:cs="Arial"/>
          <w:b/>
          <w:sz w:val="24"/>
          <w:szCs w:val="24"/>
        </w:rPr>
      </w:pPr>
    </w:p>
    <w:p w14:paraId="3B47DF18" w14:textId="5059FD0D" w:rsidR="00D80C55" w:rsidRPr="00D60110" w:rsidRDefault="00D80C55" w:rsidP="00407062">
      <w:pPr>
        <w:spacing w:after="0" w:line="240" w:lineRule="auto"/>
        <w:ind w:right="616"/>
        <w:jc w:val="both"/>
        <w:rPr>
          <w:rFonts w:ascii="Arial" w:hAnsi="Arial" w:cs="Arial"/>
          <w:bCs/>
          <w:iCs/>
          <w:sz w:val="24"/>
          <w:szCs w:val="24"/>
        </w:rPr>
      </w:pPr>
      <w:r w:rsidRPr="00D60110">
        <w:rPr>
          <w:rFonts w:ascii="Arial" w:hAnsi="Arial" w:cs="Arial"/>
          <w:b/>
          <w:iCs/>
          <w:sz w:val="24"/>
          <w:szCs w:val="24"/>
        </w:rPr>
        <w:t>ÚNICO</w:t>
      </w:r>
      <w:r w:rsidRPr="00D60110">
        <w:rPr>
          <w:rFonts w:ascii="Arial" w:hAnsi="Arial" w:cs="Arial"/>
          <w:iCs/>
          <w:sz w:val="24"/>
          <w:szCs w:val="24"/>
        </w:rPr>
        <w:t xml:space="preserve">.- </w:t>
      </w:r>
      <w:r w:rsidR="007943A4" w:rsidRPr="00D60110">
        <w:rPr>
          <w:rFonts w:ascii="Arial" w:hAnsi="Arial" w:cs="Arial"/>
          <w:b/>
          <w:bCs/>
          <w:iCs/>
          <w:sz w:val="24"/>
          <w:szCs w:val="24"/>
        </w:rPr>
        <w:t xml:space="preserve">Se </w:t>
      </w:r>
      <w:r w:rsidR="00642279">
        <w:rPr>
          <w:rFonts w:ascii="Arial" w:hAnsi="Arial" w:cs="Arial"/>
          <w:b/>
          <w:bCs/>
          <w:iCs/>
          <w:sz w:val="24"/>
          <w:szCs w:val="24"/>
        </w:rPr>
        <w:t>adiciona</w:t>
      </w:r>
      <w:r w:rsidR="00402D05" w:rsidRPr="00D60110">
        <w:rPr>
          <w:rFonts w:ascii="Arial" w:hAnsi="Arial" w:cs="Arial"/>
          <w:b/>
          <w:bCs/>
          <w:iCs/>
          <w:sz w:val="24"/>
          <w:szCs w:val="24"/>
        </w:rPr>
        <w:t xml:space="preserve"> </w:t>
      </w:r>
      <w:r w:rsidR="00642279">
        <w:rPr>
          <w:rFonts w:ascii="Arial" w:hAnsi="Arial" w:cs="Arial"/>
          <w:b/>
          <w:bCs/>
          <w:iCs/>
          <w:sz w:val="24"/>
          <w:szCs w:val="24"/>
        </w:rPr>
        <w:t>un inciso K, de la Fracción XV, del artículo 64,</w:t>
      </w:r>
      <w:r w:rsidR="00855BBD">
        <w:rPr>
          <w:rFonts w:ascii="Arial" w:hAnsi="Arial" w:cs="Arial"/>
          <w:b/>
          <w:bCs/>
          <w:iCs/>
          <w:sz w:val="24"/>
          <w:szCs w:val="24"/>
        </w:rPr>
        <w:t xml:space="preserve"> se modifica la</w:t>
      </w:r>
      <w:r w:rsidR="00642279">
        <w:rPr>
          <w:rFonts w:ascii="Arial" w:hAnsi="Arial" w:cs="Arial"/>
          <w:b/>
          <w:bCs/>
          <w:iCs/>
          <w:sz w:val="24"/>
          <w:szCs w:val="24"/>
        </w:rPr>
        <w:t xml:space="preserve"> fracción XL, del artículo 93,</w:t>
      </w:r>
      <w:r w:rsidR="00DE0DCE">
        <w:rPr>
          <w:rFonts w:ascii="Arial" w:hAnsi="Arial" w:cs="Arial"/>
          <w:b/>
          <w:bCs/>
          <w:iCs/>
          <w:sz w:val="24"/>
          <w:szCs w:val="24"/>
        </w:rPr>
        <w:t xml:space="preserve"> </w:t>
      </w:r>
      <w:r w:rsidR="00642279">
        <w:rPr>
          <w:rFonts w:ascii="Arial" w:hAnsi="Arial" w:cs="Arial"/>
          <w:b/>
          <w:bCs/>
          <w:iCs/>
          <w:sz w:val="24"/>
          <w:szCs w:val="24"/>
        </w:rPr>
        <w:t>se incorpora</w:t>
      </w:r>
      <w:r w:rsidR="00855BBD">
        <w:rPr>
          <w:rFonts w:ascii="Arial" w:hAnsi="Arial" w:cs="Arial"/>
          <w:b/>
          <w:bCs/>
          <w:iCs/>
          <w:sz w:val="24"/>
          <w:szCs w:val="24"/>
        </w:rPr>
        <w:t xml:space="preserve"> una fracción,</w:t>
      </w:r>
      <w:r w:rsidR="00DE0DCE">
        <w:rPr>
          <w:rFonts w:ascii="Arial" w:hAnsi="Arial" w:cs="Arial"/>
          <w:b/>
          <w:bCs/>
          <w:iCs/>
          <w:sz w:val="24"/>
          <w:szCs w:val="24"/>
        </w:rPr>
        <w:t xml:space="preserve"> </w:t>
      </w:r>
      <w:r w:rsidR="00642279">
        <w:rPr>
          <w:rFonts w:ascii="Arial" w:hAnsi="Arial" w:cs="Arial"/>
          <w:b/>
          <w:bCs/>
          <w:iCs/>
          <w:sz w:val="24"/>
          <w:szCs w:val="24"/>
        </w:rPr>
        <w:t>al Artículo 105</w:t>
      </w:r>
      <w:r w:rsidR="000C1E03">
        <w:rPr>
          <w:rFonts w:ascii="Arial" w:hAnsi="Arial" w:cs="Arial"/>
          <w:b/>
          <w:bCs/>
          <w:iCs/>
          <w:sz w:val="24"/>
          <w:szCs w:val="24"/>
        </w:rPr>
        <w:t>,</w:t>
      </w:r>
      <w:r w:rsidR="00642279">
        <w:rPr>
          <w:rFonts w:ascii="Arial" w:hAnsi="Arial" w:cs="Arial"/>
          <w:b/>
          <w:bCs/>
          <w:iCs/>
          <w:sz w:val="24"/>
          <w:szCs w:val="24"/>
        </w:rPr>
        <w:t xml:space="preserve"> recorriéndose la actual </w:t>
      </w:r>
      <w:r w:rsidR="00855BBD">
        <w:rPr>
          <w:rFonts w:ascii="Arial" w:hAnsi="Arial" w:cs="Arial"/>
          <w:b/>
          <w:bCs/>
          <w:iCs/>
          <w:sz w:val="24"/>
          <w:szCs w:val="24"/>
        </w:rPr>
        <w:t>como</w:t>
      </w:r>
      <w:r w:rsidR="00642279">
        <w:rPr>
          <w:rFonts w:ascii="Arial" w:hAnsi="Arial" w:cs="Arial"/>
          <w:b/>
          <w:bCs/>
          <w:iCs/>
          <w:sz w:val="24"/>
          <w:szCs w:val="24"/>
        </w:rPr>
        <w:t xml:space="preserve"> fracción XII</w:t>
      </w:r>
      <w:r w:rsidR="00855BBD">
        <w:rPr>
          <w:rFonts w:ascii="Arial" w:hAnsi="Arial" w:cs="Arial"/>
          <w:b/>
          <w:bCs/>
          <w:iCs/>
          <w:sz w:val="24"/>
          <w:szCs w:val="24"/>
        </w:rPr>
        <w:t>I</w:t>
      </w:r>
      <w:r w:rsidR="00642279">
        <w:rPr>
          <w:rFonts w:ascii="Arial" w:hAnsi="Arial" w:cs="Arial"/>
          <w:b/>
          <w:bCs/>
          <w:iCs/>
          <w:sz w:val="24"/>
          <w:szCs w:val="24"/>
        </w:rPr>
        <w:t>,</w:t>
      </w:r>
      <w:r w:rsidR="000C1E03">
        <w:rPr>
          <w:rFonts w:ascii="Arial" w:hAnsi="Arial" w:cs="Arial"/>
          <w:b/>
          <w:bCs/>
          <w:iCs/>
          <w:sz w:val="24"/>
          <w:szCs w:val="24"/>
        </w:rPr>
        <w:t xml:space="preserve"> se reforma el</w:t>
      </w:r>
      <w:r w:rsidR="00657C63" w:rsidRPr="00D60110">
        <w:rPr>
          <w:rFonts w:ascii="Arial" w:hAnsi="Arial" w:cs="Arial"/>
          <w:b/>
          <w:bCs/>
          <w:iCs/>
          <w:sz w:val="24"/>
          <w:szCs w:val="24"/>
        </w:rPr>
        <w:t xml:space="preserve"> </w:t>
      </w:r>
      <w:r w:rsidR="008E76C8" w:rsidRPr="00D60110">
        <w:rPr>
          <w:rFonts w:ascii="Arial" w:hAnsi="Arial" w:cs="Arial"/>
          <w:b/>
          <w:bCs/>
          <w:iCs/>
          <w:sz w:val="24"/>
          <w:szCs w:val="24"/>
        </w:rPr>
        <w:t>1</w:t>
      </w:r>
      <w:r w:rsidR="007943A4" w:rsidRPr="00D60110">
        <w:rPr>
          <w:rFonts w:ascii="Arial" w:hAnsi="Arial" w:cs="Arial"/>
          <w:b/>
          <w:bCs/>
          <w:iCs/>
          <w:sz w:val="24"/>
          <w:szCs w:val="24"/>
        </w:rPr>
        <w:t>21</w:t>
      </w:r>
      <w:r w:rsidR="00657C63" w:rsidRPr="00D60110">
        <w:rPr>
          <w:rFonts w:ascii="Arial" w:hAnsi="Arial" w:cs="Arial"/>
          <w:b/>
          <w:bCs/>
          <w:iCs/>
          <w:sz w:val="24"/>
          <w:szCs w:val="24"/>
        </w:rPr>
        <w:t xml:space="preserve">; </w:t>
      </w:r>
      <w:r w:rsidR="00F96499" w:rsidRPr="00D60110">
        <w:rPr>
          <w:rFonts w:ascii="Arial" w:hAnsi="Arial" w:cs="Arial"/>
          <w:b/>
          <w:bCs/>
          <w:iCs/>
          <w:sz w:val="24"/>
          <w:szCs w:val="24"/>
        </w:rPr>
        <w:t xml:space="preserve">y </w:t>
      </w:r>
      <w:r w:rsidR="00620988" w:rsidRPr="00D60110">
        <w:rPr>
          <w:rFonts w:ascii="Arial" w:hAnsi="Arial" w:cs="Arial"/>
          <w:b/>
          <w:bCs/>
          <w:iCs/>
          <w:sz w:val="24"/>
          <w:szCs w:val="24"/>
        </w:rPr>
        <w:t>se adhiere</w:t>
      </w:r>
      <w:r w:rsidR="00685FA5">
        <w:rPr>
          <w:rFonts w:ascii="Arial" w:hAnsi="Arial" w:cs="Arial"/>
          <w:b/>
          <w:bCs/>
          <w:iCs/>
          <w:sz w:val="24"/>
          <w:szCs w:val="24"/>
        </w:rPr>
        <w:t>n los A</w:t>
      </w:r>
      <w:r w:rsidR="00657C63" w:rsidRPr="00D60110">
        <w:rPr>
          <w:rFonts w:ascii="Arial" w:hAnsi="Arial" w:cs="Arial"/>
          <w:b/>
          <w:bCs/>
          <w:iCs/>
          <w:sz w:val="24"/>
          <w:szCs w:val="24"/>
        </w:rPr>
        <w:t xml:space="preserve">rtículos </w:t>
      </w:r>
      <w:r w:rsidR="00620988" w:rsidRPr="00D60110">
        <w:rPr>
          <w:rFonts w:ascii="Arial" w:hAnsi="Arial" w:cs="Arial"/>
          <w:b/>
          <w:bCs/>
          <w:iCs/>
          <w:sz w:val="24"/>
          <w:szCs w:val="24"/>
        </w:rPr>
        <w:t>121</w:t>
      </w:r>
      <w:r w:rsidR="00A03009" w:rsidRPr="00D60110">
        <w:rPr>
          <w:rFonts w:ascii="Arial" w:hAnsi="Arial" w:cs="Arial"/>
          <w:b/>
          <w:bCs/>
          <w:iCs/>
          <w:sz w:val="24"/>
          <w:szCs w:val="24"/>
        </w:rPr>
        <w:t xml:space="preserve"> </w:t>
      </w:r>
      <w:r w:rsidR="00685FA5" w:rsidRPr="00D60110">
        <w:rPr>
          <w:rFonts w:ascii="Arial" w:hAnsi="Arial" w:cs="Arial"/>
          <w:b/>
          <w:bCs/>
          <w:iCs/>
          <w:sz w:val="24"/>
          <w:szCs w:val="24"/>
        </w:rPr>
        <w:t>BIS</w:t>
      </w:r>
      <w:r w:rsidR="00A03009" w:rsidRPr="00D60110">
        <w:rPr>
          <w:rFonts w:ascii="Arial" w:hAnsi="Arial" w:cs="Arial"/>
          <w:b/>
          <w:bCs/>
          <w:iCs/>
          <w:sz w:val="24"/>
          <w:szCs w:val="24"/>
        </w:rPr>
        <w:t xml:space="preserve">, 121 </w:t>
      </w:r>
      <w:r w:rsidR="00407062" w:rsidRPr="00D60110">
        <w:rPr>
          <w:rFonts w:ascii="Arial" w:hAnsi="Arial" w:cs="Arial"/>
          <w:b/>
          <w:bCs/>
          <w:iCs/>
          <w:sz w:val="24"/>
          <w:szCs w:val="24"/>
        </w:rPr>
        <w:t>TER</w:t>
      </w:r>
      <w:r w:rsidR="00A03009" w:rsidRPr="00D60110">
        <w:rPr>
          <w:rFonts w:ascii="Arial" w:hAnsi="Arial" w:cs="Arial"/>
          <w:b/>
          <w:bCs/>
          <w:iCs/>
          <w:sz w:val="24"/>
          <w:szCs w:val="24"/>
        </w:rPr>
        <w:t xml:space="preserve"> y</w:t>
      </w:r>
      <w:r w:rsidR="00DC0220" w:rsidRPr="00D60110">
        <w:rPr>
          <w:rFonts w:ascii="Arial" w:hAnsi="Arial" w:cs="Arial"/>
          <w:b/>
          <w:bCs/>
          <w:iCs/>
          <w:sz w:val="24"/>
          <w:szCs w:val="24"/>
        </w:rPr>
        <w:t xml:space="preserve"> 121 </w:t>
      </w:r>
      <w:r w:rsidR="00407062" w:rsidRPr="00D60110">
        <w:rPr>
          <w:rFonts w:ascii="Arial" w:hAnsi="Arial" w:cs="Arial"/>
          <w:b/>
          <w:bCs/>
          <w:iCs/>
          <w:sz w:val="24"/>
          <w:szCs w:val="24"/>
        </w:rPr>
        <w:t>QUARTER</w:t>
      </w:r>
      <w:r w:rsidR="004B2A48">
        <w:rPr>
          <w:rFonts w:ascii="Arial" w:hAnsi="Arial" w:cs="Arial"/>
          <w:b/>
          <w:bCs/>
          <w:iCs/>
          <w:sz w:val="24"/>
          <w:szCs w:val="24"/>
        </w:rPr>
        <w:t>,</w:t>
      </w:r>
      <w:r w:rsidR="00DC0220" w:rsidRPr="00D60110">
        <w:rPr>
          <w:rFonts w:ascii="Arial" w:hAnsi="Arial" w:cs="Arial"/>
          <w:b/>
          <w:bCs/>
          <w:iCs/>
          <w:sz w:val="24"/>
          <w:szCs w:val="24"/>
        </w:rPr>
        <w:t xml:space="preserve"> </w:t>
      </w:r>
      <w:r w:rsidR="00A03009" w:rsidRPr="00D60110">
        <w:rPr>
          <w:rFonts w:ascii="Arial" w:hAnsi="Arial" w:cs="Arial"/>
          <w:b/>
          <w:bCs/>
          <w:iCs/>
          <w:sz w:val="24"/>
          <w:szCs w:val="24"/>
        </w:rPr>
        <w:t>de</w:t>
      </w:r>
      <w:r w:rsidR="008E76C8" w:rsidRPr="00D60110">
        <w:rPr>
          <w:rFonts w:ascii="Arial" w:hAnsi="Arial" w:cs="Arial"/>
          <w:b/>
          <w:bCs/>
          <w:iCs/>
          <w:sz w:val="24"/>
          <w:szCs w:val="24"/>
        </w:rPr>
        <w:t xml:space="preserve"> la Constitución P</w:t>
      </w:r>
      <w:r w:rsidR="00A03009" w:rsidRPr="00D60110">
        <w:rPr>
          <w:rFonts w:ascii="Arial" w:hAnsi="Arial" w:cs="Arial"/>
          <w:b/>
          <w:bCs/>
          <w:iCs/>
          <w:sz w:val="24"/>
          <w:szCs w:val="24"/>
        </w:rPr>
        <w:t>olítica del Estado de Chihuahua</w:t>
      </w:r>
      <w:r w:rsidR="00A03009" w:rsidRPr="00D60110">
        <w:rPr>
          <w:rFonts w:ascii="Arial" w:hAnsi="Arial" w:cs="Arial"/>
          <w:bCs/>
          <w:iCs/>
          <w:sz w:val="24"/>
          <w:szCs w:val="24"/>
        </w:rPr>
        <w:t xml:space="preserve">, </w:t>
      </w:r>
      <w:r w:rsidR="00232B3E" w:rsidRPr="00D60110">
        <w:rPr>
          <w:rFonts w:ascii="Arial" w:hAnsi="Arial" w:cs="Arial"/>
          <w:b/>
          <w:bCs/>
          <w:sz w:val="24"/>
          <w:szCs w:val="24"/>
        </w:rPr>
        <w:t xml:space="preserve">a efecto de reformar diferentes numerales de la </w:t>
      </w:r>
      <w:r w:rsidR="00232B3E" w:rsidRPr="00D60110">
        <w:rPr>
          <w:rFonts w:ascii="Arial" w:hAnsi="Arial" w:cs="Arial"/>
          <w:b/>
          <w:bCs/>
          <w:iCs/>
          <w:sz w:val="24"/>
          <w:szCs w:val="24"/>
        </w:rPr>
        <w:t xml:space="preserve">Constitución Política del Estado de Chihuahua, para </w:t>
      </w:r>
      <w:r w:rsidR="00855BBD" w:rsidRPr="00855BBD">
        <w:rPr>
          <w:rFonts w:ascii="Arial" w:hAnsi="Arial" w:cs="Arial"/>
          <w:b/>
          <w:bCs/>
          <w:iCs/>
          <w:sz w:val="24"/>
          <w:szCs w:val="24"/>
        </w:rPr>
        <w:t>dotar</w:t>
      </w:r>
      <w:r w:rsidR="00855BBD">
        <w:rPr>
          <w:rFonts w:ascii="Arial" w:hAnsi="Arial" w:cs="Arial"/>
          <w:b/>
          <w:bCs/>
          <w:iCs/>
          <w:sz w:val="24"/>
          <w:szCs w:val="24"/>
        </w:rPr>
        <w:t xml:space="preserve"> de</w:t>
      </w:r>
      <w:r w:rsidR="00DE0DCE" w:rsidRPr="00855BBD">
        <w:rPr>
          <w:rFonts w:ascii="Arial" w:hAnsi="Arial" w:cs="Arial"/>
          <w:b/>
          <w:bCs/>
          <w:iCs/>
          <w:sz w:val="24"/>
          <w:szCs w:val="24"/>
        </w:rPr>
        <w:t xml:space="preserve"> autonomía c</w:t>
      </w:r>
      <w:r w:rsidR="00232B3E" w:rsidRPr="00855BBD">
        <w:rPr>
          <w:rFonts w:ascii="Arial" w:hAnsi="Arial" w:cs="Arial"/>
          <w:b/>
          <w:bCs/>
          <w:iCs/>
          <w:sz w:val="24"/>
          <w:szCs w:val="24"/>
        </w:rPr>
        <w:t xml:space="preserve">onstitucional a </w:t>
      </w:r>
      <w:r w:rsidR="00232B3E" w:rsidRPr="00855BBD">
        <w:rPr>
          <w:rFonts w:ascii="Arial" w:hAnsi="Arial" w:cs="Arial"/>
          <w:b/>
          <w:bCs/>
          <w:sz w:val="24"/>
          <w:szCs w:val="24"/>
        </w:rPr>
        <w:t>la Fiscalía General del Estado</w:t>
      </w:r>
      <w:r w:rsidR="00A33A35" w:rsidRPr="00855BBD">
        <w:rPr>
          <w:rFonts w:ascii="Arial" w:hAnsi="Arial" w:cs="Arial"/>
          <w:b/>
          <w:bCs/>
          <w:sz w:val="24"/>
          <w:szCs w:val="24"/>
        </w:rPr>
        <w:t xml:space="preserve"> </w:t>
      </w:r>
      <w:r w:rsidR="00DE0DCE" w:rsidRPr="00855BBD">
        <w:rPr>
          <w:rFonts w:ascii="Arial" w:hAnsi="Arial" w:cs="Arial"/>
          <w:b/>
          <w:bCs/>
          <w:sz w:val="24"/>
          <w:szCs w:val="24"/>
        </w:rPr>
        <w:t>con la finalidad de garantizar a las y los ciudadanos una eficaz procuración de justicia</w:t>
      </w:r>
      <w:r w:rsidR="00DC0220" w:rsidRPr="00855BBD">
        <w:rPr>
          <w:rFonts w:ascii="Arial" w:hAnsi="Arial" w:cs="Arial"/>
          <w:b/>
          <w:bCs/>
          <w:sz w:val="24"/>
          <w:szCs w:val="24"/>
        </w:rPr>
        <w:t>,</w:t>
      </w:r>
      <w:r w:rsidR="00DC0220" w:rsidRPr="00D60110">
        <w:rPr>
          <w:rFonts w:ascii="Arial" w:hAnsi="Arial" w:cs="Arial"/>
          <w:b/>
          <w:bCs/>
          <w:sz w:val="24"/>
          <w:szCs w:val="24"/>
        </w:rPr>
        <w:t xml:space="preserve"> </w:t>
      </w:r>
      <w:r w:rsidR="00232B3E" w:rsidRPr="00D60110">
        <w:rPr>
          <w:rFonts w:ascii="Arial" w:hAnsi="Arial" w:cs="Arial"/>
          <w:sz w:val="24"/>
          <w:szCs w:val="24"/>
        </w:rPr>
        <w:t xml:space="preserve">mediante la participación colegiada y de la ciudadanía en la asignación de su titular; propiciando una institución de justicia compatible con las exigencias y objetivos </w:t>
      </w:r>
      <w:r w:rsidR="004B2A48">
        <w:rPr>
          <w:rFonts w:ascii="Arial" w:hAnsi="Arial" w:cs="Arial"/>
          <w:sz w:val="24"/>
          <w:szCs w:val="24"/>
        </w:rPr>
        <w:t xml:space="preserve">de un moderno Estado de </w:t>
      </w:r>
      <w:r w:rsidR="00407062">
        <w:rPr>
          <w:rFonts w:ascii="Arial" w:hAnsi="Arial" w:cs="Arial"/>
          <w:sz w:val="24"/>
          <w:szCs w:val="24"/>
        </w:rPr>
        <w:t xml:space="preserve">Derecho, </w:t>
      </w:r>
      <w:r w:rsidR="00407062">
        <w:rPr>
          <w:rFonts w:ascii="Arial" w:hAnsi="Arial" w:cs="Arial"/>
          <w:bCs/>
          <w:iCs/>
          <w:sz w:val="24"/>
          <w:szCs w:val="24"/>
        </w:rPr>
        <w:t>p</w:t>
      </w:r>
      <w:r w:rsidR="008E76C8" w:rsidRPr="00D60110">
        <w:rPr>
          <w:rFonts w:ascii="Arial" w:hAnsi="Arial" w:cs="Arial"/>
          <w:bCs/>
          <w:iCs/>
          <w:sz w:val="24"/>
          <w:szCs w:val="24"/>
        </w:rPr>
        <w:t>ara</w:t>
      </w:r>
      <w:r w:rsidRPr="00D60110">
        <w:rPr>
          <w:rFonts w:ascii="Arial" w:hAnsi="Arial" w:cs="Arial"/>
          <w:bCs/>
          <w:iCs/>
          <w:sz w:val="24"/>
          <w:szCs w:val="24"/>
        </w:rPr>
        <w:t xml:space="preserve"> quedar redactado de la siguiente manera:</w:t>
      </w:r>
    </w:p>
    <w:p w14:paraId="34845445" w14:textId="77777777" w:rsidR="001D1A3D" w:rsidRDefault="001D1A3D" w:rsidP="00855BBD">
      <w:pPr>
        <w:spacing w:after="0" w:line="240" w:lineRule="auto"/>
        <w:ind w:right="616"/>
        <w:jc w:val="both"/>
        <w:rPr>
          <w:rFonts w:ascii="Arial" w:hAnsi="Arial" w:cs="Arial"/>
          <w:iCs/>
          <w:sz w:val="24"/>
          <w:szCs w:val="24"/>
        </w:rPr>
      </w:pPr>
    </w:p>
    <w:p w14:paraId="4F466766" w14:textId="2D41AF4C" w:rsidR="00FF7BDA" w:rsidRDefault="007943A4" w:rsidP="00855BBD">
      <w:pPr>
        <w:spacing w:after="0" w:line="240" w:lineRule="auto"/>
        <w:ind w:right="616"/>
        <w:jc w:val="both"/>
        <w:rPr>
          <w:rFonts w:ascii="Arial" w:hAnsi="Arial" w:cs="Arial"/>
          <w:iCs/>
          <w:sz w:val="24"/>
          <w:szCs w:val="24"/>
        </w:rPr>
      </w:pPr>
      <w:r w:rsidRPr="00E1423A">
        <w:rPr>
          <w:rFonts w:ascii="Arial" w:hAnsi="Arial" w:cs="Arial"/>
          <w:iCs/>
          <w:sz w:val="24"/>
          <w:szCs w:val="24"/>
        </w:rPr>
        <w:t xml:space="preserve">ARTICULO 64. </w:t>
      </w:r>
      <w:r w:rsidR="00E1423A" w:rsidRPr="00E1423A">
        <w:rPr>
          <w:rFonts w:ascii="Arial" w:hAnsi="Arial" w:cs="Arial"/>
          <w:iCs/>
          <w:sz w:val="24"/>
          <w:szCs w:val="24"/>
        </w:rPr>
        <w:t>Son facultades del Congreso:</w:t>
      </w:r>
    </w:p>
    <w:p w14:paraId="166BBA73" w14:textId="505E5169" w:rsidR="00855BBD" w:rsidRDefault="00855BBD" w:rsidP="00855BBD">
      <w:pPr>
        <w:spacing w:after="0" w:line="240" w:lineRule="auto"/>
        <w:ind w:right="616"/>
        <w:jc w:val="both"/>
        <w:rPr>
          <w:rFonts w:ascii="Arial" w:hAnsi="Arial" w:cs="Arial"/>
          <w:iCs/>
          <w:sz w:val="24"/>
          <w:szCs w:val="24"/>
        </w:rPr>
      </w:pPr>
      <w:r>
        <w:rPr>
          <w:rFonts w:ascii="Arial" w:hAnsi="Arial" w:cs="Arial"/>
          <w:iCs/>
          <w:sz w:val="24"/>
          <w:szCs w:val="24"/>
        </w:rPr>
        <w:t>…</w:t>
      </w:r>
    </w:p>
    <w:p w14:paraId="4D661411" w14:textId="77777777" w:rsidR="00855BBD" w:rsidRDefault="00855BBD" w:rsidP="00855BBD">
      <w:pPr>
        <w:spacing w:after="0" w:line="240" w:lineRule="auto"/>
        <w:ind w:right="616"/>
        <w:jc w:val="both"/>
        <w:rPr>
          <w:rFonts w:ascii="Arial" w:hAnsi="Arial" w:cs="Arial"/>
          <w:iCs/>
          <w:sz w:val="24"/>
          <w:szCs w:val="24"/>
        </w:rPr>
      </w:pPr>
    </w:p>
    <w:p w14:paraId="4FF246F1" w14:textId="60AAE04C" w:rsidR="00855BBD" w:rsidRDefault="00855BBD" w:rsidP="00855BBD">
      <w:pPr>
        <w:spacing w:after="0" w:line="240" w:lineRule="auto"/>
        <w:ind w:right="616"/>
        <w:jc w:val="both"/>
        <w:rPr>
          <w:rFonts w:ascii="Arial" w:hAnsi="Arial" w:cs="Arial"/>
          <w:iCs/>
          <w:sz w:val="24"/>
          <w:szCs w:val="24"/>
        </w:rPr>
      </w:pPr>
      <w:r>
        <w:rPr>
          <w:rFonts w:ascii="Arial" w:hAnsi="Arial" w:cs="Arial"/>
          <w:iCs/>
          <w:sz w:val="24"/>
          <w:szCs w:val="24"/>
        </w:rPr>
        <w:t>XV. Constituido el Colegio Electoral.</w:t>
      </w:r>
    </w:p>
    <w:p w14:paraId="601CB1BB" w14:textId="77777777" w:rsidR="00855BBD" w:rsidRPr="00E1423A" w:rsidRDefault="00855BBD" w:rsidP="00855BBD">
      <w:pPr>
        <w:spacing w:after="0" w:line="240" w:lineRule="auto"/>
        <w:ind w:right="616"/>
        <w:jc w:val="both"/>
        <w:rPr>
          <w:rFonts w:ascii="Arial" w:hAnsi="Arial" w:cs="Arial"/>
          <w:iCs/>
          <w:sz w:val="24"/>
          <w:szCs w:val="24"/>
        </w:rPr>
      </w:pPr>
    </w:p>
    <w:p w14:paraId="35A088BD" w14:textId="29583561" w:rsidR="007943A4" w:rsidRPr="00D60110" w:rsidRDefault="007943A4" w:rsidP="00855BBD">
      <w:pPr>
        <w:spacing w:line="240" w:lineRule="auto"/>
        <w:ind w:left="567" w:right="616"/>
        <w:jc w:val="both"/>
        <w:rPr>
          <w:rFonts w:ascii="Arial" w:hAnsi="Arial" w:cs="Arial"/>
          <w:bCs/>
          <w:iCs/>
          <w:sz w:val="24"/>
          <w:szCs w:val="24"/>
        </w:rPr>
      </w:pPr>
      <w:r w:rsidRPr="00D60110">
        <w:rPr>
          <w:rFonts w:ascii="Arial" w:hAnsi="Arial" w:cs="Arial"/>
          <w:bCs/>
          <w:iCs/>
          <w:sz w:val="24"/>
          <w:szCs w:val="24"/>
        </w:rPr>
        <w:t>…</w:t>
      </w:r>
    </w:p>
    <w:p w14:paraId="5A743D15" w14:textId="3747D71B" w:rsidR="00BD0DD3" w:rsidRPr="004B2A48" w:rsidRDefault="00685FA5" w:rsidP="00C51195">
      <w:pPr>
        <w:spacing w:after="0" w:line="240" w:lineRule="auto"/>
        <w:ind w:left="567" w:right="616"/>
        <w:jc w:val="both"/>
        <w:rPr>
          <w:rFonts w:ascii="Arial" w:hAnsi="Arial" w:cs="Arial"/>
          <w:b/>
          <w:iCs/>
          <w:sz w:val="24"/>
          <w:szCs w:val="24"/>
        </w:rPr>
      </w:pPr>
      <w:r>
        <w:rPr>
          <w:rFonts w:ascii="Arial" w:hAnsi="Arial" w:cs="Arial"/>
          <w:b/>
          <w:iCs/>
          <w:sz w:val="24"/>
          <w:szCs w:val="24"/>
        </w:rPr>
        <w:t>K)</w:t>
      </w:r>
      <w:r w:rsidR="007943A4" w:rsidRPr="004B2A48">
        <w:rPr>
          <w:rFonts w:ascii="Arial" w:hAnsi="Arial" w:cs="Arial"/>
          <w:b/>
          <w:iCs/>
          <w:sz w:val="24"/>
          <w:szCs w:val="24"/>
        </w:rPr>
        <w:t xml:space="preserve">. </w:t>
      </w:r>
      <w:r w:rsidR="00BD0DD3" w:rsidRPr="004B2A48">
        <w:rPr>
          <w:rFonts w:ascii="Arial" w:hAnsi="Arial" w:cs="Arial"/>
          <w:b/>
          <w:iCs/>
          <w:sz w:val="24"/>
          <w:szCs w:val="24"/>
        </w:rPr>
        <w:t xml:space="preserve">Designar a la persona titular de la Fiscalía General del Estado </w:t>
      </w:r>
      <w:r w:rsidR="0090096E" w:rsidRPr="004B2A48">
        <w:rPr>
          <w:rFonts w:ascii="Arial" w:hAnsi="Arial" w:cs="Arial"/>
          <w:b/>
          <w:iCs/>
          <w:sz w:val="24"/>
          <w:szCs w:val="24"/>
        </w:rPr>
        <w:t>con el voto de las dos terceras partes de sus integrantes</w:t>
      </w:r>
      <w:r w:rsidR="00CF2E7A" w:rsidRPr="004B2A48">
        <w:rPr>
          <w:rFonts w:ascii="Arial" w:hAnsi="Arial" w:cs="Arial"/>
          <w:b/>
          <w:iCs/>
          <w:sz w:val="24"/>
          <w:szCs w:val="24"/>
        </w:rPr>
        <w:t>,</w:t>
      </w:r>
      <w:r w:rsidR="0090096E" w:rsidRPr="004B2A48">
        <w:rPr>
          <w:rFonts w:ascii="Arial" w:hAnsi="Arial" w:cs="Arial"/>
          <w:b/>
          <w:iCs/>
          <w:sz w:val="24"/>
          <w:szCs w:val="24"/>
        </w:rPr>
        <w:t xml:space="preserve"> </w:t>
      </w:r>
      <w:r w:rsidR="00CF2E7A" w:rsidRPr="004B2A48">
        <w:rPr>
          <w:rFonts w:ascii="Arial" w:hAnsi="Arial" w:cs="Arial"/>
          <w:b/>
          <w:iCs/>
          <w:sz w:val="24"/>
          <w:szCs w:val="24"/>
        </w:rPr>
        <w:t xml:space="preserve">previa integración </w:t>
      </w:r>
      <w:r w:rsidR="00BD0DD3" w:rsidRPr="004B2A48">
        <w:rPr>
          <w:rFonts w:ascii="Arial" w:hAnsi="Arial" w:cs="Arial"/>
          <w:b/>
          <w:iCs/>
          <w:sz w:val="24"/>
          <w:szCs w:val="24"/>
        </w:rPr>
        <w:t>de la Comisión Especial de Selección del Fiscal General del Estado de Chihuahua en los términos del artículo 121 bis de esta Constitución.</w:t>
      </w:r>
    </w:p>
    <w:p w14:paraId="6600E69F" w14:textId="77777777" w:rsidR="00EE27CA" w:rsidRDefault="00EE27CA" w:rsidP="00C51195">
      <w:pPr>
        <w:spacing w:after="0" w:line="240" w:lineRule="auto"/>
        <w:ind w:left="567" w:right="616"/>
        <w:jc w:val="both"/>
        <w:rPr>
          <w:rFonts w:ascii="Arial" w:hAnsi="Arial" w:cs="Arial"/>
          <w:b/>
          <w:bCs/>
          <w:iCs/>
          <w:sz w:val="24"/>
          <w:szCs w:val="24"/>
        </w:rPr>
      </w:pPr>
    </w:p>
    <w:p w14:paraId="5AF986B3" w14:textId="62331269" w:rsidR="00FF7BDA" w:rsidRDefault="00FF7BDA" w:rsidP="00C51195">
      <w:pPr>
        <w:spacing w:after="0" w:line="240" w:lineRule="auto"/>
        <w:ind w:left="567" w:right="616"/>
        <w:jc w:val="both"/>
        <w:rPr>
          <w:rFonts w:ascii="Arial" w:hAnsi="Arial" w:cs="Arial"/>
          <w:b/>
          <w:bCs/>
          <w:iCs/>
          <w:sz w:val="24"/>
          <w:szCs w:val="24"/>
        </w:rPr>
      </w:pPr>
      <w:r w:rsidRPr="00D60110">
        <w:rPr>
          <w:rFonts w:ascii="Arial" w:hAnsi="Arial" w:cs="Arial"/>
          <w:b/>
          <w:bCs/>
          <w:iCs/>
          <w:sz w:val="24"/>
          <w:szCs w:val="24"/>
        </w:rPr>
        <w:t xml:space="preserve">ARTÍCULO 93. </w:t>
      </w:r>
      <w:r w:rsidRPr="000C1E03">
        <w:rPr>
          <w:rFonts w:ascii="Arial" w:hAnsi="Arial" w:cs="Arial"/>
          <w:bCs/>
          <w:iCs/>
          <w:sz w:val="24"/>
          <w:szCs w:val="24"/>
        </w:rPr>
        <w:t>Son atribuciones y obligaciones de quien ocupe la titularidad del Poder Ejecutivo del Estado:</w:t>
      </w:r>
    </w:p>
    <w:p w14:paraId="3C098D9B" w14:textId="77777777" w:rsidR="00C51195" w:rsidRPr="00D60110" w:rsidRDefault="00C51195" w:rsidP="00C51195">
      <w:pPr>
        <w:spacing w:after="0" w:line="240" w:lineRule="auto"/>
        <w:ind w:left="567" w:right="616"/>
        <w:jc w:val="both"/>
        <w:rPr>
          <w:rFonts w:ascii="Arial" w:hAnsi="Arial" w:cs="Arial"/>
          <w:b/>
          <w:bCs/>
          <w:iCs/>
          <w:sz w:val="24"/>
          <w:szCs w:val="24"/>
        </w:rPr>
      </w:pPr>
    </w:p>
    <w:p w14:paraId="1DC4A916" w14:textId="28162E53" w:rsidR="00CF3743" w:rsidRDefault="00CF3743" w:rsidP="00642279">
      <w:pPr>
        <w:spacing w:after="0" w:line="240" w:lineRule="auto"/>
        <w:ind w:left="567" w:right="616"/>
        <w:jc w:val="both"/>
        <w:rPr>
          <w:rFonts w:ascii="Arial" w:hAnsi="Arial" w:cs="Arial"/>
          <w:iCs/>
          <w:sz w:val="24"/>
          <w:szCs w:val="24"/>
        </w:rPr>
      </w:pPr>
      <w:r w:rsidRPr="00D60110">
        <w:rPr>
          <w:rFonts w:ascii="Arial" w:hAnsi="Arial" w:cs="Arial"/>
          <w:iCs/>
          <w:sz w:val="24"/>
          <w:szCs w:val="24"/>
        </w:rPr>
        <w:t>I al XXXIX […]</w:t>
      </w:r>
    </w:p>
    <w:p w14:paraId="75FCDD16" w14:textId="77777777" w:rsidR="00642279" w:rsidRPr="00D60110" w:rsidRDefault="00642279" w:rsidP="00642279">
      <w:pPr>
        <w:spacing w:after="0" w:line="240" w:lineRule="auto"/>
        <w:ind w:left="567" w:right="616"/>
        <w:jc w:val="both"/>
        <w:rPr>
          <w:rFonts w:ascii="Arial" w:hAnsi="Arial" w:cs="Arial"/>
          <w:iCs/>
          <w:sz w:val="24"/>
          <w:szCs w:val="24"/>
        </w:rPr>
      </w:pPr>
    </w:p>
    <w:p w14:paraId="31B16848" w14:textId="06E08A28" w:rsidR="00FF7BDA" w:rsidRPr="00D60110" w:rsidRDefault="006B086C" w:rsidP="00642279">
      <w:pPr>
        <w:spacing w:after="0" w:line="240" w:lineRule="auto"/>
        <w:ind w:left="567" w:right="616"/>
        <w:jc w:val="both"/>
        <w:rPr>
          <w:rFonts w:ascii="Arial" w:hAnsi="Arial" w:cs="Arial"/>
          <w:b/>
          <w:bCs/>
          <w:iCs/>
          <w:sz w:val="24"/>
          <w:szCs w:val="24"/>
        </w:rPr>
      </w:pPr>
      <w:r w:rsidRPr="00855BBD">
        <w:rPr>
          <w:rFonts w:ascii="Arial" w:hAnsi="Arial" w:cs="Arial"/>
          <w:b/>
          <w:bCs/>
          <w:iCs/>
          <w:sz w:val="24"/>
          <w:szCs w:val="24"/>
        </w:rPr>
        <w:t>XL.</w:t>
      </w:r>
      <w:r w:rsidRPr="00D60110">
        <w:rPr>
          <w:rFonts w:ascii="Arial" w:hAnsi="Arial" w:cs="Arial"/>
          <w:b/>
          <w:bCs/>
          <w:iCs/>
          <w:sz w:val="24"/>
          <w:szCs w:val="24"/>
        </w:rPr>
        <w:t xml:space="preserve"> </w:t>
      </w:r>
      <w:r w:rsidR="00BA2EDE" w:rsidRPr="00D60110">
        <w:rPr>
          <w:rFonts w:ascii="Arial" w:hAnsi="Arial" w:cs="Arial"/>
          <w:b/>
          <w:bCs/>
          <w:iCs/>
          <w:sz w:val="24"/>
          <w:szCs w:val="24"/>
        </w:rPr>
        <w:t xml:space="preserve">Presentar ante el </w:t>
      </w:r>
      <w:r w:rsidR="00C65CAE" w:rsidRPr="00D60110">
        <w:rPr>
          <w:rFonts w:ascii="Arial" w:hAnsi="Arial" w:cs="Arial"/>
          <w:b/>
          <w:bCs/>
          <w:iCs/>
          <w:sz w:val="24"/>
          <w:szCs w:val="24"/>
        </w:rPr>
        <w:t xml:space="preserve">Congreso del Estado de Chihuahua </w:t>
      </w:r>
      <w:r w:rsidR="00BA2EDE" w:rsidRPr="00D60110">
        <w:rPr>
          <w:rFonts w:ascii="Arial" w:hAnsi="Arial" w:cs="Arial"/>
          <w:b/>
          <w:bCs/>
          <w:iCs/>
          <w:sz w:val="24"/>
          <w:szCs w:val="24"/>
        </w:rPr>
        <w:t xml:space="preserve">la petición de remoción de la o el </w:t>
      </w:r>
      <w:r w:rsidRPr="00D60110">
        <w:rPr>
          <w:rFonts w:ascii="Arial" w:hAnsi="Arial" w:cs="Arial"/>
          <w:b/>
          <w:bCs/>
          <w:iCs/>
          <w:sz w:val="24"/>
          <w:szCs w:val="24"/>
        </w:rPr>
        <w:t>Fiscal G</w:t>
      </w:r>
      <w:r w:rsidR="007F7ACD" w:rsidRPr="00D60110">
        <w:rPr>
          <w:rFonts w:ascii="Arial" w:hAnsi="Arial" w:cs="Arial"/>
          <w:b/>
          <w:bCs/>
          <w:iCs/>
          <w:sz w:val="24"/>
          <w:szCs w:val="24"/>
        </w:rPr>
        <w:t>eneral del Estado de Chihuahua</w:t>
      </w:r>
      <w:r w:rsidR="00867132" w:rsidRPr="00D60110">
        <w:rPr>
          <w:rFonts w:ascii="Arial" w:hAnsi="Arial" w:cs="Arial"/>
          <w:b/>
          <w:bCs/>
          <w:iCs/>
          <w:sz w:val="24"/>
          <w:szCs w:val="24"/>
        </w:rPr>
        <w:t xml:space="preserve"> </w:t>
      </w:r>
      <w:r w:rsidR="00B14741" w:rsidRPr="00D60110">
        <w:rPr>
          <w:rFonts w:ascii="Arial" w:hAnsi="Arial" w:cs="Arial"/>
          <w:b/>
          <w:bCs/>
          <w:iCs/>
          <w:sz w:val="24"/>
          <w:szCs w:val="24"/>
        </w:rPr>
        <w:t xml:space="preserve">en los términos del Artículo 121 </w:t>
      </w:r>
      <w:r w:rsidR="002D3870" w:rsidRPr="00D60110">
        <w:rPr>
          <w:rFonts w:ascii="Arial" w:hAnsi="Arial" w:cs="Arial"/>
          <w:b/>
          <w:bCs/>
          <w:iCs/>
          <w:sz w:val="24"/>
          <w:szCs w:val="24"/>
        </w:rPr>
        <w:t xml:space="preserve">bis </w:t>
      </w:r>
      <w:r w:rsidR="00B14741" w:rsidRPr="00D60110">
        <w:rPr>
          <w:rFonts w:ascii="Arial" w:hAnsi="Arial" w:cs="Arial"/>
          <w:b/>
          <w:bCs/>
          <w:iCs/>
          <w:sz w:val="24"/>
          <w:szCs w:val="24"/>
        </w:rPr>
        <w:t>de esta Constitución</w:t>
      </w:r>
      <w:r w:rsidRPr="00D60110">
        <w:rPr>
          <w:rFonts w:ascii="Arial" w:hAnsi="Arial" w:cs="Arial"/>
          <w:b/>
          <w:bCs/>
          <w:iCs/>
          <w:sz w:val="24"/>
          <w:szCs w:val="24"/>
        </w:rPr>
        <w:t xml:space="preserve">. </w:t>
      </w:r>
    </w:p>
    <w:p w14:paraId="427003DF" w14:textId="77777777" w:rsidR="004B2A48" w:rsidRDefault="004B2A48" w:rsidP="004B2A48">
      <w:pPr>
        <w:spacing w:after="0" w:line="240" w:lineRule="auto"/>
        <w:ind w:left="567" w:right="616"/>
        <w:jc w:val="both"/>
        <w:rPr>
          <w:rFonts w:ascii="Arial" w:hAnsi="Arial" w:cs="Arial"/>
          <w:iCs/>
          <w:sz w:val="24"/>
          <w:szCs w:val="24"/>
        </w:rPr>
      </w:pPr>
    </w:p>
    <w:p w14:paraId="5F2B49DC" w14:textId="4C3EEBE2" w:rsidR="00CF3743" w:rsidRPr="00D60110" w:rsidRDefault="00CF3743" w:rsidP="004B2A48">
      <w:pPr>
        <w:spacing w:after="0" w:line="240" w:lineRule="auto"/>
        <w:ind w:left="567" w:right="616"/>
        <w:jc w:val="both"/>
        <w:rPr>
          <w:rFonts w:ascii="Arial" w:hAnsi="Arial" w:cs="Arial"/>
          <w:iCs/>
          <w:sz w:val="24"/>
          <w:szCs w:val="24"/>
        </w:rPr>
      </w:pPr>
      <w:r w:rsidRPr="00D60110">
        <w:rPr>
          <w:rFonts w:ascii="Arial" w:hAnsi="Arial" w:cs="Arial"/>
          <w:iCs/>
          <w:sz w:val="24"/>
          <w:szCs w:val="24"/>
        </w:rPr>
        <w:t>XLI […]</w:t>
      </w:r>
    </w:p>
    <w:p w14:paraId="27B8D3CC" w14:textId="77777777" w:rsidR="004A6D84" w:rsidRPr="00D60110" w:rsidRDefault="004A6D84" w:rsidP="00E85E61">
      <w:pPr>
        <w:spacing w:line="240" w:lineRule="auto"/>
        <w:ind w:left="567" w:right="616"/>
        <w:jc w:val="both"/>
        <w:rPr>
          <w:rFonts w:ascii="Arial" w:hAnsi="Arial" w:cs="Arial"/>
          <w:b/>
          <w:bCs/>
          <w:iCs/>
          <w:sz w:val="24"/>
          <w:szCs w:val="24"/>
        </w:rPr>
      </w:pPr>
    </w:p>
    <w:p w14:paraId="350E90CB" w14:textId="77777777" w:rsidR="00A81363" w:rsidRPr="00685FA5" w:rsidRDefault="00A81363" w:rsidP="004B2A48">
      <w:pPr>
        <w:spacing w:after="0" w:line="240" w:lineRule="auto"/>
        <w:ind w:left="567" w:right="616"/>
        <w:jc w:val="both"/>
        <w:rPr>
          <w:rFonts w:ascii="Arial" w:hAnsi="Arial" w:cs="Arial"/>
          <w:iCs/>
          <w:sz w:val="24"/>
          <w:szCs w:val="24"/>
        </w:rPr>
      </w:pPr>
      <w:r w:rsidRPr="00D60110">
        <w:rPr>
          <w:rFonts w:ascii="Arial" w:hAnsi="Arial" w:cs="Arial"/>
          <w:b/>
          <w:iCs/>
          <w:sz w:val="24"/>
          <w:szCs w:val="24"/>
        </w:rPr>
        <w:t xml:space="preserve">ARTIICULO 105. </w:t>
      </w:r>
      <w:r w:rsidRPr="00685FA5">
        <w:rPr>
          <w:rFonts w:ascii="Arial" w:hAnsi="Arial" w:cs="Arial"/>
          <w:iCs/>
          <w:sz w:val="24"/>
          <w:szCs w:val="24"/>
        </w:rPr>
        <w:t>Corresponde al Pleno del Tribunal Superior de Justicia:</w:t>
      </w:r>
    </w:p>
    <w:p w14:paraId="5E516C69" w14:textId="77777777" w:rsidR="004B2A48" w:rsidRPr="00D60110" w:rsidRDefault="004B2A48" w:rsidP="004B2A48">
      <w:pPr>
        <w:spacing w:after="0" w:line="240" w:lineRule="auto"/>
        <w:ind w:left="567" w:right="616"/>
        <w:jc w:val="both"/>
        <w:rPr>
          <w:rFonts w:ascii="Arial" w:hAnsi="Arial" w:cs="Arial"/>
          <w:b/>
          <w:iCs/>
          <w:sz w:val="24"/>
          <w:szCs w:val="24"/>
        </w:rPr>
      </w:pPr>
    </w:p>
    <w:p w14:paraId="4D48FB86" w14:textId="3F8A545F" w:rsidR="00A81363" w:rsidRDefault="00A81363" w:rsidP="00685FA5">
      <w:pPr>
        <w:pStyle w:val="Prrafodelista"/>
        <w:numPr>
          <w:ilvl w:val="0"/>
          <w:numId w:val="22"/>
        </w:numPr>
        <w:spacing w:after="0" w:line="240" w:lineRule="auto"/>
        <w:ind w:left="1428" w:right="616"/>
        <w:jc w:val="both"/>
        <w:rPr>
          <w:rFonts w:ascii="Arial" w:hAnsi="Arial" w:cs="Arial"/>
          <w:iCs/>
          <w:sz w:val="24"/>
          <w:szCs w:val="24"/>
        </w:rPr>
      </w:pPr>
      <w:r w:rsidRPr="00D60110">
        <w:rPr>
          <w:rFonts w:ascii="Arial" w:hAnsi="Arial" w:cs="Arial"/>
          <w:iCs/>
          <w:sz w:val="24"/>
          <w:szCs w:val="24"/>
        </w:rPr>
        <w:t>[…]</w:t>
      </w:r>
    </w:p>
    <w:p w14:paraId="74B8CF49" w14:textId="77777777" w:rsidR="004B2A48" w:rsidRPr="00D60110" w:rsidRDefault="004B2A48" w:rsidP="00685FA5">
      <w:pPr>
        <w:pStyle w:val="Prrafodelista"/>
        <w:spacing w:after="0" w:line="240" w:lineRule="auto"/>
        <w:ind w:left="1428" w:right="616"/>
        <w:jc w:val="both"/>
        <w:rPr>
          <w:rFonts w:ascii="Arial" w:hAnsi="Arial" w:cs="Arial"/>
          <w:iCs/>
          <w:sz w:val="24"/>
          <w:szCs w:val="24"/>
        </w:rPr>
      </w:pPr>
    </w:p>
    <w:p w14:paraId="27A1DEE8" w14:textId="54FB9A78" w:rsidR="00BD0DD3" w:rsidRDefault="00A81363" w:rsidP="00685FA5">
      <w:pPr>
        <w:spacing w:after="0" w:line="240" w:lineRule="auto"/>
        <w:ind w:left="708" w:right="616"/>
        <w:jc w:val="both"/>
        <w:rPr>
          <w:rFonts w:ascii="Arial" w:hAnsi="Arial" w:cs="Arial"/>
          <w:b/>
          <w:bCs/>
          <w:iCs/>
          <w:sz w:val="24"/>
          <w:szCs w:val="24"/>
        </w:rPr>
      </w:pPr>
      <w:r w:rsidRPr="00D60110">
        <w:rPr>
          <w:rFonts w:ascii="Arial" w:hAnsi="Arial" w:cs="Arial"/>
          <w:iCs/>
          <w:sz w:val="24"/>
          <w:szCs w:val="24"/>
        </w:rPr>
        <w:t>XII.</w:t>
      </w:r>
      <w:r w:rsidR="00BD0DD3" w:rsidRPr="00D60110">
        <w:rPr>
          <w:rFonts w:ascii="Arial" w:hAnsi="Arial" w:cs="Arial"/>
          <w:iCs/>
          <w:sz w:val="24"/>
          <w:szCs w:val="24"/>
        </w:rPr>
        <w:t xml:space="preserve"> </w:t>
      </w:r>
      <w:r w:rsidR="00BD0DD3" w:rsidRPr="00D60110">
        <w:rPr>
          <w:rFonts w:ascii="Arial" w:hAnsi="Arial" w:cs="Arial"/>
          <w:b/>
          <w:bCs/>
          <w:iCs/>
          <w:sz w:val="24"/>
          <w:szCs w:val="24"/>
        </w:rPr>
        <w:t xml:space="preserve">Presentar ante el </w:t>
      </w:r>
      <w:r w:rsidR="003A22B5">
        <w:rPr>
          <w:rFonts w:ascii="Arial" w:hAnsi="Arial" w:cs="Arial"/>
          <w:b/>
          <w:bCs/>
          <w:iCs/>
          <w:sz w:val="24"/>
          <w:szCs w:val="24"/>
        </w:rPr>
        <w:t xml:space="preserve">H. </w:t>
      </w:r>
      <w:r w:rsidR="00BD0DD3" w:rsidRPr="00D60110">
        <w:rPr>
          <w:rFonts w:ascii="Arial" w:hAnsi="Arial" w:cs="Arial"/>
          <w:b/>
          <w:bCs/>
          <w:iCs/>
          <w:sz w:val="24"/>
          <w:szCs w:val="24"/>
        </w:rPr>
        <w:t xml:space="preserve">Congreso del Estado de Chihuahua la petición de remoción de la o el Fiscal General del Estado de Chihuahua en los términos del Artículo 121 </w:t>
      </w:r>
      <w:r w:rsidR="003A22B5" w:rsidRPr="00D60110">
        <w:rPr>
          <w:rFonts w:ascii="Arial" w:hAnsi="Arial" w:cs="Arial"/>
          <w:b/>
          <w:bCs/>
          <w:iCs/>
          <w:sz w:val="24"/>
          <w:szCs w:val="24"/>
        </w:rPr>
        <w:t>BIS</w:t>
      </w:r>
      <w:r w:rsidR="00BD0DD3" w:rsidRPr="00D60110">
        <w:rPr>
          <w:rFonts w:ascii="Arial" w:hAnsi="Arial" w:cs="Arial"/>
          <w:b/>
          <w:bCs/>
          <w:iCs/>
          <w:sz w:val="24"/>
          <w:szCs w:val="24"/>
        </w:rPr>
        <w:t xml:space="preserve"> de esta Constitución. </w:t>
      </w:r>
    </w:p>
    <w:p w14:paraId="53A1A432" w14:textId="77777777" w:rsidR="001D1A3D" w:rsidRDefault="001D1A3D" w:rsidP="00685FA5">
      <w:pPr>
        <w:spacing w:after="0" w:line="240" w:lineRule="auto"/>
        <w:ind w:left="708" w:right="616"/>
        <w:jc w:val="both"/>
        <w:rPr>
          <w:rFonts w:ascii="Arial" w:hAnsi="Arial" w:cs="Arial"/>
          <w:b/>
          <w:bCs/>
          <w:iCs/>
          <w:sz w:val="24"/>
          <w:szCs w:val="24"/>
        </w:rPr>
      </w:pPr>
    </w:p>
    <w:p w14:paraId="7B177F52" w14:textId="1CEE5281" w:rsidR="00B14741" w:rsidRDefault="00DE545A" w:rsidP="003A22B5">
      <w:pPr>
        <w:spacing w:after="0" w:line="240" w:lineRule="auto"/>
        <w:ind w:left="708" w:right="616"/>
        <w:jc w:val="both"/>
        <w:rPr>
          <w:rFonts w:ascii="Arial" w:hAnsi="Arial" w:cs="Arial"/>
          <w:iCs/>
          <w:sz w:val="24"/>
          <w:szCs w:val="24"/>
        </w:rPr>
      </w:pPr>
      <w:r w:rsidRPr="00D60110">
        <w:rPr>
          <w:rFonts w:ascii="Arial" w:hAnsi="Arial" w:cs="Arial"/>
          <w:b/>
          <w:iCs/>
          <w:sz w:val="24"/>
          <w:szCs w:val="24"/>
        </w:rPr>
        <w:t xml:space="preserve">Nombrar </w:t>
      </w:r>
      <w:r w:rsidR="001E41D2" w:rsidRPr="00D60110">
        <w:rPr>
          <w:rFonts w:ascii="Arial" w:hAnsi="Arial" w:cs="Arial"/>
          <w:b/>
          <w:iCs/>
          <w:sz w:val="24"/>
          <w:szCs w:val="24"/>
        </w:rPr>
        <w:t xml:space="preserve">a la persona que representará este poder en la Comisión Especial de </w:t>
      </w:r>
      <w:r w:rsidR="00BD0DD3" w:rsidRPr="00D60110">
        <w:rPr>
          <w:rFonts w:ascii="Arial" w:hAnsi="Arial" w:cs="Arial"/>
          <w:b/>
          <w:iCs/>
          <w:sz w:val="24"/>
          <w:szCs w:val="24"/>
        </w:rPr>
        <w:t>S</w:t>
      </w:r>
      <w:r w:rsidR="002D3870" w:rsidRPr="00D60110">
        <w:rPr>
          <w:rFonts w:ascii="Arial" w:hAnsi="Arial" w:cs="Arial"/>
          <w:b/>
          <w:iCs/>
          <w:sz w:val="24"/>
          <w:szCs w:val="24"/>
        </w:rPr>
        <w:t>elección</w:t>
      </w:r>
      <w:r w:rsidR="00867132" w:rsidRPr="00D60110">
        <w:rPr>
          <w:rFonts w:ascii="Arial" w:hAnsi="Arial" w:cs="Arial"/>
          <w:b/>
          <w:iCs/>
          <w:sz w:val="24"/>
          <w:szCs w:val="24"/>
        </w:rPr>
        <w:t xml:space="preserve"> del Fiscal General del Estado de Chihuahua en los términos del artículo 121 </w:t>
      </w:r>
      <w:r w:rsidR="002D3870" w:rsidRPr="00D60110">
        <w:rPr>
          <w:rFonts w:ascii="Arial" w:hAnsi="Arial" w:cs="Arial"/>
          <w:b/>
          <w:iCs/>
          <w:sz w:val="24"/>
          <w:szCs w:val="24"/>
        </w:rPr>
        <w:t xml:space="preserve">bis </w:t>
      </w:r>
      <w:r w:rsidR="00867132" w:rsidRPr="00D60110">
        <w:rPr>
          <w:rFonts w:ascii="Arial" w:hAnsi="Arial" w:cs="Arial"/>
          <w:b/>
          <w:iCs/>
          <w:sz w:val="24"/>
          <w:szCs w:val="24"/>
        </w:rPr>
        <w:t>de esta constitución</w:t>
      </w:r>
      <w:r w:rsidR="003A22B5">
        <w:rPr>
          <w:rFonts w:ascii="Arial" w:hAnsi="Arial" w:cs="Arial"/>
          <w:b/>
          <w:iCs/>
          <w:sz w:val="24"/>
          <w:szCs w:val="24"/>
        </w:rPr>
        <w:t xml:space="preserve">, </w:t>
      </w:r>
      <w:r w:rsidR="00B14741" w:rsidRPr="00D60110">
        <w:rPr>
          <w:rFonts w:ascii="Arial" w:hAnsi="Arial" w:cs="Arial"/>
          <w:iCs/>
          <w:sz w:val="24"/>
          <w:szCs w:val="24"/>
        </w:rPr>
        <w:t xml:space="preserve"> </w:t>
      </w:r>
    </w:p>
    <w:p w14:paraId="7DBB8BF6" w14:textId="77777777" w:rsidR="003A22B5" w:rsidRDefault="003A22B5" w:rsidP="003A22B5">
      <w:pPr>
        <w:spacing w:after="0" w:line="240" w:lineRule="auto"/>
        <w:ind w:left="708" w:right="616"/>
        <w:jc w:val="both"/>
        <w:rPr>
          <w:rFonts w:ascii="Arial" w:hAnsi="Arial" w:cs="Arial"/>
          <w:b/>
          <w:iCs/>
          <w:sz w:val="24"/>
          <w:szCs w:val="24"/>
        </w:rPr>
      </w:pPr>
    </w:p>
    <w:p w14:paraId="1243FADD" w14:textId="3C431EAE" w:rsidR="003A22B5" w:rsidRPr="003A22B5" w:rsidRDefault="00642279" w:rsidP="003A22B5">
      <w:pPr>
        <w:spacing w:after="0" w:line="240" w:lineRule="auto"/>
        <w:ind w:left="708" w:right="616"/>
        <w:jc w:val="both"/>
        <w:rPr>
          <w:rFonts w:ascii="Arial" w:hAnsi="Arial" w:cs="Arial"/>
          <w:b/>
          <w:iCs/>
          <w:sz w:val="24"/>
          <w:szCs w:val="24"/>
        </w:rPr>
      </w:pPr>
      <w:r>
        <w:rPr>
          <w:rFonts w:ascii="Arial" w:hAnsi="Arial" w:cs="Arial"/>
          <w:b/>
          <w:iCs/>
          <w:sz w:val="24"/>
          <w:szCs w:val="24"/>
        </w:rPr>
        <w:t>XIII. E</w:t>
      </w:r>
      <w:r w:rsidR="003A22B5" w:rsidRPr="003A22B5">
        <w:rPr>
          <w:rFonts w:ascii="Arial" w:hAnsi="Arial" w:cs="Arial"/>
          <w:b/>
          <w:iCs/>
          <w:sz w:val="24"/>
          <w:szCs w:val="24"/>
        </w:rPr>
        <w:t xml:space="preserve">jercer la demás atribuciones que le señalan las leyes. </w:t>
      </w:r>
    </w:p>
    <w:p w14:paraId="61B97BB0" w14:textId="77777777" w:rsidR="00B14741" w:rsidRPr="00D60110" w:rsidRDefault="00B14741" w:rsidP="003A22B5">
      <w:pPr>
        <w:spacing w:line="240" w:lineRule="auto"/>
        <w:ind w:right="616"/>
        <w:jc w:val="both"/>
        <w:rPr>
          <w:rFonts w:ascii="Arial" w:hAnsi="Arial" w:cs="Arial"/>
          <w:b/>
          <w:iCs/>
          <w:sz w:val="24"/>
          <w:szCs w:val="24"/>
        </w:rPr>
      </w:pPr>
    </w:p>
    <w:p w14:paraId="0B875815" w14:textId="462C5076" w:rsidR="005D4519" w:rsidRDefault="00FF7BDA" w:rsidP="004B2A48">
      <w:pPr>
        <w:spacing w:after="0" w:line="240" w:lineRule="auto"/>
        <w:ind w:left="567" w:right="616"/>
        <w:jc w:val="both"/>
        <w:rPr>
          <w:rFonts w:ascii="Arial" w:hAnsi="Arial" w:cs="Arial"/>
          <w:b/>
          <w:bCs/>
          <w:iCs/>
          <w:sz w:val="24"/>
          <w:szCs w:val="24"/>
        </w:rPr>
      </w:pPr>
      <w:r w:rsidRPr="00D60110">
        <w:rPr>
          <w:rFonts w:ascii="Arial" w:hAnsi="Arial" w:cs="Arial"/>
          <w:b/>
          <w:bCs/>
          <w:iCs/>
          <w:sz w:val="24"/>
          <w:szCs w:val="24"/>
        </w:rPr>
        <w:t xml:space="preserve">ARTÍCULO 121. </w:t>
      </w:r>
      <w:r w:rsidRPr="000C1E03">
        <w:rPr>
          <w:rFonts w:ascii="Arial" w:hAnsi="Arial" w:cs="Arial"/>
          <w:bCs/>
          <w:iCs/>
          <w:sz w:val="24"/>
          <w:szCs w:val="24"/>
        </w:rPr>
        <w:t>El Ministerio Público</w:t>
      </w:r>
      <w:r w:rsidRPr="00685FA5">
        <w:rPr>
          <w:rFonts w:ascii="Arial" w:hAnsi="Arial" w:cs="Arial"/>
          <w:b/>
          <w:bCs/>
          <w:iCs/>
          <w:sz w:val="24"/>
          <w:szCs w:val="24"/>
        </w:rPr>
        <w:t xml:space="preserve"> se organizará en una Fiscalía General del Estado como órgano público autónomo, dotado de personalidad jurídica y patrimonio propio</w:t>
      </w:r>
      <w:r w:rsidR="00D57916" w:rsidRPr="00685FA5">
        <w:rPr>
          <w:rFonts w:ascii="Arial" w:hAnsi="Arial" w:cs="Arial"/>
          <w:b/>
          <w:bCs/>
          <w:iCs/>
          <w:sz w:val="24"/>
          <w:szCs w:val="24"/>
        </w:rPr>
        <w:t xml:space="preserve">, con </w:t>
      </w:r>
      <w:r w:rsidR="005D4519" w:rsidRPr="00685FA5">
        <w:rPr>
          <w:rFonts w:ascii="Arial" w:hAnsi="Arial" w:cs="Arial"/>
          <w:b/>
          <w:bCs/>
          <w:iCs/>
          <w:sz w:val="24"/>
          <w:szCs w:val="24"/>
        </w:rPr>
        <w:t xml:space="preserve">autonomía técnica, </w:t>
      </w:r>
      <w:r w:rsidR="00D57916" w:rsidRPr="00685FA5">
        <w:rPr>
          <w:rFonts w:ascii="Arial" w:hAnsi="Arial" w:cs="Arial"/>
          <w:b/>
          <w:bCs/>
          <w:iCs/>
          <w:sz w:val="24"/>
          <w:szCs w:val="24"/>
        </w:rPr>
        <w:t>p</w:t>
      </w:r>
      <w:r w:rsidR="005D4519" w:rsidRPr="00685FA5">
        <w:rPr>
          <w:rFonts w:ascii="Arial" w:hAnsi="Arial" w:cs="Arial"/>
          <w:b/>
          <w:bCs/>
          <w:iCs/>
          <w:sz w:val="24"/>
          <w:szCs w:val="24"/>
        </w:rPr>
        <w:t xml:space="preserve">resupuestal, de gestión; </w:t>
      </w:r>
      <w:r w:rsidR="00D57916" w:rsidRPr="00685FA5">
        <w:rPr>
          <w:rFonts w:ascii="Arial" w:hAnsi="Arial" w:cs="Arial"/>
          <w:b/>
          <w:bCs/>
          <w:iCs/>
          <w:sz w:val="24"/>
          <w:szCs w:val="24"/>
        </w:rPr>
        <w:t>esta</w:t>
      </w:r>
      <w:r w:rsidR="005D4519" w:rsidRPr="00685FA5">
        <w:rPr>
          <w:rFonts w:ascii="Arial" w:hAnsi="Arial" w:cs="Arial"/>
          <w:b/>
          <w:bCs/>
          <w:iCs/>
          <w:sz w:val="24"/>
          <w:szCs w:val="24"/>
        </w:rPr>
        <w:t xml:space="preserve">rá a cargo de un Fiscal </w:t>
      </w:r>
      <w:r w:rsidR="00D57916" w:rsidRPr="00685FA5">
        <w:rPr>
          <w:rFonts w:ascii="Arial" w:hAnsi="Arial" w:cs="Arial"/>
          <w:b/>
          <w:bCs/>
          <w:iCs/>
          <w:sz w:val="24"/>
          <w:szCs w:val="24"/>
        </w:rPr>
        <w:t>General, quien será el encargado de su conducción y desempeño, de conformida</w:t>
      </w:r>
      <w:r w:rsidR="00EE27CA" w:rsidRPr="00685FA5">
        <w:rPr>
          <w:rFonts w:ascii="Arial" w:hAnsi="Arial" w:cs="Arial"/>
          <w:b/>
          <w:bCs/>
          <w:iCs/>
          <w:sz w:val="24"/>
          <w:szCs w:val="24"/>
        </w:rPr>
        <w:t>d con la normatividad aplicable.</w:t>
      </w:r>
      <w:r w:rsidR="00D57916" w:rsidRPr="00D60110">
        <w:rPr>
          <w:rFonts w:ascii="Arial" w:hAnsi="Arial" w:cs="Arial"/>
          <w:b/>
          <w:bCs/>
          <w:iCs/>
          <w:sz w:val="24"/>
          <w:szCs w:val="24"/>
        </w:rPr>
        <w:t xml:space="preserve"> </w:t>
      </w:r>
    </w:p>
    <w:p w14:paraId="13258BCE" w14:textId="77777777" w:rsidR="004B2A48" w:rsidRPr="00D60110" w:rsidRDefault="004B2A48" w:rsidP="004B2A48">
      <w:pPr>
        <w:spacing w:after="0" w:line="240" w:lineRule="auto"/>
        <w:ind w:left="567" w:right="616"/>
        <w:jc w:val="both"/>
        <w:rPr>
          <w:rFonts w:ascii="Arial" w:hAnsi="Arial" w:cs="Arial"/>
          <w:b/>
          <w:bCs/>
          <w:iCs/>
          <w:sz w:val="24"/>
          <w:szCs w:val="24"/>
        </w:rPr>
      </w:pPr>
    </w:p>
    <w:p w14:paraId="3780E2BF" w14:textId="77777777" w:rsidR="00794869" w:rsidRDefault="00B14741" w:rsidP="004B2A48">
      <w:pPr>
        <w:spacing w:after="0" w:line="240" w:lineRule="auto"/>
        <w:ind w:left="567" w:right="616"/>
        <w:jc w:val="both"/>
        <w:rPr>
          <w:rFonts w:ascii="Arial" w:hAnsi="Arial" w:cs="Arial"/>
          <w:b/>
          <w:bCs/>
          <w:iCs/>
          <w:sz w:val="24"/>
          <w:szCs w:val="24"/>
        </w:rPr>
      </w:pPr>
      <w:r w:rsidRPr="00EE27CA">
        <w:rPr>
          <w:rFonts w:ascii="Arial" w:hAnsi="Arial" w:cs="Arial"/>
          <w:b/>
          <w:bCs/>
          <w:iCs/>
          <w:sz w:val="24"/>
          <w:szCs w:val="24"/>
        </w:rPr>
        <w:t>La función de procuración</w:t>
      </w:r>
      <w:r w:rsidRPr="00D60110">
        <w:rPr>
          <w:rFonts w:ascii="Arial" w:hAnsi="Arial" w:cs="Arial"/>
          <w:b/>
          <w:bCs/>
          <w:iCs/>
          <w:sz w:val="24"/>
          <w:szCs w:val="24"/>
        </w:rPr>
        <w:t xml:space="preserve"> de justicia en el estado se regirá por los principios de legalidad, imparcialidad, igualdad, objetividad, </w:t>
      </w:r>
      <w:r w:rsidR="00794869" w:rsidRPr="00D60110">
        <w:rPr>
          <w:rFonts w:ascii="Arial" w:hAnsi="Arial" w:cs="Arial"/>
          <w:b/>
          <w:bCs/>
          <w:iCs/>
          <w:sz w:val="24"/>
          <w:szCs w:val="24"/>
        </w:rPr>
        <w:t xml:space="preserve">independencia, </w:t>
      </w:r>
      <w:r w:rsidRPr="00D60110">
        <w:rPr>
          <w:rFonts w:ascii="Arial" w:hAnsi="Arial" w:cs="Arial"/>
          <w:b/>
          <w:bCs/>
          <w:iCs/>
          <w:sz w:val="24"/>
          <w:szCs w:val="24"/>
        </w:rPr>
        <w:t>eficiencia, profesionalismo,</w:t>
      </w:r>
      <w:r w:rsidR="00794869" w:rsidRPr="00D60110">
        <w:rPr>
          <w:rFonts w:ascii="Arial" w:hAnsi="Arial" w:cs="Arial"/>
          <w:b/>
          <w:bCs/>
          <w:iCs/>
          <w:sz w:val="24"/>
          <w:szCs w:val="24"/>
        </w:rPr>
        <w:t xml:space="preserve"> honradez,</w:t>
      </w:r>
      <w:r w:rsidRPr="00D60110">
        <w:rPr>
          <w:rFonts w:ascii="Arial" w:hAnsi="Arial" w:cs="Arial"/>
          <w:b/>
          <w:bCs/>
          <w:iCs/>
          <w:sz w:val="24"/>
          <w:szCs w:val="24"/>
        </w:rPr>
        <w:t xml:space="preserve"> transparencia y respeto irrestricto a los derechos humanos.</w:t>
      </w:r>
    </w:p>
    <w:p w14:paraId="46D38BFB" w14:textId="77777777" w:rsidR="003A22B5" w:rsidRPr="00D60110" w:rsidRDefault="003A22B5" w:rsidP="004B2A48">
      <w:pPr>
        <w:spacing w:after="0" w:line="240" w:lineRule="auto"/>
        <w:ind w:left="567" w:right="616"/>
        <w:jc w:val="both"/>
        <w:rPr>
          <w:rFonts w:ascii="Arial" w:hAnsi="Arial" w:cs="Arial"/>
          <w:b/>
          <w:bCs/>
          <w:iCs/>
          <w:sz w:val="24"/>
          <w:szCs w:val="24"/>
        </w:rPr>
      </w:pPr>
    </w:p>
    <w:p w14:paraId="371A36F5" w14:textId="77777777" w:rsidR="00B14741" w:rsidRDefault="00B14741" w:rsidP="004B2A48">
      <w:pPr>
        <w:spacing w:after="0" w:line="240" w:lineRule="auto"/>
        <w:ind w:left="567" w:right="616"/>
        <w:jc w:val="both"/>
        <w:rPr>
          <w:rFonts w:ascii="Arial" w:hAnsi="Arial" w:cs="Arial"/>
          <w:b/>
          <w:bCs/>
          <w:iCs/>
          <w:sz w:val="24"/>
          <w:szCs w:val="24"/>
        </w:rPr>
      </w:pPr>
      <w:r w:rsidRPr="00D60110">
        <w:rPr>
          <w:rFonts w:ascii="Arial" w:hAnsi="Arial" w:cs="Arial"/>
          <w:b/>
          <w:bCs/>
          <w:iCs/>
          <w:sz w:val="24"/>
          <w:szCs w:val="24"/>
        </w:rPr>
        <w:t>En la integración de la Fiscalía General del Estado, se observará el principio de paridad de género en los términos que establezca la ley.</w:t>
      </w:r>
    </w:p>
    <w:p w14:paraId="2271240C" w14:textId="77777777" w:rsidR="004B2A48" w:rsidRPr="00D60110" w:rsidRDefault="004B2A48" w:rsidP="004B2A48">
      <w:pPr>
        <w:spacing w:after="0" w:line="240" w:lineRule="auto"/>
        <w:ind w:left="567" w:right="616"/>
        <w:jc w:val="both"/>
        <w:rPr>
          <w:rFonts w:ascii="Arial" w:hAnsi="Arial" w:cs="Arial"/>
          <w:b/>
          <w:bCs/>
          <w:iCs/>
          <w:sz w:val="24"/>
          <w:szCs w:val="24"/>
        </w:rPr>
      </w:pPr>
    </w:p>
    <w:p w14:paraId="6E95820D" w14:textId="0B24CDD2" w:rsidR="00FA344A" w:rsidRDefault="00FA344A" w:rsidP="004B2A48">
      <w:pPr>
        <w:spacing w:after="0" w:line="240" w:lineRule="auto"/>
        <w:ind w:left="567" w:right="616"/>
        <w:jc w:val="both"/>
        <w:rPr>
          <w:rFonts w:ascii="Arial" w:hAnsi="Arial" w:cs="Arial"/>
          <w:b/>
          <w:bCs/>
          <w:iCs/>
          <w:sz w:val="24"/>
          <w:szCs w:val="24"/>
        </w:rPr>
      </w:pPr>
      <w:r w:rsidRPr="00EE27CA">
        <w:rPr>
          <w:rFonts w:ascii="Arial" w:hAnsi="Arial" w:cs="Arial"/>
          <w:b/>
          <w:bCs/>
          <w:iCs/>
          <w:sz w:val="24"/>
          <w:szCs w:val="24"/>
        </w:rPr>
        <w:t>La prevención</w:t>
      </w:r>
      <w:r w:rsidR="00EE27CA">
        <w:rPr>
          <w:rFonts w:ascii="Arial" w:hAnsi="Arial" w:cs="Arial"/>
          <w:b/>
          <w:bCs/>
          <w:iCs/>
          <w:sz w:val="24"/>
          <w:szCs w:val="24"/>
        </w:rPr>
        <w:t xml:space="preserve">, </w:t>
      </w:r>
      <w:r w:rsidRPr="00D60110">
        <w:rPr>
          <w:rFonts w:ascii="Arial" w:hAnsi="Arial" w:cs="Arial"/>
          <w:b/>
          <w:bCs/>
          <w:iCs/>
          <w:sz w:val="24"/>
          <w:szCs w:val="24"/>
        </w:rPr>
        <w:t xml:space="preserve"> investigación</w:t>
      </w:r>
      <w:r w:rsidR="00EE27CA">
        <w:rPr>
          <w:rFonts w:ascii="Arial" w:hAnsi="Arial" w:cs="Arial"/>
          <w:b/>
          <w:bCs/>
          <w:iCs/>
          <w:sz w:val="24"/>
          <w:szCs w:val="24"/>
        </w:rPr>
        <w:t xml:space="preserve"> y persecución</w:t>
      </w:r>
      <w:r w:rsidRPr="00D60110">
        <w:rPr>
          <w:rFonts w:ascii="Arial" w:hAnsi="Arial" w:cs="Arial"/>
          <w:b/>
          <w:bCs/>
          <w:iCs/>
          <w:sz w:val="24"/>
          <w:szCs w:val="24"/>
        </w:rPr>
        <w:t xml:space="preserve"> de los delitos corresponden al Ministerio Público y a las policías, en el ámbito de sus respectivas competencias </w:t>
      </w:r>
    </w:p>
    <w:p w14:paraId="69809B67" w14:textId="77777777" w:rsidR="004B2A48" w:rsidRPr="00D60110" w:rsidRDefault="004B2A48" w:rsidP="004B2A48">
      <w:pPr>
        <w:spacing w:after="0" w:line="240" w:lineRule="auto"/>
        <w:ind w:left="567" w:right="616"/>
        <w:jc w:val="both"/>
        <w:rPr>
          <w:rFonts w:ascii="Arial" w:hAnsi="Arial" w:cs="Arial"/>
          <w:b/>
          <w:bCs/>
          <w:iCs/>
          <w:sz w:val="24"/>
          <w:szCs w:val="24"/>
        </w:rPr>
      </w:pPr>
    </w:p>
    <w:p w14:paraId="736B5B41" w14:textId="6B38471D" w:rsidR="00B14741" w:rsidRPr="00D60110" w:rsidRDefault="00B14741" w:rsidP="004B2A48">
      <w:pPr>
        <w:spacing w:after="0" w:line="240" w:lineRule="auto"/>
        <w:ind w:left="567" w:right="616"/>
        <w:jc w:val="both"/>
        <w:rPr>
          <w:rFonts w:ascii="Arial" w:hAnsi="Arial" w:cs="Arial"/>
          <w:b/>
          <w:bCs/>
          <w:iCs/>
          <w:sz w:val="24"/>
          <w:szCs w:val="24"/>
        </w:rPr>
      </w:pPr>
      <w:r w:rsidRPr="00EF645F">
        <w:rPr>
          <w:rFonts w:ascii="Arial" w:hAnsi="Arial" w:cs="Arial"/>
          <w:b/>
          <w:bCs/>
          <w:iCs/>
          <w:sz w:val="24"/>
          <w:szCs w:val="24"/>
        </w:rPr>
        <w:t>La ley orgánica establecerá una Fisc</w:t>
      </w:r>
      <w:r w:rsidR="00A6406B" w:rsidRPr="00EF645F">
        <w:rPr>
          <w:rFonts w:ascii="Arial" w:hAnsi="Arial" w:cs="Arial"/>
          <w:b/>
          <w:bCs/>
          <w:iCs/>
          <w:sz w:val="24"/>
          <w:szCs w:val="24"/>
        </w:rPr>
        <w:t xml:space="preserve">alía de Control Interno, como </w:t>
      </w:r>
      <w:r w:rsidRPr="00EF645F">
        <w:rPr>
          <w:rFonts w:ascii="Arial" w:hAnsi="Arial" w:cs="Arial"/>
          <w:b/>
          <w:bCs/>
          <w:iCs/>
          <w:sz w:val="24"/>
          <w:szCs w:val="24"/>
        </w:rPr>
        <w:t>órgano encargado de la administración, vigilancia y dis</w:t>
      </w:r>
      <w:r w:rsidR="00A6406B" w:rsidRPr="00EF645F">
        <w:rPr>
          <w:rFonts w:ascii="Arial" w:hAnsi="Arial" w:cs="Arial"/>
          <w:b/>
          <w:bCs/>
          <w:iCs/>
          <w:sz w:val="24"/>
          <w:szCs w:val="24"/>
        </w:rPr>
        <w:t>ciplina de la Fiscalía General</w:t>
      </w:r>
      <w:r w:rsidR="00EF645F">
        <w:rPr>
          <w:rFonts w:ascii="Arial" w:hAnsi="Arial" w:cs="Arial"/>
          <w:b/>
          <w:bCs/>
          <w:iCs/>
          <w:sz w:val="24"/>
          <w:szCs w:val="24"/>
        </w:rPr>
        <w:t>.</w:t>
      </w:r>
    </w:p>
    <w:p w14:paraId="27125A41" w14:textId="77777777" w:rsidR="00B14741" w:rsidRPr="00D60110" w:rsidRDefault="00B14741" w:rsidP="004B2A48">
      <w:pPr>
        <w:spacing w:after="0" w:line="240" w:lineRule="auto"/>
        <w:ind w:left="567" w:right="616"/>
        <w:jc w:val="both"/>
        <w:rPr>
          <w:rFonts w:ascii="Arial" w:hAnsi="Arial" w:cs="Arial"/>
          <w:b/>
          <w:iCs/>
          <w:sz w:val="24"/>
          <w:szCs w:val="24"/>
        </w:rPr>
      </w:pPr>
    </w:p>
    <w:p w14:paraId="792C4D68" w14:textId="302E08FE" w:rsidR="00DC0220" w:rsidRDefault="00620988" w:rsidP="004B2A48">
      <w:pPr>
        <w:spacing w:after="0" w:line="240" w:lineRule="auto"/>
        <w:ind w:left="567" w:right="616"/>
        <w:jc w:val="both"/>
        <w:rPr>
          <w:rFonts w:ascii="Arial" w:hAnsi="Arial" w:cs="Arial"/>
          <w:b/>
          <w:iCs/>
          <w:sz w:val="24"/>
          <w:szCs w:val="24"/>
        </w:rPr>
      </w:pPr>
      <w:r w:rsidRPr="00D60110">
        <w:rPr>
          <w:rFonts w:ascii="Arial" w:hAnsi="Arial" w:cs="Arial"/>
          <w:b/>
          <w:iCs/>
          <w:sz w:val="24"/>
          <w:szCs w:val="24"/>
        </w:rPr>
        <w:t xml:space="preserve">ARTICULO 121 </w:t>
      </w:r>
      <w:r w:rsidR="004B2A48" w:rsidRPr="00D60110">
        <w:rPr>
          <w:rFonts w:ascii="Arial" w:hAnsi="Arial" w:cs="Arial"/>
          <w:b/>
          <w:iCs/>
          <w:sz w:val="24"/>
          <w:szCs w:val="24"/>
        </w:rPr>
        <w:t>BIS</w:t>
      </w:r>
      <w:r w:rsidR="00B14741" w:rsidRPr="00D60110">
        <w:rPr>
          <w:rFonts w:ascii="Arial" w:hAnsi="Arial" w:cs="Arial"/>
          <w:b/>
          <w:iCs/>
          <w:sz w:val="24"/>
          <w:szCs w:val="24"/>
        </w:rPr>
        <w:t xml:space="preserve">. </w:t>
      </w:r>
      <w:r w:rsidR="004A5416" w:rsidRPr="00D60110">
        <w:rPr>
          <w:rFonts w:ascii="Arial" w:hAnsi="Arial" w:cs="Arial"/>
          <w:b/>
          <w:iCs/>
          <w:sz w:val="24"/>
          <w:szCs w:val="24"/>
        </w:rPr>
        <w:t xml:space="preserve">Para los efectos de la designación del Fiscal General del Estado, la Junta de Coordinación Política del Congreso del Estado de Chihuahua, con noventa días de anticipación a la fecha de expiración del plazo legal del Fiscal General del Estado en funciones, </w:t>
      </w:r>
      <w:r w:rsidR="00F96499" w:rsidRPr="00D60110">
        <w:rPr>
          <w:rFonts w:ascii="Arial" w:hAnsi="Arial" w:cs="Arial"/>
          <w:b/>
          <w:iCs/>
          <w:sz w:val="24"/>
          <w:szCs w:val="24"/>
        </w:rPr>
        <w:t xml:space="preserve">integrará </w:t>
      </w:r>
      <w:r w:rsidR="004A5416" w:rsidRPr="00D60110">
        <w:rPr>
          <w:rFonts w:ascii="Arial" w:hAnsi="Arial" w:cs="Arial"/>
          <w:b/>
          <w:iCs/>
          <w:sz w:val="24"/>
          <w:szCs w:val="24"/>
        </w:rPr>
        <w:t>l</w:t>
      </w:r>
      <w:r w:rsidR="00F96499" w:rsidRPr="00D60110">
        <w:rPr>
          <w:rFonts w:ascii="Arial" w:hAnsi="Arial" w:cs="Arial"/>
          <w:b/>
          <w:iCs/>
          <w:sz w:val="24"/>
          <w:szCs w:val="24"/>
        </w:rPr>
        <w:t>a</w:t>
      </w:r>
      <w:r w:rsidR="004A5416" w:rsidRPr="00D60110">
        <w:rPr>
          <w:rFonts w:ascii="Arial" w:hAnsi="Arial" w:cs="Arial"/>
          <w:b/>
          <w:iCs/>
          <w:sz w:val="24"/>
          <w:szCs w:val="24"/>
        </w:rPr>
        <w:t xml:space="preserve"> Comisión Especial de Selección del Fiscal General del Estado de Chihuahua</w:t>
      </w:r>
      <w:r w:rsidR="0082491C" w:rsidRPr="00D60110">
        <w:rPr>
          <w:rFonts w:ascii="Arial" w:hAnsi="Arial" w:cs="Arial"/>
          <w:b/>
          <w:iCs/>
          <w:sz w:val="24"/>
          <w:szCs w:val="24"/>
        </w:rPr>
        <w:t>.</w:t>
      </w:r>
    </w:p>
    <w:p w14:paraId="1778AA84" w14:textId="74FEE316" w:rsidR="00F96499" w:rsidRPr="004B2A48" w:rsidRDefault="621ABF25" w:rsidP="621ABF25">
      <w:pPr>
        <w:pStyle w:val="Prrafodelista"/>
        <w:numPr>
          <w:ilvl w:val="0"/>
          <w:numId w:val="34"/>
        </w:numPr>
        <w:spacing w:after="0" w:line="240" w:lineRule="auto"/>
        <w:ind w:left="1428" w:right="616"/>
        <w:jc w:val="both"/>
        <w:rPr>
          <w:rFonts w:ascii="Arial" w:hAnsi="Arial" w:cs="Arial"/>
          <w:b/>
          <w:bCs/>
          <w:sz w:val="24"/>
          <w:szCs w:val="24"/>
        </w:rPr>
      </w:pPr>
      <w:r w:rsidRPr="621ABF25">
        <w:rPr>
          <w:rFonts w:ascii="Arial" w:hAnsi="Arial" w:cs="Arial"/>
          <w:b/>
          <w:bCs/>
          <w:sz w:val="24"/>
          <w:szCs w:val="24"/>
        </w:rPr>
        <w:t xml:space="preserve">La Comisión Especial de Selección estará integrada cuando menos por nueve personas de las que dos serán profesionales del derecho, representantes de los colegios de abogados del estado, elegidos por sus decanos; dos académicos de instituciones educativas públicas y privadas; un ex fiscal; un representante del Tribunal Superior de Justicia; un ex Gobernador del Estado, no pudiendo ser el inmediato anterior,  un representante de la Comisión Estatal de los Derechos Humanos; un representante del Fideicomiso para la Competitividad y Seguridad Ciudadana (FICOSEC) de Chihuahua; y un investigador del Instituto Nacional de Ciencias Penales. </w:t>
      </w:r>
    </w:p>
    <w:p w14:paraId="243FD60B" w14:textId="77777777" w:rsidR="00F96499" w:rsidRPr="00D60110" w:rsidRDefault="00F96499" w:rsidP="004B2A48">
      <w:pPr>
        <w:pStyle w:val="Prrafodelista"/>
        <w:spacing w:after="0" w:line="240" w:lineRule="auto"/>
        <w:ind w:left="1788" w:right="616"/>
        <w:jc w:val="both"/>
        <w:rPr>
          <w:rFonts w:ascii="Arial" w:hAnsi="Arial" w:cs="Arial"/>
          <w:b/>
          <w:iCs/>
          <w:sz w:val="24"/>
          <w:szCs w:val="24"/>
        </w:rPr>
      </w:pPr>
    </w:p>
    <w:p w14:paraId="64A7DCF4" w14:textId="40033AB0" w:rsidR="00BD21A8" w:rsidRPr="004B2A48" w:rsidRDefault="00F96499" w:rsidP="004B2A48">
      <w:pPr>
        <w:pStyle w:val="Prrafodelista"/>
        <w:spacing w:after="0" w:line="240" w:lineRule="auto"/>
        <w:ind w:left="1428" w:right="616"/>
        <w:jc w:val="both"/>
        <w:rPr>
          <w:rFonts w:ascii="Arial" w:hAnsi="Arial" w:cs="Arial"/>
          <w:b/>
          <w:iCs/>
          <w:sz w:val="24"/>
          <w:szCs w:val="24"/>
        </w:rPr>
      </w:pPr>
      <w:r w:rsidRPr="004B2A48">
        <w:rPr>
          <w:rFonts w:ascii="Arial" w:hAnsi="Arial" w:cs="Arial"/>
          <w:b/>
          <w:iCs/>
          <w:sz w:val="24"/>
          <w:szCs w:val="24"/>
        </w:rPr>
        <w:t xml:space="preserve">Las personas que integren la Comisión </w:t>
      </w:r>
      <w:r w:rsidR="00A70D4F" w:rsidRPr="004B2A48">
        <w:rPr>
          <w:rFonts w:ascii="Arial" w:hAnsi="Arial" w:cs="Arial"/>
          <w:b/>
          <w:iCs/>
          <w:sz w:val="24"/>
          <w:szCs w:val="24"/>
        </w:rPr>
        <w:t>deberán gozar de buena reputación y haberse distinguido por su honorabilidad e independencia; no tener conflicto de interés; no haber participado como candidatas o candidatos en un proceso de elección popular cuatro años antes de su designación. El cargo no será remunerado. Se respetará la equidad de g</w:t>
      </w:r>
      <w:r w:rsidR="00BD21A8" w:rsidRPr="004B2A48">
        <w:rPr>
          <w:rFonts w:ascii="Arial" w:hAnsi="Arial" w:cs="Arial"/>
          <w:b/>
          <w:iCs/>
          <w:sz w:val="24"/>
          <w:szCs w:val="24"/>
        </w:rPr>
        <w:t>énero y la igualdad sustantiva.</w:t>
      </w:r>
    </w:p>
    <w:p w14:paraId="6F61CC2D" w14:textId="77777777" w:rsidR="00BD21A8" w:rsidRPr="00D60110" w:rsidRDefault="00BD21A8" w:rsidP="004B2A48">
      <w:pPr>
        <w:pStyle w:val="Prrafodelista"/>
        <w:spacing w:after="0" w:line="240" w:lineRule="auto"/>
        <w:ind w:left="1788" w:right="616"/>
        <w:jc w:val="both"/>
        <w:rPr>
          <w:rFonts w:ascii="Arial" w:hAnsi="Arial" w:cs="Arial"/>
          <w:b/>
          <w:iCs/>
          <w:sz w:val="24"/>
          <w:szCs w:val="24"/>
        </w:rPr>
      </w:pPr>
    </w:p>
    <w:p w14:paraId="1CB802AC" w14:textId="6C2423D7" w:rsidR="006B1B8D" w:rsidRPr="004B2A48" w:rsidRDefault="00563FC7" w:rsidP="004B2A48">
      <w:pPr>
        <w:pStyle w:val="Prrafodelista"/>
        <w:spacing w:after="0" w:line="240" w:lineRule="auto"/>
        <w:ind w:left="1428" w:right="616"/>
        <w:jc w:val="both"/>
        <w:rPr>
          <w:rFonts w:ascii="Arial" w:hAnsi="Arial" w:cs="Arial"/>
          <w:b/>
          <w:iCs/>
          <w:sz w:val="24"/>
          <w:szCs w:val="24"/>
        </w:rPr>
      </w:pPr>
      <w:r w:rsidRPr="004B2A48">
        <w:rPr>
          <w:rFonts w:ascii="Arial" w:hAnsi="Arial" w:cs="Arial"/>
          <w:b/>
          <w:iCs/>
          <w:sz w:val="24"/>
          <w:szCs w:val="24"/>
        </w:rPr>
        <w:t xml:space="preserve">Las y los integrantes </w:t>
      </w:r>
      <w:r w:rsidR="00A70D4F" w:rsidRPr="004B2A48">
        <w:rPr>
          <w:rFonts w:ascii="Arial" w:hAnsi="Arial" w:cs="Arial"/>
          <w:b/>
          <w:iCs/>
          <w:sz w:val="24"/>
          <w:szCs w:val="24"/>
        </w:rPr>
        <w:t xml:space="preserve">serán designados por la Junta de Coordinación Política del Congreso mediante convocatoria pública, con adecuada y amplia difusión, a propuesta de instituciones académicas civiles y sociales que al momento de hacer la propuesta tengan al menos, cinco años ininterrumpidos de haberse constituido. </w:t>
      </w:r>
      <w:r w:rsidR="006B1B8D" w:rsidRPr="004B2A48">
        <w:rPr>
          <w:rFonts w:ascii="Arial" w:hAnsi="Arial" w:cs="Arial"/>
          <w:b/>
          <w:iCs/>
          <w:sz w:val="24"/>
          <w:szCs w:val="24"/>
        </w:rPr>
        <w:t>La Comisión concluirá su encargo una vez ejercida su función</w:t>
      </w:r>
      <w:r w:rsidR="00A70D4F" w:rsidRPr="004B2A48">
        <w:rPr>
          <w:rFonts w:ascii="Arial" w:hAnsi="Arial" w:cs="Arial"/>
          <w:b/>
          <w:iCs/>
          <w:sz w:val="24"/>
          <w:szCs w:val="24"/>
        </w:rPr>
        <w:t>;</w:t>
      </w:r>
    </w:p>
    <w:p w14:paraId="3EE94100" w14:textId="77777777" w:rsidR="004A5416" w:rsidRPr="00D60110" w:rsidRDefault="004A5416" w:rsidP="00E85E61">
      <w:pPr>
        <w:spacing w:line="240" w:lineRule="auto"/>
        <w:ind w:left="567" w:right="616"/>
        <w:jc w:val="both"/>
        <w:rPr>
          <w:rFonts w:ascii="Arial" w:hAnsi="Arial" w:cs="Arial"/>
          <w:b/>
          <w:iCs/>
          <w:sz w:val="24"/>
          <w:szCs w:val="24"/>
        </w:rPr>
      </w:pPr>
    </w:p>
    <w:p w14:paraId="2376D144" w14:textId="6C4E1C48" w:rsidR="004A5416" w:rsidRDefault="004A5416" w:rsidP="004B2A48">
      <w:pPr>
        <w:pStyle w:val="Prrafodelista"/>
        <w:numPr>
          <w:ilvl w:val="0"/>
          <w:numId w:val="34"/>
        </w:numPr>
        <w:spacing w:line="240" w:lineRule="auto"/>
        <w:ind w:left="1428" w:right="616"/>
        <w:jc w:val="both"/>
        <w:rPr>
          <w:rFonts w:ascii="Arial" w:hAnsi="Arial" w:cs="Arial"/>
          <w:b/>
          <w:iCs/>
          <w:sz w:val="24"/>
          <w:szCs w:val="24"/>
        </w:rPr>
      </w:pPr>
      <w:r w:rsidRPr="00D60110">
        <w:rPr>
          <w:rFonts w:ascii="Arial" w:hAnsi="Arial" w:cs="Arial"/>
          <w:b/>
          <w:iCs/>
          <w:sz w:val="24"/>
          <w:szCs w:val="24"/>
        </w:rPr>
        <w:t xml:space="preserve">La </w:t>
      </w:r>
      <w:r w:rsidR="0082491C" w:rsidRPr="00D60110">
        <w:rPr>
          <w:rFonts w:ascii="Arial" w:hAnsi="Arial" w:cs="Arial"/>
          <w:b/>
          <w:iCs/>
          <w:sz w:val="24"/>
          <w:szCs w:val="24"/>
        </w:rPr>
        <w:t xml:space="preserve">Junta de Coordinación Política </w:t>
      </w:r>
      <w:r w:rsidRPr="00D60110">
        <w:rPr>
          <w:rFonts w:ascii="Arial" w:hAnsi="Arial" w:cs="Arial"/>
          <w:b/>
          <w:iCs/>
          <w:sz w:val="24"/>
          <w:szCs w:val="24"/>
        </w:rPr>
        <w:t xml:space="preserve">del Congreso del Estado, formulará el proyecto de convocatoria </w:t>
      </w:r>
      <w:r w:rsidR="0022534F" w:rsidRPr="00D60110">
        <w:rPr>
          <w:rFonts w:ascii="Arial" w:hAnsi="Arial" w:cs="Arial"/>
          <w:b/>
          <w:iCs/>
          <w:sz w:val="24"/>
          <w:szCs w:val="24"/>
        </w:rPr>
        <w:t xml:space="preserve">abierta </w:t>
      </w:r>
      <w:r w:rsidRPr="00D60110">
        <w:rPr>
          <w:rFonts w:ascii="Arial" w:hAnsi="Arial" w:cs="Arial"/>
          <w:b/>
          <w:iCs/>
          <w:sz w:val="24"/>
          <w:szCs w:val="24"/>
        </w:rPr>
        <w:t>para ocupar el cargo de Fiscal Gen</w:t>
      </w:r>
      <w:r w:rsidR="0082491C" w:rsidRPr="00D60110">
        <w:rPr>
          <w:rFonts w:ascii="Arial" w:hAnsi="Arial" w:cs="Arial"/>
          <w:b/>
          <w:iCs/>
          <w:sz w:val="24"/>
          <w:szCs w:val="24"/>
        </w:rPr>
        <w:t>eral, previa opinión</w:t>
      </w:r>
      <w:r w:rsidR="00DF3E1F">
        <w:rPr>
          <w:rFonts w:ascii="Arial" w:hAnsi="Arial" w:cs="Arial"/>
          <w:b/>
          <w:iCs/>
          <w:sz w:val="24"/>
          <w:szCs w:val="24"/>
        </w:rPr>
        <w:t xml:space="preserve"> y aprobación </w:t>
      </w:r>
      <w:r w:rsidR="0082491C" w:rsidRPr="00D60110">
        <w:rPr>
          <w:rFonts w:ascii="Arial" w:hAnsi="Arial" w:cs="Arial"/>
          <w:b/>
          <w:iCs/>
          <w:sz w:val="24"/>
          <w:szCs w:val="24"/>
        </w:rPr>
        <w:t xml:space="preserve">de la Comisión Especial </w:t>
      </w:r>
      <w:r w:rsidRPr="00D60110">
        <w:rPr>
          <w:rFonts w:ascii="Arial" w:hAnsi="Arial" w:cs="Arial"/>
          <w:b/>
          <w:iCs/>
          <w:sz w:val="24"/>
          <w:szCs w:val="24"/>
        </w:rPr>
        <w:t xml:space="preserve">de Selección del </w:t>
      </w:r>
      <w:r w:rsidR="0082491C" w:rsidRPr="00D60110">
        <w:rPr>
          <w:rFonts w:ascii="Arial" w:hAnsi="Arial" w:cs="Arial"/>
          <w:b/>
          <w:iCs/>
          <w:sz w:val="24"/>
          <w:szCs w:val="24"/>
        </w:rPr>
        <w:t xml:space="preserve">Fiscal General del Estado </w:t>
      </w:r>
      <w:r w:rsidR="00DF3E1F">
        <w:rPr>
          <w:rFonts w:ascii="Arial" w:hAnsi="Arial" w:cs="Arial"/>
          <w:b/>
          <w:iCs/>
          <w:sz w:val="24"/>
          <w:szCs w:val="24"/>
        </w:rPr>
        <w:t xml:space="preserve">de Chihuahua </w:t>
      </w:r>
      <w:r w:rsidRPr="00D60110">
        <w:rPr>
          <w:rFonts w:ascii="Arial" w:hAnsi="Arial" w:cs="Arial"/>
          <w:b/>
          <w:iCs/>
          <w:sz w:val="24"/>
          <w:szCs w:val="24"/>
        </w:rPr>
        <w:t xml:space="preserve">respecto a su contenido, misma que deberá establecer </w:t>
      </w:r>
      <w:r w:rsidR="0082491C" w:rsidRPr="00D60110">
        <w:rPr>
          <w:rFonts w:ascii="Arial" w:hAnsi="Arial" w:cs="Arial"/>
          <w:b/>
          <w:iCs/>
          <w:sz w:val="24"/>
          <w:szCs w:val="24"/>
        </w:rPr>
        <w:t xml:space="preserve">el concurso de oposición y </w:t>
      </w:r>
      <w:r w:rsidRPr="00D60110">
        <w:rPr>
          <w:rFonts w:ascii="Arial" w:hAnsi="Arial" w:cs="Arial"/>
          <w:b/>
          <w:iCs/>
          <w:sz w:val="24"/>
          <w:szCs w:val="24"/>
        </w:rPr>
        <w:t>los mecanismos de evaluación y análisis de perfiles que serán considerados en la definición de</w:t>
      </w:r>
      <w:r w:rsidR="00794191">
        <w:rPr>
          <w:rFonts w:ascii="Arial" w:hAnsi="Arial" w:cs="Arial"/>
          <w:b/>
          <w:iCs/>
          <w:sz w:val="24"/>
          <w:szCs w:val="24"/>
        </w:rPr>
        <w:t xml:space="preserve"> las personas candidatas</w:t>
      </w:r>
      <w:r w:rsidRPr="00D60110">
        <w:rPr>
          <w:rFonts w:ascii="Arial" w:hAnsi="Arial" w:cs="Arial"/>
          <w:b/>
          <w:iCs/>
          <w:sz w:val="24"/>
          <w:szCs w:val="24"/>
        </w:rPr>
        <w:t>, para posteriormente ser aprobada por la mayoría de los integrantes del Congreso, y publicarse en el Portal de Internet del Congreso del Estado y un extracto de la misma en cuando menos dos diarios de mayor circulación en el Estado;</w:t>
      </w:r>
    </w:p>
    <w:p w14:paraId="16FAC842" w14:textId="77777777" w:rsidR="00DF3E1F" w:rsidRPr="00D60110" w:rsidRDefault="00DF3E1F" w:rsidP="004B2A48">
      <w:pPr>
        <w:pStyle w:val="Prrafodelista"/>
        <w:spacing w:line="240" w:lineRule="auto"/>
        <w:ind w:left="1788" w:right="616"/>
        <w:jc w:val="both"/>
        <w:rPr>
          <w:rFonts w:ascii="Arial" w:hAnsi="Arial" w:cs="Arial"/>
          <w:b/>
          <w:iCs/>
          <w:sz w:val="24"/>
          <w:szCs w:val="24"/>
        </w:rPr>
      </w:pPr>
    </w:p>
    <w:p w14:paraId="0CADB34B" w14:textId="703D381B" w:rsidR="00F65415" w:rsidRPr="00D60110" w:rsidRDefault="621ABF25" w:rsidP="621ABF25">
      <w:pPr>
        <w:pStyle w:val="Prrafodelista"/>
        <w:numPr>
          <w:ilvl w:val="0"/>
          <w:numId w:val="34"/>
        </w:numPr>
        <w:spacing w:line="240" w:lineRule="auto"/>
        <w:ind w:left="1428" w:right="616"/>
        <w:jc w:val="both"/>
        <w:rPr>
          <w:rFonts w:ascii="Arial" w:hAnsi="Arial" w:cs="Arial"/>
          <w:b/>
          <w:bCs/>
          <w:sz w:val="24"/>
          <w:szCs w:val="24"/>
        </w:rPr>
      </w:pPr>
      <w:r w:rsidRPr="621ABF25">
        <w:rPr>
          <w:rFonts w:ascii="Arial" w:hAnsi="Arial" w:cs="Arial"/>
          <w:b/>
          <w:bCs/>
          <w:sz w:val="24"/>
          <w:szCs w:val="24"/>
        </w:rPr>
        <w:t xml:space="preserve">La Convocatoria será por un plazo de quince días, contados a partir de su publicación en términos de la fracción anterior. Una vez concluido el plazo para la recepción de la documentación la Comisión de Selección procederá a la revisión y análisis de las personas aspirantes y definirá cuáles de ellas cumplen con los requisitos que marca la convocatoria. Si derivado de la revisión se advierte error u omisión en la integración de alguno de los expedientes, se le </w:t>
      </w:r>
      <w:r w:rsidR="00061634" w:rsidRPr="621ABF25">
        <w:rPr>
          <w:rFonts w:ascii="Arial" w:hAnsi="Arial" w:cs="Arial"/>
          <w:b/>
          <w:bCs/>
          <w:sz w:val="24"/>
          <w:szCs w:val="24"/>
        </w:rPr>
        <w:t>prevendrá</w:t>
      </w:r>
      <w:r w:rsidRPr="621ABF25">
        <w:rPr>
          <w:rFonts w:ascii="Arial" w:hAnsi="Arial" w:cs="Arial"/>
          <w:b/>
          <w:bCs/>
          <w:sz w:val="24"/>
          <w:szCs w:val="24"/>
        </w:rPr>
        <w:t xml:space="preserve">  al aspirante a través de la Secretaria de Asuntos Legislativos y Jurídicos H. Congreso del Estado, para que en un término de dos días hábiles a partir de la notificación, subsane el mismo. Una vez transcurrido dicho término sin que el aspirante haya dado cumplimiento a dicha </w:t>
      </w:r>
      <w:r w:rsidR="00061634" w:rsidRPr="621ABF25">
        <w:rPr>
          <w:rFonts w:ascii="Arial" w:hAnsi="Arial" w:cs="Arial"/>
          <w:b/>
          <w:bCs/>
          <w:sz w:val="24"/>
          <w:szCs w:val="24"/>
        </w:rPr>
        <w:t>prevención</w:t>
      </w:r>
      <w:r w:rsidRPr="621ABF25">
        <w:rPr>
          <w:rFonts w:ascii="Arial" w:hAnsi="Arial" w:cs="Arial"/>
          <w:b/>
          <w:bCs/>
          <w:sz w:val="24"/>
          <w:szCs w:val="24"/>
        </w:rPr>
        <w:t xml:space="preserve"> se desechará de plano su solicitud, por no cumplir con lo establecido en las bases de la Convocatoria.</w:t>
      </w:r>
    </w:p>
    <w:p w14:paraId="3D70D7FC" w14:textId="77777777" w:rsidR="00F65415" w:rsidRPr="00D60110" w:rsidRDefault="00F65415" w:rsidP="004B2A48">
      <w:pPr>
        <w:pStyle w:val="Prrafodelista"/>
        <w:spacing w:line="240" w:lineRule="auto"/>
        <w:ind w:left="1428"/>
        <w:rPr>
          <w:rFonts w:ascii="Arial" w:hAnsi="Arial" w:cs="Arial"/>
          <w:b/>
          <w:iCs/>
          <w:sz w:val="24"/>
          <w:szCs w:val="24"/>
        </w:rPr>
      </w:pPr>
    </w:p>
    <w:p w14:paraId="395C12A6" w14:textId="51B1B3C0" w:rsidR="00BD21A8" w:rsidRPr="00D60110" w:rsidRDefault="004A5416" w:rsidP="004B2A48">
      <w:pPr>
        <w:pStyle w:val="Prrafodelista"/>
        <w:numPr>
          <w:ilvl w:val="0"/>
          <w:numId w:val="34"/>
        </w:numPr>
        <w:spacing w:line="240" w:lineRule="auto"/>
        <w:ind w:left="1428" w:right="616"/>
        <w:jc w:val="both"/>
        <w:rPr>
          <w:rFonts w:ascii="Arial" w:hAnsi="Arial" w:cs="Arial"/>
          <w:b/>
          <w:iCs/>
          <w:sz w:val="24"/>
          <w:szCs w:val="24"/>
        </w:rPr>
      </w:pPr>
      <w:r w:rsidRPr="00D60110">
        <w:rPr>
          <w:rFonts w:ascii="Arial" w:hAnsi="Arial" w:cs="Arial"/>
          <w:b/>
          <w:iCs/>
          <w:sz w:val="24"/>
          <w:szCs w:val="24"/>
        </w:rPr>
        <w:t xml:space="preserve">Agotados los plazos a que se hace referencia en la fracción anterior, </w:t>
      </w:r>
      <w:r w:rsidR="0082491C" w:rsidRPr="00D60110">
        <w:rPr>
          <w:rFonts w:ascii="Arial" w:hAnsi="Arial" w:cs="Arial"/>
          <w:b/>
          <w:iCs/>
          <w:sz w:val="24"/>
          <w:szCs w:val="24"/>
        </w:rPr>
        <w:t xml:space="preserve">la Comisión </w:t>
      </w:r>
      <w:r w:rsidRPr="00D60110">
        <w:rPr>
          <w:rFonts w:ascii="Arial" w:hAnsi="Arial" w:cs="Arial"/>
          <w:b/>
          <w:iCs/>
          <w:sz w:val="24"/>
          <w:szCs w:val="24"/>
        </w:rPr>
        <w:t>en un plazo no mayor de 15 días, l</w:t>
      </w:r>
      <w:r w:rsidR="00794191">
        <w:rPr>
          <w:rFonts w:ascii="Arial" w:hAnsi="Arial" w:cs="Arial"/>
          <w:b/>
          <w:iCs/>
          <w:sz w:val="24"/>
          <w:szCs w:val="24"/>
        </w:rPr>
        <w:t xml:space="preserve">levará a cabo el análisis de las y los </w:t>
      </w:r>
      <w:r w:rsidRPr="00D60110">
        <w:rPr>
          <w:rFonts w:ascii="Arial" w:hAnsi="Arial" w:cs="Arial"/>
          <w:b/>
          <w:iCs/>
          <w:sz w:val="24"/>
          <w:szCs w:val="24"/>
        </w:rPr>
        <w:t xml:space="preserve">candidatos y </w:t>
      </w:r>
      <w:r w:rsidR="00794191">
        <w:rPr>
          <w:rFonts w:ascii="Arial" w:hAnsi="Arial" w:cs="Arial"/>
          <w:b/>
          <w:iCs/>
          <w:sz w:val="24"/>
          <w:szCs w:val="24"/>
        </w:rPr>
        <w:t xml:space="preserve">la </w:t>
      </w:r>
      <w:r w:rsidRPr="00D60110">
        <w:rPr>
          <w:rFonts w:ascii="Arial" w:hAnsi="Arial" w:cs="Arial"/>
          <w:b/>
          <w:iCs/>
          <w:sz w:val="24"/>
          <w:szCs w:val="24"/>
        </w:rPr>
        <w:t>evaluación de sus antecedentes y trayectorias, debiendo elaborar una lista fundada y motivada de todos los aspirantes que cumplan con los requisi</w:t>
      </w:r>
      <w:r w:rsidR="00A06FF6" w:rsidRPr="00D60110">
        <w:rPr>
          <w:rFonts w:ascii="Arial" w:hAnsi="Arial" w:cs="Arial"/>
          <w:b/>
          <w:iCs/>
          <w:sz w:val="24"/>
          <w:szCs w:val="24"/>
        </w:rPr>
        <w:t xml:space="preserve">tos Constitucionales y legales; para lo cual dará a conocer el listado de candidatos y los antecedentes presentados por cada uno de ellos. </w:t>
      </w:r>
    </w:p>
    <w:p w14:paraId="6BDED261" w14:textId="77777777" w:rsidR="00A06FF6" w:rsidRPr="00D60110" w:rsidRDefault="00A06FF6" w:rsidP="004B2A48">
      <w:pPr>
        <w:pStyle w:val="Prrafodelista"/>
        <w:spacing w:line="240" w:lineRule="auto"/>
        <w:ind w:left="1428"/>
        <w:rPr>
          <w:rFonts w:ascii="Arial" w:hAnsi="Arial" w:cs="Arial"/>
          <w:b/>
          <w:iCs/>
          <w:sz w:val="24"/>
          <w:szCs w:val="24"/>
        </w:rPr>
      </w:pPr>
    </w:p>
    <w:p w14:paraId="00EB4A67" w14:textId="2ADB2323" w:rsidR="00A06FF6" w:rsidRPr="00D60110" w:rsidRDefault="00BD21A8" w:rsidP="004B2A48">
      <w:pPr>
        <w:pStyle w:val="Prrafodelista"/>
        <w:numPr>
          <w:ilvl w:val="0"/>
          <w:numId w:val="34"/>
        </w:numPr>
        <w:spacing w:line="240" w:lineRule="auto"/>
        <w:ind w:left="1428" w:right="616"/>
        <w:jc w:val="both"/>
        <w:rPr>
          <w:rFonts w:ascii="Arial" w:hAnsi="Arial" w:cs="Arial"/>
          <w:b/>
          <w:iCs/>
          <w:sz w:val="24"/>
          <w:szCs w:val="24"/>
        </w:rPr>
      </w:pPr>
      <w:r w:rsidRPr="00D60110">
        <w:rPr>
          <w:rFonts w:ascii="Arial" w:hAnsi="Arial" w:cs="Arial"/>
          <w:b/>
          <w:iCs/>
          <w:sz w:val="24"/>
          <w:szCs w:val="24"/>
        </w:rPr>
        <w:t>Los postulantes que reúnan los requisitos legales serán recibidos en una audiencia pública cita</w:t>
      </w:r>
      <w:r w:rsidR="00A06FF6" w:rsidRPr="00D60110">
        <w:rPr>
          <w:rFonts w:ascii="Arial" w:hAnsi="Arial" w:cs="Arial"/>
          <w:b/>
          <w:iCs/>
          <w:sz w:val="24"/>
          <w:szCs w:val="24"/>
        </w:rPr>
        <w:t>da especialmente, a efecto de celebrar el concurso de oposición. La Comisión establecerá la forma en que se desarrollará la audiencia.</w:t>
      </w:r>
    </w:p>
    <w:p w14:paraId="47FA7E09" w14:textId="77777777" w:rsidR="00A06FF6" w:rsidRPr="00D60110" w:rsidRDefault="00A06FF6" w:rsidP="004B2A48">
      <w:pPr>
        <w:pStyle w:val="Prrafodelista"/>
        <w:spacing w:line="240" w:lineRule="auto"/>
        <w:ind w:left="1428"/>
        <w:rPr>
          <w:rFonts w:ascii="Arial" w:hAnsi="Arial" w:cs="Arial"/>
          <w:b/>
          <w:iCs/>
          <w:sz w:val="24"/>
          <w:szCs w:val="24"/>
        </w:rPr>
      </w:pPr>
    </w:p>
    <w:p w14:paraId="192EA043" w14:textId="33DFB7CD" w:rsidR="00A06FF6" w:rsidRPr="00D60110" w:rsidRDefault="00A06FF6" w:rsidP="004B2A48">
      <w:pPr>
        <w:pStyle w:val="Prrafodelista"/>
        <w:numPr>
          <w:ilvl w:val="0"/>
          <w:numId w:val="34"/>
        </w:numPr>
        <w:spacing w:line="240" w:lineRule="auto"/>
        <w:ind w:left="1428" w:right="616"/>
        <w:jc w:val="both"/>
        <w:rPr>
          <w:rFonts w:ascii="Arial" w:hAnsi="Arial" w:cs="Arial"/>
          <w:b/>
          <w:iCs/>
          <w:sz w:val="24"/>
          <w:szCs w:val="24"/>
        </w:rPr>
      </w:pPr>
      <w:r w:rsidRPr="00D60110">
        <w:rPr>
          <w:rFonts w:ascii="Arial" w:hAnsi="Arial" w:cs="Arial"/>
          <w:b/>
          <w:iCs/>
          <w:sz w:val="24"/>
          <w:szCs w:val="24"/>
        </w:rPr>
        <w:t>D</w:t>
      </w:r>
      <w:r w:rsidR="00BD21A8" w:rsidRPr="00D60110">
        <w:rPr>
          <w:rFonts w:ascii="Arial" w:hAnsi="Arial" w:cs="Arial"/>
          <w:b/>
          <w:iCs/>
          <w:sz w:val="24"/>
          <w:szCs w:val="24"/>
        </w:rPr>
        <w:t>entro de los treinta días posteriores a la conclusión del plazo de la Convocatoria</w:t>
      </w:r>
      <w:r w:rsidRPr="00D60110">
        <w:rPr>
          <w:rFonts w:ascii="Arial" w:hAnsi="Arial" w:cs="Arial"/>
          <w:b/>
          <w:iCs/>
          <w:sz w:val="24"/>
          <w:szCs w:val="24"/>
        </w:rPr>
        <w:t>, la Comisión integrará</w:t>
      </w:r>
      <w:r w:rsidR="00BD21A8" w:rsidRPr="00D60110">
        <w:rPr>
          <w:rFonts w:ascii="Arial" w:hAnsi="Arial" w:cs="Arial"/>
          <w:b/>
          <w:iCs/>
          <w:sz w:val="24"/>
          <w:szCs w:val="24"/>
        </w:rPr>
        <w:t xml:space="preserve"> una lista de tres candidatos a ocupar el cargo de entre la list</w:t>
      </w:r>
      <w:r w:rsidRPr="00D60110">
        <w:rPr>
          <w:rFonts w:ascii="Arial" w:hAnsi="Arial" w:cs="Arial"/>
          <w:b/>
          <w:iCs/>
          <w:sz w:val="24"/>
          <w:szCs w:val="24"/>
        </w:rPr>
        <w:t xml:space="preserve">a de postulantes. </w:t>
      </w:r>
    </w:p>
    <w:p w14:paraId="24B69A54" w14:textId="77777777" w:rsidR="00A06FF6" w:rsidRPr="00D60110" w:rsidRDefault="004A5416" w:rsidP="004B2A48">
      <w:pPr>
        <w:pStyle w:val="Prrafodelista"/>
        <w:numPr>
          <w:ilvl w:val="0"/>
          <w:numId w:val="34"/>
        </w:numPr>
        <w:spacing w:line="240" w:lineRule="auto"/>
        <w:ind w:left="1428" w:right="616"/>
        <w:jc w:val="both"/>
        <w:rPr>
          <w:rFonts w:ascii="Arial" w:hAnsi="Arial" w:cs="Arial"/>
          <w:b/>
          <w:iCs/>
          <w:sz w:val="24"/>
          <w:szCs w:val="24"/>
        </w:rPr>
      </w:pPr>
      <w:r w:rsidRPr="00D60110">
        <w:rPr>
          <w:rFonts w:ascii="Arial" w:hAnsi="Arial" w:cs="Arial"/>
          <w:b/>
          <w:iCs/>
          <w:sz w:val="24"/>
          <w:szCs w:val="24"/>
        </w:rPr>
        <w:t xml:space="preserve">El Congreso del Estado con base en la terna definitiva, llevará a cabo la Comparecencia ante el Pleno del Congreso, de los candidatos y designará al Fiscal General, mediante el voto de las dos terceras partes de los integrantes de la Legislatura. </w:t>
      </w:r>
    </w:p>
    <w:p w14:paraId="3EFB5D6B" w14:textId="77777777" w:rsidR="00A06FF6" w:rsidRPr="00D60110" w:rsidRDefault="00A06FF6" w:rsidP="004B2A48">
      <w:pPr>
        <w:pStyle w:val="Prrafodelista"/>
        <w:spacing w:line="240" w:lineRule="auto"/>
        <w:ind w:left="1428"/>
        <w:rPr>
          <w:rFonts w:ascii="Arial" w:hAnsi="Arial" w:cs="Arial"/>
          <w:b/>
          <w:iCs/>
          <w:sz w:val="24"/>
          <w:szCs w:val="24"/>
        </w:rPr>
      </w:pPr>
    </w:p>
    <w:p w14:paraId="74AB39E6" w14:textId="77777777" w:rsidR="00A06FF6" w:rsidRPr="00D60110" w:rsidRDefault="004A5416" w:rsidP="004B2A48">
      <w:pPr>
        <w:pStyle w:val="Prrafodelista"/>
        <w:numPr>
          <w:ilvl w:val="0"/>
          <w:numId w:val="34"/>
        </w:numPr>
        <w:spacing w:line="240" w:lineRule="auto"/>
        <w:ind w:left="1428" w:right="616"/>
        <w:jc w:val="both"/>
        <w:rPr>
          <w:rFonts w:ascii="Arial" w:hAnsi="Arial" w:cs="Arial"/>
          <w:b/>
          <w:iCs/>
          <w:sz w:val="24"/>
          <w:szCs w:val="24"/>
        </w:rPr>
      </w:pPr>
      <w:r w:rsidRPr="00D60110">
        <w:rPr>
          <w:rFonts w:ascii="Arial" w:hAnsi="Arial" w:cs="Arial"/>
          <w:b/>
          <w:iCs/>
          <w:sz w:val="24"/>
          <w:szCs w:val="24"/>
        </w:rPr>
        <w:t>De no alcanzarse dicha votación, se procederá a una segunda votación de entre los dos integrantes de la terna que hayan obtenido más votos, en caso de empate entre los candidatos que no obtuvieron el mayor número de votos, habrá una votación para definir por mayoría quien de entre dichos candidatos participará en la segunda votación, si el empate persiste se resolverá por insaculación entre ellos.</w:t>
      </w:r>
    </w:p>
    <w:p w14:paraId="0EC5609D" w14:textId="77777777" w:rsidR="00A06FF6" w:rsidRPr="00D60110" w:rsidRDefault="00A06FF6" w:rsidP="004B2A48">
      <w:pPr>
        <w:pStyle w:val="Prrafodelista"/>
        <w:spacing w:line="240" w:lineRule="auto"/>
        <w:ind w:left="1428"/>
        <w:rPr>
          <w:rFonts w:ascii="Arial" w:hAnsi="Arial" w:cs="Arial"/>
          <w:b/>
          <w:iCs/>
          <w:sz w:val="24"/>
          <w:szCs w:val="24"/>
        </w:rPr>
      </w:pPr>
    </w:p>
    <w:p w14:paraId="4FD013CE" w14:textId="67D919F3" w:rsidR="004A5416" w:rsidRDefault="004A5416" w:rsidP="004B2A48">
      <w:pPr>
        <w:pStyle w:val="Prrafodelista"/>
        <w:numPr>
          <w:ilvl w:val="0"/>
          <w:numId w:val="34"/>
        </w:numPr>
        <w:spacing w:after="0" w:line="240" w:lineRule="auto"/>
        <w:ind w:left="1428" w:right="616"/>
        <w:jc w:val="both"/>
        <w:rPr>
          <w:rFonts w:ascii="Arial" w:hAnsi="Arial" w:cs="Arial"/>
          <w:b/>
          <w:iCs/>
          <w:sz w:val="24"/>
          <w:szCs w:val="24"/>
        </w:rPr>
      </w:pPr>
      <w:r w:rsidRPr="00D60110">
        <w:rPr>
          <w:rFonts w:ascii="Arial" w:hAnsi="Arial" w:cs="Arial"/>
          <w:b/>
          <w:iCs/>
          <w:sz w:val="24"/>
          <w:szCs w:val="24"/>
        </w:rPr>
        <w:t>Si en la segunda votación ninguno de los dos obtuviere el voto de las dos terceras partes de los integrantes de la Legislatura, se procederá a la insaculación de entre estos dos últimos.</w:t>
      </w:r>
    </w:p>
    <w:p w14:paraId="7B24F6CA" w14:textId="77777777" w:rsidR="001D1A3D" w:rsidRPr="00D60110" w:rsidRDefault="001D1A3D" w:rsidP="001D1A3D">
      <w:pPr>
        <w:pStyle w:val="Prrafodelista"/>
        <w:spacing w:after="0" w:line="240" w:lineRule="auto"/>
        <w:ind w:left="1428" w:right="616"/>
        <w:jc w:val="both"/>
        <w:rPr>
          <w:rFonts w:ascii="Arial" w:hAnsi="Arial" w:cs="Arial"/>
          <w:b/>
          <w:iCs/>
          <w:sz w:val="24"/>
          <w:szCs w:val="24"/>
        </w:rPr>
      </w:pPr>
    </w:p>
    <w:p w14:paraId="7EBE7A5E" w14:textId="77777777" w:rsidR="00B14741" w:rsidRPr="00D60110" w:rsidRDefault="00B14741" w:rsidP="004B2A48">
      <w:pPr>
        <w:spacing w:after="0" w:line="240" w:lineRule="auto"/>
        <w:ind w:left="708" w:right="616"/>
        <w:jc w:val="both"/>
        <w:rPr>
          <w:rFonts w:ascii="Arial" w:hAnsi="Arial" w:cs="Arial"/>
          <w:b/>
          <w:bCs/>
          <w:iCs/>
          <w:sz w:val="24"/>
          <w:szCs w:val="24"/>
        </w:rPr>
      </w:pPr>
      <w:r w:rsidRPr="00D60110">
        <w:rPr>
          <w:rFonts w:ascii="Arial" w:hAnsi="Arial" w:cs="Arial"/>
          <w:b/>
          <w:bCs/>
          <w:iCs/>
          <w:sz w:val="24"/>
          <w:szCs w:val="24"/>
        </w:rPr>
        <w:t>Los plazos de días contemplados en este artículo y en el precedente serán de días corridos.</w:t>
      </w:r>
    </w:p>
    <w:p w14:paraId="7F7E81BD" w14:textId="77777777" w:rsidR="00F57FCB" w:rsidRPr="00D60110" w:rsidRDefault="00F57FCB" w:rsidP="004B2A48">
      <w:pPr>
        <w:spacing w:after="0" w:line="240" w:lineRule="auto"/>
        <w:ind w:left="708" w:right="-93" w:hanging="708"/>
        <w:jc w:val="both"/>
        <w:rPr>
          <w:rFonts w:ascii="Arial" w:hAnsi="Arial" w:cs="Arial"/>
          <w:b/>
          <w:bCs/>
          <w:sz w:val="24"/>
          <w:szCs w:val="24"/>
        </w:rPr>
      </w:pPr>
    </w:p>
    <w:p w14:paraId="13A885A7" w14:textId="7CEE96A4" w:rsidR="00CF3743" w:rsidRDefault="00A97194" w:rsidP="004B2A48">
      <w:pPr>
        <w:spacing w:after="0" w:line="240" w:lineRule="auto"/>
        <w:ind w:right="616"/>
        <w:jc w:val="both"/>
        <w:rPr>
          <w:rFonts w:ascii="Arial" w:hAnsi="Arial" w:cs="Arial"/>
          <w:b/>
          <w:bCs/>
          <w:iCs/>
          <w:sz w:val="24"/>
          <w:szCs w:val="24"/>
        </w:rPr>
      </w:pPr>
      <w:r w:rsidRPr="00D60110">
        <w:rPr>
          <w:rFonts w:ascii="Arial" w:hAnsi="Arial" w:cs="Arial"/>
          <w:b/>
          <w:bCs/>
          <w:iCs/>
          <w:sz w:val="24"/>
          <w:szCs w:val="24"/>
        </w:rPr>
        <w:t>ARTÍCULO 12</w:t>
      </w:r>
      <w:r w:rsidR="00620988" w:rsidRPr="00D60110">
        <w:rPr>
          <w:rFonts w:ascii="Arial" w:hAnsi="Arial" w:cs="Arial"/>
          <w:b/>
          <w:bCs/>
          <w:iCs/>
          <w:sz w:val="24"/>
          <w:szCs w:val="24"/>
        </w:rPr>
        <w:t xml:space="preserve">1 </w:t>
      </w:r>
      <w:r w:rsidR="004B2A48" w:rsidRPr="00D60110">
        <w:rPr>
          <w:rFonts w:ascii="Arial" w:hAnsi="Arial" w:cs="Arial"/>
          <w:b/>
          <w:bCs/>
          <w:iCs/>
          <w:sz w:val="24"/>
          <w:szCs w:val="24"/>
        </w:rPr>
        <w:t>TER</w:t>
      </w:r>
      <w:r w:rsidR="006C08B9" w:rsidRPr="00D60110">
        <w:rPr>
          <w:rFonts w:ascii="Arial" w:hAnsi="Arial" w:cs="Arial"/>
          <w:b/>
          <w:bCs/>
          <w:iCs/>
          <w:sz w:val="24"/>
          <w:szCs w:val="24"/>
        </w:rPr>
        <w:t xml:space="preserve">. </w:t>
      </w:r>
      <w:r w:rsidR="00FF7BDA" w:rsidRPr="00D60110">
        <w:rPr>
          <w:rFonts w:ascii="Arial" w:hAnsi="Arial" w:cs="Arial"/>
          <w:b/>
          <w:bCs/>
          <w:iCs/>
          <w:sz w:val="24"/>
          <w:szCs w:val="24"/>
        </w:rPr>
        <w:t xml:space="preserve">Para ser Fiscal General del Estado se requiere: </w:t>
      </w:r>
    </w:p>
    <w:p w14:paraId="752CBDA7" w14:textId="77777777" w:rsidR="00061634" w:rsidRDefault="00061634" w:rsidP="004B2A48">
      <w:pPr>
        <w:spacing w:after="0" w:line="240" w:lineRule="auto"/>
        <w:ind w:right="616"/>
        <w:jc w:val="both"/>
        <w:rPr>
          <w:rFonts w:ascii="Arial" w:hAnsi="Arial" w:cs="Arial"/>
          <w:b/>
          <w:bCs/>
          <w:iCs/>
          <w:sz w:val="24"/>
          <w:szCs w:val="24"/>
        </w:rPr>
      </w:pPr>
    </w:p>
    <w:p w14:paraId="60362382" w14:textId="6FDDB7F5" w:rsidR="007F7ACD" w:rsidRDefault="00CF3743"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S</w:t>
      </w:r>
      <w:r w:rsidR="00FF7BDA" w:rsidRPr="00D60110">
        <w:rPr>
          <w:rFonts w:ascii="Arial" w:hAnsi="Arial" w:cs="Arial"/>
          <w:b/>
          <w:bCs/>
          <w:iCs/>
          <w:sz w:val="24"/>
          <w:szCs w:val="24"/>
        </w:rPr>
        <w:t>er ci</w:t>
      </w:r>
      <w:r w:rsidR="009D3C2C" w:rsidRPr="00D60110">
        <w:rPr>
          <w:rFonts w:ascii="Arial" w:hAnsi="Arial" w:cs="Arial"/>
          <w:b/>
          <w:bCs/>
          <w:iCs/>
          <w:sz w:val="24"/>
          <w:szCs w:val="24"/>
        </w:rPr>
        <w:t>udadana o ciudadano</w:t>
      </w:r>
      <w:r w:rsidR="002D2BA9" w:rsidRPr="00D60110">
        <w:rPr>
          <w:rFonts w:ascii="Arial" w:hAnsi="Arial" w:cs="Arial"/>
          <w:b/>
          <w:bCs/>
          <w:iCs/>
          <w:sz w:val="24"/>
          <w:szCs w:val="24"/>
        </w:rPr>
        <w:t xml:space="preserve"> mexicano</w:t>
      </w:r>
      <w:r w:rsidR="007F7ACD" w:rsidRPr="00D60110">
        <w:rPr>
          <w:rFonts w:ascii="Arial" w:hAnsi="Arial" w:cs="Arial"/>
          <w:b/>
          <w:bCs/>
          <w:iCs/>
          <w:sz w:val="24"/>
          <w:szCs w:val="24"/>
        </w:rPr>
        <w:t>, en pleno ejercicio de sus derechos civiles y políticos.</w:t>
      </w:r>
    </w:p>
    <w:p w14:paraId="56B9AA95"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484788A3" w14:textId="77777777" w:rsidR="007F7ACD" w:rsidRDefault="00CF3743"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T</w:t>
      </w:r>
      <w:r w:rsidR="00FF7BDA" w:rsidRPr="00D60110">
        <w:rPr>
          <w:rFonts w:ascii="Arial" w:hAnsi="Arial" w:cs="Arial"/>
          <w:b/>
          <w:bCs/>
          <w:iCs/>
          <w:sz w:val="24"/>
          <w:szCs w:val="24"/>
        </w:rPr>
        <w:t>ener cuando menos treinta y cinco años cump</w:t>
      </w:r>
      <w:r w:rsidR="002D2BA9" w:rsidRPr="00D60110">
        <w:rPr>
          <w:rFonts w:ascii="Arial" w:hAnsi="Arial" w:cs="Arial"/>
          <w:b/>
          <w:bCs/>
          <w:iCs/>
          <w:sz w:val="24"/>
          <w:szCs w:val="24"/>
        </w:rPr>
        <w:t>lidos el día de la designación</w:t>
      </w:r>
      <w:r w:rsidR="007F7ACD" w:rsidRPr="00D60110">
        <w:rPr>
          <w:rFonts w:ascii="Arial" w:hAnsi="Arial" w:cs="Arial"/>
          <w:b/>
          <w:bCs/>
          <w:iCs/>
          <w:sz w:val="24"/>
          <w:szCs w:val="24"/>
        </w:rPr>
        <w:t>.</w:t>
      </w:r>
    </w:p>
    <w:p w14:paraId="2BD1F8F6"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002F6D2B" w14:textId="4EDDB179" w:rsidR="007F7ACD" w:rsidRDefault="00CF3743"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C</w:t>
      </w:r>
      <w:r w:rsidR="00FF7BDA" w:rsidRPr="00D60110">
        <w:rPr>
          <w:rFonts w:ascii="Arial" w:hAnsi="Arial" w:cs="Arial"/>
          <w:b/>
          <w:bCs/>
          <w:iCs/>
          <w:sz w:val="24"/>
          <w:szCs w:val="24"/>
        </w:rPr>
        <w:t>ontar, con antigüedad mínima de diez años, con título profes</w:t>
      </w:r>
      <w:r w:rsidR="002D2BA9" w:rsidRPr="00D60110">
        <w:rPr>
          <w:rFonts w:ascii="Arial" w:hAnsi="Arial" w:cs="Arial"/>
          <w:b/>
          <w:bCs/>
          <w:iCs/>
          <w:sz w:val="24"/>
          <w:szCs w:val="24"/>
        </w:rPr>
        <w:t>ional de licenciado en derecho</w:t>
      </w:r>
      <w:r w:rsidR="004B2A48">
        <w:rPr>
          <w:rFonts w:ascii="Arial" w:hAnsi="Arial" w:cs="Arial"/>
          <w:b/>
          <w:bCs/>
          <w:iCs/>
          <w:sz w:val="24"/>
          <w:szCs w:val="24"/>
        </w:rPr>
        <w:t>.</w:t>
      </w:r>
    </w:p>
    <w:p w14:paraId="3148BF3F"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1897C8C4" w14:textId="77777777" w:rsidR="007F7ACD" w:rsidRDefault="00CF3743"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G</w:t>
      </w:r>
      <w:r w:rsidR="002D2BA9" w:rsidRPr="00D60110">
        <w:rPr>
          <w:rFonts w:ascii="Arial" w:hAnsi="Arial" w:cs="Arial"/>
          <w:b/>
          <w:bCs/>
          <w:iCs/>
          <w:sz w:val="24"/>
          <w:szCs w:val="24"/>
        </w:rPr>
        <w:t>ozar de buena reputación</w:t>
      </w:r>
      <w:r w:rsidR="00AF7D27" w:rsidRPr="00D60110">
        <w:rPr>
          <w:rFonts w:ascii="Arial" w:hAnsi="Arial" w:cs="Arial"/>
          <w:b/>
          <w:bCs/>
          <w:iCs/>
          <w:sz w:val="24"/>
          <w:szCs w:val="24"/>
        </w:rPr>
        <w:t>.</w:t>
      </w:r>
    </w:p>
    <w:p w14:paraId="29EE43C7"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32912ECF" w14:textId="77777777" w:rsidR="007F7ACD" w:rsidRDefault="002D2BA9"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 xml:space="preserve">Alta calidad moral, independencia e imparcialidad, conocimiento legal sobresaliente, experiencia relevante y reconocida trayectoria vinculada a la investigación criminal, transparencia en la actuación funcional, compromiso con los valores democráticos, capacidad para relacionarse con altos funcionarios, expertos, víctimas y organizaciones de la sociedad civil, y capacidades para el manejo y administración de recursos humanos y financieros. </w:t>
      </w:r>
    </w:p>
    <w:p w14:paraId="34AAF472"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2E107E20" w14:textId="27E73248" w:rsidR="007F7ACD" w:rsidRDefault="00AF7D27"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No haber sido condenado por violación a los derechos humanos, o delito que amerite pena de más de un año de prisión, pero si se tratare de robo, fraude, falsificación, abuso de confianza u otro que lastime seriamente la buena fama en el concepto público, lo inhabilitará para el cargo c</w:t>
      </w:r>
      <w:r w:rsidR="005D4519" w:rsidRPr="00D60110">
        <w:rPr>
          <w:rFonts w:ascii="Arial" w:hAnsi="Arial" w:cs="Arial"/>
          <w:b/>
          <w:bCs/>
          <w:iCs/>
          <w:sz w:val="24"/>
          <w:szCs w:val="24"/>
        </w:rPr>
        <w:t>ualquiera que haya sido la pena.</w:t>
      </w:r>
    </w:p>
    <w:p w14:paraId="1D709A60"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4D635807" w14:textId="77777777" w:rsidR="007F7ACD" w:rsidRDefault="005D4519"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No estar suspendido ni haber sido destituido o inhabilitado por resolución firme como servidor público.</w:t>
      </w:r>
    </w:p>
    <w:p w14:paraId="541CA169" w14:textId="77777777" w:rsidR="001D1A3D" w:rsidRDefault="001D1A3D" w:rsidP="001D1A3D">
      <w:pPr>
        <w:pStyle w:val="Prrafodelista"/>
        <w:spacing w:line="240" w:lineRule="auto"/>
        <w:ind w:right="616"/>
        <w:jc w:val="both"/>
        <w:rPr>
          <w:rFonts w:ascii="Arial" w:hAnsi="Arial" w:cs="Arial"/>
          <w:b/>
          <w:bCs/>
          <w:iCs/>
          <w:sz w:val="24"/>
          <w:szCs w:val="24"/>
        </w:rPr>
      </w:pPr>
    </w:p>
    <w:p w14:paraId="32AAC2F3" w14:textId="77777777" w:rsidR="007F7ACD" w:rsidRDefault="005D4519"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N</w:t>
      </w:r>
      <w:r w:rsidR="00FF7BDA" w:rsidRPr="00D60110">
        <w:rPr>
          <w:rFonts w:ascii="Arial" w:hAnsi="Arial" w:cs="Arial"/>
          <w:b/>
          <w:bCs/>
          <w:iCs/>
          <w:sz w:val="24"/>
          <w:szCs w:val="24"/>
        </w:rPr>
        <w:t>o ser ministro de algún culto religioso o haberse retirado del mismo en los términos de ley</w:t>
      </w:r>
      <w:r w:rsidR="00AF7D27" w:rsidRPr="00D60110">
        <w:rPr>
          <w:rFonts w:ascii="Arial" w:hAnsi="Arial" w:cs="Arial"/>
          <w:b/>
          <w:bCs/>
          <w:iCs/>
          <w:sz w:val="24"/>
          <w:szCs w:val="24"/>
        </w:rPr>
        <w:t>.</w:t>
      </w:r>
    </w:p>
    <w:p w14:paraId="1E8F7386"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7B78E716" w14:textId="77777777" w:rsidR="007F7ACD" w:rsidRDefault="00D0022E"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No haber ejercido una diputación en el Congreso, una magistratura, el cargo de juez ni ser integrante del Consejo de la Judicatura del Poder Judicial o titular de una Secretaría o equivalente, en los tres años previos al inicio del proceso de examinación.</w:t>
      </w:r>
    </w:p>
    <w:p w14:paraId="69692710" w14:textId="77777777" w:rsidR="001D1A3D" w:rsidRDefault="001D1A3D" w:rsidP="001D1A3D">
      <w:pPr>
        <w:pStyle w:val="Prrafodelista"/>
        <w:spacing w:line="240" w:lineRule="auto"/>
        <w:ind w:right="616"/>
        <w:jc w:val="both"/>
        <w:rPr>
          <w:rFonts w:ascii="Arial" w:hAnsi="Arial" w:cs="Arial"/>
          <w:b/>
          <w:bCs/>
          <w:iCs/>
          <w:sz w:val="24"/>
          <w:szCs w:val="24"/>
        </w:rPr>
      </w:pPr>
    </w:p>
    <w:p w14:paraId="62ECE2DF" w14:textId="4957E7AE" w:rsidR="00F7434F" w:rsidRDefault="00F7434F" w:rsidP="00E85E61">
      <w:pPr>
        <w:pStyle w:val="Prrafodelista"/>
        <w:numPr>
          <w:ilvl w:val="0"/>
          <w:numId w:val="2"/>
        </w:numPr>
        <w:spacing w:line="240" w:lineRule="auto"/>
        <w:ind w:right="616"/>
        <w:jc w:val="both"/>
        <w:rPr>
          <w:rFonts w:ascii="Arial" w:hAnsi="Arial" w:cs="Arial"/>
          <w:b/>
          <w:bCs/>
          <w:iCs/>
          <w:sz w:val="24"/>
          <w:szCs w:val="24"/>
        </w:rPr>
      </w:pPr>
      <w:r w:rsidRPr="00D60110">
        <w:rPr>
          <w:rFonts w:ascii="Arial" w:hAnsi="Arial" w:cs="Arial"/>
          <w:b/>
          <w:bCs/>
          <w:iCs/>
          <w:sz w:val="24"/>
          <w:szCs w:val="24"/>
        </w:rPr>
        <w:t>Someterse y acreditar en los términos de la ley, las evaluaciones y certificación de confianza.</w:t>
      </w:r>
    </w:p>
    <w:p w14:paraId="0ACB99D3" w14:textId="77777777" w:rsidR="004B2A48" w:rsidRPr="00D60110" w:rsidRDefault="004B2A48" w:rsidP="004B2A48">
      <w:pPr>
        <w:pStyle w:val="Prrafodelista"/>
        <w:spacing w:line="240" w:lineRule="auto"/>
        <w:ind w:right="616"/>
        <w:jc w:val="both"/>
        <w:rPr>
          <w:rFonts w:ascii="Arial" w:hAnsi="Arial" w:cs="Arial"/>
          <w:b/>
          <w:bCs/>
          <w:iCs/>
          <w:sz w:val="24"/>
          <w:szCs w:val="24"/>
        </w:rPr>
      </w:pPr>
    </w:p>
    <w:p w14:paraId="5DACE4EE" w14:textId="0F09CF26" w:rsidR="00FF7BDA" w:rsidRPr="00D60110" w:rsidRDefault="00FF7BDA" w:rsidP="00E85E61">
      <w:pPr>
        <w:spacing w:line="240" w:lineRule="auto"/>
        <w:ind w:left="567" w:right="616"/>
        <w:jc w:val="both"/>
        <w:rPr>
          <w:rFonts w:ascii="Arial" w:hAnsi="Arial" w:cs="Arial"/>
          <w:b/>
          <w:bCs/>
          <w:iCs/>
          <w:sz w:val="24"/>
          <w:szCs w:val="24"/>
        </w:rPr>
      </w:pPr>
      <w:r w:rsidRPr="00D60110">
        <w:rPr>
          <w:rFonts w:ascii="Arial" w:hAnsi="Arial" w:cs="Arial"/>
          <w:b/>
          <w:bCs/>
          <w:iCs/>
          <w:sz w:val="24"/>
          <w:szCs w:val="24"/>
        </w:rPr>
        <w:t xml:space="preserve">El Fiscal General del Estado durará en su encargo </w:t>
      </w:r>
      <w:r w:rsidR="00BC37B8" w:rsidRPr="00D60110">
        <w:rPr>
          <w:rFonts w:ascii="Arial" w:hAnsi="Arial" w:cs="Arial"/>
          <w:b/>
          <w:bCs/>
          <w:iCs/>
          <w:sz w:val="24"/>
          <w:szCs w:val="24"/>
        </w:rPr>
        <w:t>ocho</w:t>
      </w:r>
      <w:r w:rsidRPr="00D60110">
        <w:rPr>
          <w:rFonts w:ascii="Arial" w:hAnsi="Arial" w:cs="Arial"/>
          <w:b/>
          <w:bCs/>
          <w:iCs/>
          <w:sz w:val="24"/>
          <w:szCs w:val="24"/>
        </w:rPr>
        <w:t xml:space="preserve"> años</w:t>
      </w:r>
      <w:r w:rsidR="008E029F" w:rsidRPr="00D60110">
        <w:rPr>
          <w:rFonts w:ascii="Arial" w:hAnsi="Arial" w:cs="Arial"/>
          <w:b/>
          <w:bCs/>
          <w:iCs/>
          <w:sz w:val="24"/>
          <w:szCs w:val="24"/>
        </w:rPr>
        <w:t xml:space="preserve">, </w:t>
      </w:r>
      <w:r w:rsidR="00BC37B8" w:rsidRPr="00D60110">
        <w:rPr>
          <w:rFonts w:ascii="Arial" w:hAnsi="Arial" w:cs="Arial"/>
          <w:b/>
          <w:bCs/>
          <w:iCs/>
          <w:sz w:val="24"/>
          <w:szCs w:val="24"/>
        </w:rPr>
        <w:t>y no podrá ser designado para el periodo siguiente.</w:t>
      </w:r>
    </w:p>
    <w:p w14:paraId="4940A324" w14:textId="77777777" w:rsidR="00F7434F" w:rsidRDefault="00F7434F" w:rsidP="004B2A48">
      <w:pPr>
        <w:spacing w:after="0" w:line="240" w:lineRule="auto"/>
        <w:ind w:left="567" w:right="616"/>
        <w:jc w:val="both"/>
        <w:rPr>
          <w:rFonts w:ascii="Arial" w:hAnsi="Arial" w:cs="Arial"/>
          <w:b/>
          <w:bCs/>
          <w:iCs/>
          <w:sz w:val="24"/>
          <w:szCs w:val="24"/>
        </w:rPr>
      </w:pPr>
      <w:r w:rsidRPr="00D60110">
        <w:rPr>
          <w:rFonts w:ascii="Arial" w:hAnsi="Arial" w:cs="Arial"/>
          <w:b/>
          <w:bCs/>
          <w:iCs/>
          <w:sz w:val="24"/>
          <w:szCs w:val="24"/>
        </w:rPr>
        <w:t xml:space="preserve">El cargo será incompatible con cualquier otro empleo, cargo o comisión de carácter público o privado, así como con el ejercicio libre de la profesión de abogado. Sin embargo, podrá realizar labores docentes y actividades de investigación académica y/o científica, en los términos previstos por la ley de la materia. </w:t>
      </w:r>
    </w:p>
    <w:p w14:paraId="711BC9A5" w14:textId="77777777" w:rsidR="004B2A48" w:rsidRPr="00D60110" w:rsidRDefault="004B2A48" w:rsidP="004B2A48">
      <w:pPr>
        <w:spacing w:after="0" w:line="240" w:lineRule="auto"/>
        <w:ind w:left="567" w:right="616"/>
        <w:jc w:val="both"/>
        <w:rPr>
          <w:rFonts w:ascii="Arial" w:hAnsi="Arial" w:cs="Arial"/>
          <w:b/>
          <w:bCs/>
          <w:iCs/>
          <w:sz w:val="24"/>
          <w:szCs w:val="24"/>
        </w:rPr>
      </w:pPr>
    </w:p>
    <w:p w14:paraId="407A094C" w14:textId="5D33C9C6" w:rsidR="00CC621E" w:rsidRPr="00D60110" w:rsidRDefault="00CC621E" w:rsidP="004B2A48">
      <w:pPr>
        <w:spacing w:after="0" w:line="240" w:lineRule="auto"/>
        <w:ind w:left="567" w:right="616"/>
        <w:jc w:val="both"/>
        <w:rPr>
          <w:rFonts w:ascii="Arial" w:hAnsi="Arial" w:cs="Arial"/>
          <w:b/>
          <w:bCs/>
          <w:iCs/>
          <w:sz w:val="24"/>
          <w:szCs w:val="24"/>
        </w:rPr>
      </w:pPr>
      <w:r w:rsidRPr="00D60110">
        <w:rPr>
          <w:rFonts w:ascii="Arial" w:hAnsi="Arial" w:cs="Arial"/>
          <w:b/>
          <w:bCs/>
          <w:iCs/>
          <w:sz w:val="24"/>
          <w:szCs w:val="24"/>
        </w:rPr>
        <w:t xml:space="preserve">Si el Fiscal General del Estado dejare de servir su cargo por razones diversas de la expiración del plazo legal de duración de sus </w:t>
      </w:r>
      <w:r w:rsidR="00F65415" w:rsidRPr="00D60110">
        <w:rPr>
          <w:rFonts w:ascii="Arial" w:hAnsi="Arial" w:cs="Arial"/>
          <w:b/>
          <w:bCs/>
          <w:iCs/>
          <w:sz w:val="24"/>
          <w:szCs w:val="24"/>
        </w:rPr>
        <w:t xml:space="preserve">funciones, el Congreso del Estado de Chihuahua </w:t>
      </w:r>
      <w:r w:rsidRPr="00D60110">
        <w:rPr>
          <w:rFonts w:ascii="Arial" w:hAnsi="Arial" w:cs="Arial"/>
          <w:b/>
          <w:bCs/>
          <w:iCs/>
          <w:sz w:val="24"/>
          <w:szCs w:val="24"/>
        </w:rPr>
        <w:t>llamará a concurso público</w:t>
      </w:r>
      <w:r w:rsidR="00AC126B" w:rsidRPr="00D60110">
        <w:rPr>
          <w:rFonts w:ascii="Arial" w:hAnsi="Arial" w:cs="Arial"/>
          <w:sz w:val="24"/>
          <w:szCs w:val="24"/>
        </w:rPr>
        <w:t xml:space="preserve"> </w:t>
      </w:r>
      <w:r w:rsidR="00AC126B" w:rsidRPr="00D60110">
        <w:rPr>
          <w:rFonts w:ascii="Arial" w:hAnsi="Arial" w:cs="Arial"/>
          <w:b/>
          <w:bCs/>
          <w:iCs/>
          <w:sz w:val="24"/>
          <w:szCs w:val="24"/>
        </w:rPr>
        <w:t>abierto y transparente</w:t>
      </w:r>
      <w:r w:rsidR="005D4519" w:rsidRPr="00D60110">
        <w:rPr>
          <w:rFonts w:ascii="Arial" w:hAnsi="Arial" w:cs="Arial"/>
          <w:b/>
          <w:bCs/>
          <w:iCs/>
          <w:sz w:val="24"/>
          <w:szCs w:val="24"/>
        </w:rPr>
        <w:t xml:space="preserve"> </w:t>
      </w:r>
      <w:r w:rsidRPr="00D60110">
        <w:rPr>
          <w:rFonts w:ascii="Arial" w:hAnsi="Arial" w:cs="Arial"/>
          <w:b/>
          <w:bCs/>
          <w:iCs/>
          <w:sz w:val="24"/>
          <w:szCs w:val="24"/>
        </w:rPr>
        <w:t>dentro de te</w:t>
      </w:r>
      <w:r w:rsidR="00F65415" w:rsidRPr="00D60110">
        <w:rPr>
          <w:rFonts w:ascii="Arial" w:hAnsi="Arial" w:cs="Arial"/>
          <w:b/>
          <w:bCs/>
          <w:iCs/>
          <w:sz w:val="24"/>
          <w:szCs w:val="24"/>
        </w:rPr>
        <w:t xml:space="preserve">rcero día de ocurrido ese hecho en términos de la ley. </w:t>
      </w:r>
    </w:p>
    <w:p w14:paraId="27AD68AB" w14:textId="5D197720" w:rsidR="006C08B9" w:rsidRDefault="00620988" w:rsidP="004B2A48">
      <w:pPr>
        <w:spacing w:after="0" w:line="240" w:lineRule="auto"/>
        <w:ind w:left="567" w:right="616"/>
        <w:jc w:val="both"/>
        <w:rPr>
          <w:rFonts w:ascii="Arial" w:hAnsi="Arial" w:cs="Arial"/>
          <w:b/>
          <w:bCs/>
          <w:iCs/>
          <w:sz w:val="24"/>
          <w:szCs w:val="24"/>
        </w:rPr>
      </w:pPr>
      <w:r w:rsidRPr="00D60110">
        <w:rPr>
          <w:rFonts w:ascii="Arial" w:hAnsi="Arial" w:cs="Arial"/>
          <w:b/>
          <w:bCs/>
          <w:iCs/>
          <w:sz w:val="24"/>
          <w:szCs w:val="24"/>
        </w:rPr>
        <w:t xml:space="preserve">ARTÍCULO 121 </w:t>
      </w:r>
      <w:r w:rsidR="004B2A48" w:rsidRPr="00D60110">
        <w:rPr>
          <w:rFonts w:ascii="Arial" w:hAnsi="Arial" w:cs="Arial"/>
          <w:b/>
          <w:bCs/>
          <w:iCs/>
          <w:sz w:val="24"/>
          <w:szCs w:val="24"/>
        </w:rPr>
        <w:t>QUARTER</w:t>
      </w:r>
      <w:r w:rsidR="00B14741" w:rsidRPr="00D60110">
        <w:rPr>
          <w:rFonts w:ascii="Arial" w:hAnsi="Arial" w:cs="Arial"/>
          <w:b/>
          <w:bCs/>
          <w:iCs/>
          <w:sz w:val="24"/>
          <w:szCs w:val="24"/>
        </w:rPr>
        <w:t>.</w:t>
      </w:r>
      <w:r w:rsidR="006C08B9" w:rsidRPr="00D60110">
        <w:rPr>
          <w:rFonts w:ascii="Arial" w:hAnsi="Arial" w:cs="Arial"/>
          <w:b/>
          <w:bCs/>
          <w:iCs/>
          <w:sz w:val="24"/>
          <w:szCs w:val="24"/>
        </w:rPr>
        <w:t xml:space="preserve"> Causales y Procedimiento de Remoción: Sólo podrá iniciarse un procedimiento de remoción de quien encabeza la Fiscalía General del Estado</w:t>
      </w:r>
      <w:r w:rsidR="00F65415" w:rsidRPr="00D60110">
        <w:rPr>
          <w:rFonts w:ascii="Arial" w:hAnsi="Arial" w:cs="Arial"/>
          <w:b/>
          <w:bCs/>
          <w:iCs/>
          <w:sz w:val="24"/>
          <w:szCs w:val="24"/>
        </w:rPr>
        <w:t xml:space="preserve">, </w:t>
      </w:r>
      <w:r w:rsidR="006C08B9" w:rsidRPr="00D60110">
        <w:rPr>
          <w:rFonts w:ascii="Arial" w:hAnsi="Arial" w:cs="Arial"/>
          <w:b/>
          <w:bCs/>
          <w:iCs/>
          <w:sz w:val="24"/>
          <w:szCs w:val="24"/>
        </w:rPr>
        <w:t xml:space="preserve"> por incurrir en alguna de las siguientes causas graves, determinadas por resolución firme de autoridad competente: </w:t>
      </w:r>
    </w:p>
    <w:p w14:paraId="5213A2D2" w14:textId="77777777" w:rsidR="004B2A48" w:rsidRPr="00D60110" w:rsidRDefault="004B2A48" w:rsidP="004B2A48">
      <w:pPr>
        <w:spacing w:after="0" w:line="240" w:lineRule="auto"/>
        <w:ind w:left="567" w:right="616"/>
        <w:jc w:val="both"/>
        <w:rPr>
          <w:rFonts w:ascii="Arial" w:hAnsi="Arial" w:cs="Arial"/>
          <w:b/>
          <w:bCs/>
          <w:iCs/>
          <w:sz w:val="24"/>
          <w:szCs w:val="24"/>
        </w:rPr>
      </w:pPr>
    </w:p>
    <w:p w14:paraId="365D40BF" w14:textId="782F303D" w:rsidR="006C08B9" w:rsidRPr="004B2A48" w:rsidRDefault="006C08B9" w:rsidP="004B2A48">
      <w:pPr>
        <w:pStyle w:val="Prrafodelista"/>
        <w:numPr>
          <w:ilvl w:val="0"/>
          <w:numId w:val="35"/>
        </w:numPr>
        <w:spacing w:after="0" w:line="240" w:lineRule="auto"/>
        <w:ind w:right="616"/>
        <w:jc w:val="both"/>
        <w:rPr>
          <w:rFonts w:ascii="Arial" w:hAnsi="Arial" w:cs="Arial"/>
          <w:b/>
          <w:bCs/>
          <w:iCs/>
          <w:sz w:val="24"/>
          <w:szCs w:val="24"/>
        </w:rPr>
      </w:pPr>
      <w:r w:rsidRPr="004B2A48">
        <w:rPr>
          <w:rFonts w:ascii="Arial" w:hAnsi="Arial" w:cs="Arial"/>
          <w:b/>
          <w:bCs/>
          <w:iCs/>
          <w:sz w:val="24"/>
          <w:szCs w:val="24"/>
        </w:rPr>
        <w:t xml:space="preserve">Participar en actos que impliquen violaciones graves a los Derechos Humanos; </w:t>
      </w:r>
    </w:p>
    <w:p w14:paraId="34FBDC92" w14:textId="77777777" w:rsidR="004B2A48" w:rsidRPr="00D60110" w:rsidRDefault="004B2A48" w:rsidP="004B2A48">
      <w:pPr>
        <w:spacing w:after="0" w:line="240" w:lineRule="auto"/>
        <w:ind w:left="567" w:right="616"/>
        <w:jc w:val="both"/>
        <w:rPr>
          <w:rFonts w:ascii="Arial" w:hAnsi="Arial" w:cs="Arial"/>
          <w:b/>
          <w:bCs/>
          <w:iCs/>
          <w:sz w:val="24"/>
          <w:szCs w:val="24"/>
        </w:rPr>
      </w:pPr>
    </w:p>
    <w:p w14:paraId="4586CE2D" w14:textId="455A89B9" w:rsidR="004875EC" w:rsidRPr="004B2A48" w:rsidRDefault="006C08B9" w:rsidP="004B2A48">
      <w:pPr>
        <w:pStyle w:val="Prrafodelista"/>
        <w:numPr>
          <w:ilvl w:val="0"/>
          <w:numId w:val="35"/>
        </w:numPr>
        <w:spacing w:after="0" w:line="240" w:lineRule="auto"/>
        <w:ind w:right="616"/>
        <w:jc w:val="both"/>
        <w:rPr>
          <w:rFonts w:ascii="Arial" w:hAnsi="Arial" w:cs="Arial"/>
          <w:b/>
          <w:bCs/>
          <w:iCs/>
          <w:sz w:val="24"/>
          <w:szCs w:val="24"/>
        </w:rPr>
      </w:pPr>
      <w:r w:rsidRPr="004B2A48">
        <w:rPr>
          <w:rFonts w:ascii="Arial" w:hAnsi="Arial" w:cs="Arial"/>
          <w:b/>
          <w:bCs/>
          <w:iCs/>
          <w:sz w:val="24"/>
          <w:szCs w:val="24"/>
        </w:rPr>
        <w:t>Por vio</w:t>
      </w:r>
      <w:r w:rsidR="008A1176" w:rsidRPr="004B2A48">
        <w:rPr>
          <w:rFonts w:ascii="Arial" w:hAnsi="Arial" w:cs="Arial"/>
          <w:b/>
          <w:bCs/>
          <w:iCs/>
          <w:sz w:val="24"/>
          <w:szCs w:val="24"/>
        </w:rPr>
        <w:t>laciones graves a la Constitucio</w:t>
      </w:r>
      <w:r w:rsidRPr="004B2A48">
        <w:rPr>
          <w:rFonts w:ascii="Arial" w:hAnsi="Arial" w:cs="Arial"/>
          <w:b/>
          <w:bCs/>
          <w:iCs/>
          <w:sz w:val="24"/>
          <w:szCs w:val="24"/>
        </w:rPr>
        <w:t>n</w:t>
      </w:r>
      <w:r w:rsidR="008A1176" w:rsidRPr="004B2A48">
        <w:rPr>
          <w:rFonts w:ascii="Arial" w:hAnsi="Arial" w:cs="Arial"/>
          <w:b/>
          <w:bCs/>
          <w:iCs/>
          <w:sz w:val="24"/>
          <w:szCs w:val="24"/>
        </w:rPr>
        <w:t xml:space="preserve">es  Federal, </w:t>
      </w:r>
      <w:r w:rsidRPr="004B2A48">
        <w:rPr>
          <w:rFonts w:ascii="Arial" w:hAnsi="Arial" w:cs="Arial"/>
          <w:b/>
          <w:bCs/>
          <w:iCs/>
          <w:sz w:val="24"/>
          <w:szCs w:val="24"/>
        </w:rPr>
        <w:t xml:space="preserve"> Local y las leyes que de ella</w:t>
      </w:r>
      <w:r w:rsidR="008A1176" w:rsidRPr="004B2A48">
        <w:rPr>
          <w:rFonts w:ascii="Arial" w:hAnsi="Arial" w:cs="Arial"/>
          <w:b/>
          <w:bCs/>
          <w:iCs/>
          <w:sz w:val="24"/>
          <w:szCs w:val="24"/>
        </w:rPr>
        <w:t>s</w:t>
      </w:r>
      <w:r w:rsidRPr="004B2A48">
        <w:rPr>
          <w:rFonts w:ascii="Arial" w:hAnsi="Arial" w:cs="Arial"/>
          <w:b/>
          <w:bCs/>
          <w:iCs/>
          <w:sz w:val="24"/>
          <w:szCs w:val="24"/>
        </w:rPr>
        <w:t xml:space="preserve"> emanen, así como por el manejo indebido de fondos y recursos púb</w:t>
      </w:r>
      <w:r w:rsidR="004B2A48" w:rsidRPr="004B2A48">
        <w:rPr>
          <w:rFonts w:ascii="Arial" w:hAnsi="Arial" w:cs="Arial"/>
          <w:b/>
          <w:bCs/>
          <w:iCs/>
          <w:sz w:val="24"/>
          <w:szCs w:val="24"/>
        </w:rPr>
        <w:t>licos en el estado de Chihuahua</w:t>
      </w:r>
    </w:p>
    <w:p w14:paraId="49CB22FE" w14:textId="77777777" w:rsidR="004B2A48" w:rsidRDefault="004B2A48" w:rsidP="004B2A48">
      <w:pPr>
        <w:spacing w:after="0" w:line="240" w:lineRule="auto"/>
        <w:ind w:left="567" w:right="616"/>
        <w:jc w:val="both"/>
        <w:rPr>
          <w:rFonts w:ascii="Arial" w:hAnsi="Arial" w:cs="Arial"/>
          <w:b/>
          <w:bCs/>
          <w:iCs/>
          <w:sz w:val="24"/>
          <w:szCs w:val="24"/>
        </w:rPr>
      </w:pPr>
    </w:p>
    <w:p w14:paraId="32899F74" w14:textId="3D6257E6" w:rsidR="006C08B9" w:rsidRPr="004B2A48" w:rsidRDefault="004875EC" w:rsidP="004B2A48">
      <w:pPr>
        <w:pStyle w:val="Prrafodelista"/>
        <w:numPr>
          <w:ilvl w:val="0"/>
          <w:numId w:val="35"/>
        </w:numPr>
        <w:spacing w:after="0" w:line="240" w:lineRule="auto"/>
        <w:ind w:right="616"/>
        <w:jc w:val="both"/>
        <w:rPr>
          <w:rFonts w:ascii="Arial" w:hAnsi="Arial" w:cs="Arial"/>
          <w:b/>
          <w:bCs/>
          <w:iCs/>
          <w:sz w:val="24"/>
          <w:szCs w:val="24"/>
        </w:rPr>
      </w:pPr>
      <w:r w:rsidRPr="004B2A48">
        <w:rPr>
          <w:rFonts w:ascii="Arial" w:hAnsi="Arial" w:cs="Arial"/>
          <w:b/>
          <w:bCs/>
          <w:iCs/>
          <w:sz w:val="24"/>
          <w:szCs w:val="24"/>
        </w:rPr>
        <w:t>En los términos de lo dispuesto en la Ley de Juicio Político y Declaración de Procedencia para el Estado de C</w:t>
      </w:r>
      <w:r w:rsidR="004B2A48" w:rsidRPr="004B2A48">
        <w:rPr>
          <w:rFonts w:ascii="Arial" w:hAnsi="Arial" w:cs="Arial"/>
          <w:b/>
          <w:bCs/>
          <w:iCs/>
          <w:sz w:val="24"/>
          <w:szCs w:val="24"/>
        </w:rPr>
        <w:t>hihuahua.</w:t>
      </w:r>
    </w:p>
    <w:p w14:paraId="582B9BDB" w14:textId="016D361F" w:rsidR="004875EC" w:rsidRPr="004875EC" w:rsidRDefault="004875EC" w:rsidP="004B2A48">
      <w:pPr>
        <w:spacing w:after="0" w:line="240" w:lineRule="auto"/>
        <w:ind w:right="616"/>
        <w:jc w:val="both"/>
        <w:rPr>
          <w:rFonts w:ascii="Arial" w:hAnsi="Arial" w:cs="Arial"/>
          <w:b/>
          <w:bCs/>
          <w:iCs/>
          <w:sz w:val="24"/>
          <w:szCs w:val="24"/>
        </w:rPr>
      </w:pPr>
    </w:p>
    <w:p w14:paraId="0DD54F80" w14:textId="77777777" w:rsidR="00F014D7" w:rsidRPr="00D60110" w:rsidRDefault="00F014D7" w:rsidP="004B2A48">
      <w:pPr>
        <w:spacing w:after="0" w:line="240" w:lineRule="auto"/>
        <w:ind w:left="567" w:right="616"/>
        <w:jc w:val="both"/>
        <w:rPr>
          <w:rFonts w:ascii="Arial" w:hAnsi="Arial" w:cs="Arial"/>
          <w:b/>
          <w:bCs/>
          <w:iCs/>
          <w:sz w:val="24"/>
          <w:szCs w:val="24"/>
        </w:rPr>
      </w:pPr>
      <w:r w:rsidRPr="00D60110">
        <w:rPr>
          <w:rFonts w:ascii="Arial" w:hAnsi="Arial" w:cs="Arial"/>
          <w:b/>
          <w:bCs/>
          <w:iCs/>
          <w:sz w:val="24"/>
          <w:szCs w:val="24"/>
        </w:rPr>
        <w:t xml:space="preserve">Las ausencias del Fiscal General del Estado serán suplidas en los términos que determine la ley. </w:t>
      </w:r>
    </w:p>
    <w:p w14:paraId="020C7C90" w14:textId="77777777" w:rsidR="001D1A3D" w:rsidRPr="00D60110" w:rsidRDefault="001D1A3D" w:rsidP="004B2A48">
      <w:pPr>
        <w:spacing w:after="0" w:line="240" w:lineRule="auto"/>
        <w:ind w:right="616"/>
        <w:jc w:val="both"/>
        <w:rPr>
          <w:rFonts w:ascii="Arial" w:hAnsi="Arial" w:cs="Arial"/>
          <w:b/>
          <w:bCs/>
          <w:iCs/>
          <w:sz w:val="24"/>
          <w:szCs w:val="24"/>
        </w:rPr>
      </w:pPr>
    </w:p>
    <w:p w14:paraId="651F252D" w14:textId="02DC2B47" w:rsidR="00F514F0" w:rsidRPr="004B2A48" w:rsidRDefault="00F514F0" w:rsidP="004B2A48">
      <w:pPr>
        <w:spacing w:after="0" w:line="240" w:lineRule="auto"/>
        <w:ind w:right="-93"/>
        <w:contextualSpacing/>
        <w:jc w:val="center"/>
        <w:rPr>
          <w:rFonts w:ascii="Arial" w:hAnsi="Arial" w:cs="Arial"/>
          <w:b/>
          <w:sz w:val="28"/>
          <w:szCs w:val="28"/>
          <w:shd w:val="clear" w:color="auto" w:fill="FFFFFF"/>
        </w:rPr>
      </w:pPr>
      <w:r w:rsidRPr="004B2A48">
        <w:rPr>
          <w:rFonts w:ascii="Arial" w:hAnsi="Arial" w:cs="Arial"/>
          <w:b/>
          <w:sz w:val="28"/>
          <w:szCs w:val="28"/>
          <w:shd w:val="clear" w:color="auto" w:fill="FFFFFF"/>
        </w:rPr>
        <w:t>T R A N S I T O R I O</w:t>
      </w:r>
      <w:r w:rsidR="00605BF0" w:rsidRPr="004B2A48">
        <w:rPr>
          <w:rFonts w:ascii="Arial" w:hAnsi="Arial" w:cs="Arial"/>
          <w:b/>
          <w:sz w:val="28"/>
          <w:szCs w:val="28"/>
          <w:shd w:val="clear" w:color="auto" w:fill="FFFFFF"/>
        </w:rPr>
        <w:t xml:space="preserve"> S</w:t>
      </w:r>
      <w:r w:rsidR="004B2A48" w:rsidRPr="004B2A48">
        <w:rPr>
          <w:rFonts w:ascii="Arial" w:hAnsi="Arial" w:cs="Arial"/>
          <w:b/>
          <w:sz w:val="28"/>
          <w:szCs w:val="28"/>
          <w:shd w:val="clear" w:color="auto" w:fill="FFFFFF"/>
        </w:rPr>
        <w:t>:</w:t>
      </w:r>
    </w:p>
    <w:p w14:paraId="5374E51C" w14:textId="77777777" w:rsidR="004B2A48" w:rsidRDefault="004B2A48" w:rsidP="004B2A48">
      <w:pPr>
        <w:spacing w:after="0" w:line="240" w:lineRule="auto"/>
        <w:ind w:right="-93"/>
        <w:contextualSpacing/>
        <w:rPr>
          <w:rFonts w:ascii="Arial" w:hAnsi="Arial" w:cs="Arial"/>
          <w:b/>
          <w:sz w:val="24"/>
          <w:szCs w:val="24"/>
          <w:shd w:val="clear" w:color="auto" w:fill="FFFFFF"/>
        </w:rPr>
      </w:pPr>
    </w:p>
    <w:p w14:paraId="76E22E7F" w14:textId="77777777" w:rsidR="00F514F0" w:rsidRPr="00D60110" w:rsidRDefault="00F514F0" w:rsidP="00E85E61">
      <w:pPr>
        <w:spacing w:after="0" w:line="240" w:lineRule="auto"/>
        <w:ind w:right="-93"/>
        <w:contextualSpacing/>
        <w:jc w:val="both"/>
        <w:rPr>
          <w:rFonts w:ascii="Arial" w:hAnsi="Arial" w:cs="Arial"/>
          <w:b/>
          <w:sz w:val="24"/>
          <w:szCs w:val="24"/>
          <w:shd w:val="clear" w:color="auto" w:fill="FFFFFF"/>
        </w:rPr>
      </w:pPr>
    </w:p>
    <w:p w14:paraId="5280991C" w14:textId="77777777" w:rsidR="00F7549C" w:rsidRPr="00D60110" w:rsidRDefault="00605BF0" w:rsidP="00F7549C">
      <w:pPr>
        <w:spacing w:after="0" w:line="240" w:lineRule="auto"/>
        <w:ind w:right="-93"/>
        <w:contextualSpacing/>
        <w:jc w:val="both"/>
        <w:rPr>
          <w:rFonts w:ascii="Arial" w:hAnsi="Arial" w:cs="Arial"/>
          <w:bCs/>
          <w:sz w:val="24"/>
          <w:szCs w:val="24"/>
          <w:shd w:val="clear" w:color="auto" w:fill="FFFFFF"/>
        </w:rPr>
      </w:pPr>
      <w:r w:rsidRPr="00F7549C">
        <w:rPr>
          <w:rFonts w:ascii="Arial" w:hAnsi="Arial" w:cs="Arial"/>
          <w:b/>
          <w:sz w:val="28"/>
          <w:szCs w:val="28"/>
          <w:shd w:val="clear" w:color="auto" w:fill="FFFFFF"/>
        </w:rPr>
        <w:t xml:space="preserve">ARTÍCULO </w:t>
      </w:r>
      <w:r w:rsidR="00F7549C" w:rsidRPr="00F7549C">
        <w:rPr>
          <w:rFonts w:ascii="Arial" w:hAnsi="Arial" w:cs="Arial"/>
          <w:b/>
          <w:sz w:val="28"/>
          <w:szCs w:val="28"/>
          <w:shd w:val="clear" w:color="auto" w:fill="FFFFFF"/>
        </w:rPr>
        <w:t>PRIMERO.-</w:t>
      </w:r>
      <w:r w:rsidR="00F7549C">
        <w:rPr>
          <w:rFonts w:ascii="Arial" w:hAnsi="Arial" w:cs="Arial"/>
          <w:b/>
          <w:sz w:val="24"/>
          <w:szCs w:val="24"/>
          <w:shd w:val="clear" w:color="auto" w:fill="FFFFFF"/>
        </w:rPr>
        <w:t xml:space="preserve"> </w:t>
      </w:r>
      <w:r w:rsidR="00F7549C" w:rsidRPr="00D60110">
        <w:rPr>
          <w:rFonts w:ascii="Arial" w:hAnsi="Arial" w:cs="Arial"/>
          <w:bCs/>
          <w:sz w:val="24"/>
          <w:szCs w:val="24"/>
          <w:shd w:val="clear" w:color="auto" w:fill="FFFFFF"/>
        </w:rPr>
        <w:t xml:space="preserve">Conforme a lo dispuesto por el artículo 202 fracción I y II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computo de los votos de los Ayuntamientos y la declaración de haber sido aprobada la reforma Constitucional prevista en el Artículo primero de este Decreto. </w:t>
      </w:r>
    </w:p>
    <w:p w14:paraId="5DE0311C" w14:textId="77777777" w:rsidR="00605BF0" w:rsidRPr="00D60110" w:rsidRDefault="00605BF0" w:rsidP="00E85E61">
      <w:pPr>
        <w:spacing w:after="0" w:line="240" w:lineRule="auto"/>
        <w:ind w:right="-93"/>
        <w:contextualSpacing/>
        <w:jc w:val="both"/>
        <w:rPr>
          <w:rFonts w:ascii="Arial" w:hAnsi="Arial" w:cs="Arial"/>
          <w:bCs/>
          <w:sz w:val="24"/>
          <w:szCs w:val="24"/>
          <w:shd w:val="clear" w:color="auto" w:fill="FFFFFF"/>
        </w:rPr>
      </w:pPr>
    </w:p>
    <w:p w14:paraId="5794BA85" w14:textId="77777777" w:rsidR="00F7549C" w:rsidRPr="00D60110" w:rsidRDefault="00605BF0" w:rsidP="00F7549C">
      <w:pPr>
        <w:spacing w:after="0" w:line="240" w:lineRule="auto"/>
        <w:ind w:right="-93"/>
        <w:contextualSpacing/>
        <w:jc w:val="both"/>
        <w:rPr>
          <w:rFonts w:ascii="Arial" w:hAnsi="Arial" w:cs="Arial"/>
          <w:bCs/>
          <w:sz w:val="24"/>
          <w:szCs w:val="24"/>
          <w:shd w:val="clear" w:color="auto" w:fill="FFFFFF"/>
        </w:rPr>
      </w:pPr>
      <w:r w:rsidRPr="00F7549C">
        <w:rPr>
          <w:rFonts w:ascii="Arial" w:hAnsi="Arial" w:cs="Arial"/>
          <w:b/>
          <w:bCs/>
          <w:sz w:val="28"/>
          <w:szCs w:val="28"/>
          <w:shd w:val="clear" w:color="auto" w:fill="FFFFFF"/>
        </w:rPr>
        <w:t>ARTÍCULO SEGUNDO.-</w:t>
      </w:r>
      <w:r w:rsidRPr="00D60110">
        <w:rPr>
          <w:rFonts w:ascii="Arial" w:hAnsi="Arial" w:cs="Arial"/>
          <w:b/>
          <w:bCs/>
          <w:sz w:val="24"/>
          <w:szCs w:val="24"/>
          <w:shd w:val="clear" w:color="auto" w:fill="FFFFFF"/>
        </w:rPr>
        <w:t xml:space="preserve"> </w:t>
      </w:r>
      <w:r w:rsidR="00F7549C" w:rsidRPr="00D60110">
        <w:rPr>
          <w:rFonts w:ascii="Arial" w:hAnsi="Arial" w:cs="Arial"/>
          <w:bCs/>
          <w:sz w:val="24"/>
          <w:szCs w:val="24"/>
          <w:shd w:val="clear" w:color="auto" w:fill="FFFFFF"/>
        </w:rPr>
        <w:t>El presente Decreto entrará en vigor al día siguiente de su publicación en el Periódico Oficial del Estado.</w:t>
      </w:r>
    </w:p>
    <w:p w14:paraId="538933FE" w14:textId="2456986D" w:rsidR="007353D9" w:rsidRPr="00D60110" w:rsidRDefault="007353D9" w:rsidP="00E85E61">
      <w:pPr>
        <w:spacing w:after="0" w:line="240" w:lineRule="auto"/>
        <w:ind w:right="-93"/>
        <w:contextualSpacing/>
        <w:jc w:val="both"/>
        <w:rPr>
          <w:rFonts w:ascii="Arial" w:hAnsi="Arial" w:cs="Arial"/>
          <w:bCs/>
          <w:sz w:val="24"/>
          <w:szCs w:val="24"/>
          <w:shd w:val="clear" w:color="auto" w:fill="FFFFFF"/>
        </w:rPr>
      </w:pPr>
    </w:p>
    <w:p w14:paraId="29224F29" w14:textId="39DC9960" w:rsidR="007353D9" w:rsidRPr="00D60110" w:rsidRDefault="007353D9" w:rsidP="00E85E61">
      <w:pPr>
        <w:spacing w:after="0" w:line="240" w:lineRule="auto"/>
        <w:ind w:right="-93"/>
        <w:contextualSpacing/>
        <w:jc w:val="both"/>
        <w:rPr>
          <w:rFonts w:ascii="Arial" w:hAnsi="Arial" w:cs="Arial"/>
          <w:sz w:val="24"/>
          <w:szCs w:val="24"/>
        </w:rPr>
      </w:pPr>
      <w:r w:rsidRPr="00F7549C">
        <w:rPr>
          <w:rFonts w:ascii="Arial" w:hAnsi="Arial" w:cs="Arial"/>
          <w:b/>
          <w:sz w:val="28"/>
          <w:szCs w:val="28"/>
          <w:shd w:val="clear" w:color="auto" w:fill="FFFFFF"/>
        </w:rPr>
        <w:t xml:space="preserve">ARTICULO TERCERO. </w:t>
      </w:r>
      <w:r w:rsidRPr="00D60110">
        <w:rPr>
          <w:rFonts w:ascii="Arial" w:hAnsi="Arial" w:cs="Arial"/>
          <w:b/>
          <w:sz w:val="24"/>
          <w:szCs w:val="24"/>
          <w:shd w:val="clear" w:color="auto" w:fill="FFFFFF"/>
        </w:rPr>
        <w:t xml:space="preserve">- </w:t>
      </w:r>
      <w:r w:rsidRPr="00D60110">
        <w:rPr>
          <w:rFonts w:ascii="Arial" w:hAnsi="Arial" w:cs="Arial"/>
          <w:sz w:val="24"/>
          <w:szCs w:val="24"/>
        </w:rPr>
        <w:t>Se derogan todas las disposiciones que se opongan a lo dispuesto en el presente Decreto.</w:t>
      </w:r>
    </w:p>
    <w:p w14:paraId="5EF4CC8B" w14:textId="7057D413" w:rsidR="007353D9" w:rsidRPr="00D60110" w:rsidRDefault="007353D9" w:rsidP="00E85E61">
      <w:pPr>
        <w:spacing w:after="0" w:line="240" w:lineRule="auto"/>
        <w:ind w:right="-93"/>
        <w:contextualSpacing/>
        <w:jc w:val="both"/>
        <w:rPr>
          <w:rFonts w:ascii="Arial" w:hAnsi="Arial" w:cs="Arial"/>
          <w:sz w:val="24"/>
          <w:szCs w:val="24"/>
        </w:rPr>
      </w:pPr>
    </w:p>
    <w:p w14:paraId="746FC619" w14:textId="525C6870" w:rsidR="007353D9" w:rsidRPr="00D60110" w:rsidRDefault="007353D9" w:rsidP="00E85E61">
      <w:pPr>
        <w:spacing w:after="0" w:line="240" w:lineRule="auto"/>
        <w:ind w:right="-93"/>
        <w:contextualSpacing/>
        <w:jc w:val="both"/>
        <w:rPr>
          <w:rFonts w:ascii="Arial" w:hAnsi="Arial" w:cs="Arial"/>
          <w:sz w:val="24"/>
          <w:szCs w:val="24"/>
        </w:rPr>
      </w:pPr>
      <w:r w:rsidRPr="00F7549C">
        <w:rPr>
          <w:rFonts w:ascii="Arial" w:hAnsi="Arial" w:cs="Arial"/>
          <w:b/>
          <w:bCs/>
          <w:sz w:val="28"/>
          <w:szCs w:val="28"/>
        </w:rPr>
        <w:t>ARTICULO CUARTO. -</w:t>
      </w:r>
      <w:r w:rsidRPr="00D60110">
        <w:rPr>
          <w:rFonts w:ascii="Arial" w:hAnsi="Arial" w:cs="Arial"/>
          <w:b/>
          <w:bCs/>
          <w:sz w:val="24"/>
          <w:szCs w:val="24"/>
        </w:rPr>
        <w:t xml:space="preserve"> </w:t>
      </w:r>
      <w:r w:rsidRPr="00D60110">
        <w:rPr>
          <w:rFonts w:ascii="Arial" w:hAnsi="Arial" w:cs="Arial"/>
          <w:sz w:val="24"/>
          <w:szCs w:val="24"/>
        </w:rPr>
        <w:t>A la entrada en vigor del presente decreto, el Congreso del Estado deberá dar inicio al procedimiento de designación del Fiscal General del Estado. El Fiscal General del Estado que se encuentre en ejercicio del cargo a la entrada en vigor del presente decreto, podrá participar en igualdad de condiciones en el proceso de designación.</w:t>
      </w:r>
    </w:p>
    <w:p w14:paraId="7635B341" w14:textId="052AC5A5" w:rsidR="007353D9" w:rsidRPr="00D60110" w:rsidRDefault="007353D9" w:rsidP="00E85E61">
      <w:pPr>
        <w:spacing w:after="0" w:line="240" w:lineRule="auto"/>
        <w:ind w:right="-93"/>
        <w:contextualSpacing/>
        <w:jc w:val="both"/>
        <w:rPr>
          <w:rFonts w:ascii="Arial" w:hAnsi="Arial" w:cs="Arial"/>
          <w:sz w:val="24"/>
          <w:szCs w:val="24"/>
        </w:rPr>
      </w:pPr>
    </w:p>
    <w:p w14:paraId="4EC3E817" w14:textId="60EEAEA7" w:rsidR="007353D9" w:rsidRPr="00D60110" w:rsidRDefault="00C971E1" w:rsidP="00E85E61">
      <w:pPr>
        <w:spacing w:after="0" w:line="240" w:lineRule="auto"/>
        <w:ind w:right="-93"/>
        <w:contextualSpacing/>
        <w:jc w:val="both"/>
        <w:rPr>
          <w:rFonts w:ascii="Arial" w:hAnsi="Arial" w:cs="Arial"/>
          <w:sz w:val="24"/>
          <w:szCs w:val="24"/>
        </w:rPr>
      </w:pPr>
      <w:r w:rsidRPr="00F7549C">
        <w:rPr>
          <w:rFonts w:ascii="Arial" w:hAnsi="Arial" w:cs="Arial"/>
          <w:b/>
          <w:bCs/>
          <w:sz w:val="28"/>
          <w:szCs w:val="28"/>
        </w:rPr>
        <w:t>ARTÍCULO QUINTO</w:t>
      </w:r>
      <w:r w:rsidR="007353D9" w:rsidRPr="00F7549C">
        <w:rPr>
          <w:rFonts w:ascii="Arial" w:hAnsi="Arial" w:cs="Arial"/>
          <w:b/>
          <w:bCs/>
          <w:sz w:val="28"/>
          <w:szCs w:val="28"/>
        </w:rPr>
        <w:t>.</w:t>
      </w:r>
      <w:r w:rsidR="00F7549C" w:rsidRPr="00F7549C">
        <w:rPr>
          <w:rFonts w:ascii="Arial" w:hAnsi="Arial" w:cs="Arial"/>
          <w:b/>
          <w:bCs/>
          <w:sz w:val="28"/>
          <w:szCs w:val="28"/>
        </w:rPr>
        <w:t>-</w:t>
      </w:r>
      <w:r w:rsidR="007353D9" w:rsidRPr="00D60110">
        <w:rPr>
          <w:rFonts w:ascii="Arial" w:hAnsi="Arial" w:cs="Arial"/>
          <w:sz w:val="24"/>
          <w:szCs w:val="24"/>
        </w:rPr>
        <w:t xml:space="preserve">  A la entrada en vigor de la </w:t>
      </w:r>
      <w:r w:rsidR="00454D79" w:rsidRPr="00D60110">
        <w:rPr>
          <w:rFonts w:ascii="Arial" w:hAnsi="Arial" w:cs="Arial"/>
          <w:sz w:val="24"/>
          <w:szCs w:val="24"/>
        </w:rPr>
        <w:t xml:space="preserve">Ley Orgánica </w:t>
      </w:r>
      <w:r w:rsidR="007353D9" w:rsidRPr="00D60110">
        <w:rPr>
          <w:rFonts w:ascii="Arial" w:hAnsi="Arial" w:cs="Arial"/>
          <w:sz w:val="24"/>
          <w:szCs w:val="24"/>
        </w:rPr>
        <w:t xml:space="preserve">de la Fiscalía General del Estado, los recursos materiales y financieros de la Fiscalía General del Estado pasarán a formar parte del patrimonio de la nueva Fiscalía General del Estado; La transferencia de los recursos humanos de la Fiscalía General a la Fiscalía General del Estado y, en su caso, las relaciones laborales existentes, estarán sujetas al plan de certificación, control de confianza y capacitación que determine la unidad técnica. </w:t>
      </w:r>
    </w:p>
    <w:p w14:paraId="6FF07659" w14:textId="77777777" w:rsidR="007353D9" w:rsidRPr="00D60110" w:rsidRDefault="007353D9" w:rsidP="00E85E61">
      <w:pPr>
        <w:spacing w:after="0" w:line="240" w:lineRule="auto"/>
        <w:ind w:right="-93"/>
        <w:contextualSpacing/>
        <w:jc w:val="both"/>
        <w:rPr>
          <w:rFonts w:ascii="Arial" w:hAnsi="Arial" w:cs="Arial"/>
          <w:sz w:val="24"/>
          <w:szCs w:val="24"/>
        </w:rPr>
      </w:pPr>
    </w:p>
    <w:p w14:paraId="46D83177" w14:textId="3FAF24E5" w:rsidR="00A3659D" w:rsidRPr="00D60110" w:rsidRDefault="00C971E1" w:rsidP="00E85E61">
      <w:pPr>
        <w:spacing w:after="0" w:line="240" w:lineRule="auto"/>
        <w:ind w:right="-93"/>
        <w:contextualSpacing/>
        <w:jc w:val="both"/>
        <w:rPr>
          <w:rFonts w:ascii="Arial" w:hAnsi="Arial" w:cs="Arial"/>
          <w:sz w:val="24"/>
          <w:szCs w:val="24"/>
        </w:rPr>
      </w:pPr>
      <w:r w:rsidRPr="00F7549C">
        <w:rPr>
          <w:rFonts w:ascii="Arial" w:hAnsi="Arial" w:cs="Arial"/>
          <w:b/>
          <w:bCs/>
          <w:sz w:val="28"/>
          <w:szCs w:val="28"/>
        </w:rPr>
        <w:t>ARTÍCULO SEXTO</w:t>
      </w:r>
      <w:r w:rsidR="004A6D84" w:rsidRPr="00F7549C">
        <w:rPr>
          <w:rFonts w:ascii="Arial" w:hAnsi="Arial" w:cs="Arial"/>
          <w:b/>
          <w:bCs/>
          <w:sz w:val="28"/>
          <w:szCs w:val="28"/>
        </w:rPr>
        <w:t>.</w:t>
      </w:r>
      <w:r w:rsidR="00F7549C" w:rsidRPr="00F7549C">
        <w:rPr>
          <w:rFonts w:ascii="Arial" w:hAnsi="Arial" w:cs="Arial"/>
          <w:b/>
          <w:bCs/>
          <w:sz w:val="28"/>
          <w:szCs w:val="28"/>
        </w:rPr>
        <w:t>-</w:t>
      </w:r>
      <w:r w:rsidR="004A6D84" w:rsidRPr="00D60110">
        <w:rPr>
          <w:rFonts w:ascii="Arial" w:hAnsi="Arial" w:cs="Arial"/>
          <w:sz w:val="24"/>
          <w:szCs w:val="24"/>
        </w:rPr>
        <w:t xml:space="preserve"> </w:t>
      </w:r>
      <w:r>
        <w:rPr>
          <w:rFonts w:ascii="Arial" w:hAnsi="Arial" w:cs="Arial"/>
          <w:sz w:val="24"/>
          <w:szCs w:val="24"/>
        </w:rPr>
        <w:t xml:space="preserve">La </w:t>
      </w:r>
      <w:r w:rsidR="00A3659D" w:rsidRPr="00D60110">
        <w:rPr>
          <w:rFonts w:ascii="Arial" w:hAnsi="Arial" w:cs="Arial"/>
          <w:sz w:val="24"/>
          <w:szCs w:val="24"/>
        </w:rPr>
        <w:t xml:space="preserve"> F</w:t>
      </w:r>
      <w:r>
        <w:rPr>
          <w:rFonts w:ascii="Arial" w:hAnsi="Arial" w:cs="Arial"/>
          <w:sz w:val="24"/>
          <w:szCs w:val="24"/>
        </w:rPr>
        <w:t xml:space="preserve">iscalía General del Estado, </w:t>
      </w:r>
      <w:r w:rsidR="00A3659D" w:rsidRPr="00D60110">
        <w:rPr>
          <w:rFonts w:ascii="Arial" w:hAnsi="Arial" w:cs="Arial"/>
          <w:sz w:val="24"/>
          <w:szCs w:val="24"/>
        </w:rPr>
        <w:t xml:space="preserve"> </w:t>
      </w:r>
      <w:r w:rsidR="00EA3FA6" w:rsidRPr="00D60110">
        <w:rPr>
          <w:rFonts w:ascii="Arial" w:hAnsi="Arial" w:cs="Arial"/>
          <w:sz w:val="24"/>
          <w:szCs w:val="24"/>
        </w:rPr>
        <w:t>Secretaria de la Función P</w:t>
      </w:r>
      <w:r w:rsidR="004A6D84" w:rsidRPr="00D60110">
        <w:rPr>
          <w:rFonts w:ascii="Arial" w:hAnsi="Arial" w:cs="Arial"/>
          <w:sz w:val="24"/>
          <w:szCs w:val="24"/>
        </w:rPr>
        <w:t>ú</w:t>
      </w:r>
      <w:r w:rsidR="00EA3FA6" w:rsidRPr="00D60110">
        <w:rPr>
          <w:rFonts w:ascii="Arial" w:hAnsi="Arial" w:cs="Arial"/>
          <w:sz w:val="24"/>
          <w:szCs w:val="24"/>
        </w:rPr>
        <w:t>blica</w:t>
      </w:r>
      <w:r>
        <w:rPr>
          <w:rFonts w:ascii="Arial" w:hAnsi="Arial" w:cs="Arial"/>
          <w:sz w:val="24"/>
          <w:szCs w:val="24"/>
        </w:rPr>
        <w:t>, Secretaría de Hacienda deberá</w:t>
      </w:r>
      <w:r w:rsidR="00A3659D" w:rsidRPr="00D60110">
        <w:rPr>
          <w:rFonts w:ascii="Arial" w:hAnsi="Arial" w:cs="Arial"/>
          <w:sz w:val="24"/>
          <w:szCs w:val="24"/>
        </w:rPr>
        <w:t xml:space="preserve"> realizar las adecuaciones presupuestales, financieras y de recursos humanos, a efecto de dar cumplimiento a lo establecido en el presente decreto.</w:t>
      </w:r>
    </w:p>
    <w:p w14:paraId="28B5DE1E" w14:textId="6416E2F0" w:rsidR="00A3659D" w:rsidRPr="00D60110" w:rsidRDefault="00A3659D" w:rsidP="00E85E61">
      <w:pPr>
        <w:spacing w:after="0" w:line="240" w:lineRule="auto"/>
        <w:ind w:right="-93"/>
        <w:contextualSpacing/>
        <w:jc w:val="both"/>
        <w:rPr>
          <w:rFonts w:ascii="Arial" w:hAnsi="Arial" w:cs="Arial"/>
          <w:sz w:val="24"/>
          <w:szCs w:val="24"/>
        </w:rPr>
      </w:pPr>
    </w:p>
    <w:p w14:paraId="5D0CFA4F" w14:textId="3D273211" w:rsidR="00A3659D" w:rsidRDefault="00A3659D" w:rsidP="00E85E61">
      <w:pPr>
        <w:spacing w:after="0" w:line="240" w:lineRule="auto"/>
        <w:ind w:right="-93"/>
        <w:contextualSpacing/>
        <w:jc w:val="both"/>
        <w:rPr>
          <w:rFonts w:ascii="Arial" w:hAnsi="Arial" w:cs="Arial"/>
          <w:sz w:val="24"/>
          <w:szCs w:val="24"/>
        </w:rPr>
      </w:pPr>
      <w:r w:rsidRPr="00F7549C">
        <w:rPr>
          <w:rFonts w:ascii="Arial" w:hAnsi="Arial" w:cs="Arial"/>
          <w:b/>
          <w:bCs/>
          <w:sz w:val="28"/>
          <w:szCs w:val="28"/>
        </w:rPr>
        <w:t xml:space="preserve">ARTÍCULO </w:t>
      </w:r>
      <w:r w:rsidR="00C971E1" w:rsidRPr="00F7549C">
        <w:rPr>
          <w:rFonts w:ascii="Arial" w:hAnsi="Arial" w:cs="Arial"/>
          <w:b/>
          <w:bCs/>
          <w:sz w:val="28"/>
          <w:szCs w:val="28"/>
        </w:rPr>
        <w:t>SÉPTIMO</w:t>
      </w:r>
      <w:r w:rsidRPr="00F7549C">
        <w:rPr>
          <w:rFonts w:ascii="Arial" w:hAnsi="Arial" w:cs="Arial"/>
          <w:sz w:val="28"/>
          <w:szCs w:val="28"/>
        </w:rPr>
        <w:t>.</w:t>
      </w:r>
      <w:r w:rsidR="00F7549C" w:rsidRPr="00F7549C">
        <w:rPr>
          <w:rFonts w:ascii="Arial" w:hAnsi="Arial" w:cs="Arial"/>
          <w:sz w:val="28"/>
          <w:szCs w:val="28"/>
        </w:rPr>
        <w:t>-</w:t>
      </w:r>
      <w:r w:rsidRPr="00D60110">
        <w:rPr>
          <w:rFonts w:ascii="Arial" w:hAnsi="Arial" w:cs="Arial"/>
          <w:sz w:val="24"/>
          <w:szCs w:val="24"/>
        </w:rPr>
        <w:t xml:space="preserve"> El Congreso del Estado deberá aprobar todas las disposiciones necesarias dentro del Presupuesto de Egresos a fin de garantizar la suficiencia presupuestal del plan de transición de la Fiscalía General del Estado que apruebe la comisión técnica.</w:t>
      </w:r>
    </w:p>
    <w:p w14:paraId="185742B9" w14:textId="77777777" w:rsidR="00061634" w:rsidRPr="00D60110" w:rsidRDefault="00061634" w:rsidP="00E85E61">
      <w:pPr>
        <w:spacing w:after="0" w:line="240" w:lineRule="auto"/>
        <w:ind w:right="-93"/>
        <w:contextualSpacing/>
        <w:jc w:val="both"/>
        <w:rPr>
          <w:rFonts w:ascii="Arial" w:hAnsi="Arial" w:cs="Arial"/>
          <w:sz w:val="24"/>
          <w:szCs w:val="24"/>
        </w:rPr>
      </w:pPr>
    </w:p>
    <w:p w14:paraId="63AD9AB9" w14:textId="77777777" w:rsidR="00F514F0" w:rsidRPr="00D60110" w:rsidRDefault="00F514F0" w:rsidP="00E85E61">
      <w:pPr>
        <w:spacing w:after="0" w:line="240" w:lineRule="auto"/>
        <w:ind w:right="-93"/>
        <w:contextualSpacing/>
        <w:jc w:val="both"/>
        <w:rPr>
          <w:rFonts w:ascii="Arial" w:hAnsi="Arial" w:cs="Arial"/>
          <w:sz w:val="24"/>
          <w:szCs w:val="24"/>
          <w:shd w:val="clear" w:color="auto" w:fill="FFFFFF"/>
        </w:rPr>
      </w:pPr>
      <w:r w:rsidRPr="00F7549C">
        <w:rPr>
          <w:rFonts w:ascii="Arial" w:hAnsi="Arial" w:cs="Arial"/>
          <w:b/>
          <w:sz w:val="28"/>
          <w:szCs w:val="28"/>
          <w:shd w:val="clear" w:color="auto" w:fill="FFFFFF"/>
        </w:rPr>
        <w:t>ECONÓMICO.-</w:t>
      </w:r>
      <w:r w:rsidRPr="00D60110">
        <w:rPr>
          <w:rFonts w:ascii="Arial" w:hAnsi="Arial" w:cs="Arial"/>
          <w:sz w:val="24"/>
          <w:szCs w:val="24"/>
          <w:shd w:val="clear" w:color="auto" w:fill="FFFFFF"/>
        </w:rPr>
        <w:t xml:space="preserve"> Aprobado que sea, túrnese a la Secretaría de Asuntos Legislativos y Jurídicos, para que, elabore la Minuta de Decreto correspondiente.</w:t>
      </w:r>
    </w:p>
    <w:p w14:paraId="16158BF1" w14:textId="77777777" w:rsidR="00F514F0" w:rsidRPr="00D60110" w:rsidRDefault="00F514F0" w:rsidP="00E85E61">
      <w:pPr>
        <w:spacing w:after="0" w:line="240" w:lineRule="auto"/>
        <w:ind w:right="-93"/>
        <w:jc w:val="both"/>
        <w:rPr>
          <w:rFonts w:ascii="Arial" w:eastAsia="MS Mincho" w:hAnsi="Arial" w:cs="Arial"/>
          <w:b/>
          <w:sz w:val="24"/>
          <w:szCs w:val="24"/>
          <w:lang w:eastAsia="es-ES"/>
        </w:rPr>
      </w:pPr>
    </w:p>
    <w:p w14:paraId="61B9DB74" w14:textId="178A5338" w:rsidR="00F7549C" w:rsidRDefault="00F514F0" w:rsidP="009906D9">
      <w:pPr>
        <w:spacing w:after="0" w:line="240" w:lineRule="auto"/>
        <w:ind w:right="-93"/>
        <w:contextualSpacing/>
        <w:jc w:val="both"/>
        <w:rPr>
          <w:rFonts w:ascii="Arial" w:hAnsi="Arial" w:cs="Arial"/>
          <w:sz w:val="24"/>
          <w:szCs w:val="24"/>
        </w:rPr>
      </w:pPr>
      <w:r w:rsidRPr="009906D9">
        <w:rPr>
          <w:rFonts w:ascii="Arial" w:hAnsi="Arial" w:cs="Arial"/>
          <w:b/>
          <w:sz w:val="28"/>
          <w:szCs w:val="28"/>
        </w:rPr>
        <w:t>D A D O</w:t>
      </w:r>
      <w:r w:rsidRPr="00D60110">
        <w:rPr>
          <w:rFonts w:ascii="Arial" w:hAnsi="Arial" w:cs="Arial"/>
          <w:sz w:val="24"/>
          <w:szCs w:val="24"/>
        </w:rPr>
        <w:t xml:space="preserve"> en el salón de sesiones del Poder Legislativo en la Ciudad de Chihuahua, </w:t>
      </w:r>
      <w:proofErr w:type="spellStart"/>
      <w:r w:rsidRPr="00D60110">
        <w:rPr>
          <w:rFonts w:ascii="Arial" w:hAnsi="Arial" w:cs="Arial"/>
          <w:sz w:val="24"/>
          <w:szCs w:val="24"/>
        </w:rPr>
        <w:t>Chih</w:t>
      </w:r>
      <w:proofErr w:type="spellEnd"/>
      <w:r w:rsidRPr="00D60110">
        <w:rPr>
          <w:rFonts w:ascii="Arial" w:hAnsi="Arial" w:cs="Arial"/>
          <w:sz w:val="24"/>
          <w:szCs w:val="24"/>
        </w:rPr>
        <w:t xml:space="preserve">., a los </w:t>
      </w:r>
      <w:r w:rsidR="00061634" w:rsidRPr="00061634">
        <w:rPr>
          <w:rFonts w:ascii="Arial" w:hAnsi="Arial" w:cs="Arial"/>
          <w:bCs/>
          <w:sz w:val="24"/>
          <w:szCs w:val="24"/>
        </w:rPr>
        <w:t xml:space="preserve">dieciséis </w:t>
      </w:r>
      <w:r w:rsidRPr="00061634">
        <w:rPr>
          <w:rFonts w:ascii="Arial" w:hAnsi="Arial" w:cs="Arial"/>
          <w:sz w:val="24"/>
          <w:szCs w:val="24"/>
        </w:rPr>
        <w:t xml:space="preserve">días del mes de </w:t>
      </w:r>
      <w:r w:rsidR="00061634" w:rsidRPr="00061634">
        <w:rPr>
          <w:rFonts w:ascii="Arial" w:hAnsi="Arial" w:cs="Arial"/>
          <w:sz w:val="24"/>
          <w:szCs w:val="24"/>
        </w:rPr>
        <w:t>junio</w:t>
      </w:r>
      <w:r w:rsidRPr="00061634">
        <w:rPr>
          <w:rFonts w:ascii="Arial" w:hAnsi="Arial" w:cs="Arial"/>
          <w:sz w:val="24"/>
          <w:szCs w:val="24"/>
        </w:rPr>
        <w:t xml:space="preserve"> </w:t>
      </w:r>
      <w:r w:rsidRPr="00D60110">
        <w:rPr>
          <w:rFonts w:ascii="Arial" w:hAnsi="Arial" w:cs="Arial"/>
          <w:sz w:val="24"/>
          <w:szCs w:val="24"/>
        </w:rPr>
        <w:t xml:space="preserve">del año dos mil veintidós. </w:t>
      </w:r>
    </w:p>
    <w:p w14:paraId="3EAA033B" w14:textId="77777777" w:rsidR="00EF645F" w:rsidRDefault="00EF645F" w:rsidP="009906D9">
      <w:pPr>
        <w:spacing w:after="0" w:line="240" w:lineRule="auto"/>
        <w:ind w:right="-93"/>
        <w:contextualSpacing/>
        <w:jc w:val="both"/>
        <w:rPr>
          <w:rFonts w:ascii="Arial" w:hAnsi="Arial" w:cs="Arial"/>
          <w:sz w:val="24"/>
          <w:szCs w:val="24"/>
        </w:rPr>
      </w:pPr>
    </w:p>
    <w:p w14:paraId="1B4AB52B" w14:textId="77777777" w:rsidR="00EF645F" w:rsidRPr="009906D9" w:rsidRDefault="00EF645F" w:rsidP="009906D9">
      <w:pPr>
        <w:spacing w:after="0" w:line="240" w:lineRule="auto"/>
        <w:ind w:right="-93"/>
        <w:contextualSpacing/>
        <w:jc w:val="both"/>
        <w:rPr>
          <w:rFonts w:ascii="Arial" w:hAnsi="Arial" w:cs="Arial"/>
          <w:sz w:val="24"/>
          <w:szCs w:val="24"/>
        </w:rPr>
      </w:pPr>
    </w:p>
    <w:p w14:paraId="7D8DBC14" w14:textId="77777777" w:rsidR="00F7549C" w:rsidRPr="00F7549C" w:rsidRDefault="00F7549C" w:rsidP="00F7549C">
      <w:pPr>
        <w:jc w:val="center"/>
        <w:rPr>
          <w:rFonts w:ascii="Arial" w:hAnsi="Arial" w:cs="Arial"/>
          <w:b/>
          <w:sz w:val="28"/>
          <w:szCs w:val="28"/>
        </w:rPr>
      </w:pPr>
      <w:r w:rsidRPr="00F7549C">
        <w:rPr>
          <w:rFonts w:ascii="Arial" w:hAnsi="Arial" w:cs="Arial"/>
          <w:b/>
          <w:sz w:val="28"/>
          <w:szCs w:val="28"/>
        </w:rPr>
        <w:t>A T E N T A M E N T E</w:t>
      </w:r>
    </w:p>
    <w:p w14:paraId="41754D57" w14:textId="77777777" w:rsidR="00F7549C" w:rsidRPr="00F7549C" w:rsidRDefault="00F7549C" w:rsidP="00F7549C">
      <w:pPr>
        <w:pStyle w:val="Prrafodelista"/>
        <w:spacing w:line="240" w:lineRule="auto"/>
        <w:ind w:left="0"/>
        <w:rPr>
          <w:rFonts w:ascii="Arial" w:hAnsi="Arial" w:cs="Arial"/>
          <w:b/>
          <w:sz w:val="24"/>
          <w:szCs w:val="24"/>
          <w:shd w:val="clear" w:color="auto" w:fill="FFFFFF"/>
        </w:rPr>
      </w:pPr>
    </w:p>
    <w:p w14:paraId="4C24E908" w14:textId="77777777" w:rsidR="00F7549C" w:rsidRPr="00F7549C" w:rsidRDefault="00F7549C" w:rsidP="00F7549C">
      <w:pPr>
        <w:pStyle w:val="Prrafodelista"/>
        <w:spacing w:line="240" w:lineRule="auto"/>
        <w:ind w:left="0"/>
        <w:rPr>
          <w:rFonts w:ascii="Arial" w:hAnsi="Arial" w:cs="Arial"/>
          <w:b/>
          <w:sz w:val="24"/>
          <w:szCs w:val="24"/>
          <w:shd w:val="clear" w:color="auto" w:fill="FFFFFF"/>
        </w:rPr>
      </w:pPr>
    </w:p>
    <w:p w14:paraId="3F0CBD5C" w14:textId="77777777" w:rsidR="00F7549C" w:rsidRDefault="00F7549C" w:rsidP="00F7549C">
      <w:pPr>
        <w:jc w:val="center"/>
        <w:rPr>
          <w:rFonts w:ascii="Arial" w:eastAsia="Times New Roman" w:hAnsi="Arial" w:cs="Arial"/>
          <w:b/>
          <w:sz w:val="28"/>
          <w:szCs w:val="28"/>
        </w:rPr>
      </w:pPr>
      <w:r w:rsidRPr="00F7549C">
        <w:rPr>
          <w:rFonts w:ascii="Arial" w:hAnsi="Arial" w:cs="Arial"/>
          <w:b/>
          <w:sz w:val="28"/>
          <w:szCs w:val="28"/>
        </w:rPr>
        <w:t>DIP.</w:t>
      </w:r>
      <w:r w:rsidRPr="00F7549C">
        <w:rPr>
          <w:rFonts w:ascii="Arial" w:eastAsia="Times New Roman" w:hAnsi="Arial" w:cs="Arial"/>
          <w:b/>
          <w:sz w:val="28"/>
          <w:szCs w:val="28"/>
        </w:rPr>
        <w:t xml:space="preserve"> EDIN CUAUHTÉMOC ESTRADA SOTELO</w:t>
      </w:r>
    </w:p>
    <w:p w14:paraId="2A9B4404" w14:textId="1F58BDAD" w:rsidR="00F7549C" w:rsidRPr="00061634" w:rsidRDefault="00061634" w:rsidP="00061634">
      <w:pPr>
        <w:jc w:val="center"/>
        <w:rPr>
          <w:rFonts w:ascii="Arial" w:eastAsia="Arial Unicode MS" w:hAnsi="Arial" w:cs="Arial"/>
          <w:b/>
          <w:sz w:val="28"/>
          <w:szCs w:val="28"/>
          <w:vertAlign w:val="superscript"/>
        </w:rPr>
      </w:pPr>
      <w:r>
        <w:rPr>
          <w:rFonts w:ascii="Arial" w:eastAsia="Times New Roman" w:hAnsi="Arial" w:cs="Arial"/>
          <w:b/>
          <w:sz w:val="28"/>
          <w:szCs w:val="28"/>
          <w:vertAlign w:val="superscript"/>
        </w:rPr>
        <w:t>Coordinador del Grupo Parlamentario d</w:t>
      </w:r>
      <w:r w:rsidRPr="00061634">
        <w:rPr>
          <w:rFonts w:ascii="Arial" w:eastAsia="Times New Roman" w:hAnsi="Arial" w:cs="Arial"/>
          <w:b/>
          <w:sz w:val="28"/>
          <w:szCs w:val="28"/>
          <w:vertAlign w:val="superscript"/>
        </w:rPr>
        <w:t>e Morena</w:t>
      </w:r>
    </w:p>
    <w:sectPr w:rsidR="00F7549C" w:rsidRPr="00061634" w:rsidSect="00061634">
      <w:headerReference w:type="default" r:id="rId8"/>
      <w:pgSz w:w="12240" w:h="15840"/>
      <w:pgMar w:top="3119" w:right="1701" w:bottom="1701"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CDB23" w14:textId="77777777" w:rsidR="00984F57" w:rsidRDefault="00984F57" w:rsidP="002953CA">
      <w:pPr>
        <w:spacing w:after="0" w:line="240" w:lineRule="auto"/>
      </w:pPr>
      <w:r>
        <w:separator/>
      </w:r>
    </w:p>
  </w:endnote>
  <w:endnote w:type="continuationSeparator" w:id="0">
    <w:p w14:paraId="5BF1C476" w14:textId="77777777" w:rsidR="00984F57" w:rsidRDefault="00984F57"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2D01" w14:textId="77777777" w:rsidR="00984F57" w:rsidRDefault="00984F57" w:rsidP="002953CA">
      <w:pPr>
        <w:spacing w:after="0" w:line="240" w:lineRule="auto"/>
      </w:pPr>
      <w:r>
        <w:separator/>
      </w:r>
    </w:p>
  </w:footnote>
  <w:footnote w:type="continuationSeparator" w:id="0">
    <w:p w14:paraId="6304E555" w14:textId="77777777" w:rsidR="00984F57" w:rsidRDefault="00984F57" w:rsidP="002953CA">
      <w:pPr>
        <w:spacing w:after="0" w:line="240" w:lineRule="auto"/>
      </w:pPr>
      <w:r>
        <w:continuationSeparator/>
      </w:r>
    </w:p>
  </w:footnote>
  <w:footnote w:id="1">
    <w:p w14:paraId="309EB161" w14:textId="78F5F4D9" w:rsidR="001E41D2" w:rsidRPr="00407062" w:rsidRDefault="001E41D2">
      <w:pPr>
        <w:pStyle w:val="Textonotapie"/>
        <w:rPr>
          <w:rFonts w:ascii="Arial" w:hAnsi="Arial" w:cs="Arial"/>
          <w:lang w:val="es-ES"/>
        </w:rPr>
      </w:pPr>
      <w:r w:rsidRPr="00407062">
        <w:rPr>
          <w:rStyle w:val="Refdenotaalpie"/>
          <w:rFonts w:ascii="Arial" w:hAnsi="Arial" w:cs="Arial"/>
        </w:rPr>
        <w:footnoteRef/>
      </w:r>
      <w:r w:rsidRPr="00407062">
        <w:rPr>
          <w:rFonts w:ascii="Arial" w:hAnsi="Arial" w:cs="Arial"/>
        </w:rPr>
        <w:t xml:space="preserve">Fundación para el debido Proceso. </w:t>
      </w:r>
      <w:hyperlink r:id="rId1" w:history="1">
        <w:r w:rsidRPr="00407062">
          <w:rPr>
            <w:rStyle w:val="Hipervnculo"/>
            <w:rFonts w:ascii="Arial" w:hAnsi="Arial" w:cs="Arial"/>
          </w:rPr>
          <w:t>https://dplf.org/</w:t>
        </w:r>
      </w:hyperlink>
      <w:r w:rsidRPr="00407062">
        <w:rPr>
          <w:rFonts w:ascii="Arial" w:hAnsi="Arial" w:cs="Arial"/>
        </w:rPr>
        <w:t xml:space="preserve"> </w:t>
      </w:r>
    </w:p>
  </w:footnote>
  <w:footnote w:id="2">
    <w:p w14:paraId="44218972" w14:textId="20F85975" w:rsidR="001E41D2" w:rsidRPr="00407062" w:rsidRDefault="001E41D2">
      <w:pPr>
        <w:pStyle w:val="Textonotapie"/>
        <w:rPr>
          <w:rFonts w:ascii="Arial" w:hAnsi="Arial" w:cs="Arial"/>
          <w:lang w:val="es-ES"/>
        </w:rPr>
      </w:pPr>
      <w:r w:rsidRPr="00407062">
        <w:rPr>
          <w:rStyle w:val="Refdenotaalpie"/>
          <w:rFonts w:ascii="Arial" w:hAnsi="Arial" w:cs="Arial"/>
        </w:rPr>
        <w:footnoteRef/>
      </w:r>
      <w:r w:rsidRPr="00407062">
        <w:rPr>
          <w:rFonts w:ascii="Arial" w:hAnsi="Arial" w:cs="Arial"/>
        </w:rPr>
        <w:t xml:space="preserve"> https://dplf.org/sites/default/files/estandares_fiscales_diagramacion_v3.pdf </w:t>
      </w:r>
    </w:p>
  </w:footnote>
  <w:footnote w:id="3">
    <w:p w14:paraId="349B1B25" w14:textId="188E1D3C" w:rsidR="001E41D2" w:rsidRPr="00A85474" w:rsidRDefault="001E41D2">
      <w:pPr>
        <w:pStyle w:val="Textonotapie"/>
        <w:rPr>
          <w:lang w:val="es-ES"/>
        </w:rPr>
      </w:pPr>
      <w:r w:rsidRPr="00407062">
        <w:rPr>
          <w:rStyle w:val="Refdenotaalpie"/>
          <w:rFonts w:ascii="Arial" w:hAnsi="Arial" w:cs="Arial"/>
        </w:rPr>
        <w:footnoteRef/>
      </w:r>
      <w:r w:rsidRPr="00407062">
        <w:rPr>
          <w:rFonts w:ascii="Arial" w:hAnsi="Arial" w:cs="Arial"/>
        </w:rPr>
        <w:t xml:space="preserve"> Balance Ciudadano del 2º Año de Gestión del Fiscal General de la República. https://www.dplf.org/sites/default/files/diagrama_fgr_v3.pdf </w:t>
      </w:r>
    </w:p>
  </w:footnote>
  <w:footnote w:id="4">
    <w:p w14:paraId="1F78E691" w14:textId="0139F60D" w:rsidR="001E41D2" w:rsidRPr="00407062" w:rsidRDefault="001E41D2" w:rsidP="00A95970">
      <w:pPr>
        <w:pStyle w:val="Textonotapie"/>
        <w:rPr>
          <w:rFonts w:ascii="Arial" w:hAnsi="Arial" w:cs="Arial"/>
          <w:lang w:val="es-ES"/>
        </w:rPr>
      </w:pPr>
      <w:r w:rsidRPr="00407062">
        <w:rPr>
          <w:rStyle w:val="Refdenotaalpie"/>
          <w:rFonts w:ascii="Arial" w:hAnsi="Arial" w:cs="Arial"/>
        </w:rPr>
        <w:footnoteRef/>
      </w:r>
      <w:r w:rsidRPr="00407062">
        <w:rPr>
          <w:rFonts w:ascii="Arial" w:hAnsi="Arial" w:cs="Arial"/>
        </w:rPr>
        <w:t xml:space="preserve"> Autonomía Constitucional de la Fiscalía General de la República. </w:t>
      </w:r>
      <w:hyperlink r:id="rId2" w:history="1">
        <w:r w:rsidRPr="00407062">
          <w:rPr>
            <w:rStyle w:val="Hipervnculo"/>
            <w:rFonts w:ascii="Arial" w:hAnsi="Arial" w:cs="Arial"/>
          </w:rPr>
          <w:t>https://archivos.juridicas.unam.mx/www/bjv/libros/13/6169/7.pdf</w:t>
        </w:r>
      </w:hyperlink>
      <w:r w:rsidRPr="0040706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3AFB" w14:textId="158063FC" w:rsidR="001E41D2" w:rsidRPr="00B20FA8" w:rsidRDefault="00061634" w:rsidP="000B70A8">
    <w:pPr>
      <w:pStyle w:val="Encabezado"/>
      <w:jc w:val="right"/>
      <w:rPr>
        <w:rFonts w:ascii="Arial" w:hAnsi="Arial" w:cs="Arial"/>
        <w:b/>
        <w:bCs/>
        <w:i/>
        <w:iCs/>
        <w:sz w:val="24"/>
        <w:szCs w:val="24"/>
      </w:rPr>
    </w:pPr>
    <w:r w:rsidRPr="00B20FA8">
      <w:rPr>
        <w:rFonts w:ascii="Arial" w:hAnsi="Arial" w:cs="Arial"/>
        <w:b/>
        <w:bCs/>
        <w:i/>
        <w:iCs/>
        <w:sz w:val="24"/>
        <w:szCs w:val="24"/>
      </w:rPr>
      <w:t xml:space="preserve"> </w:t>
    </w:r>
    <w:r w:rsidR="001E41D2" w:rsidRPr="00B20FA8">
      <w:rPr>
        <w:rFonts w:ascii="Arial" w:hAnsi="Arial" w:cs="Arial"/>
        <w:b/>
        <w:bCs/>
        <w:i/>
        <w:iCs/>
        <w:sz w:val="24"/>
        <w:szCs w:val="24"/>
      </w:rPr>
      <w:t>“2022, Año del Centenario de la Llegada de la Comunidad Menonita a Chihuahua</w:t>
    </w:r>
  </w:p>
  <w:p w14:paraId="0EC89C0F" w14:textId="77777777" w:rsidR="001E41D2" w:rsidRPr="00570DC5" w:rsidRDefault="001E41D2" w:rsidP="00570DC5">
    <w:pPr>
      <w:pStyle w:val="Encabezado"/>
      <w:jc w:val="center"/>
      <w:rPr>
        <w:sz w:val="28"/>
        <w:szCs w:val="28"/>
      </w:rPr>
    </w:pPr>
  </w:p>
  <w:p w14:paraId="3714961D" w14:textId="77777777" w:rsidR="001E41D2" w:rsidRDefault="001E4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9F4"/>
    <w:multiLevelType w:val="hybridMultilevel"/>
    <w:tmpl w:val="C1B86004"/>
    <w:lvl w:ilvl="0" w:tplc="D74293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F3688"/>
    <w:multiLevelType w:val="hybridMultilevel"/>
    <w:tmpl w:val="6BD6532C"/>
    <w:lvl w:ilvl="0" w:tplc="A9B29FE4">
      <w:start w:val="1"/>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04E3B"/>
    <w:multiLevelType w:val="hybridMultilevel"/>
    <w:tmpl w:val="21587790"/>
    <w:lvl w:ilvl="0" w:tplc="3DEAA846">
      <w:start w:val="1"/>
      <w:numFmt w:val="upperRoman"/>
      <w:lvlText w:val="%1."/>
      <w:lvlJc w:val="left"/>
      <w:pPr>
        <w:ind w:left="1287" w:hanging="72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9021E10"/>
    <w:multiLevelType w:val="hybridMultilevel"/>
    <w:tmpl w:val="439AE3DE"/>
    <w:lvl w:ilvl="0" w:tplc="AC62B1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6E178E"/>
    <w:multiLevelType w:val="hybridMultilevel"/>
    <w:tmpl w:val="B1D85E9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20ED4A71"/>
    <w:multiLevelType w:val="hybridMultilevel"/>
    <w:tmpl w:val="25FED4F0"/>
    <w:lvl w:ilvl="0" w:tplc="B4A6F66A">
      <w:start w:val="1"/>
      <w:numFmt w:val="upperRoman"/>
      <w:lvlText w:val="%1."/>
      <w:lvlJc w:val="left"/>
      <w:pPr>
        <w:ind w:left="121" w:hanging="296"/>
      </w:pPr>
      <w:rPr>
        <w:rFonts w:hint="default"/>
        <w:spacing w:val="-1"/>
        <w:w w:val="97"/>
        <w:lang w:val="es-ES" w:eastAsia="en-US" w:bidi="ar-SA"/>
      </w:rPr>
    </w:lvl>
    <w:lvl w:ilvl="1" w:tplc="D1BCD2E6">
      <w:start w:val="1"/>
      <w:numFmt w:val="upperRoman"/>
      <w:lvlText w:val="%2."/>
      <w:lvlJc w:val="left"/>
      <w:pPr>
        <w:ind w:left="276" w:hanging="195"/>
        <w:jc w:val="right"/>
      </w:pPr>
      <w:rPr>
        <w:rFonts w:ascii="Arial MT" w:eastAsia="Arial MT" w:hAnsi="Arial MT" w:cs="Arial MT" w:hint="default"/>
        <w:spacing w:val="-1"/>
        <w:w w:val="109"/>
        <w:sz w:val="24"/>
        <w:szCs w:val="24"/>
        <w:lang w:val="es-ES" w:eastAsia="en-US" w:bidi="ar-SA"/>
      </w:rPr>
    </w:lvl>
    <w:lvl w:ilvl="2" w:tplc="75E44730">
      <w:numFmt w:val="bullet"/>
      <w:lvlText w:val="•"/>
      <w:lvlJc w:val="left"/>
      <w:pPr>
        <w:ind w:left="741" w:hanging="195"/>
      </w:pPr>
      <w:rPr>
        <w:rFonts w:hint="default"/>
        <w:lang w:val="es-ES" w:eastAsia="en-US" w:bidi="ar-SA"/>
      </w:rPr>
    </w:lvl>
    <w:lvl w:ilvl="3" w:tplc="72081116">
      <w:numFmt w:val="bullet"/>
      <w:lvlText w:val="•"/>
      <w:lvlJc w:val="left"/>
      <w:pPr>
        <w:ind w:left="1203" w:hanging="195"/>
      </w:pPr>
      <w:rPr>
        <w:rFonts w:hint="default"/>
        <w:lang w:val="es-ES" w:eastAsia="en-US" w:bidi="ar-SA"/>
      </w:rPr>
    </w:lvl>
    <w:lvl w:ilvl="4" w:tplc="F63CF212">
      <w:numFmt w:val="bullet"/>
      <w:lvlText w:val="•"/>
      <w:lvlJc w:val="left"/>
      <w:pPr>
        <w:ind w:left="1664" w:hanging="195"/>
      </w:pPr>
      <w:rPr>
        <w:rFonts w:hint="default"/>
        <w:lang w:val="es-ES" w:eastAsia="en-US" w:bidi="ar-SA"/>
      </w:rPr>
    </w:lvl>
    <w:lvl w:ilvl="5" w:tplc="2BB6369C">
      <w:numFmt w:val="bullet"/>
      <w:lvlText w:val="•"/>
      <w:lvlJc w:val="left"/>
      <w:pPr>
        <w:ind w:left="2126" w:hanging="195"/>
      </w:pPr>
      <w:rPr>
        <w:rFonts w:hint="default"/>
        <w:lang w:val="es-ES" w:eastAsia="en-US" w:bidi="ar-SA"/>
      </w:rPr>
    </w:lvl>
    <w:lvl w:ilvl="6" w:tplc="8EDC107C">
      <w:numFmt w:val="bullet"/>
      <w:lvlText w:val="•"/>
      <w:lvlJc w:val="left"/>
      <w:pPr>
        <w:ind w:left="2588" w:hanging="195"/>
      </w:pPr>
      <w:rPr>
        <w:rFonts w:hint="default"/>
        <w:lang w:val="es-ES" w:eastAsia="en-US" w:bidi="ar-SA"/>
      </w:rPr>
    </w:lvl>
    <w:lvl w:ilvl="7" w:tplc="D9BA5538">
      <w:numFmt w:val="bullet"/>
      <w:lvlText w:val="•"/>
      <w:lvlJc w:val="left"/>
      <w:pPr>
        <w:ind w:left="3049" w:hanging="195"/>
      </w:pPr>
      <w:rPr>
        <w:rFonts w:hint="default"/>
        <w:lang w:val="es-ES" w:eastAsia="en-US" w:bidi="ar-SA"/>
      </w:rPr>
    </w:lvl>
    <w:lvl w:ilvl="8" w:tplc="D13EF864">
      <w:numFmt w:val="bullet"/>
      <w:lvlText w:val="•"/>
      <w:lvlJc w:val="left"/>
      <w:pPr>
        <w:ind w:left="3511" w:hanging="195"/>
      </w:pPr>
      <w:rPr>
        <w:rFonts w:hint="default"/>
        <w:lang w:val="es-ES" w:eastAsia="en-US" w:bidi="ar-SA"/>
      </w:rPr>
    </w:lvl>
  </w:abstractNum>
  <w:abstractNum w:abstractNumId="6" w15:restartNumberingAfterBreak="0">
    <w:nsid w:val="21475650"/>
    <w:multiLevelType w:val="hybridMultilevel"/>
    <w:tmpl w:val="04E64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F71B2B"/>
    <w:multiLevelType w:val="hybridMultilevel"/>
    <w:tmpl w:val="3B3488CE"/>
    <w:lvl w:ilvl="0" w:tplc="CBDC4C02">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93B7BAC"/>
    <w:multiLevelType w:val="hybridMultilevel"/>
    <w:tmpl w:val="C5CA49E4"/>
    <w:lvl w:ilvl="0" w:tplc="B7A83F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F30F8"/>
    <w:multiLevelType w:val="hybridMultilevel"/>
    <w:tmpl w:val="C2E4460A"/>
    <w:lvl w:ilvl="0" w:tplc="C4D49A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880622"/>
    <w:multiLevelType w:val="hybridMultilevel"/>
    <w:tmpl w:val="D6D0804C"/>
    <w:lvl w:ilvl="0" w:tplc="69C077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846C48"/>
    <w:multiLevelType w:val="hybridMultilevel"/>
    <w:tmpl w:val="BFB0593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974DF4"/>
    <w:multiLevelType w:val="hybridMultilevel"/>
    <w:tmpl w:val="0E88B474"/>
    <w:lvl w:ilvl="0" w:tplc="2A602A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0BD12AC"/>
    <w:multiLevelType w:val="hybridMultilevel"/>
    <w:tmpl w:val="50540BFC"/>
    <w:lvl w:ilvl="0" w:tplc="D9AAFD96">
      <w:start w:val="1"/>
      <w:numFmt w:val="upperRoman"/>
      <w:lvlText w:val="%1."/>
      <w:lvlJc w:val="left"/>
      <w:pPr>
        <w:tabs>
          <w:tab w:val="num" w:pos="2403"/>
        </w:tabs>
        <w:ind w:left="2403" w:hanging="720"/>
      </w:pPr>
      <w:rPr>
        <w:rFonts w:hint="default"/>
      </w:rPr>
    </w:lvl>
    <w:lvl w:ilvl="1" w:tplc="D5D4E3CA">
      <w:start w:val="1"/>
      <w:numFmt w:val="upperRoman"/>
      <w:lvlText w:val="%2."/>
      <w:lvlJc w:val="left"/>
      <w:pPr>
        <w:tabs>
          <w:tab w:val="num" w:pos="2763"/>
        </w:tabs>
        <w:ind w:left="2763" w:hanging="360"/>
      </w:pPr>
      <w:rPr>
        <w:rFonts w:hint="default"/>
      </w:rPr>
    </w:lvl>
    <w:lvl w:ilvl="2" w:tplc="0C0A001B">
      <w:start w:val="1"/>
      <w:numFmt w:val="lowerRoman"/>
      <w:lvlText w:val="%3."/>
      <w:lvlJc w:val="right"/>
      <w:pPr>
        <w:tabs>
          <w:tab w:val="num" w:pos="3483"/>
        </w:tabs>
        <w:ind w:left="3483" w:hanging="180"/>
      </w:pPr>
    </w:lvl>
    <w:lvl w:ilvl="3" w:tplc="0C0A000F" w:tentative="1">
      <w:start w:val="1"/>
      <w:numFmt w:val="decimal"/>
      <w:lvlText w:val="%4."/>
      <w:lvlJc w:val="left"/>
      <w:pPr>
        <w:tabs>
          <w:tab w:val="num" w:pos="4203"/>
        </w:tabs>
        <w:ind w:left="4203" w:hanging="360"/>
      </w:pPr>
    </w:lvl>
    <w:lvl w:ilvl="4" w:tplc="0C0A0019" w:tentative="1">
      <w:start w:val="1"/>
      <w:numFmt w:val="lowerLetter"/>
      <w:lvlText w:val="%5."/>
      <w:lvlJc w:val="left"/>
      <w:pPr>
        <w:tabs>
          <w:tab w:val="num" w:pos="4923"/>
        </w:tabs>
        <w:ind w:left="4923" w:hanging="360"/>
      </w:pPr>
    </w:lvl>
    <w:lvl w:ilvl="5" w:tplc="0C0A001B" w:tentative="1">
      <w:start w:val="1"/>
      <w:numFmt w:val="lowerRoman"/>
      <w:lvlText w:val="%6."/>
      <w:lvlJc w:val="right"/>
      <w:pPr>
        <w:tabs>
          <w:tab w:val="num" w:pos="5643"/>
        </w:tabs>
        <w:ind w:left="5643" w:hanging="180"/>
      </w:pPr>
    </w:lvl>
    <w:lvl w:ilvl="6" w:tplc="0C0A000F" w:tentative="1">
      <w:start w:val="1"/>
      <w:numFmt w:val="decimal"/>
      <w:lvlText w:val="%7."/>
      <w:lvlJc w:val="left"/>
      <w:pPr>
        <w:tabs>
          <w:tab w:val="num" w:pos="6363"/>
        </w:tabs>
        <w:ind w:left="6363" w:hanging="360"/>
      </w:pPr>
    </w:lvl>
    <w:lvl w:ilvl="7" w:tplc="0C0A0019" w:tentative="1">
      <w:start w:val="1"/>
      <w:numFmt w:val="lowerLetter"/>
      <w:lvlText w:val="%8."/>
      <w:lvlJc w:val="left"/>
      <w:pPr>
        <w:tabs>
          <w:tab w:val="num" w:pos="7083"/>
        </w:tabs>
        <w:ind w:left="7083" w:hanging="360"/>
      </w:pPr>
    </w:lvl>
    <w:lvl w:ilvl="8" w:tplc="0C0A001B" w:tentative="1">
      <w:start w:val="1"/>
      <w:numFmt w:val="lowerRoman"/>
      <w:lvlText w:val="%9."/>
      <w:lvlJc w:val="right"/>
      <w:pPr>
        <w:tabs>
          <w:tab w:val="num" w:pos="7803"/>
        </w:tabs>
        <w:ind w:left="7803" w:hanging="180"/>
      </w:pPr>
    </w:lvl>
  </w:abstractNum>
  <w:abstractNum w:abstractNumId="14" w15:restartNumberingAfterBreak="0">
    <w:nsid w:val="36D66104"/>
    <w:multiLevelType w:val="hybridMultilevel"/>
    <w:tmpl w:val="DDBACE52"/>
    <w:lvl w:ilvl="0" w:tplc="E67CAD18">
      <w:start w:val="1"/>
      <w:numFmt w:val="lowerLetter"/>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8D3288F"/>
    <w:multiLevelType w:val="hybridMultilevel"/>
    <w:tmpl w:val="096CBAF4"/>
    <w:lvl w:ilvl="0" w:tplc="E2B4B06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9C33BE0"/>
    <w:multiLevelType w:val="hybridMultilevel"/>
    <w:tmpl w:val="B34C1C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0171B0"/>
    <w:multiLevelType w:val="hybridMultilevel"/>
    <w:tmpl w:val="4E2EAE8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0C4619B"/>
    <w:multiLevelType w:val="hybridMultilevel"/>
    <w:tmpl w:val="802CA4A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48D56177"/>
    <w:multiLevelType w:val="hybridMultilevel"/>
    <w:tmpl w:val="65168340"/>
    <w:lvl w:ilvl="0" w:tplc="A9B29FE4">
      <w:start w:val="1"/>
      <w:numFmt w:val="decimal"/>
      <w:lvlText w:val="%1."/>
      <w:lvlJc w:val="left"/>
      <w:pPr>
        <w:ind w:left="1428" w:hanging="360"/>
      </w:pPr>
      <w:rPr>
        <w:rFonts w:hint="default"/>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4BC5084D"/>
    <w:multiLevelType w:val="hybridMultilevel"/>
    <w:tmpl w:val="5656AED2"/>
    <w:lvl w:ilvl="0" w:tplc="080A0019">
      <w:start w:val="1"/>
      <w:numFmt w:val="lowerLetter"/>
      <w:lvlText w:val="%1."/>
      <w:lvlJc w:val="lef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1" w15:restartNumberingAfterBreak="0">
    <w:nsid w:val="51F453B0"/>
    <w:multiLevelType w:val="hybridMultilevel"/>
    <w:tmpl w:val="8D24FF50"/>
    <w:lvl w:ilvl="0" w:tplc="84C027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26E0BA8"/>
    <w:multiLevelType w:val="hybridMultilevel"/>
    <w:tmpl w:val="DFA44696"/>
    <w:lvl w:ilvl="0" w:tplc="4BE272EA">
      <w:start w:val="1"/>
      <w:numFmt w:val="upperRoman"/>
      <w:lvlText w:val="%1."/>
      <w:lvlJc w:val="left"/>
      <w:pPr>
        <w:ind w:left="604" w:hanging="204"/>
      </w:pPr>
      <w:rPr>
        <w:rFonts w:ascii="Arial MT" w:eastAsia="Arial MT" w:hAnsi="Arial MT" w:cs="Arial MT" w:hint="default"/>
        <w:spacing w:val="-1"/>
        <w:w w:val="109"/>
        <w:sz w:val="24"/>
        <w:szCs w:val="24"/>
        <w:lang w:val="es-ES" w:eastAsia="en-US" w:bidi="ar-SA"/>
      </w:rPr>
    </w:lvl>
    <w:lvl w:ilvl="1" w:tplc="0204A49E">
      <w:numFmt w:val="bullet"/>
      <w:lvlText w:val="•"/>
      <w:lvlJc w:val="left"/>
      <w:pPr>
        <w:ind w:left="1634" w:hanging="204"/>
      </w:pPr>
      <w:rPr>
        <w:rFonts w:hint="default"/>
        <w:lang w:val="es-ES" w:eastAsia="en-US" w:bidi="ar-SA"/>
      </w:rPr>
    </w:lvl>
    <w:lvl w:ilvl="2" w:tplc="CB9EEF0A">
      <w:numFmt w:val="bullet"/>
      <w:lvlText w:val="•"/>
      <w:lvlJc w:val="left"/>
      <w:pPr>
        <w:ind w:left="2668" w:hanging="204"/>
      </w:pPr>
      <w:rPr>
        <w:rFonts w:hint="default"/>
        <w:lang w:val="es-ES" w:eastAsia="en-US" w:bidi="ar-SA"/>
      </w:rPr>
    </w:lvl>
    <w:lvl w:ilvl="3" w:tplc="F3B046F6">
      <w:numFmt w:val="bullet"/>
      <w:lvlText w:val="•"/>
      <w:lvlJc w:val="left"/>
      <w:pPr>
        <w:ind w:left="3702" w:hanging="204"/>
      </w:pPr>
      <w:rPr>
        <w:rFonts w:hint="default"/>
        <w:lang w:val="es-ES" w:eastAsia="en-US" w:bidi="ar-SA"/>
      </w:rPr>
    </w:lvl>
    <w:lvl w:ilvl="4" w:tplc="B9683F0A">
      <w:numFmt w:val="bullet"/>
      <w:lvlText w:val="•"/>
      <w:lvlJc w:val="left"/>
      <w:pPr>
        <w:ind w:left="4736" w:hanging="204"/>
      </w:pPr>
      <w:rPr>
        <w:rFonts w:hint="default"/>
        <w:lang w:val="es-ES" w:eastAsia="en-US" w:bidi="ar-SA"/>
      </w:rPr>
    </w:lvl>
    <w:lvl w:ilvl="5" w:tplc="EC3423E6">
      <w:numFmt w:val="bullet"/>
      <w:lvlText w:val="•"/>
      <w:lvlJc w:val="left"/>
      <w:pPr>
        <w:ind w:left="5770" w:hanging="204"/>
      </w:pPr>
      <w:rPr>
        <w:rFonts w:hint="default"/>
        <w:lang w:val="es-ES" w:eastAsia="en-US" w:bidi="ar-SA"/>
      </w:rPr>
    </w:lvl>
    <w:lvl w:ilvl="6" w:tplc="8C147462">
      <w:numFmt w:val="bullet"/>
      <w:lvlText w:val="•"/>
      <w:lvlJc w:val="left"/>
      <w:pPr>
        <w:ind w:left="6804" w:hanging="204"/>
      </w:pPr>
      <w:rPr>
        <w:rFonts w:hint="default"/>
        <w:lang w:val="es-ES" w:eastAsia="en-US" w:bidi="ar-SA"/>
      </w:rPr>
    </w:lvl>
    <w:lvl w:ilvl="7" w:tplc="31109600">
      <w:numFmt w:val="bullet"/>
      <w:lvlText w:val="•"/>
      <w:lvlJc w:val="left"/>
      <w:pPr>
        <w:ind w:left="7838" w:hanging="204"/>
      </w:pPr>
      <w:rPr>
        <w:rFonts w:hint="default"/>
        <w:lang w:val="es-ES" w:eastAsia="en-US" w:bidi="ar-SA"/>
      </w:rPr>
    </w:lvl>
    <w:lvl w:ilvl="8" w:tplc="169E0BE6">
      <w:numFmt w:val="bullet"/>
      <w:lvlText w:val="•"/>
      <w:lvlJc w:val="left"/>
      <w:pPr>
        <w:ind w:left="8872" w:hanging="204"/>
      </w:pPr>
      <w:rPr>
        <w:rFonts w:hint="default"/>
        <w:lang w:val="es-ES" w:eastAsia="en-US" w:bidi="ar-SA"/>
      </w:rPr>
    </w:lvl>
  </w:abstractNum>
  <w:abstractNum w:abstractNumId="23" w15:restartNumberingAfterBreak="0">
    <w:nsid w:val="555F70DD"/>
    <w:multiLevelType w:val="hybridMultilevel"/>
    <w:tmpl w:val="AFB4153A"/>
    <w:lvl w:ilvl="0" w:tplc="994C7FD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59321323"/>
    <w:multiLevelType w:val="hybridMultilevel"/>
    <w:tmpl w:val="006EE820"/>
    <w:lvl w:ilvl="0" w:tplc="E0328886">
      <w:start w:val="1"/>
      <w:numFmt w:val="upperRoman"/>
      <w:lvlText w:val="%1."/>
      <w:lvlJc w:val="left"/>
      <w:pPr>
        <w:ind w:left="4167" w:hanging="720"/>
      </w:pPr>
      <w:rPr>
        <w:rFonts w:hint="default"/>
      </w:rPr>
    </w:lvl>
    <w:lvl w:ilvl="1" w:tplc="080A0019" w:tentative="1">
      <w:start w:val="1"/>
      <w:numFmt w:val="lowerLetter"/>
      <w:lvlText w:val="%2."/>
      <w:lvlJc w:val="left"/>
      <w:pPr>
        <w:ind w:left="4527" w:hanging="360"/>
      </w:pPr>
    </w:lvl>
    <w:lvl w:ilvl="2" w:tplc="080A001B" w:tentative="1">
      <w:start w:val="1"/>
      <w:numFmt w:val="lowerRoman"/>
      <w:lvlText w:val="%3."/>
      <w:lvlJc w:val="right"/>
      <w:pPr>
        <w:ind w:left="5247" w:hanging="180"/>
      </w:pPr>
    </w:lvl>
    <w:lvl w:ilvl="3" w:tplc="080A000F" w:tentative="1">
      <w:start w:val="1"/>
      <w:numFmt w:val="decimal"/>
      <w:lvlText w:val="%4."/>
      <w:lvlJc w:val="left"/>
      <w:pPr>
        <w:ind w:left="5967" w:hanging="360"/>
      </w:pPr>
    </w:lvl>
    <w:lvl w:ilvl="4" w:tplc="080A0019" w:tentative="1">
      <w:start w:val="1"/>
      <w:numFmt w:val="lowerLetter"/>
      <w:lvlText w:val="%5."/>
      <w:lvlJc w:val="left"/>
      <w:pPr>
        <w:ind w:left="6687" w:hanging="360"/>
      </w:pPr>
    </w:lvl>
    <w:lvl w:ilvl="5" w:tplc="080A001B" w:tentative="1">
      <w:start w:val="1"/>
      <w:numFmt w:val="lowerRoman"/>
      <w:lvlText w:val="%6."/>
      <w:lvlJc w:val="right"/>
      <w:pPr>
        <w:ind w:left="7407" w:hanging="180"/>
      </w:pPr>
    </w:lvl>
    <w:lvl w:ilvl="6" w:tplc="080A000F" w:tentative="1">
      <w:start w:val="1"/>
      <w:numFmt w:val="decimal"/>
      <w:lvlText w:val="%7."/>
      <w:lvlJc w:val="left"/>
      <w:pPr>
        <w:ind w:left="8127" w:hanging="360"/>
      </w:pPr>
    </w:lvl>
    <w:lvl w:ilvl="7" w:tplc="080A0019" w:tentative="1">
      <w:start w:val="1"/>
      <w:numFmt w:val="lowerLetter"/>
      <w:lvlText w:val="%8."/>
      <w:lvlJc w:val="left"/>
      <w:pPr>
        <w:ind w:left="8847" w:hanging="360"/>
      </w:pPr>
    </w:lvl>
    <w:lvl w:ilvl="8" w:tplc="080A001B" w:tentative="1">
      <w:start w:val="1"/>
      <w:numFmt w:val="lowerRoman"/>
      <w:lvlText w:val="%9."/>
      <w:lvlJc w:val="right"/>
      <w:pPr>
        <w:ind w:left="9567" w:hanging="180"/>
      </w:pPr>
    </w:lvl>
  </w:abstractNum>
  <w:abstractNum w:abstractNumId="25" w15:restartNumberingAfterBreak="0">
    <w:nsid w:val="5967196E"/>
    <w:multiLevelType w:val="hybridMultilevel"/>
    <w:tmpl w:val="67FA5FAE"/>
    <w:lvl w:ilvl="0" w:tplc="23DAEEB8">
      <w:start w:val="1"/>
      <w:numFmt w:val="upperRoman"/>
      <w:lvlText w:val="%1."/>
      <w:lvlJc w:val="left"/>
      <w:pPr>
        <w:ind w:left="820" w:hanging="198"/>
      </w:pPr>
      <w:rPr>
        <w:rFonts w:ascii="Arial MT" w:eastAsia="Arial MT" w:hAnsi="Arial MT" w:cs="Arial MT" w:hint="default"/>
        <w:spacing w:val="-1"/>
        <w:w w:val="109"/>
        <w:sz w:val="24"/>
        <w:szCs w:val="24"/>
        <w:lang w:val="es-ES" w:eastAsia="en-US" w:bidi="ar-SA"/>
      </w:rPr>
    </w:lvl>
    <w:lvl w:ilvl="1" w:tplc="A0149F98">
      <w:start w:val="5"/>
      <w:numFmt w:val="upperRoman"/>
      <w:lvlText w:val="%2."/>
      <w:lvlJc w:val="left"/>
      <w:pPr>
        <w:ind w:left="5298" w:hanging="395"/>
        <w:jc w:val="right"/>
      </w:pPr>
      <w:rPr>
        <w:rFonts w:hint="default"/>
        <w:spacing w:val="-1"/>
        <w:w w:val="106"/>
        <w:lang w:val="es-ES" w:eastAsia="en-US" w:bidi="ar-SA"/>
      </w:rPr>
    </w:lvl>
    <w:lvl w:ilvl="2" w:tplc="FB4C43CE">
      <w:numFmt w:val="bullet"/>
      <w:lvlText w:val="•"/>
      <w:lvlJc w:val="left"/>
      <w:pPr>
        <w:ind w:left="5780" w:hanging="395"/>
      </w:pPr>
      <w:rPr>
        <w:rFonts w:hint="default"/>
        <w:lang w:val="es-ES" w:eastAsia="en-US" w:bidi="ar-SA"/>
      </w:rPr>
    </w:lvl>
    <w:lvl w:ilvl="3" w:tplc="B34A9ED8">
      <w:numFmt w:val="bullet"/>
      <w:lvlText w:val="•"/>
      <w:lvlJc w:val="left"/>
      <w:pPr>
        <w:ind w:left="6260" w:hanging="395"/>
      </w:pPr>
      <w:rPr>
        <w:rFonts w:hint="default"/>
        <w:lang w:val="es-ES" w:eastAsia="en-US" w:bidi="ar-SA"/>
      </w:rPr>
    </w:lvl>
    <w:lvl w:ilvl="4" w:tplc="2D7A190E">
      <w:numFmt w:val="bullet"/>
      <w:lvlText w:val="•"/>
      <w:lvlJc w:val="left"/>
      <w:pPr>
        <w:ind w:left="6740" w:hanging="395"/>
      </w:pPr>
      <w:rPr>
        <w:rFonts w:hint="default"/>
        <w:lang w:val="es-ES" w:eastAsia="en-US" w:bidi="ar-SA"/>
      </w:rPr>
    </w:lvl>
    <w:lvl w:ilvl="5" w:tplc="8E723D9E">
      <w:numFmt w:val="bullet"/>
      <w:lvlText w:val="•"/>
      <w:lvlJc w:val="left"/>
      <w:pPr>
        <w:ind w:left="7220" w:hanging="395"/>
      </w:pPr>
      <w:rPr>
        <w:rFonts w:hint="default"/>
        <w:lang w:val="es-ES" w:eastAsia="en-US" w:bidi="ar-SA"/>
      </w:rPr>
    </w:lvl>
    <w:lvl w:ilvl="6" w:tplc="29D40BCA">
      <w:numFmt w:val="bullet"/>
      <w:lvlText w:val="•"/>
      <w:lvlJc w:val="left"/>
      <w:pPr>
        <w:ind w:left="7700" w:hanging="395"/>
      </w:pPr>
      <w:rPr>
        <w:rFonts w:hint="default"/>
        <w:lang w:val="es-ES" w:eastAsia="en-US" w:bidi="ar-SA"/>
      </w:rPr>
    </w:lvl>
    <w:lvl w:ilvl="7" w:tplc="B38EDC26">
      <w:numFmt w:val="bullet"/>
      <w:lvlText w:val="•"/>
      <w:lvlJc w:val="left"/>
      <w:pPr>
        <w:ind w:left="8180" w:hanging="395"/>
      </w:pPr>
      <w:rPr>
        <w:rFonts w:hint="default"/>
        <w:lang w:val="es-ES" w:eastAsia="en-US" w:bidi="ar-SA"/>
      </w:rPr>
    </w:lvl>
    <w:lvl w:ilvl="8" w:tplc="46F2055A">
      <w:numFmt w:val="bullet"/>
      <w:lvlText w:val="•"/>
      <w:lvlJc w:val="left"/>
      <w:pPr>
        <w:ind w:left="8660" w:hanging="395"/>
      </w:pPr>
      <w:rPr>
        <w:rFonts w:hint="default"/>
        <w:lang w:val="es-ES" w:eastAsia="en-US" w:bidi="ar-SA"/>
      </w:rPr>
    </w:lvl>
  </w:abstractNum>
  <w:abstractNum w:abstractNumId="26" w15:restartNumberingAfterBreak="0">
    <w:nsid w:val="59916724"/>
    <w:multiLevelType w:val="hybridMultilevel"/>
    <w:tmpl w:val="49E66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947076"/>
    <w:multiLevelType w:val="hybridMultilevel"/>
    <w:tmpl w:val="F4AC081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68681A8A"/>
    <w:multiLevelType w:val="hybridMultilevel"/>
    <w:tmpl w:val="1528158E"/>
    <w:lvl w:ilvl="0" w:tplc="BF5811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6CAF4673"/>
    <w:multiLevelType w:val="hybridMultilevel"/>
    <w:tmpl w:val="DC02C6B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0" w15:restartNumberingAfterBreak="0">
    <w:nsid w:val="73887378"/>
    <w:multiLevelType w:val="hybridMultilevel"/>
    <w:tmpl w:val="A24A6AF6"/>
    <w:lvl w:ilvl="0" w:tplc="F81CDB10">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773D3E82"/>
    <w:multiLevelType w:val="hybridMultilevel"/>
    <w:tmpl w:val="745A3DA2"/>
    <w:lvl w:ilvl="0" w:tplc="F5101DF0">
      <w:start w:val="1"/>
      <w:numFmt w:val="upperRoman"/>
      <w:lvlText w:val="%1."/>
      <w:lvlJc w:val="left"/>
      <w:pPr>
        <w:ind w:left="380" w:hanging="247"/>
        <w:jc w:val="right"/>
      </w:pPr>
      <w:rPr>
        <w:rFonts w:ascii="Arial MT" w:eastAsia="Arial MT" w:hAnsi="Arial MT" w:cs="Arial MT" w:hint="default"/>
        <w:spacing w:val="-1"/>
        <w:w w:val="109"/>
        <w:sz w:val="24"/>
        <w:szCs w:val="24"/>
        <w:lang w:val="es-ES" w:eastAsia="en-US" w:bidi="ar-SA"/>
      </w:rPr>
    </w:lvl>
    <w:lvl w:ilvl="1" w:tplc="DF14BF32">
      <w:numFmt w:val="bullet"/>
      <w:lvlText w:val="•"/>
      <w:lvlJc w:val="left"/>
      <w:pPr>
        <w:ind w:left="1272" w:hanging="247"/>
      </w:pPr>
      <w:rPr>
        <w:rFonts w:hint="default"/>
        <w:lang w:val="es-ES" w:eastAsia="en-US" w:bidi="ar-SA"/>
      </w:rPr>
    </w:lvl>
    <w:lvl w:ilvl="2" w:tplc="701EB2AA">
      <w:numFmt w:val="bullet"/>
      <w:lvlText w:val="•"/>
      <w:lvlJc w:val="left"/>
      <w:pPr>
        <w:ind w:left="2164" w:hanging="247"/>
      </w:pPr>
      <w:rPr>
        <w:rFonts w:hint="default"/>
        <w:lang w:val="es-ES" w:eastAsia="en-US" w:bidi="ar-SA"/>
      </w:rPr>
    </w:lvl>
    <w:lvl w:ilvl="3" w:tplc="D6344AB4">
      <w:numFmt w:val="bullet"/>
      <w:lvlText w:val="•"/>
      <w:lvlJc w:val="left"/>
      <w:pPr>
        <w:ind w:left="3056" w:hanging="247"/>
      </w:pPr>
      <w:rPr>
        <w:rFonts w:hint="default"/>
        <w:lang w:val="es-ES" w:eastAsia="en-US" w:bidi="ar-SA"/>
      </w:rPr>
    </w:lvl>
    <w:lvl w:ilvl="4" w:tplc="4D36A07C">
      <w:numFmt w:val="bullet"/>
      <w:lvlText w:val="•"/>
      <w:lvlJc w:val="left"/>
      <w:pPr>
        <w:ind w:left="3948" w:hanging="247"/>
      </w:pPr>
      <w:rPr>
        <w:rFonts w:hint="default"/>
        <w:lang w:val="es-ES" w:eastAsia="en-US" w:bidi="ar-SA"/>
      </w:rPr>
    </w:lvl>
    <w:lvl w:ilvl="5" w:tplc="3E6885F2">
      <w:numFmt w:val="bullet"/>
      <w:lvlText w:val="•"/>
      <w:lvlJc w:val="left"/>
      <w:pPr>
        <w:ind w:left="4840" w:hanging="247"/>
      </w:pPr>
      <w:rPr>
        <w:rFonts w:hint="default"/>
        <w:lang w:val="es-ES" w:eastAsia="en-US" w:bidi="ar-SA"/>
      </w:rPr>
    </w:lvl>
    <w:lvl w:ilvl="6" w:tplc="2BA4A4A0">
      <w:numFmt w:val="bullet"/>
      <w:lvlText w:val="•"/>
      <w:lvlJc w:val="left"/>
      <w:pPr>
        <w:ind w:left="5732" w:hanging="247"/>
      </w:pPr>
      <w:rPr>
        <w:rFonts w:hint="default"/>
        <w:lang w:val="es-ES" w:eastAsia="en-US" w:bidi="ar-SA"/>
      </w:rPr>
    </w:lvl>
    <w:lvl w:ilvl="7" w:tplc="F66AC6E8">
      <w:numFmt w:val="bullet"/>
      <w:lvlText w:val="•"/>
      <w:lvlJc w:val="left"/>
      <w:pPr>
        <w:ind w:left="6624" w:hanging="247"/>
      </w:pPr>
      <w:rPr>
        <w:rFonts w:hint="default"/>
        <w:lang w:val="es-ES" w:eastAsia="en-US" w:bidi="ar-SA"/>
      </w:rPr>
    </w:lvl>
    <w:lvl w:ilvl="8" w:tplc="493E2E36">
      <w:numFmt w:val="bullet"/>
      <w:lvlText w:val="•"/>
      <w:lvlJc w:val="left"/>
      <w:pPr>
        <w:ind w:left="7516" w:hanging="247"/>
      </w:pPr>
      <w:rPr>
        <w:rFonts w:hint="default"/>
        <w:lang w:val="es-ES" w:eastAsia="en-US" w:bidi="ar-SA"/>
      </w:rPr>
    </w:lvl>
  </w:abstractNum>
  <w:abstractNum w:abstractNumId="32" w15:restartNumberingAfterBreak="0">
    <w:nsid w:val="792556B7"/>
    <w:multiLevelType w:val="hybridMultilevel"/>
    <w:tmpl w:val="F17A5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2357EE"/>
    <w:multiLevelType w:val="hybridMultilevel"/>
    <w:tmpl w:val="2E58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804636"/>
    <w:multiLevelType w:val="hybridMultilevel"/>
    <w:tmpl w:val="9698B21C"/>
    <w:lvl w:ilvl="0" w:tplc="D47877F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16cid:durableId="1459950212">
    <w:abstractNumId w:val="13"/>
  </w:num>
  <w:num w:numId="2" w16cid:durableId="541332291">
    <w:abstractNumId w:val="11"/>
  </w:num>
  <w:num w:numId="3" w16cid:durableId="2830330">
    <w:abstractNumId w:val="32"/>
  </w:num>
  <w:num w:numId="4" w16cid:durableId="868371652">
    <w:abstractNumId w:val="34"/>
  </w:num>
  <w:num w:numId="5" w16cid:durableId="121921444">
    <w:abstractNumId w:val="28"/>
  </w:num>
  <w:num w:numId="6" w16cid:durableId="1125611654">
    <w:abstractNumId w:val="33"/>
  </w:num>
  <w:num w:numId="7" w16cid:durableId="2122645651">
    <w:abstractNumId w:val="27"/>
  </w:num>
  <w:num w:numId="8" w16cid:durableId="111945507">
    <w:abstractNumId w:val="17"/>
  </w:num>
  <w:num w:numId="9" w16cid:durableId="1122113208">
    <w:abstractNumId w:val="9"/>
  </w:num>
  <w:num w:numId="10" w16cid:durableId="338316369">
    <w:abstractNumId w:val="8"/>
  </w:num>
  <w:num w:numId="11" w16cid:durableId="1475945555">
    <w:abstractNumId w:val="6"/>
  </w:num>
  <w:num w:numId="12" w16cid:durableId="2086605060">
    <w:abstractNumId w:val="22"/>
  </w:num>
  <w:num w:numId="13" w16cid:durableId="1589773740">
    <w:abstractNumId w:val="31"/>
  </w:num>
  <w:num w:numId="14" w16cid:durableId="1656370231">
    <w:abstractNumId w:val="5"/>
  </w:num>
  <w:num w:numId="15" w16cid:durableId="1448889986">
    <w:abstractNumId w:val="25"/>
  </w:num>
  <w:num w:numId="16" w16cid:durableId="374962077">
    <w:abstractNumId w:val="19"/>
  </w:num>
  <w:num w:numId="17" w16cid:durableId="772362698">
    <w:abstractNumId w:val="1"/>
  </w:num>
  <w:num w:numId="18" w16cid:durableId="1886479993">
    <w:abstractNumId w:val="29"/>
  </w:num>
  <w:num w:numId="19" w16cid:durableId="559707587">
    <w:abstractNumId w:val="4"/>
  </w:num>
  <w:num w:numId="20" w16cid:durableId="1698116976">
    <w:abstractNumId w:val="26"/>
  </w:num>
  <w:num w:numId="21" w16cid:durableId="629477495">
    <w:abstractNumId w:val="7"/>
  </w:num>
  <w:num w:numId="22" w16cid:durableId="644314300">
    <w:abstractNumId w:val="15"/>
  </w:num>
  <w:num w:numId="23" w16cid:durableId="1456633460">
    <w:abstractNumId w:val="20"/>
  </w:num>
  <w:num w:numId="24" w16cid:durableId="1256013860">
    <w:abstractNumId w:val="14"/>
  </w:num>
  <w:num w:numId="25" w16cid:durableId="514616998">
    <w:abstractNumId w:val="21"/>
  </w:num>
  <w:num w:numId="26" w16cid:durableId="1355498383">
    <w:abstractNumId w:val="23"/>
  </w:num>
  <w:num w:numId="27" w16cid:durableId="1886327033">
    <w:abstractNumId w:val="30"/>
  </w:num>
  <w:num w:numId="28" w16cid:durableId="1851721466">
    <w:abstractNumId w:val="10"/>
  </w:num>
  <w:num w:numId="29" w16cid:durableId="1435786209">
    <w:abstractNumId w:val="12"/>
  </w:num>
  <w:num w:numId="30" w16cid:durableId="2096432681">
    <w:abstractNumId w:val="24"/>
  </w:num>
  <w:num w:numId="31" w16cid:durableId="1781686297">
    <w:abstractNumId w:val="2"/>
  </w:num>
  <w:num w:numId="32" w16cid:durableId="1938516432">
    <w:abstractNumId w:val="3"/>
  </w:num>
  <w:num w:numId="33" w16cid:durableId="962730670">
    <w:abstractNumId w:val="0"/>
  </w:num>
  <w:num w:numId="34" w16cid:durableId="1924992123">
    <w:abstractNumId w:val="16"/>
  </w:num>
  <w:num w:numId="35" w16cid:durableId="2089767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314A5"/>
    <w:rsid w:val="000468DD"/>
    <w:rsid w:val="00061634"/>
    <w:rsid w:val="00064980"/>
    <w:rsid w:val="00065E71"/>
    <w:rsid w:val="00077349"/>
    <w:rsid w:val="00084BCB"/>
    <w:rsid w:val="00093C8B"/>
    <w:rsid w:val="000A6106"/>
    <w:rsid w:val="000B70A8"/>
    <w:rsid w:val="000C1E03"/>
    <w:rsid w:val="000E1E11"/>
    <w:rsid w:val="000F46E7"/>
    <w:rsid w:val="000F4EC8"/>
    <w:rsid w:val="000F6A54"/>
    <w:rsid w:val="00104E64"/>
    <w:rsid w:val="00113B1F"/>
    <w:rsid w:val="001171AA"/>
    <w:rsid w:val="00125388"/>
    <w:rsid w:val="00125D85"/>
    <w:rsid w:val="001475E6"/>
    <w:rsid w:val="00152C6B"/>
    <w:rsid w:val="00155176"/>
    <w:rsid w:val="00155983"/>
    <w:rsid w:val="00160525"/>
    <w:rsid w:val="00193DE4"/>
    <w:rsid w:val="001A0C10"/>
    <w:rsid w:val="001A7A22"/>
    <w:rsid w:val="001B162D"/>
    <w:rsid w:val="001B7AA4"/>
    <w:rsid w:val="001C501B"/>
    <w:rsid w:val="001C5AD9"/>
    <w:rsid w:val="001C747A"/>
    <w:rsid w:val="001C7FD6"/>
    <w:rsid w:val="001D1168"/>
    <w:rsid w:val="001D1A3D"/>
    <w:rsid w:val="001D1ABE"/>
    <w:rsid w:val="001E41D2"/>
    <w:rsid w:val="001F39F3"/>
    <w:rsid w:val="0020088D"/>
    <w:rsid w:val="0020200A"/>
    <w:rsid w:val="00207970"/>
    <w:rsid w:val="0022534F"/>
    <w:rsid w:val="00227835"/>
    <w:rsid w:val="00227AA5"/>
    <w:rsid w:val="00232B3E"/>
    <w:rsid w:val="00244B79"/>
    <w:rsid w:val="00275FF7"/>
    <w:rsid w:val="00287738"/>
    <w:rsid w:val="002953CA"/>
    <w:rsid w:val="00296E9E"/>
    <w:rsid w:val="002D1388"/>
    <w:rsid w:val="002D2BA9"/>
    <w:rsid w:val="002D2EAC"/>
    <w:rsid w:val="002D3870"/>
    <w:rsid w:val="002F1A6C"/>
    <w:rsid w:val="002F41E8"/>
    <w:rsid w:val="002F68B2"/>
    <w:rsid w:val="003172F8"/>
    <w:rsid w:val="00336255"/>
    <w:rsid w:val="0034309A"/>
    <w:rsid w:val="00344BA7"/>
    <w:rsid w:val="00357063"/>
    <w:rsid w:val="00381793"/>
    <w:rsid w:val="00382239"/>
    <w:rsid w:val="0038461C"/>
    <w:rsid w:val="003902EC"/>
    <w:rsid w:val="003A22B5"/>
    <w:rsid w:val="003B4279"/>
    <w:rsid w:val="003C64C5"/>
    <w:rsid w:val="003C795E"/>
    <w:rsid w:val="003E49BD"/>
    <w:rsid w:val="003E7825"/>
    <w:rsid w:val="003F1A41"/>
    <w:rsid w:val="00402D05"/>
    <w:rsid w:val="0040546D"/>
    <w:rsid w:val="00407062"/>
    <w:rsid w:val="00412090"/>
    <w:rsid w:val="00413ED9"/>
    <w:rsid w:val="00415B2E"/>
    <w:rsid w:val="00443D3F"/>
    <w:rsid w:val="00454D79"/>
    <w:rsid w:val="00463CD3"/>
    <w:rsid w:val="004875EC"/>
    <w:rsid w:val="004A5416"/>
    <w:rsid w:val="004A6D84"/>
    <w:rsid w:val="004B2A48"/>
    <w:rsid w:val="004B5543"/>
    <w:rsid w:val="004D42A3"/>
    <w:rsid w:val="004E2636"/>
    <w:rsid w:val="004E6602"/>
    <w:rsid w:val="0050058A"/>
    <w:rsid w:val="00520D76"/>
    <w:rsid w:val="005313DB"/>
    <w:rsid w:val="00551F13"/>
    <w:rsid w:val="00563FC7"/>
    <w:rsid w:val="00565A9C"/>
    <w:rsid w:val="0057099D"/>
    <w:rsid w:val="00570DC5"/>
    <w:rsid w:val="00573CD5"/>
    <w:rsid w:val="00575E61"/>
    <w:rsid w:val="00586DB8"/>
    <w:rsid w:val="005B14A7"/>
    <w:rsid w:val="005D4519"/>
    <w:rsid w:val="005E73B6"/>
    <w:rsid w:val="00605BF0"/>
    <w:rsid w:val="00620988"/>
    <w:rsid w:val="00642279"/>
    <w:rsid w:val="006579C6"/>
    <w:rsid w:val="00657C63"/>
    <w:rsid w:val="006667DC"/>
    <w:rsid w:val="0068295E"/>
    <w:rsid w:val="00682C49"/>
    <w:rsid w:val="00685638"/>
    <w:rsid w:val="00685FA5"/>
    <w:rsid w:val="00686AA4"/>
    <w:rsid w:val="00692D5B"/>
    <w:rsid w:val="006A2542"/>
    <w:rsid w:val="006B086C"/>
    <w:rsid w:val="006B1B8D"/>
    <w:rsid w:val="006C08B9"/>
    <w:rsid w:val="006D746C"/>
    <w:rsid w:val="006E0931"/>
    <w:rsid w:val="006F081A"/>
    <w:rsid w:val="007017A0"/>
    <w:rsid w:val="0072097A"/>
    <w:rsid w:val="00726868"/>
    <w:rsid w:val="00732C8C"/>
    <w:rsid w:val="007353D9"/>
    <w:rsid w:val="00747855"/>
    <w:rsid w:val="00751CE7"/>
    <w:rsid w:val="0075244C"/>
    <w:rsid w:val="007672D5"/>
    <w:rsid w:val="00774E0F"/>
    <w:rsid w:val="007765AE"/>
    <w:rsid w:val="00794191"/>
    <w:rsid w:val="007943A4"/>
    <w:rsid w:val="00794869"/>
    <w:rsid w:val="007B1779"/>
    <w:rsid w:val="007B2632"/>
    <w:rsid w:val="007D3541"/>
    <w:rsid w:val="007F7ACD"/>
    <w:rsid w:val="0081629D"/>
    <w:rsid w:val="00822B89"/>
    <w:rsid w:val="0082491C"/>
    <w:rsid w:val="008253D0"/>
    <w:rsid w:val="00832EA9"/>
    <w:rsid w:val="008331F0"/>
    <w:rsid w:val="00833B8E"/>
    <w:rsid w:val="00834ED3"/>
    <w:rsid w:val="008423E5"/>
    <w:rsid w:val="0084744E"/>
    <w:rsid w:val="0084760A"/>
    <w:rsid w:val="00851506"/>
    <w:rsid w:val="00855BBD"/>
    <w:rsid w:val="008656F6"/>
    <w:rsid w:val="00866FA4"/>
    <w:rsid w:val="00867132"/>
    <w:rsid w:val="00887535"/>
    <w:rsid w:val="00887A7F"/>
    <w:rsid w:val="00896DDA"/>
    <w:rsid w:val="008A1176"/>
    <w:rsid w:val="008B0CA5"/>
    <w:rsid w:val="008D3EE8"/>
    <w:rsid w:val="008E029F"/>
    <w:rsid w:val="008E2794"/>
    <w:rsid w:val="008E76C8"/>
    <w:rsid w:val="008F331A"/>
    <w:rsid w:val="008F7DD2"/>
    <w:rsid w:val="0090096E"/>
    <w:rsid w:val="009049CC"/>
    <w:rsid w:val="00920C41"/>
    <w:rsid w:val="009363FD"/>
    <w:rsid w:val="00937216"/>
    <w:rsid w:val="00943D91"/>
    <w:rsid w:val="00962390"/>
    <w:rsid w:val="00965D3F"/>
    <w:rsid w:val="00984669"/>
    <w:rsid w:val="00984F57"/>
    <w:rsid w:val="009870FB"/>
    <w:rsid w:val="009906D9"/>
    <w:rsid w:val="009A2EF9"/>
    <w:rsid w:val="009C7C92"/>
    <w:rsid w:val="009D3C2C"/>
    <w:rsid w:val="009D7232"/>
    <w:rsid w:val="009E18D0"/>
    <w:rsid w:val="009E36E6"/>
    <w:rsid w:val="00A01C18"/>
    <w:rsid w:val="00A02674"/>
    <w:rsid w:val="00A03009"/>
    <w:rsid w:val="00A03157"/>
    <w:rsid w:val="00A06FF6"/>
    <w:rsid w:val="00A13BCB"/>
    <w:rsid w:val="00A33A35"/>
    <w:rsid w:val="00A3659D"/>
    <w:rsid w:val="00A37DF0"/>
    <w:rsid w:val="00A4238D"/>
    <w:rsid w:val="00A50E3B"/>
    <w:rsid w:val="00A6406B"/>
    <w:rsid w:val="00A70D4F"/>
    <w:rsid w:val="00A81363"/>
    <w:rsid w:val="00A85474"/>
    <w:rsid w:val="00A86119"/>
    <w:rsid w:val="00A95970"/>
    <w:rsid w:val="00A97194"/>
    <w:rsid w:val="00AA6F2F"/>
    <w:rsid w:val="00AB5248"/>
    <w:rsid w:val="00AC126B"/>
    <w:rsid w:val="00AC1D17"/>
    <w:rsid w:val="00AC5D8B"/>
    <w:rsid w:val="00AF7D27"/>
    <w:rsid w:val="00B14741"/>
    <w:rsid w:val="00B20FA8"/>
    <w:rsid w:val="00B24F98"/>
    <w:rsid w:val="00B27762"/>
    <w:rsid w:val="00B31F36"/>
    <w:rsid w:val="00B47AD5"/>
    <w:rsid w:val="00B52787"/>
    <w:rsid w:val="00B53575"/>
    <w:rsid w:val="00B64DA6"/>
    <w:rsid w:val="00B70935"/>
    <w:rsid w:val="00B73688"/>
    <w:rsid w:val="00B83F1E"/>
    <w:rsid w:val="00B91C31"/>
    <w:rsid w:val="00B929E3"/>
    <w:rsid w:val="00BA2EDE"/>
    <w:rsid w:val="00BA7375"/>
    <w:rsid w:val="00BA7B2D"/>
    <w:rsid w:val="00BB2160"/>
    <w:rsid w:val="00BC2022"/>
    <w:rsid w:val="00BC37B8"/>
    <w:rsid w:val="00BD047F"/>
    <w:rsid w:val="00BD0DD3"/>
    <w:rsid w:val="00BD21A8"/>
    <w:rsid w:val="00BD236A"/>
    <w:rsid w:val="00BD3C65"/>
    <w:rsid w:val="00BF28A4"/>
    <w:rsid w:val="00C05700"/>
    <w:rsid w:val="00C303AB"/>
    <w:rsid w:val="00C31063"/>
    <w:rsid w:val="00C451EA"/>
    <w:rsid w:val="00C51195"/>
    <w:rsid w:val="00C5129F"/>
    <w:rsid w:val="00C53EA2"/>
    <w:rsid w:val="00C65CAE"/>
    <w:rsid w:val="00C70A56"/>
    <w:rsid w:val="00C7322F"/>
    <w:rsid w:val="00C82BA8"/>
    <w:rsid w:val="00C85DE9"/>
    <w:rsid w:val="00C87015"/>
    <w:rsid w:val="00C94B59"/>
    <w:rsid w:val="00C971E1"/>
    <w:rsid w:val="00CA4C25"/>
    <w:rsid w:val="00CC621E"/>
    <w:rsid w:val="00CF236E"/>
    <w:rsid w:val="00CF2E7A"/>
    <w:rsid w:val="00CF3743"/>
    <w:rsid w:val="00D0022E"/>
    <w:rsid w:val="00D02970"/>
    <w:rsid w:val="00D04EE7"/>
    <w:rsid w:val="00D065FE"/>
    <w:rsid w:val="00D1795B"/>
    <w:rsid w:val="00D310CE"/>
    <w:rsid w:val="00D436B8"/>
    <w:rsid w:val="00D57916"/>
    <w:rsid w:val="00D60110"/>
    <w:rsid w:val="00D60909"/>
    <w:rsid w:val="00D6466E"/>
    <w:rsid w:val="00D80C55"/>
    <w:rsid w:val="00D8264F"/>
    <w:rsid w:val="00D870F7"/>
    <w:rsid w:val="00D92644"/>
    <w:rsid w:val="00D96263"/>
    <w:rsid w:val="00D96D03"/>
    <w:rsid w:val="00DB1337"/>
    <w:rsid w:val="00DB171F"/>
    <w:rsid w:val="00DC0220"/>
    <w:rsid w:val="00DC11C2"/>
    <w:rsid w:val="00DC50F2"/>
    <w:rsid w:val="00DE0DCE"/>
    <w:rsid w:val="00DE545A"/>
    <w:rsid w:val="00DE6A9C"/>
    <w:rsid w:val="00DF3E1F"/>
    <w:rsid w:val="00DF67C7"/>
    <w:rsid w:val="00E03E4E"/>
    <w:rsid w:val="00E1423A"/>
    <w:rsid w:val="00E36F45"/>
    <w:rsid w:val="00E43C49"/>
    <w:rsid w:val="00E85E61"/>
    <w:rsid w:val="00E87CF4"/>
    <w:rsid w:val="00EA3FA6"/>
    <w:rsid w:val="00EC1074"/>
    <w:rsid w:val="00EE27CA"/>
    <w:rsid w:val="00EF383F"/>
    <w:rsid w:val="00EF645F"/>
    <w:rsid w:val="00F0073E"/>
    <w:rsid w:val="00F014D7"/>
    <w:rsid w:val="00F2138C"/>
    <w:rsid w:val="00F400F6"/>
    <w:rsid w:val="00F44BFF"/>
    <w:rsid w:val="00F47CDE"/>
    <w:rsid w:val="00F514F0"/>
    <w:rsid w:val="00F54494"/>
    <w:rsid w:val="00F549A8"/>
    <w:rsid w:val="00F54E5D"/>
    <w:rsid w:val="00F57FCB"/>
    <w:rsid w:val="00F65415"/>
    <w:rsid w:val="00F66AD9"/>
    <w:rsid w:val="00F7434F"/>
    <w:rsid w:val="00F7549C"/>
    <w:rsid w:val="00F93FE8"/>
    <w:rsid w:val="00F950CC"/>
    <w:rsid w:val="00F96499"/>
    <w:rsid w:val="00FA344A"/>
    <w:rsid w:val="00FB2459"/>
    <w:rsid w:val="00FB68E5"/>
    <w:rsid w:val="00FD3B09"/>
    <w:rsid w:val="00FD71BA"/>
    <w:rsid w:val="00FF7BDA"/>
    <w:rsid w:val="058F7B91"/>
    <w:rsid w:val="621AB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F7B91"/>
  <w15:chartTrackingRefBased/>
  <w15:docId w15:val="{6BCE95AF-E458-4E8B-9F99-9BBCD460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notes.xml.rels><?xml version="1.0" encoding="UTF-8" standalone="yes"?>
<Relationships xmlns="http://schemas.openxmlformats.org/package/2006/relationships"><Relationship Id="rId2" Type="http://schemas.openxmlformats.org/officeDocument/2006/relationships/hyperlink" Target="https://archivos.juridicas.unam.mx/www/bjv/libros/13/6169/7.pdf" TargetMode="External" /><Relationship Id="rId1" Type="http://schemas.openxmlformats.org/officeDocument/2006/relationships/hyperlink" Target="https://dplf.org/"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3A2D030D-D642-436C-93B4-6DE45BBD3A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5384</Words>
  <Characters>29613</Characters>
  <Application>Microsoft Office Word</Application>
  <DocSecurity>0</DocSecurity>
  <Lines>246</Lines>
  <Paragraphs>69</Paragraphs>
  <ScaleCrop>false</ScaleCrop>
  <Company/>
  <LinksUpToDate>false</LinksUpToDate>
  <CharactersWithSpaces>34928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Berenice Segovia Luján</dc:creator>
  <cp:keywords/>
  <dc:description/>
  <cp:lastModifiedBy>Adalberto Lopez</cp:lastModifiedBy>
  <cp:revision>2</cp:revision>
  <cp:lastPrinted>2022-06-16T16:09:00Z</cp:lastPrinted>
  <dcterms:created xsi:type="dcterms:W3CDTF">2022-06-28T15:42:00Z</dcterms:created>
  <dcterms:modified xsi:type="dcterms:W3CDTF">2022-06-28T15:42:00Z</dcterms:modified>
</cp:coreProperties>
</file>