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02" w:rsidRPr="00A25FC4" w:rsidRDefault="00D85202" w:rsidP="00A25FC4">
      <w:pPr>
        <w:spacing w:after="0" w:line="276" w:lineRule="auto"/>
        <w:jc w:val="both"/>
        <w:rPr>
          <w:rFonts w:ascii="Century Gothic" w:eastAsia="MS Mincho" w:hAnsi="Century Gothic" w:cs="Arial"/>
          <w:b/>
          <w:sz w:val="24"/>
          <w:szCs w:val="24"/>
          <w:lang w:eastAsia="es-ES"/>
        </w:rPr>
      </w:pPr>
      <w:bookmarkStart w:id="0" w:name="_GoBack"/>
      <w:bookmarkEnd w:id="0"/>
      <w:r w:rsidRPr="00A25FC4">
        <w:rPr>
          <w:rFonts w:ascii="Century Gothic" w:eastAsia="MS Mincho" w:hAnsi="Century Gothic" w:cs="Arial"/>
          <w:b/>
          <w:sz w:val="24"/>
          <w:szCs w:val="24"/>
          <w:lang w:eastAsia="es-ES"/>
        </w:rPr>
        <w:t>H. CONGRESO DEL ESTADO DE CHIHUAHUA</w:t>
      </w:r>
    </w:p>
    <w:p w:rsidR="00D85202" w:rsidRPr="00A25FC4" w:rsidRDefault="00D85202" w:rsidP="00A25FC4">
      <w:pPr>
        <w:spacing w:after="0" w:line="276" w:lineRule="auto"/>
        <w:jc w:val="both"/>
        <w:rPr>
          <w:rFonts w:ascii="Century Gothic" w:eastAsia="MS Mincho" w:hAnsi="Century Gothic" w:cs="Arial"/>
          <w:b/>
          <w:sz w:val="24"/>
          <w:szCs w:val="24"/>
          <w:lang w:eastAsia="es-ES"/>
        </w:rPr>
      </w:pPr>
      <w:r w:rsidRPr="00A25FC4">
        <w:rPr>
          <w:rFonts w:ascii="Century Gothic" w:eastAsia="MS Mincho" w:hAnsi="Century Gothic" w:cs="Arial"/>
          <w:b/>
          <w:sz w:val="24"/>
          <w:szCs w:val="24"/>
          <w:lang w:eastAsia="es-ES"/>
        </w:rPr>
        <w:t xml:space="preserve">P R E S E N T E. </w:t>
      </w:r>
    </w:p>
    <w:p w:rsidR="00D85202" w:rsidRPr="00A25FC4" w:rsidRDefault="00D85202" w:rsidP="00A25FC4">
      <w:pPr>
        <w:spacing w:after="0" w:line="276" w:lineRule="auto"/>
        <w:jc w:val="both"/>
        <w:rPr>
          <w:rFonts w:ascii="Century Gothic" w:eastAsia="MS Mincho" w:hAnsi="Century Gothic" w:cs="Arial"/>
          <w:b/>
          <w:sz w:val="24"/>
          <w:szCs w:val="24"/>
          <w:lang w:val="es-ES_tradnl" w:eastAsia="es-ES"/>
        </w:rPr>
      </w:pPr>
    </w:p>
    <w:p w:rsidR="008F1B0B" w:rsidRPr="00A25FC4" w:rsidRDefault="00D85202" w:rsidP="00A25FC4">
      <w:pPr>
        <w:spacing w:after="0" w:line="276" w:lineRule="auto"/>
        <w:jc w:val="both"/>
        <w:rPr>
          <w:rFonts w:ascii="Century Gothic" w:eastAsia="MS Mincho" w:hAnsi="Century Gothic" w:cs="Arial"/>
          <w:sz w:val="24"/>
          <w:szCs w:val="24"/>
          <w:lang w:eastAsia="es-ES"/>
        </w:rPr>
      </w:pPr>
      <w:r w:rsidRPr="00A25FC4">
        <w:rPr>
          <w:rFonts w:ascii="Century Gothic" w:eastAsia="MS Mincho" w:hAnsi="Century Gothic" w:cs="Arial"/>
          <w:sz w:val="24"/>
          <w:szCs w:val="24"/>
          <w:lang w:eastAsia="es-ES"/>
        </w:rPr>
        <w:t xml:space="preserve">Los que suscriben, </w:t>
      </w:r>
      <w:r w:rsidRPr="00A25FC4">
        <w:rPr>
          <w:rFonts w:ascii="Century Gothic" w:eastAsia="MS Mincho" w:hAnsi="Century Gothic" w:cs="Arial"/>
          <w:b/>
          <w:bCs/>
          <w:sz w:val="24"/>
          <w:szCs w:val="24"/>
          <w:lang w:eastAsia="es-ES"/>
        </w:rPr>
        <w:t>Óscar Daniel Avitia Arellanes,</w:t>
      </w:r>
      <w:r w:rsidRPr="00A25FC4">
        <w:rPr>
          <w:rFonts w:ascii="Century Gothic" w:eastAsia="MS Mincho" w:hAnsi="Century Gothic" w:cs="Arial"/>
          <w:sz w:val="24"/>
          <w:szCs w:val="24"/>
          <w:lang w:eastAsia="es-ES"/>
        </w:rPr>
        <w:t xml:space="preserve"> </w:t>
      </w:r>
      <w:r w:rsidRPr="00A25FC4">
        <w:rPr>
          <w:rFonts w:ascii="Century Gothic" w:eastAsia="MS Mincho" w:hAnsi="Century Gothic" w:cs="Arial"/>
          <w:b/>
          <w:bCs/>
          <w:sz w:val="24"/>
          <w:szCs w:val="24"/>
          <w:lang w:eastAsia="es-ES"/>
        </w:rPr>
        <w:t xml:space="preserve">Leticia Ortega Máynez, Rosana Díaz Reyes, Gustavo De la Rosa Hickerson, Edin Cuauhtémoc Estrada Sotelo, Magdalena Rentería Pérez, María Antonieta Pérez Reyes, Adriana Terrazas Porras, Benjamín Carrera Chávez y David Oscar Castrejón Rivas, </w:t>
      </w:r>
      <w:r w:rsidRPr="00A25FC4">
        <w:rPr>
          <w:rFonts w:ascii="Century Gothic" w:eastAsia="Times New Roman" w:hAnsi="Century Gothic" w:cs="Arial"/>
          <w:bCs/>
          <w:sz w:val="24"/>
          <w:szCs w:val="24"/>
          <w:lang w:eastAsia="es-ES"/>
        </w:rPr>
        <w:t>en nuestro carácter de Diputados de la</w:t>
      </w:r>
      <w:r w:rsidRPr="00A25FC4">
        <w:rPr>
          <w:rFonts w:ascii="Century Gothic" w:eastAsia="Times New Roman" w:hAnsi="Century Gothic" w:cs="Arial"/>
          <w:sz w:val="24"/>
          <w:szCs w:val="24"/>
          <w:lang w:eastAsia="es-ES"/>
        </w:rPr>
        <w:t xml:space="preserve"> </w:t>
      </w:r>
      <w:r w:rsidRPr="00A25FC4">
        <w:rPr>
          <w:rFonts w:ascii="Century Gothic" w:eastAsia="MS Mincho" w:hAnsi="Century Gothic" w:cs="Arial"/>
          <w:sz w:val="24"/>
          <w:szCs w:val="24"/>
          <w:lang w:eastAsia="es-ES"/>
        </w:rPr>
        <w:t xml:space="preserve">Sexagésima Séptima Legislatura del Honorable Congreso del Estado de Chihuahua e integrantes del Grupo Parlamentario de Morena,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presentar una </w:t>
      </w:r>
      <w:r w:rsidRPr="00A25FC4">
        <w:rPr>
          <w:rFonts w:ascii="Century Gothic" w:eastAsia="MS Mincho" w:hAnsi="Century Gothic" w:cs="Arial"/>
          <w:b/>
          <w:bCs/>
          <w:sz w:val="24"/>
          <w:szCs w:val="24"/>
          <w:lang w:eastAsia="es-ES"/>
        </w:rPr>
        <w:t>iniciativa con el carácter de DECRETO</w:t>
      </w:r>
      <w:r w:rsidRPr="00A25FC4">
        <w:rPr>
          <w:rFonts w:ascii="Century Gothic" w:eastAsia="MS Mincho" w:hAnsi="Century Gothic" w:cs="Arial"/>
          <w:b/>
          <w:sz w:val="24"/>
          <w:szCs w:val="24"/>
          <w:lang w:eastAsia="es-ES"/>
        </w:rPr>
        <w:t xml:space="preserve">, </w:t>
      </w:r>
      <w:r w:rsidRPr="00A25FC4">
        <w:rPr>
          <w:rFonts w:ascii="Century Gothic" w:eastAsia="MS Mincho" w:hAnsi="Century Gothic" w:cs="Arial"/>
          <w:b/>
          <w:bCs/>
          <w:sz w:val="24"/>
          <w:szCs w:val="24"/>
          <w:lang w:eastAsia="es-ES"/>
        </w:rPr>
        <w:t>a efecto de adicionar la fracción VIII al artículo 76 de la Ley de Participación Ciudadana del Estado de Chihuahua, con la finalidad de permitir que el Presupuesto Participativo se pueda destinar al ámbito Educativo</w:t>
      </w:r>
      <w:r w:rsidRPr="00A25FC4">
        <w:rPr>
          <w:rFonts w:ascii="Century Gothic" w:eastAsia="MS Mincho" w:hAnsi="Century Gothic" w:cs="Arial"/>
          <w:b/>
          <w:sz w:val="24"/>
          <w:szCs w:val="24"/>
          <w:lang w:eastAsia="es-ES"/>
        </w:rPr>
        <w:t>,</w:t>
      </w:r>
      <w:r w:rsidRPr="00A25FC4">
        <w:rPr>
          <w:rFonts w:ascii="Century Gothic" w:eastAsia="MS Mincho" w:hAnsi="Century Gothic" w:cs="Arial"/>
          <w:sz w:val="24"/>
          <w:szCs w:val="24"/>
          <w:lang w:eastAsia="es-ES"/>
        </w:rPr>
        <w:t xml:space="preserve"> lo anterior con sustento en la siguiente:</w:t>
      </w:r>
    </w:p>
    <w:p w:rsidR="00D85202" w:rsidRPr="00A25FC4" w:rsidRDefault="00D85202" w:rsidP="00A25FC4">
      <w:pPr>
        <w:spacing w:after="0" w:line="276" w:lineRule="auto"/>
        <w:jc w:val="both"/>
        <w:rPr>
          <w:rFonts w:ascii="Century Gothic" w:eastAsia="MS Mincho" w:hAnsi="Century Gothic" w:cs="Arial"/>
          <w:sz w:val="24"/>
          <w:szCs w:val="24"/>
          <w:lang w:eastAsia="es-ES"/>
        </w:rPr>
      </w:pPr>
    </w:p>
    <w:p w:rsidR="00D85202" w:rsidRPr="00A25FC4" w:rsidRDefault="00D85202" w:rsidP="00A25FC4">
      <w:pPr>
        <w:spacing w:after="0" w:line="276" w:lineRule="auto"/>
        <w:jc w:val="both"/>
        <w:rPr>
          <w:rFonts w:ascii="Century Gothic" w:eastAsia="MS Mincho" w:hAnsi="Century Gothic" w:cs="Arial"/>
          <w:sz w:val="24"/>
          <w:szCs w:val="24"/>
          <w:lang w:val="es-ES_tradnl" w:eastAsia="es-ES"/>
        </w:rPr>
      </w:pPr>
    </w:p>
    <w:p w:rsidR="00D85202" w:rsidRPr="00A25FC4" w:rsidRDefault="00D85202" w:rsidP="00174F8E">
      <w:pPr>
        <w:spacing w:after="0" w:line="276" w:lineRule="auto"/>
        <w:jc w:val="center"/>
        <w:rPr>
          <w:rFonts w:ascii="Century Gothic" w:eastAsia="MS Mincho" w:hAnsi="Century Gothic" w:cs="Arial"/>
          <w:b/>
          <w:sz w:val="24"/>
          <w:szCs w:val="24"/>
          <w:lang w:eastAsia="es-ES"/>
        </w:rPr>
      </w:pPr>
      <w:r w:rsidRPr="00A25FC4">
        <w:rPr>
          <w:rFonts w:ascii="Century Gothic" w:eastAsia="MS Mincho" w:hAnsi="Century Gothic" w:cs="Arial"/>
          <w:b/>
          <w:sz w:val="24"/>
          <w:szCs w:val="24"/>
          <w:lang w:eastAsia="es-ES"/>
        </w:rPr>
        <w:t>EXPOSICIÓN DE MOTIVOS:</w:t>
      </w:r>
    </w:p>
    <w:p w:rsidR="008F1B0B" w:rsidRPr="00A25FC4" w:rsidRDefault="008F1B0B" w:rsidP="00174F8E">
      <w:pPr>
        <w:spacing w:after="0" w:line="276" w:lineRule="auto"/>
        <w:jc w:val="center"/>
        <w:rPr>
          <w:rFonts w:ascii="Century Gothic" w:eastAsia="MS Mincho" w:hAnsi="Century Gothic" w:cs="Arial"/>
          <w:b/>
          <w:sz w:val="24"/>
          <w:szCs w:val="24"/>
          <w:lang w:eastAsia="es-ES"/>
        </w:rPr>
      </w:pPr>
    </w:p>
    <w:p w:rsidR="00D85202" w:rsidRPr="00A25FC4" w:rsidRDefault="00D85202" w:rsidP="00A25FC4">
      <w:pPr>
        <w:shd w:val="clear" w:color="auto" w:fill="FFFFFF"/>
        <w:spacing w:after="0" w:line="276" w:lineRule="auto"/>
        <w:jc w:val="both"/>
        <w:rPr>
          <w:rFonts w:ascii="Century Gothic" w:eastAsia="MS Mincho" w:hAnsi="Century Gothic" w:cs="Arial"/>
          <w:sz w:val="24"/>
          <w:szCs w:val="24"/>
          <w:lang w:eastAsia="es-ES"/>
        </w:rPr>
      </w:pP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r w:rsidRPr="00A25FC4">
        <w:rPr>
          <w:rFonts w:ascii="Century Gothic" w:eastAsia="MS Mincho" w:hAnsi="Century Gothic" w:cs="Arial"/>
          <w:sz w:val="24"/>
          <w:szCs w:val="24"/>
          <w:lang w:eastAsia="es-ES"/>
        </w:rPr>
        <w:t xml:space="preserve">La </w:t>
      </w:r>
      <w:r w:rsidRPr="00A25FC4">
        <w:rPr>
          <w:rFonts w:ascii="Century Gothic" w:hAnsi="Century Gothic"/>
          <w:sz w:val="24"/>
          <w:szCs w:val="24"/>
        </w:rPr>
        <w:t>Ley de Participación Ciudadana del Estado de Chihuahua expresa respectivamente en sus numerales 2  y 61 que:</w:t>
      </w: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r w:rsidRPr="00A25FC4">
        <w:rPr>
          <w:rFonts w:ascii="Century Gothic" w:hAnsi="Century Gothic"/>
          <w:sz w:val="24"/>
          <w:szCs w:val="24"/>
        </w:rPr>
        <w:t xml:space="preserve">“Artículo 2. </w:t>
      </w:r>
      <w:r w:rsidRPr="00A25FC4">
        <w:rPr>
          <w:rFonts w:ascii="Century Gothic" w:hAnsi="Century Gothic"/>
          <w:b/>
          <w:sz w:val="24"/>
          <w:szCs w:val="24"/>
        </w:rPr>
        <w:t>Los Poderes del Estado, los Ayuntamientos, así como los Organismos Constitucionales Autónomos</w:t>
      </w:r>
      <w:r w:rsidRPr="00A25FC4">
        <w:rPr>
          <w:rFonts w:ascii="Century Gothic" w:hAnsi="Century Gothic"/>
          <w:sz w:val="24"/>
          <w:szCs w:val="24"/>
        </w:rPr>
        <w:t xml:space="preserve">, conforme a las disposiciones que establece la presente Ley, </w:t>
      </w:r>
      <w:r w:rsidRPr="00A25FC4">
        <w:rPr>
          <w:rFonts w:ascii="Century Gothic" w:hAnsi="Century Gothic"/>
          <w:b/>
          <w:sz w:val="24"/>
          <w:szCs w:val="24"/>
        </w:rPr>
        <w:t>deberán</w:t>
      </w:r>
      <w:r w:rsidRPr="00A25FC4">
        <w:rPr>
          <w:rFonts w:ascii="Century Gothic" w:hAnsi="Century Gothic"/>
          <w:sz w:val="24"/>
          <w:szCs w:val="24"/>
        </w:rPr>
        <w:t xml:space="preserve">: </w:t>
      </w: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r w:rsidRPr="00A25FC4">
        <w:rPr>
          <w:rFonts w:ascii="Century Gothic" w:hAnsi="Century Gothic"/>
          <w:b/>
          <w:sz w:val="24"/>
          <w:szCs w:val="24"/>
        </w:rPr>
        <w:t>I. Garantizar el derecho de la ciudadanía a participar directamente en la toma de decisiones públicas fundamentales y en su ejecución, así como en la resolución de problemas de interés general</w:t>
      </w:r>
      <w:r w:rsidRPr="00A25FC4">
        <w:rPr>
          <w:rFonts w:ascii="Century Gothic" w:hAnsi="Century Gothic"/>
          <w:sz w:val="24"/>
          <w:szCs w:val="24"/>
        </w:rPr>
        <w:t>.</w:t>
      </w:r>
    </w:p>
    <w:p w:rsidR="00D85202" w:rsidRPr="00A25FC4" w:rsidRDefault="00D85202" w:rsidP="00A25FC4">
      <w:pPr>
        <w:shd w:val="clear" w:color="auto" w:fill="FFFFFF"/>
        <w:spacing w:after="0" w:line="276" w:lineRule="auto"/>
        <w:contextualSpacing/>
        <w:jc w:val="both"/>
        <w:rPr>
          <w:rFonts w:ascii="Century Gothic" w:hAnsi="Century Gothic" w:cs="Arial"/>
          <w:i/>
          <w:sz w:val="24"/>
          <w:szCs w:val="24"/>
        </w:rPr>
      </w:pPr>
    </w:p>
    <w:p w:rsidR="00D85202" w:rsidRPr="00A25FC4" w:rsidRDefault="00D85202" w:rsidP="00A25FC4">
      <w:pPr>
        <w:shd w:val="clear" w:color="auto" w:fill="FFFFFF"/>
        <w:spacing w:after="0" w:line="276" w:lineRule="auto"/>
        <w:contextualSpacing/>
        <w:jc w:val="both"/>
        <w:rPr>
          <w:rFonts w:ascii="Century Gothic" w:hAnsi="Century Gothic"/>
          <w:sz w:val="24"/>
          <w:szCs w:val="24"/>
        </w:rPr>
      </w:pPr>
      <w:r w:rsidRPr="00A25FC4">
        <w:rPr>
          <w:rFonts w:ascii="Century Gothic" w:hAnsi="Century Gothic"/>
          <w:sz w:val="24"/>
          <w:szCs w:val="24"/>
        </w:rPr>
        <w:t>Artículo 61. Se reconocen como instrumentos de parti</w:t>
      </w:r>
      <w:r w:rsidR="00DB577C" w:rsidRPr="00A25FC4">
        <w:rPr>
          <w:rFonts w:ascii="Century Gothic" w:hAnsi="Century Gothic"/>
          <w:sz w:val="24"/>
          <w:szCs w:val="24"/>
        </w:rPr>
        <w:t>cipación social, los siguientes:</w:t>
      </w:r>
    </w:p>
    <w:p w:rsidR="00DB577C" w:rsidRPr="00A25FC4" w:rsidRDefault="00DB577C" w:rsidP="00A25FC4">
      <w:pPr>
        <w:shd w:val="clear" w:color="auto" w:fill="FFFFFF"/>
        <w:spacing w:after="0" w:line="276" w:lineRule="auto"/>
        <w:contextualSpacing/>
        <w:jc w:val="both"/>
        <w:rPr>
          <w:rFonts w:ascii="Century Gothic" w:hAnsi="Century Gothic"/>
          <w:sz w:val="24"/>
          <w:szCs w:val="24"/>
        </w:rPr>
      </w:pPr>
    </w:p>
    <w:p w:rsidR="008F1B0B" w:rsidRPr="00A25FC4" w:rsidRDefault="000F47E3" w:rsidP="00A25FC4">
      <w:pPr>
        <w:shd w:val="clear" w:color="auto" w:fill="FFFFFF"/>
        <w:spacing w:after="0" w:line="276" w:lineRule="auto"/>
        <w:contextualSpacing/>
        <w:jc w:val="both"/>
        <w:rPr>
          <w:rFonts w:ascii="Century Gothic" w:hAnsi="Century Gothic"/>
          <w:sz w:val="24"/>
          <w:szCs w:val="24"/>
        </w:rPr>
      </w:pPr>
      <w:r w:rsidRPr="00A25FC4">
        <w:rPr>
          <w:rFonts w:ascii="Century Gothic" w:hAnsi="Century Gothic"/>
          <w:b/>
          <w:sz w:val="24"/>
          <w:szCs w:val="24"/>
        </w:rPr>
        <w:lastRenderedPageBreak/>
        <w:t>VI. Presupuesto participativo.</w:t>
      </w:r>
      <w:r w:rsidRPr="00A25FC4">
        <w:rPr>
          <w:rFonts w:ascii="Century Gothic" w:hAnsi="Century Gothic"/>
          <w:sz w:val="24"/>
          <w:szCs w:val="24"/>
        </w:rPr>
        <w:t>”</w:t>
      </w:r>
    </w:p>
    <w:p w:rsidR="007F3DD3" w:rsidRPr="00A25FC4" w:rsidRDefault="007F3DD3" w:rsidP="00A25FC4">
      <w:pPr>
        <w:shd w:val="clear" w:color="auto" w:fill="FFFFFF"/>
        <w:spacing w:after="0" w:line="276" w:lineRule="auto"/>
        <w:contextualSpacing/>
        <w:jc w:val="both"/>
        <w:rPr>
          <w:rFonts w:ascii="Century Gothic" w:hAnsi="Century Gothic"/>
          <w:b/>
          <w:sz w:val="24"/>
          <w:szCs w:val="24"/>
        </w:rPr>
      </w:pPr>
    </w:p>
    <w:p w:rsidR="00D85202" w:rsidRPr="00A25FC4" w:rsidRDefault="00D85202" w:rsidP="00A25FC4">
      <w:pPr>
        <w:shd w:val="clear" w:color="auto" w:fill="FFFFFF"/>
        <w:spacing w:after="0" w:line="276" w:lineRule="auto"/>
        <w:contextualSpacing/>
        <w:jc w:val="both"/>
        <w:rPr>
          <w:rFonts w:ascii="Century Gothic" w:hAnsi="Century Gothic"/>
          <w:b/>
          <w:sz w:val="24"/>
          <w:szCs w:val="24"/>
        </w:rPr>
      </w:pPr>
      <w:r w:rsidRPr="00A25FC4">
        <w:rPr>
          <w:rFonts w:ascii="Century Gothic" w:eastAsia="MS Mincho" w:hAnsi="Century Gothic" w:cs="Arial"/>
          <w:sz w:val="24"/>
          <w:szCs w:val="24"/>
          <w:lang w:eastAsia="es-ES"/>
        </w:rPr>
        <w:t xml:space="preserve">Los mencionados numerales </w:t>
      </w:r>
      <w:r w:rsidR="004910D0" w:rsidRPr="00A25FC4">
        <w:rPr>
          <w:rFonts w:ascii="Century Gothic" w:eastAsia="MS Mincho" w:hAnsi="Century Gothic" w:cs="Arial"/>
          <w:sz w:val="24"/>
          <w:szCs w:val="24"/>
          <w:lang w:eastAsia="es-ES"/>
        </w:rPr>
        <w:t>contienen</w:t>
      </w:r>
      <w:r w:rsidRPr="00A25FC4">
        <w:rPr>
          <w:rFonts w:ascii="Century Gothic" w:eastAsia="MS Mincho" w:hAnsi="Century Gothic" w:cs="Arial"/>
          <w:sz w:val="24"/>
          <w:szCs w:val="24"/>
          <w:lang w:eastAsia="es-ES"/>
        </w:rPr>
        <w:t xml:space="preserve"> el fundamento </w:t>
      </w:r>
      <w:r w:rsidR="004910D0" w:rsidRPr="00A25FC4">
        <w:rPr>
          <w:rFonts w:ascii="Century Gothic" w:eastAsia="MS Mincho" w:hAnsi="Century Gothic" w:cs="Arial"/>
          <w:sz w:val="24"/>
          <w:szCs w:val="24"/>
          <w:lang w:eastAsia="es-ES"/>
        </w:rPr>
        <w:t>que da vida a</w:t>
      </w:r>
      <w:r w:rsidRPr="00A25FC4">
        <w:rPr>
          <w:rFonts w:ascii="Century Gothic" w:eastAsia="MS Mincho" w:hAnsi="Century Gothic" w:cs="Arial"/>
          <w:sz w:val="24"/>
          <w:szCs w:val="24"/>
          <w:lang w:eastAsia="es-ES"/>
        </w:rPr>
        <w:t xml:space="preserve">l presupuesto participativo, el cual, constituye </w:t>
      </w:r>
      <w:r w:rsidRPr="00A25FC4">
        <w:rPr>
          <w:rFonts w:ascii="Century Gothic" w:hAnsi="Century Gothic"/>
          <w:sz w:val="24"/>
          <w:szCs w:val="24"/>
        </w:rPr>
        <w:t xml:space="preserve">un mecanismo de gestión y participación social mediante el cual quienes habitan en cada municipio, pueden decidir sobre el destino de un porcentaje del presupuesto de egresos municipal de cada año, a través de consultas directas a la población.  </w:t>
      </w:r>
    </w:p>
    <w:p w:rsidR="00D85202" w:rsidRPr="00A25FC4" w:rsidRDefault="00D85202" w:rsidP="00A25FC4">
      <w:pPr>
        <w:shd w:val="clear" w:color="auto" w:fill="FFFFFF"/>
        <w:spacing w:after="0" w:line="276" w:lineRule="auto"/>
        <w:jc w:val="both"/>
        <w:rPr>
          <w:rFonts w:ascii="Century Gothic" w:hAnsi="Century Gothic"/>
          <w:sz w:val="24"/>
          <w:szCs w:val="24"/>
        </w:rPr>
      </w:pPr>
    </w:p>
    <w:p w:rsidR="00965D01" w:rsidRPr="00A25FC4"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El citado instrumento de participación social otorga al pueblo la facultad de decidir en qué gastar una parte de los recursos públicos</w:t>
      </w:r>
      <w:r w:rsidR="00CA48FE" w:rsidRPr="00A25FC4">
        <w:rPr>
          <w:rFonts w:ascii="Century Gothic" w:hAnsi="Century Gothic"/>
          <w:sz w:val="24"/>
          <w:szCs w:val="24"/>
        </w:rPr>
        <w:t>.</w:t>
      </w:r>
      <w:r w:rsidR="00897968" w:rsidRPr="00A25FC4">
        <w:rPr>
          <w:rFonts w:ascii="Century Gothic" w:hAnsi="Century Gothic"/>
          <w:sz w:val="24"/>
          <w:szCs w:val="24"/>
        </w:rPr>
        <w:t xml:space="preserve"> </w:t>
      </w:r>
      <w:r w:rsidR="00A97BE4" w:rsidRPr="00A25FC4">
        <w:rPr>
          <w:rFonts w:ascii="Century Gothic" w:hAnsi="Century Gothic"/>
          <w:sz w:val="24"/>
          <w:szCs w:val="24"/>
        </w:rPr>
        <w:t xml:space="preserve">En primer </w:t>
      </w:r>
      <w:r w:rsidR="00282320" w:rsidRPr="00A25FC4">
        <w:rPr>
          <w:rFonts w:ascii="Century Gothic" w:hAnsi="Century Gothic"/>
          <w:sz w:val="24"/>
          <w:szCs w:val="24"/>
        </w:rPr>
        <w:t>término</w:t>
      </w:r>
      <w:r w:rsidR="00A97BE4" w:rsidRPr="00A25FC4">
        <w:rPr>
          <w:rFonts w:ascii="Century Gothic" w:hAnsi="Century Gothic"/>
          <w:sz w:val="24"/>
          <w:szCs w:val="24"/>
        </w:rPr>
        <w:t xml:space="preserve"> es preciso mencionar que dicha medida legislativa nos parece</w:t>
      </w:r>
      <w:r w:rsidR="00282320" w:rsidRPr="00A25FC4">
        <w:rPr>
          <w:rFonts w:ascii="Century Gothic" w:hAnsi="Century Gothic"/>
          <w:sz w:val="24"/>
          <w:szCs w:val="24"/>
        </w:rPr>
        <w:t xml:space="preserve"> no solo adecuada</w:t>
      </w:r>
      <w:r w:rsidR="001F555D" w:rsidRPr="00A25FC4">
        <w:rPr>
          <w:rFonts w:ascii="Century Gothic" w:hAnsi="Century Gothic"/>
          <w:sz w:val="24"/>
          <w:szCs w:val="24"/>
        </w:rPr>
        <w:t xml:space="preserve"> y funcional</w:t>
      </w:r>
      <w:r w:rsidR="00282320" w:rsidRPr="00A25FC4">
        <w:rPr>
          <w:rFonts w:ascii="Century Gothic" w:hAnsi="Century Gothic"/>
          <w:sz w:val="24"/>
          <w:szCs w:val="24"/>
        </w:rPr>
        <w:t>, sino fundamentalmente</w:t>
      </w:r>
      <w:r w:rsidR="00D401D4" w:rsidRPr="00A25FC4">
        <w:rPr>
          <w:rFonts w:ascii="Century Gothic" w:hAnsi="Century Gothic"/>
          <w:sz w:val="24"/>
          <w:szCs w:val="24"/>
        </w:rPr>
        <w:t xml:space="preserve"> justa</w:t>
      </w:r>
      <w:r w:rsidR="00282320" w:rsidRPr="00A25FC4">
        <w:rPr>
          <w:rFonts w:ascii="Century Gothic" w:hAnsi="Century Gothic"/>
          <w:sz w:val="24"/>
          <w:szCs w:val="24"/>
        </w:rPr>
        <w:t>. Para explicar</w:t>
      </w:r>
      <w:r w:rsidR="004910D0" w:rsidRPr="00A25FC4">
        <w:rPr>
          <w:rFonts w:ascii="Century Gothic" w:hAnsi="Century Gothic"/>
          <w:sz w:val="24"/>
          <w:szCs w:val="24"/>
        </w:rPr>
        <w:t xml:space="preserve"> el porqué de</w:t>
      </w:r>
      <w:r w:rsidR="00282320" w:rsidRPr="00A25FC4">
        <w:rPr>
          <w:rFonts w:ascii="Century Gothic" w:hAnsi="Century Gothic"/>
          <w:sz w:val="24"/>
          <w:szCs w:val="24"/>
        </w:rPr>
        <w:t xml:space="preserve"> esta postura, quizá es pertinente tener presentes</w:t>
      </w:r>
      <w:r w:rsidR="00D401D4" w:rsidRPr="00A25FC4">
        <w:rPr>
          <w:rFonts w:ascii="Century Gothic" w:hAnsi="Century Gothic"/>
          <w:sz w:val="24"/>
          <w:szCs w:val="24"/>
        </w:rPr>
        <w:t xml:space="preserve"> las acertadas</w:t>
      </w:r>
      <w:r w:rsidR="00DB577C" w:rsidRPr="00A25FC4">
        <w:rPr>
          <w:rFonts w:ascii="Century Gothic" w:hAnsi="Century Gothic"/>
          <w:sz w:val="24"/>
          <w:szCs w:val="24"/>
        </w:rPr>
        <w:t xml:space="preserve"> palabras</w:t>
      </w:r>
      <w:r w:rsidR="00D401D4" w:rsidRPr="00A25FC4">
        <w:rPr>
          <w:rFonts w:ascii="Century Gothic" w:hAnsi="Century Gothic"/>
          <w:sz w:val="24"/>
          <w:szCs w:val="24"/>
        </w:rPr>
        <w:t xml:space="preserve"> </w:t>
      </w:r>
      <w:r w:rsidR="00DB577C" w:rsidRPr="00A25FC4">
        <w:rPr>
          <w:rFonts w:ascii="Century Gothic" w:hAnsi="Century Gothic"/>
          <w:sz w:val="24"/>
          <w:szCs w:val="24"/>
        </w:rPr>
        <w:t xml:space="preserve">de la ex primera ministra del Reino Unido </w:t>
      </w:r>
      <w:r w:rsidR="00D401D4" w:rsidRPr="00A25FC4">
        <w:rPr>
          <w:rFonts w:ascii="Century Gothic" w:hAnsi="Century Gothic"/>
          <w:sz w:val="24"/>
          <w:szCs w:val="24"/>
        </w:rPr>
        <w:t>Margaret Thatcher</w:t>
      </w:r>
      <w:r w:rsidR="00282320" w:rsidRPr="00A25FC4">
        <w:rPr>
          <w:rFonts w:ascii="Century Gothic" w:hAnsi="Century Gothic"/>
          <w:sz w:val="24"/>
          <w:szCs w:val="24"/>
        </w:rPr>
        <w:t xml:space="preserve">, </w:t>
      </w:r>
      <w:r w:rsidR="00632A74" w:rsidRPr="00A25FC4">
        <w:rPr>
          <w:rFonts w:ascii="Century Gothic" w:hAnsi="Century Gothic"/>
          <w:sz w:val="24"/>
          <w:szCs w:val="24"/>
        </w:rPr>
        <w:t>quien afirma</w:t>
      </w:r>
      <w:r w:rsidR="004910D0" w:rsidRPr="00A25FC4">
        <w:rPr>
          <w:rFonts w:ascii="Century Gothic" w:hAnsi="Century Gothic"/>
          <w:sz w:val="24"/>
          <w:szCs w:val="24"/>
        </w:rPr>
        <w:t xml:space="preserve"> </w:t>
      </w:r>
      <w:r w:rsidR="00282320" w:rsidRPr="00A25FC4">
        <w:rPr>
          <w:rFonts w:ascii="Century Gothic" w:hAnsi="Century Gothic"/>
          <w:sz w:val="24"/>
          <w:szCs w:val="24"/>
        </w:rPr>
        <w:t>que:</w:t>
      </w:r>
      <w:r w:rsidR="00D401D4" w:rsidRPr="00A25FC4">
        <w:rPr>
          <w:rFonts w:ascii="Century Gothic" w:hAnsi="Century Gothic"/>
          <w:sz w:val="24"/>
          <w:szCs w:val="24"/>
        </w:rPr>
        <w:t xml:space="preserve"> </w:t>
      </w:r>
      <w:r w:rsidR="00D401D4" w:rsidRPr="00A25FC4">
        <w:rPr>
          <w:rFonts w:ascii="Century Gothic" w:hAnsi="Century Gothic"/>
          <w:i/>
          <w:sz w:val="24"/>
          <w:szCs w:val="24"/>
        </w:rPr>
        <w:t>“</w:t>
      </w:r>
      <w:r w:rsidR="001025DD" w:rsidRPr="00A25FC4">
        <w:rPr>
          <w:rFonts w:ascii="Century Gothic" w:hAnsi="Century Gothic"/>
          <w:i/>
          <w:sz w:val="24"/>
          <w:szCs w:val="24"/>
        </w:rPr>
        <w:t>N</w:t>
      </w:r>
      <w:r w:rsidR="00D401D4" w:rsidRPr="00A25FC4">
        <w:rPr>
          <w:rFonts w:ascii="Century Gothic" w:hAnsi="Century Gothic"/>
          <w:i/>
          <w:sz w:val="24"/>
          <w:szCs w:val="24"/>
        </w:rPr>
        <w:t>o existe el dinero público,</w:t>
      </w:r>
      <w:r w:rsidR="000F47E3" w:rsidRPr="00A25FC4">
        <w:rPr>
          <w:rFonts w:ascii="Century Gothic" w:hAnsi="Century Gothic"/>
          <w:i/>
          <w:sz w:val="24"/>
          <w:szCs w:val="24"/>
        </w:rPr>
        <w:t xml:space="preserve"> realmente</w:t>
      </w:r>
      <w:r w:rsidR="00D401D4" w:rsidRPr="00A25FC4">
        <w:rPr>
          <w:rFonts w:ascii="Century Gothic" w:hAnsi="Century Gothic"/>
          <w:i/>
          <w:sz w:val="24"/>
          <w:szCs w:val="24"/>
        </w:rPr>
        <w:t xml:space="preserve"> solo existe el dinero de los contribuyentes.”</w:t>
      </w:r>
      <w:r w:rsidR="00C30BF3" w:rsidRPr="00A25FC4">
        <w:rPr>
          <w:rFonts w:ascii="Century Gothic" w:hAnsi="Century Gothic"/>
          <w:sz w:val="24"/>
          <w:szCs w:val="24"/>
        </w:rPr>
        <w:t xml:space="preserve"> Partiendo de este</w:t>
      </w:r>
      <w:r w:rsidR="00CA48FE" w:rsidRPr="00A25FC4">
        <w:rPr>
          <w:rFonts w:ascii="Century Gothic" w:hAnsi="Century Gothic"/>
          <w:sz w:val="24"/>
          <w:szCs w:val="24"/>
        </w:rPr>
        <w:t xml:space="preserve"> básico</w:t>
      </w:r>
      <w:r w:rsidR="00C30BF3" w:rsidRPr="00A25FC4">
        <w:rPr>
          <w:rFonts w:ascii="Century Gothic" w:hAnsi="Century Gothic"/>
          <w:sz w:val="24"/>
          <w:szCs w:val="24"/>
        </w:rPr>
        <w:t xml:space="preserve"> entendimiento, de que todo lo que se recauda proviene de </w:t>
      </w:r>
      <w:r w:rsidR="005264FB" w:rsidRPr="00A25FC4">
        <w:rPr>
          <w:rFonts w:ascii="Century Gothic" w:hAnsi="Century Gothic"/>
          <w:sz w:val="24"/>
          <w:szCs w:val="24"/>
        </w:rPr>
        <w:t xml:space="preserve">la </w:t>
      </w:r>
      <w:r w:rsidR="00965D01" w:rsidRPr="00A25FC4">
        <w:rPr>
          <w:rFonts w:ascii="Century Gothic" w:hAnsi="Century Gothic"/>
          <w:sz w:val="24"/>
          <w:szCs w:val="24"/>
        </w:rPr>
        <w:t xml:space="preserve">propia </w:t>
      </w:r>
      <w:r w:rsidR="005264FB" w:rsidRPr="00A25FC4">
        <w:rPr>
          <w:rFonts w:ascii="Century Gothic" w:hAnsi="Century Gothic"/>
          <w:sz w:val="24"/>
          <w:szCs w:val="24"/>
        </w:rPr>
        <w:t>comunidad,</w:t>
      </w:r>
      <w:r w:rsidR="00D64869" w:rsidRPr="00A25FC4">
        <w:rPr>
          <w:rFonts w:ascii="Century Gothic" w:hAnsi="Century Gothic"/>
          <w:sz w:val="24"/>
          <w:szCs w:val="24"/>
        </w:rPr>
        <w:t xml:space="preserve"> </w:t>
      </w:r>
      <w:r w:rsidR="004910D0" w:rsidRPr="00A25FC4">
        <w:rPr>
          <w:rFonts w:ascii="Century Gothic" w:hAnsi="Century Gothic"/>
          <w:sz w:val="24"/>
          <w:szCs w:val="24"/>
        </w:rPr>
        <w:t xml:space="preserve">de la actividad, </w:t>
      </w:r>
      <w:r w:rsidR="00CA48FE" w:rsidRPr="00A25FC4">
        <w:rPr>
          <w:rFonts w:ascii="Century Gothic" w:hAnsi="Century Gothic"/>
          <w:sz w:val="24"/>
          <w:szCs w:val="24"/>
        </w:rPr>
        <w:t>el esfuerzo</w:t>
      </w:r>
      <w:r w:rsidR="004910D0" w:rsidRPr="00A25FC4">
        <w:rPr>
          <w:rFonts w:ascii="Century Gothic" w:hAnsi="Century Gothic"/>
          <w:sz w:val="24"/>
          <w:szCs w:val="24"/>
        </w:rPr>
        <w:t xml:space="preserve"> y el sacrificio</w:t>
      </w:r>
      <w:r w:rsidR="00CA48FE" w:rsidRPr="00A25FC4">
        <w:rPr>
          <w:rFonts w:ascii="Century Gothic" w:hAnsi="Century Gothic"/>
          <w:sz w:val="24"/>
          <w:szCs w:val="24"/>
        </w:rPr>
        <w:t xml:space="preserve"> del pueblo, </w:t>
      </w:r>
      <w:r w:rsidR="004910D0" w:rsidRPr="00A25FC4">
        <w:rPr>
          <w:rFonts w:ascii="Century Gothic" w:hAnsi="Century Gothic"/>
          <w:sz w:val="24"/>
          <w:szCs w:val="24"/>
        </w:rPr>
        <w:t xml:space="preserve">es justo decir </w:t>
      </w:r>
      <w:r w:rsidR="00965D01" w:rsidRPr="00A25FC4">
        <w:rPr>
          <w:rFonts w:ascii="Century Gothic" w:hAnsi="Century Gothic"/>
          <w:sz w:val="24"/>
          <w:szCs w:val="24"/>
        </w:rPr>
        <w:t>que</w:t>
      </w:r>
      <w:r w:rsidR="001025DD" w:rsidRPr="00A25FC4">
        <w:rPr>
          <w:rFonts w:ascii="Century Gothic" w:hAnsi="Century Gothic"/>
          <w:sz w:val="24"/>
          <w:szCs w:val="24"/>
        </w:rPr>
        <w:t xml:space="preserve"> </w:t>
      </w:r>
      <w:r w:rsidR="00965D01" w:rsidRPr="00A25FC4">
        <w:rPr>
          <w:rFonts w:ascii="Century Gothic" w:hAnsi="Century Gothic"/>
          <w:sz w:val="24"/>
          <w:szCs w:val="24"/>
        </w:rPr>
        <w:t>por lo menos</w:t>
      </w:r>
      <w:r w:rsidR="001025DD" w:rsidRPr="00A25FC4">
        <w:rPr>
          <w:rFonts w:ascii="Century Gothic" w:hAnsi="Century Gothic"/>
          <w:sz w:val="24"/>
          <w:szCs w:val="24"/>
        </w:rPr>
        <w:t xml:space="preserve"> debe merecer</w:t>
      </w:r>
      <w:r w:rsidR="005264FB" w:rsidRPr="00A25FC4">
        <w:rPr>
          <w:rFonts w:ascii="Century Gothic" w:hAnsi="Century Gothic"/>
          <w:sz w:val="24"/>
          <w:szCs w:val="24"/>
        </w:rPr>
        <w:t xml:space="preserve"> cierto grado de injerencia</w:t>
      </w:r>
      <w:r w:rsidR="001025DD" w:rsidRPr="00A25FC4">
        <w:rPr>
          <w:rFonts w:ascii="Century Gothic" w:hAnsi="Century Gothic"/>
          <w:sz w:val="24"/>
          <w:szCs w:val="24"/>
        </w:rPr>
        <w:t xml:space="preserve"> para</w:t>
      </w:r>
      <w:r w:rsidR="00CA48FE" w:rsidRPr="00A25FC4">
        <w:rPr>
          <w:rFonts w:ascii="Century Gothic" w:hAnsi="Century Gothic"/>
          <w:sz w:val="24"/>
          <w:szCs w:val="24"/>
        </w:rPr>
        <w:t xml:space="preserve"> </w:t>
      </w:r>
      <w:r w:rsidR="004910D0" w:rsidRPr="00A25FC4">
        <w:rPr>
          <w:rFonts w:ascii="Century Gothic" w:hAnsi="Century Gothic"/>
          <w:sz w:val="24"/>
          <w:szCs w:val="24"/>
        </w:rPr>
        <w:t>determinar el</w:t>
      </w:r>
      <w:r w:rsidR="00965D01" w:rsidRPr="00A25FC4">
        <w:rPr>
          <w:rFonts w:ascii="Century Gothic" w:hAnsi="Century Gothic"/>
          <w:sz w:val="24"/>
          <w:szCs w:val="24"/>
        </w:rPr>
        <w:t xml:space="preserve"> destino</w:t>
      </w:r>
      <w:r w:rsidR="004910D0" w:rsidRPr="00A25FC4">
        <w:rPr>
          <w:rFonts w:ascii="Century Gothic" w:hAnsi="Century Gothic"/>
          <w:sz w:val="24"/>
          <w:szCs w:val="24"/>
        </w:rPr>
        <w:t xml:space="preserve"> de los recursos que </w:t>
      </w:r>
      <w:r w:rsidR="00632A74" w:rsidRPr="00A25FC4">
        <w:rPr>
          <w:rFonts w:ascii="Century Gothic" w:hAnsi="Century Gothic"/>
          <w:sz w:val="24"/>
          <w:szCs w:val="24"/>
        </w:rPr>
        <w:t>genera</w:t>
      </w:r>
      <w:r w:rsidR="004910D0" w:rsidRPr="00A25FC4">
        <w:rPr>
          <w:rFonts w:ascii="Century Gothic" w:hAnsi="Century Gothic"/>
          <w:sz w:val="24"/>
          <w:szCs w:val="24"/>
        </w:rPr>
        <w:t xml:space="preserve"> y que por lo menos en teoría, le </w:t>
      </w:r>
      <w:r w:rsidR="001F555D" w:rsidRPr="00A25FC4">
        <w:rPr>
          <w:rFonts w:ascii="Century Gothic" w:hAnsi="Century Gothic"/>
          <w:sz w:val="24"/>
          <w:szCs w:val="24"/>
        </w:rPr>
        <w:t>pertenecen</w:t>
      </w:r>
      <w:r w:rsidR="005264FB" w:rsidRPr="00A25FC4">
        <w:rPr>
          <w:rFonts w:ascii="Century Gothic" w:hAnsi="Century Gothic"/>
          <w:sz w:val="24"/>
          <w:szCs w:val="24"/>
        </w:rPr>
        <w:t>.</w:t>
      </w:r>
      <w:r w:rsidR="00965D01" w:rsidRPr="00A25FC4">
        <w:rPr>
          <w:rFonts w:ascii="Century Gothic" w:hAnsi="Century Gothic"/>
          <w:sz w:val="24"/>
          <w:szCs w:val="24"/>
        </w:rPr>
        <w:t xml:space="preserve"> </w:t>
      </w:r>
    </w:p>
    <w:p w:rsidR="00965D01" w:rsidRPr="00A25FC4" w:rsidRDefault="00965D01" w:rsidP="00A25FC4">
      <w:pPr>
        <w:shd w:val="clear" w:color="auto" w:fill="FFFFFF"/>
        <w:spacing w:after="0" w:line="276" w:lineRule="auto"/>
        <w:jc w:val="both"/>
        <w:rPr>
          <w:rFonts w:ascii="Century Gothic" w:hAnsi="Century Gothic"/>
          <w:sz w:val="24"/>
          <w:szCs w:val="24"/>
        </w:rPr>
      </w:pPr>
    </w:p>
    <w:p w:rsidR="00D85202" w:rsidRPr="00A25FC4" w:rsidRDefault="00965D01"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N</w:t>
      </w:r>
      <w:r w:rsidR="00D85202" w:rsidRPr="00A25FC4">
        <w:rPr>
          <w:rFonts w:ascii="Century Gothic" w:hAnsi="Century Gothic"/>
          <w:sz w:val="24"/>
          <w:szCs w:val="24"/>
        </w:rPr>
        <w:t>o obstante lo anterior,</w:t>
      </w:r>
      <w:r w:rsidRPr="00A25FC4">
        <w:rPr>
          <w:rFonts w:ascii="Century Gothic" w:hAnsi="Century Gothic"/>
          <w:sz w:val="24"/>
          <w:szCs w:val="24"/>
        </w:rPr>
        <w:t xml:space="preserve"> </w:t>
      </w:r>
      <w:r w:rsidR="007F3DD3" w:rsidRPr="00A25FC4">
        <w:rPr>
          <w:rFonts w:ascii="Century Gothic" w:hAnsi="Century Gothic"/>
          <w:sz w:val="24"/>
          <w:szCs w:val="24"/>
        </w:rPr>
        <w:t>y que reconocemos el</w:t>
      </w:r>
      <w:r w:rsidR="001F555D" w:rsidRPr="00A25FC4">
        <w:rPr>
          <w:rFonts w:ascii="Century Gothic" w:hAnsi="Century Gothic"/>
          <w:sz w:val="24"/>
          <w:szCs w:val="24"/>
        </w:rPr>
        <w:t xml:space="preserve"> enorme</w:t>
      </w:r>
      <w:r w:rsidR="007F3DD3" w:rsidRPr="00A25FC4">
        <w:rPr>
          <w:rFonts w:ascii="Century Gothic" w:hAnsi="Century Gothic"/>
          <w:sz w:val="24"/>
          <w:szCs w:val="24"/>
        </w:rPr>
        <w:t xml:space="preserve"> valor social de dicha figura jurídica, </w:t>
      </w:r>
      <w:r w:rsidRPr="00A25FC4">
        <w:rPr>
          <w:rFonts w:ascii="Century Gothic" w:hAnsi="Century Gothic"/>
          <w:sz w:val="24"/>
          <w:szCs w:val="24"/>
        </w:rPr>
        <w:t xml:space="preserve">debemos </w:t>
      </w:r>
      <w:r w:rsidR="007F3DD3" w:rsidRPr="00A25FC4">
        <w:rPr>
          <w:rFonts w:ascii="Century Gothic" w:hAnsi="Century Gothic"/>
          <w:sz w:val="24"/>
          <w:szCs w:val="24"/>
        </w:rPr>
        <w:t xml:space="preserve">tener en cuenta </w:t>
      </w:r>
      <w:r w:rsidRPr="00A25FC4">
        <w:rPr>
          <w:rFonts w:ascii="Century Gothic" w:hAnsi="Century Gothic"/>
          <w:sz w:val="24"/>
          <w:szCs w:val="24"/>
        </w:rPr>
        <w:t>que</w:t>
      </w:r>
      <w:r w:rsidR="00D85202" w:rsidRPr="00A25FC4">
        <w:rPr>
          <w:rFonts w:ascii="Century Gothic" w:hAnsi="Century Gothic"/>
          <w:sz w:val="24"/>
          <w:szCs w:val="24"/>
        </w:rPr>
        <w:t xml:space="preserve"> esta prerrogativa </w:t>
      </w:r>
      <w:r w:rsidR="007F3DD3" w:rsidRPr="00A25FC4">
        <w:rPr>
          <w:rFonts w:ascii="Century Gothic" w:hAnsi="Century Gothic"/>
          <w:sz w:val="24"/>
          <w:szCs w:val="24"/>
        </w:rPr>
        <w:t xml:space="preserve">presupuestal </w:t>
      </w:r>
      <w:r w:rsidR="00D85202" w:rsidRPr="00A25FC4">
        <w:rPr>
          <w:rFonts w:ascii="Century Gothic" w:hAnsi="Century Gothic"/>
          <w:sz w:val="24"/>
          <w:szCs w:val="24"/>
        </w:rPr>
        <w:t>no es</w:t>
      </w:r>
      <w:r w:rsidR="00CA48FE" w:rsidRPr="00A25FC4">
        <w:rPr>
          <w:rFonts w:ascii="Century Gothic" w:hAnsi="Century Gothic"/>
          <w:sz w:val="24"/>
          <w:szCs w:val="24"/>
        </w:rPr>
        <w:t xml:space="preserve"> del todo</w:t>
      </w:r>
      <w:r w:rsidR="00D85202" w:rsidRPr="00A25FC4">
        <w:rPr>
          <w:rFonts w:ascii="Century Gothic" w:hAnsi="Century Gothic"/>
          <w:sz w:val="24"/>
          <w:szCs w:val="24"/>
        </w:rPr>
        <w:t xml:space="preserve"> discrecional</w:t>
      </w:r>
      <w:r w:rsidR="00282320" w:rsidRPr="00A25FC4">
        <w:rPr>
          <w:rFonts w:ascii="Century Gothic" w:hAnsi="Century Gothic"/>
          <w:sz w:val="24"/>
          <w:szCs w:val="24"/>
        </w:rPr>
        <w:t xml:space="preserve"> dado que se imponen</w:t>
      </w:r>
      <w:r w:rsidR="00235D18" w:rsidRPr="00A25FC4">
        <w:rPr>
          <w:rFonts w:ascii="Century Gothic" w:hAnsi="Century Gothic"/>
          <w:sz w:val="24"/>
          <w:szCs w:val="24"/>
        </w:rPr>
        <w:t xml:space="preserve"> ciertas </w:t>
      </w:r>
      <w:r w:rsidR="00D85202" w:rsidRPr="00A25FC4">
        <w:rPr>
          <w:rFonts w:ascii="Century Gothic" w:hAnsi="Century Gothic"/>
          <w:sz w:val="24"/>
          <w:szCs w:val="24"/>
        </w:rPr>
        <w:t>restricciones para su ejercicio. Lo anterior es así, porque la citada Ley en su artículo 76 contiene las necesidades colectivas que se deberán satisfacer con los recursos asignados para el ejercicio del presupuesto participativo, es decir,</w:t>
      </w:r>
      <w:r w:rsidR="003E6E7A" w:rsidRPr="00A25FC4">
        <w:rPr>
          <w:rFonts w:ascii="Century Gothic" w:hAnsi="Century Gothic"/>
          <w:sz w:val="24"/>
          <w:szCs w:val="24"/>
        </w:rPr>
        <w:t xml:space="preserve"> </w:t>
      </w:r>
      <w:r w:rsidR="003E6E7A" w:rsidRPr="00A25FC4">
        <w:rPr>
          <w:rFonts w:ascii="Century Gothic" w:hAnsi="Century Gothic"/>
          <w:b/>
          <w:sz w:val="24"/>
          <w:szCs w:val="24"/>
        </w:rPr>
        <w:t>dicho numeral</w:t>
      </w:r>
      <w:r w:rsidR="00D85202" w:rsidRPr="00A25FC4">
        <w:rPr>
          <w:rFonts w:ascii="Century Gothic" w:hAnsi="Century Gothic"/>
          <w:b/>
          <w:sz w:val="24"/>
          <w:szCs w:val="24"/>
        </w:rPr>
        <w:t xml:space="preserve"> enumera los</w:t>
      </w:r>
      <w:r w:rsidR="003E6E7A" w:rsidRPr="00A25FC4">
        <w:rPr>
          <w:rFonts w:ascii="Century Gothic" w:hAnsi="Century Gothic"/>
          <w:b/>
          <w:sz w:val="24"/>
          <w:szCs w:val="24"/>
        </w:rPr>
        <w:t xml:space="preserve"> </w:t>
      </w:r>
      <w:r w:rsidR="00426932" w:rsidRPr="00A25FC4">
        <w:rPr>
          <w:rFonts w:ascii="Century Gothic" w:hAnsi="Century Gothic"/>
          <w:b/>
          <w:sz w:val="24"/>
          <w:szCs w:val="24"/>
        </w:rPr>
        <w:t>únicos</w:t>
      </w:r>
      <w:r w:rsidR="00D85202" w:rsidRPr="00A25FC4">
        <w:rPr>
          <w:rFonts w:ascii="Century Gothic" w:hAnsi="Century Gothic"/>
          <w:b/>
          <w:sz w:val="24"/>
          <w:szCs w:val="24"/>
        </w:rPr>
        <w:t xml:space="preserve"> siete</w:t>
      </w:r>
      <w:r w:rsidR="003E6E7A" w:rsidRPr="00A25FC4">
        <w:rPr>
          <w:rFonts w:ascii="Century Gothic" w:hAnsi="Century Gothic"/>
          <w:b/>
          <w:sz w:val="24"/>
          <w:szCs w:val="24"/>
        </w:rPr>
        <w:t xml:space="preserve"> rubros en los que</w:t>
      </w:r>
      <w:r w:rsidR="00835628" w:rsidRPr="00A25FC4">
        <w:rPr>
          <w:rFonts w:ascii="Century Gothic" w:hAnsi="Century Gothic"/>
          <w:b/>
          <w:sz w:val="24"/>
          <w:szCs w:val="24"/>
        </w:rPr>
        <w:t xml:space="preserve"> se</w:t>
      </w:r>
      <w:r w:rsidR="00D85202" w:rsidRPr="00A25FC4">
        <w:rPr>
          <w:rFonts w:ascii="Century Gothic" w:hAnsi="Century Gothic"/>
          <w:b/>
          <w:sz w:val="24"/>
          <w:szCs w:val="24"/>
        </w:rPr>
        <w:t xml:space="preserve"> puede</w:t>
      </w:r>
      <w:r w:rsidR="00835628" w:rsidRPr="00A25FC4">
        <w:rPr>
          <w:rFonts w:ascii="Century Gothic" w:hAnsi="Century Gothic"/>
          <w:b/>
          <w:sz w:val="24"/>
          <w:szCs w:val="24"/>
        </w:rPr>
        <w:t>n</w:t>
      </w:r>
      <w:r w:rsidR="00D85202" w:rsidRPr="00A25FC4">
        <w:rPr>
          <w:rFonts w:ascii="Century Gothic" w:hAnsi="Century Gothic"/>
          <w:b/>
          <w:sz w:val="24"/>
          <w:szCs w:val="24"/>
        </w:rPr>
        <w:t xml:space="preserve"> invertir los recursos económicos, sin que se contemple al ámbito educativo como una posibilidad</w:t>
      </w:r>
      <w:r w:rsidR="00DA6BBE" w:rsidRPr="00A25FC4">
        <w:rPr>
          <w:rFonts w:ascii="Century Gothic" w:hAnsi="Century Gothic"/>
          <w:sz w:val="24"/>
          <w:szCs w:val="24"/>
        </w:rPr>
        <w:t>.</w:t>
      </w:r>
      <w:r w:rsidRPr="00A25FC4">
        <w:rPr>
          <w:rFonts w:ascii="Century Gothic" w:hAnsi="Century Gothic"/>
          <w:sz w:val="24"/>
          <w:szCs w:val="24"/>
        </w:rPr>
        <w:t xml:space="preserve"> El mencionado</w:t>
      </w:r>
      <w:r w:rsidR="00D85202" w:rsidRPr="00A25FC4">
        <w:rPr>
          <w:rFonts w:ascii="Century Gothic" w:hAnsi="Century Gothic"/>
          <w:sz w:val="24"/>
          <w:szCs w:val="24"/>
        </w:rPr>
        <w:t xml:space="preserve"> precepto contempla de manera limitativa:</w:t>
      </w:r>
    </w:p>
    <w:p w:rsidR="00D85202" w:rsidRPr="00A25FC4" w:rsidRDefault="00D85202" w:rsidP="00A25FC4">
      <w:pPr>
        <w:shd w:val="clear" w:color="auto" w:fill="FFFFFF"/>
        <w:spacing w:after="0" w:line="276" w:lineRule="auto"/>
        <w:jc w:val="both"/>
        <w:rPr>
          <w:rFonts w:ascii="Century Gothic" w:hAnsi="Century Gothic"/>
          <w:sz w:val="24"/>
          <w:szCs w:val="24"/>
        </w:rPr>
      </w:pPr>
    </w:p>
    <w:p w:rsidR="00D85202" w:rsidRPr="00A25FC4"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 xml:space="preserve">I. Obras y servicios públicos. </w:t>
      </w:r>
    </w:p>
    <w:p w:rsidR="00D85202" w:rsidRPr="00D00646"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 xml:space="preserve">II. Seguridad pública. </w:t>
      </w:r>
    </w:p>
    <w:p w:rsidR="00D85202" w:rsidRPr="00D00646" w:rsidRDefault="00D85202" w:rsidP="00A25FC4">
      <w:pPr>
        <w:shd w:val="clear" w:color="auto" w:fill="FFFFFF"/>
        <w:spacing w:after="0" w:line="276" w:lineRule="auto"/>
        <w:jc w:val="both"/>
        <w:rPr>
          <w:rFonts w:ascii="Century Gothic" w:hAnsi="Century Gothic"/>
          <w:sz w:val="24"/>
          <w:szCs w:val="24"/>
        </w:rPr>
      </w:pPr>
      <w:r w:rsidRPr="00D00646">
        <w:rPr>
          <w:rFonts w:ascii="Century Gothic" w:hAnsi="Century Gothic"/>
          <w:sz w:val="24"/>
          <w:szCs w:val="24"/>
        </w:rPr>
        <w:t xml:space="preserve">III. Actividades recreativas, deportivas y culturales. </w:t>
      </w:r>
    </w:p>
    <w:p w:rsidR="00D85202" w:rsidRPr="00D00646" w:rsidRDefault="00D85202" w:rsidP="00A25FC4">
      <w:pPr>
        <w:shd w:val="clear" w:color="auto" w:fill="FFFFFF"/>
        <w:spacing w:after="0" w:line="276" w:lineRule="auto"/>
        <w:jc w:val="both"/>
        <w:rPr>
          <w:rFonts w:ascii="Century Gothic" w:hAnsi="Century Gothic"/>
          <w:sz w:val="24"/>
          <w:szCs w:val="24"/>
        </w:rPr>
      </w:pPr>
      <w:r w:rsidRPr="00D00646">
        <w:rPr>
          <w:rFonts w:ascii="Century Gothic" w:hAnsi="Century Gothic"/>
          <w:sz w:val="24"/>
          <w:szCs w:val="24"/>
        </w:rPr>
        <w:t xml:space="preserve">IV. Infraestructura rural y urbana. </w:t>
      </w:r>
    </w:p>
    <w:p w:rsidR="00D85202" w:rsidRPr="00A25FC4"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 xml:space="preserve">V. Recuperación de espacios públicos. </w:t>
      </w:r>
    </w:p>
    <w:p w:rsidR="00D85202" w:rsidRPr="00A25FC4"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t xml:space="preserve">VI. Medio ambiente. </w:t>
      </w:r>
    </w:p>
    <w:p w:rsidR="00D85202" w:rsidRPr="00A25FC4" w:rsidRDefault="00D85202" w:rsidP="00A25FC4">
      <w:pPr>
        <w:shd w:val="clear" w:color="auto" w:fill="FFFFFF"/>
        <w:spacing w:after="0" w:line="276" w:lineRule="auto"/>
        <w:jc w:val="both"/>
        <w:rPr>
          <w:rFonts w:ascii="Century Gothic" w:hAnsi="Century Gothic"/>
          <w:sz w:val="24"/>
          <w:szCs w:val="24"/>
        </w:rPr>
      </w:pPr>
      <w:r w:rsidRPr="00A25FC4">
        <w:rPr>
          <w:rFonts w:ascii="Century Gothic" w:hAnsi="Century Gothic"/>
          <w:sz w:val="24"/>
          <w:szCs w:val="24"/>
        </w:rPr>
        <w:lastRenderedPageBreak/>
        <w:t>VII. Seguridad sanitaria y servicios de salud.</w:t>
      </w:r>
    </w:p>
    <w:p w:rsidR="008F1B0B" w:rsidRPr="00A25FC4" w:rsidRDefault="008F1B0B" w:rsidP="00A25FC4">
      <w:pPr>
        <w:spacing w:after="300" w:line="276" w:lineRule="auto"/>
        <w:jc w:val="both"/>
        <w:rPr>
          <w:rFonts w:ascii="Century Gothic" w:hAnsi="Century Gothic"/>
          <w:sz w:val="24"/>
          <w:szCs w:val="24"/>
        </w:rPr>
      </w:pPr>
    </w:p>
    <w:p w:rsidR="00666E3B" w:rsidRPr="00D00646" w:rsidRDefault="00776DDC" w:rsidP="00A25FC4">
      <w:pPr>
        <w:spacing w:after="300" w:line="276" w:lineRule="auto"/>
        <w:jc w:val="both"/>
        <w:rPr>
          <w:rFonts w:ascii="Century Gothic" w:hAnsi="Century Gothic" w:cs="Arial"/>
          <w:sz w:val="24"/>
          <w:szCs w:val="24"/>
        </w:rPr>
      </w:pPr>
      <w:r w:rsidRPr="00A25FC4">
        <w:rPr>
          <w:rFonts w:ascii="Century Gothic" w:hAnsi="Century Gothic"/>
          <w:sz w:val="24"/>
          <w:szCs w:val="24"/>
        </w:rPr>
        <w:t>Debemos admitir, que e</w:t>
      </w:r>
      <w:r w:rsidR="00DA6BBE" w:rsidRPr="00A25FC4">
        <w:rPr>
          <w:rFonts w:ascii="Century Gothic" w:hAnsi="Century Gothic"/>
          <w:sz w:val="24"/>
          <w:szCs w:val="24"/>
        </w:rPr>
        <w:t xml:space="preserve">scapa </w:t>
      </w:r>
      <w:r w:rsidR="00D85202" w:rsidRPr="00A25FC4">
        <w:rPr>
          <w:rFonts w:ascii="Century Gothic" w:hAnsi="Century Gothic"/>
          <w:sz w:val="24"/>
          <w:szCs w:val="24"/>
        </w:rPr>
        <w:t>a nuestro entendimiento como</w:t>
      </w:r>
      <w:r w:rsidR="003E6E7A" w:rsidRPr="00A25FC4">
        <w:rPr>
          <w:rFonts w:ascii="Century Gothic" w:hAnsi="Century Gothic"/>
          <w:sz w:val="24"/>
          <w:szCs w:val="24"/>
        </w:rPr>
        <w:t xml:space="preserve"> fue que </w:t>
      </w:r>
      <w:r w:rsidRPr="00A25FC4">
        <w:rPr>
          <w:rFonts w:ascii="Century Gothic" w:hAnsi="Century Gothic"/>
          <w:sz w:val="24"/>
          <w:szCs w:val="24"/>
        </w:rPr>
        <w:t>se pudo haber desdeñado</w:t>
      </w:r>
      <w:r w:rsidR="00632A74" w:rsidRPr="00A25FC4">
        <w:rPr>
          <w:rFonts w:ascii="Century Gothic" w:hAnsi="Century Gothic"/>
          <w:sz w:val="24"/>
          <w:szCs w:val="24"/>
        </w:rPr>
        <w:t xml:space="preserve"> este rubro</w:t>
      </w:r>
      <w:r w:rsidRPr="00A25FC4">
        <w:rPr>
          <w:rFonts w:ascii="Century Gothic" w:hAnsi="Century Gothic"/>
          <w:sz w:val="24"/>
          <w:szCs w:val="24"/>
        </w:rPr>
        <w:t>,</w:t>
      </w:r>
      <w:r w:rsidR="003E6E7A" w:rsidRPr="00A25FC4">
        <w:rPr>
          <w:rFonts w:ascii="Century Gothic" w:hAnsi="Century Gothic"/>
          <w:sz w:val="24"/>
          <w:szCs w:val="24"/>
        </w:rPr>
        <w:t xml:space="preserve"> como</w:t>
      </w:r>
      <w:r w:rsidR="00426932" w:rsidRPr="00A25FC4">
        <w:rPr>
          <w:rFonts w:ascii="Century Gothic" w:hAnsi="Century Gothic"/>
          <w:sz w:val="24"/>
          <w:szCs w:val="24"/>
        </w:rPr>
        <w:t xml:space="preserve"> fue que</w:t>
      </w:r>
      <w:r w:rsidR="003E6E7A" w:rsidRPr="00A25FC4">
        <w:rPr>
          <w:rFonts w:ascii="Century Gothic" w:hAnsi="Century Gothic"/>
          <w:sz w:val="24"/>
          <w:szCs w:val="24"/>
        </w:rPr>
        <w:t xml:space="preserve"> </w:t>
      </w:r>
      <w:r w:rsidR="00D85202" w:rsidRPr="00A25FC4">
        <w:rPr>
          <w:rFonts w:ascii="Century Gothic" w:hAnsi="Century Gothic"/>
          <w:sz w:val="24"/>
          <w:szCs w:val="24"/>
        </w:rPr>
        <w:t>se llegó a la decisión de descartar a la Educación</w:t>
      </w:r>
      <w:r w:rsidRPr="00A25FC4">
        <w:rPr>
          <w:rFonts w:ascii="Century Gothic" w:hAnsi="Century Gothic"/>
          <w:sz w:val="24"/>
          <w:szCs w:val="24"/>
        </w:rPr>
        <w:t xml:space="preserve"> como un posible </w:t>
      </w:r>
      <w:r w:rsidR="00426932" w:rsidRPr="00A25FC4">
        <w:rPr>
          <w:rFonts w:ascii="Century Gothic" w:hAnsi="Century Gothic"/>
          <w:sz w:val="24"/>
          <w:szCs w:val="24"/>
        </w:rPr>
        <w:t>receptor de recursos</w:t>
      </w:r>
      <w:r w:rsidR="00D85202" w:rsidRPr="00A25FC4">
        <w:rPr>
          <w:rFonts w:ascii="Century Gothic" w:hAnsi="Century Gothic"/>
          <w:sz w:val="24"/>
          <w:szCs w:val="24"/>
        </w:rPr>
        <w:t xml:space="preserve">, cuando </w:t>
      </w:r>
      <w:r w:rsidR="001048C3" w:rsidRPr="00A25FC4">
        <w:rPr>
          <w:rFonts w:ascii="Century Gothic" w:hAnsi="Century Gothic"/>
          <w:sz w:val="24"/>
          <w:szCs w:val="24"/>
        </w:rPr>
        <w:t>debió ser pri</w:t>
      </w:r>
      <w:r w:rsidR="00426932" w:rsidRPr="00A25FC4">
        <w:rPr>
          <w:rFonts w:ascii="Century Gothic" w:hAnsi="Century Gothic"/>
          <w:sz w:val="24"/>
          <w:szCs w:val="24"/>
        </w:rPr>
        <w:t>oridad, al ser</w:t>
      </w:r>
      <w:r w:rsidRPr="00A25FC4">
        <w:rPr>
          <w:rFonts w:ascii="Century Gothic" w:hAnsi="Century Gothic"/>
          <w:sz w:val="24"/>
          <w:szCs w:val="24"/>
        </w:rPr>
        <w:t xml:space="preserve"> el</w:t>
      </w:r>
      <w:r w:rsidR="00426932" w:rsidRPr="00A25FC4">
        <w:rPr>
          <w:rFonts w:ascii="Century Gothic" w:eastAsia="Times New Roman" w:hAnsi="Century Gothic" w:cs="Times New Roman"/>
          <w:sz w:val="24"/>
          <w:szCs w:val="24"/>
          <w:lang w:eastAsia="es-MX"/>
        </w:rPr>
        <w:t xml:space="preserve"> </w:t>
      </w:r>
      <w:r w:rsidR="00666E3B" w:rsidRPr="00A25FC4">
        <w:rPr>
          <w:rFonts w:ascii="Century Gothic" w:eastAsia="Times New Roman" w:hAnsi="Century Gothic" w:cs="Times New Roman"/>
          <w:sz w:val="24"/>
          <w:szCs w:val="24"/>
          <w:lang w:eastAsia="es-MX"/>
        </w:rPr>
        <w:t xml:space="preserve">factor </w:t>
      </w:r>
      <w:r w:rsidRPr="00A25FC4">
        <w:rPr>
          <w:rFonts w:ascii="Century Gothic" w:eastAsia="Times New Roman" w:hAnsi="Century Gothic" w:cs="Times New Roman"/>
          <w:sz w:val="24"/>
          <w:szCs w:val="24"/>
          <w:lang w:eastAsia="es-MX"/>
        </w:rPr>
        <w:t xml:space="preserve">más </w:t>
      </w:r>
      <w:r w:rsidR="00666E3B" w:rsidRPr="00A25FC4">
        <w:rPr>
          <w:rFonts w:ascii="Century Gothic" w:eastAsia="Times New Roman" w:hAnsi="Century Gothic" w:cs="Times New Roman"/>
          <w:sz w:val="24"/>
          <w:szCs w:val="24"/>
          <w:lang w:eastAsia="es-MX"/>
        </w:rPr>
        <w:t>determinante para el futuro de nuestr</w:t>
      </w:r>
      <w:r w:rsidRPr="00A25FC4">
        <w:rPr>
          <w:rFonts w:ascii="Century Gothic" w:eastAsia="Times New Roman" w:hAnsi="Century Gothic" w:cs="Times New Roman"/>
          <w:sz w:val="24"/>
          <w:szCs w:val="24"/>
          <w:lang w:eastAsia="es-MX"/>
        </w:rPr>
        <w:t xml:space="preserve">a pueblo, </w:t>
      </w:r>
      <w:r w:rsidRPr="00D00646">
        <w:rPr>
          <w:rFonts w:ascii="Century Gothic" w:eastAsia="Times New Roman" w:hAnsi="Century Gothic" w:cs="Times New Roman"/>
          <w:sz w:val="24"/>
          <w:szCs w:val="24"/>
          <w:lang w:eastAsia="es-MX"/>
        </w:rPr>
        <w:t>y</w:t>
      </w:r>
      <w:r w:rsidR="00666E3B" w:rsidRPr="00D00646">
        <w:rPr>
          <w:rFonts w:ascii="Century Gothic" w:eastAsia="Times New Roman" w:hAnsi="Century Gothic" w:cs="Times New Roman"/>
          <w:sz w:val="24"/>
          <w:szCs w:val="24"/>
          <w:lang w:eastAsia="es-MX"/>
        </w:rPr>
        <w:t xml:space="preserve"> </w:t>
      </w:r>
      <w:r w:rsidR="00426932" w:rsidRPr="00D00646">
        <w:rPr>
          <w:rFonts w:ascii="Century Gothic" w:eastAsia="Times New Roman" w:hAnsi="Century Gothic" w:cs="Times New Roman"/>
          <w:sz w:val="24"/>
          <w:szCs w:val="24"/>
          <w:lang w:eastAsia="es-MX"/>
        </w:rPr>
        <w:t xml:space="preserve">uno </w:t>
      </w:r>
      <w:r w:rsidR="00666E3B" w:rsidRPr="00D00646">
        <w:rPr>
          <w:rFonts w:ascii="Century Gothic" w:eastAsia="Times New Roman" w:hAnsi="Century Gothic" w:cs="Times New Roman"/>
          <w:sz w:val="24"/>
          <w:szCs w:val="24"/>
          <w:lang w:eastAsia="es-MX"/>
        </w:rPr>
        <w:t>de los sectores que históricamente presenta más</w:t>
      </w:r>
      <w:r w:rsidRPr="00D00646">
        <w:rPr>
          <w:rFonts w:ascii="Century Gothic" w:eastAsia="Times New Roman" w:hAnsi="Century Gothic" w:cs="Times New Roman"/>
          <w:sz w:val="24"/>
          <w:szCs w:val="24"/>
          <w:lang w:eastAsia="es-MX"/>
        </w:rPr>
        <w:t xml:space="preserve"> rezago</w:t>
      </w:r>
      <w:r w:rsidR="001F555D" w:rsidRPr="00D00646">
        <w:rPr>
          <w:rFonts w:ascii="Century Gothic" w:eastAsia="Times New Roman" w:hAnsi="Century Gothic" w:cs="Times New Roman"/>
          <w:sz w:val="24"/>
          <w:szCs w:val="24"/>
          <w:lang w:eastAsia="es-MX"/>
        </w:rPr>
        <w:t xml:space="preserve">, </w:t>
      </w:r>
      <w:r w:rsidR="00426932" w:rsidRPr="00D00646">
        <w:rPr>
          <w:rFonts w:ascii="Century Gothic" w:eastAsia="Times New Roman" w:hAnsi="Century Gothic" w:cs="Times New Roman"/>
          <w:sz w:val="24"/>
          <w:szCs w:val="24"/>
          <w:lang w:eastAsia="es-MX"/>
        </w:rPr>
        <w:t>m</w:t>
      </w:r>
      <w:r w:rsidR="008F1B0B" w:rsidRPr="00D00646">
        <w:rPr>
          <w:rFonts w:ascii="Century Gothic" w:hAnsi="Century Gothic" w:cs="Arial"/>
          <w:sz w:val="24"/>
          <w:szCs w:val="24"/>
        </w:rPr>
        <w:t xml:space="preserve">ás aun en el contexto </w:t>
      </w:r>
      <w:r w:rsidR="00426932" w:rsidRPr="00D00646">
        <w:rPr>
          <w:rFonts w:ascii="Century Gothic" w:hAnsi="Century Gothic" w:cs="Arial"/>
          <w:sz w:val="24"/>
          <w:szCs w:val="24"/>
        </w:rPr>
        <w:t xml:space="preserve">actual </w:t>
      </w:r>
      <w:r w:rsidR="008F1B0B" w:rsidRPr="00D00646">
        <w:rPr>
          <w:rFonts w:ascii="Century Gothic" w:hAnsi="Century Gothic" w:cs="Arial"/>
          <w:sz w:val="24"/>
          <w:szCs w:val="24"/>
        </w:rPr>
        <w:t xml:space="preserve">de la pandemia global </w:t>
      </w:r>
      <w:r w:rsidR="001F555D" w:rsidRPr="00D00646">
        <w:rPr>
          <w:rFonts w:ascii="Century Gothic" w:hAnsi="Century Gothic" w:cs="Arial"/>
          <w:sz w:val="24"/>
          <w:szCs w:val="24"/>
        </w:rPr>
        <w:t xml:space="preserve">que dejo a </w:t>
      </w:r>
      <w:r w:rsidR="008F1B0B" w:rsidRPr="00D00646">
        <w:rPr>
          <w:rFonts w:ascii="Century Gothic" w:hAnsi="Century Gothic" w:cs="Arial"/>
          <w:sz w:val="24"/>
          <w:szCs w:val="24"/>
        </w:rPr>
        <w:t>una tercera parte de los educandos</w:t>
      </w:r>
      <w:r w:rsidR="001F555D" w:rsidRPr="00D00646">
        <w:rPr>
          <w:rFonts w:ascii="Century Gothic" w:hAnsi="Century Gothic" w:cs="Arial"/>
          <w:sz w:val="24"/>
          <w:szCs w:val="24"/>
        </w:rPr>
        <w:t xml:space="preserve"> de todo el mundo sin poder</w:t>
      </w:r>
      <w:r w:rsidR="008F1B0B" w:rsidRPr="00D00646">
        <w:rPr>
          <w:rFonts w:ascii="Century Gothic" w:hAnsi="Century Gothic" w:cs="Arial"/>
          <w:sz w:val="24"/>
          <w:szCs w:val="24"/>
        </w:rPr>
        <w:t xml:space="preserve"> acceder al aprendizaje durante el cierre de las escuela</w:t>
      </w:r>
      <w:r w:rsidR="00666E3B" w:rsidRPr="00D00646">
        <w:rPr>
          <w:rFonts w:ascii="Century Gothic" w:hAnsi="Century Gothic" w:cs="Arial"/>
          <w:sz w:val="24"/>
          <w:szCs w:val="24"/>
        </w:rPr>
        <w:t>s.</w:t>
      </w:r>
    </w:p>
    <w:p w:rsidR="00587050" w:rsidRPr="00A25FC4" w:rsidRDefault="00D00646" w:rsidP="00A25FC4">
      <w:pPr>
        <w:spacing w:after="300" w:line="276" w:lineRule="auto"/>
        <w:jc w:val="both"/>
        <w:rPr>
          <w:rFonts w:ascii="Century Gothic" w:hAnsi="Century Gothic"/>
          <w:sz w:val="24"/>
          <w:szCs w:val="24"/>
        </w:rPr>
      </w:pPr>
      <w:r>
        <w:rPr>
          <w:rFonts w:ascii="Century Gothic" w:hAnsi="Century Gothic" w:cs="Arial"/>
          <w:sz w:val="24"/>
          <w:szCs w:val="24"/>
        </w:rPr>
        <w:t>Vale la pena mencionar que el Gobierno F</w:t>
      </w:r>
      <w:r w:rsidR="00776DDC" w:rsidRPr="00D00646">
        <w:rPr>
          <w:rFonts w:ascii="Century Gothic" w:hAnsi="Century Gothic" w:cs="Arial"/>
          <w:sz w:val="24"/>
          <w:szCs w:val="24"/>
        </w:rPr>
        <w:t>ederal ha apostado por la Educación, por una reforma estructural y por una inversión sin precedente,</w:t>
      </w:r>
      <w:r w:rsidR="00791FEF" w:rsidRPr="00D00646">
        <w:rPr>
          <w:rFonts w:ascii="Century Gothic" w:hAnsi="Century Gothic" w:cs="Arial"/>
          <w:sz w:val="24"/>
          <w:szCs w:val="24"/>
        </w:rPr>
        <w:t xml:space="preserve"> sin embargo, esto de ninguna manera se puede configurar como un impedimento para que se destine una mayor inversión a este rubro, si así lo considera</w:t>
      </w:r>
      <w:r>
        <w:rPr>
          <w:rFonts w:ascii="Century Gothic" w:hAnsi="Century Gothic" w:cs="Arial"/>
          <w:sz w:val="24"/>
          <w:szCs w:val="24"/>
        </w:rPr>
        <w:t>se prudente o necesario</w:t>
      </w:r>
      <w:r w:rsidR="00791FEF" w:rsidRPr="00D00646">
        <w:rPr>
          <w:rFonts w:ascii="Century Gothic" w:hAnsi="Century Gothic" w:cs="Arial"/>
          <w:sz w:val="24"/>
          <w:szCs w:val="24"/>
        </w:rPr>
        <w:t xml:space="preserve"> la propia comunidad. </w:t>
      </w:r>
      <w:r w:rsidR="00A25FC4" w:rsidRPr="00D00646">
        <w:rPr>
          <w:rFonts w:ascii="Century Gothic" w:hAnsi="Century Gothic" w:cs="Arial"/>
          <w:sz w:val="24"/>
          <w:szCs w:val="24"/>
        </w:rPr>
        <w:t>Por</w:t>
      </w:r>
      <w:r w:rsidR="00791FEF" w:rsidRPr="00D00646">
        <w:rPr>
          <w:rFonts w:ascii="Century Gothic" w:hAnsi="Century Gothic" w:cs="Arial"/>
          <w:sz w:val="24"/>
          <w:szCs w:val="24"/>
        </w:rPr>
        <w:t xml:space="preserve"> ende,</w:t>
      </w:r>
      <w:r w:rsidR="00587050" w:rsidRPr="00D00646">
        <w:rPr>
          <w:rFonts w:ascii="Century Gothic" w:hAnsi="Century Gothic" w:cs="Arial"/>
          <w:sz w:val="24"/>
          <w:szCs w:val="24"/>
        </w:rPr>
        <w:t xml:space="preserve"> </w:t>
      </w:r>
      <w:r>
        <w:rPr>
          <w:rFonts w:ascii="Century Gothic" w:hAnsi="Century Gothic"/>
          <w:b/>
          <w:sz w:val="24"/>
          <w:szCs w:val="24"/>
        </w:rPr>
        <w:t>c</w:t>
      </w:r>
      <w:r w:rsidR="005B0DBE" w:rsidRPr="00D00646">
        <w:rPr>
          <w:rFonts w:ascii="Century Gothic" w:hAnsi="Century Gothic"/>
          <w:b/>
          <w:sz w:val="24"/>
          <w:szCs w:val="24"/>
        </w:rPr>
        <w:t>reemos</w:t>
      </w:r>
      <w:r w:rsidR="005B0DBE" w:rsidRPr="00A25FC4">
        <w:rPr>
          <w:rFonts w:ascii="Century Gothic" w:hAnsi="Century Gothic"/>
          <w:b/>
          <w:sz w:val="24"/>
          <w:szCs w:val="24"/>
        </w:rPr>
        <w:t xml:space="preserve"> </w:t>
      </w:r>
      <w:r w:rsidR="00D85202" w:rsidRPr="00A25FC4">
        <w:rPr>
          <w:rFonts w:ascii="Century Gothic" w:hAnsi="Century Gothic"/>
          <w:b/>
          <w:sz w:val="24"/>
          <w:szCs w:val="24"/>
        </w:rPr>
        <w:t xml:space="preserve">que </w:t>
      </w:r>
      <w:r w:rsidR="005460CB" w:rsidRPr="00A25FC4">
        <w:rPr>
          <w:rFonts w:ascii="Century Gothic" w:hAnsi="Century Gothic"/>
          <w:b/>
          <w:sz w:val="24"/>
          <w:szCs w:val="24"/>
        </w:rPr>
        <w:t xml:space="preserve">esta </w:t>
      </w:r>
      <w:r w:rsidR="00D85202" w:rsidRPr="00A25FC4">
        <w:rPr>
          <w:rFonts w:ascii="Century Gothic" w:hAnsi="Century Gothic"/>
          <w:b/>
          <w:sz w:val="24"/>
          <w:szCs w:val="24"/>
        </w:rPr>
        <w:t xml:space="preserve">limitante para que </w:t>
      </w:r>
      <w:r w:rsidR="008574F1" w:rsidRPr="00A25FC4">
        <w:rPr>
          <w:rFonts w:ascii="Century Gothic" w:hAnsi="Century Gothic"/>
          <w:b/>
          <w:sz w:val="24"/>
          <w:szCs w:val="24"/>
        </w:rPr>
        <w:t>los recursos públicos se puedan ejercer</w:t>
      </w:r>
      <w:r w:rsidR="00D85202" w:rsidRPr="00A25FC4">
        <w:rPr>
          <w:rFonts w:ascii="Century Gothic" w:hAnsi="Century Gothic"/>
          <w:b/>
          <w:sz w:val="24"/>
          <w:szCs w:val="24"/>
        </w:rPr>
        <w:t xml:space="preserve"> en el ámbito educativo, </w:t>
      </w:r>
      <w:r w:rsidR="005460CB" w:rsidRPr="00A25FC4">
        <w:rPr>
          <w:rFonts w:ascii="Century Gothic" w:hAnsi="Century Gothic"/>
          <w:b/>
          <w:sz w:val="24"/>
          <w:szCs w:val="24"/>
        </w:rPr>
        <w:t xml:space="preserve">no tiene razón de ser, </w:t>
      </w:r>
      <w:r w:rsidR="00D85202" w:rsidRPr="00A25FC4">
        <w:rPr>
          <w:rFonts w:ascii="Century Gothic" w:hAnsi="Century Gothic"/>
          <w:b/>
          <w:sz w:val="24"/>
          <w:szCs w:val="24"/>
        </w:rPr>
        <w:t>por el contrario,</w:t>
      </w:r>
      <w:r w:rsidR="005460CB" w:rsidRPr="00A25FC4">
        <w:rPr>
          <w:rFonts w:ascii="Century Gothic" w:hAnsi="Century Gothic"/>
          <w:b/>
          <w:sz w:val="24"/>
          <w:szCs w:val="24"/>
        </w:rPr>
        <w:t xml:space="preserve"> consideramos que</w:t>
      </w:r>
      <w:r w:rsidR="008574F1" w:rsidRPr="00A25FC4">
        <w:rPr>
          <w:rFonts w:ascii="Century Gothic" w:hAnsi="Century Gothic"/>
          <w:b/>
          <w:sz w:val="24"/>
          <w:szCs w:val="24"/>
        </w:rPr>
        <w:t xml:space="preserve"> </w:t>
      </w:r>
      <w:r w:rsidR="00BC0C6D" w:rsidRPr="00A25FC4">
        <w:rPr>
          <w:rFonts w:ascii="Century Gothic" w:hAnsi="Century Gothic"/>
          <w:b/>
          <w:sz w:val="24"/>
          <w:szCs w:val="24"/>
        </w:rPr>
        <w:t xml:space="preserve">toda inversión en Educación </w:t>
      </w:r>
      <w:r w:rsidR="00D85202" w:rsidRPr="00A25FC4">
        <w:rPr>
          <w:rFonts w:ascii="Century Gothic" w:hAnsi="Century Gothic"/>
          <w:b/>
          <w:sz w:val="24"/>
          <w:szCs w:val="24"/>
        </w:rPr>
        <w:t xml:space="preserve">debería de privilegiarse y </w:t>
      </w:r>
      <w:r w:rsidR="00BC0C6D" w:rsidRPr="00A25FC4">
        <w:rPr>
          <w:rFonts w:ascii="Century Gothic" w:hAnsi="Century Gothic"/>
          <w:b/>
          <w:sz w:val="24"/>
          <w:szCs w:val="24"/>
        </w:rPr>
        <w:t>alentarse</w:t>
      </w:r>
      <w:r w:rsidR="00D85202" w:rsidRPr="00A25FC4">
        <w:rPr>
          <w:rFonts w:ascii="Century Gothic" w:hAnsi="Century Gothic"/>
          <w:sz w:val="24"/>
          <w:szCs w:val="24"/>
        </w:rPr>
        <w:t xml:space="preserve">. </w:t>
      </w:r>
    </w:p>
    <w:p w:rsidR="00791FEF" w:rsidRPr="00A25FC4" w:rsidRDefault="000F47E3" w:rsidP="00A25FC4">
      <w:pPr>
        <w:spacing w:after="300" w:line="276" w:lineRule="auto"/>
        <w:jc w:val="both"/>
        <w:rPr>
          <w:rFonts w:ascii="Century Gothic" w:hAnsi="Century Gothic" w:cs="Arial"/>
          <w:sz w:val="24"/>
          <w:szCs w:val="24"/>
        </w:rPr>
      </w:pPr>
      <w:r w:rsidRPr="00A25FC4">
        <w:rPr>
          <w:rFonts w:ascii="Century Gothic" w:hAnsi="Century Gothic"/>
          <w:sz w:val="24"/>
          <w:szCs w:val="24"/>
          <w:shd w:val="clear" w:color="auto" w:fill="FFFFFF"/>
        </w:rPr>
        <w:t>A este respecto, es necesario mencionar que el ex secretario general de la </w:t>
      </w:r>
      <w:hyperlink r:id="rId7" w:tgtFrame="_blank" w:history="1">
        <w:r w:rsidRPr="00A25FC4">
          <w:rPr>
            <w:rFonts w:ascii="Century Gothic" w:hAnsi="Century Gothic"/>
            <w:bCs/>
            <w:sz w:val="24"/>
            <w:szCs w:val="24"/>
            <w:shd w:val="clear" w:color="auto" w:fill="FFFFFF"/>
          </w:rPr>
          <w:t>Organización de las Naciones Unidas (ONU)</w:t>
        </w:r>
      </w:hyperlink>
      <w:r w:rsidRPr="00A25FC4">
        <w:rPr>
          <w:rFonts w:ascii="Century Gothic" w:hAnsi="Century Gothic"/>
          <w:sz w:val="24"/>
          <w:szCs w:val="24"/>
          <w:shd w:val="clear" w:color="auto" w:fill="FFFFFF"/>
        </w:rPr>
        <w:t xml:space="preserve">, Ban Ki-moon, </w:t>
      </w:r>
      <w:r w:rsidR="003E6E7A" w:rsidRPr="00A25FC4">
        <w:rPr>
          <w:rFonts w:ascii="Century Gothic" w:hAnsi="Century Gothic"/>
          <w:b/>
          <w:sz w:val="24"/>
          <w:szCs w:val="24"/>
          <w:shd w:val="clear" w:color="auto" w:fill="FFFFFF"/>
        </w:rPr>
        <w:t>describió a la E</w:t>
      </w:r>
      <w:r w:rsidRPr="00A25FC4">
        <w:rPr>
          <w:rFonts w:ascii="Century Gothic" w:hAnsi="Century Gothic"/>
          <w:b/>
          <w:sz w:val="24"/>
          <w:szCs w:val="24"/>
          <w:shd w:val="clear" w:color="auto" w:fill="FFFFFF"/>
        </w:rPr>
        <w:t>ducación como </w:t>
      </w:r>
      <w:r w:rsidRPr="00A25FC4">
        <w:rPr>
          <w:rFonts w:ascii="Century Gothic" w:hAnsi="Century Gothic"/>
          <w:b/>
          <w:bCs/>
          <w:sz w:val="24"/>
          <w:szCs w:val="24"/>
          <w:shd w:val="clear" w:color="auto" w:fill="FFFFFF"/>
        </w:rPr>
        <w:t>“la más poderosa inversión que podemos hacer en el futur</w:t>
      </w:r>
      <w:r w:rsidR="003E6E7A" w:rsidRPr="00A25FC4">
        <w:rPr>
          <w:rFonts w:ascii="Century Gothic" w:hAnsi="Century Gothic"/>
          <w:b/>
          <w:bCs/>
          <w:sz w:val="24"/>
          <w:szCs w:val="24"/>
          <w:shd w:val="clear" w:color="auto" w:fill="FFFFFF"/>
        </w:rPr>
        <w:t>o, como el factor fundamental para</w:t>
      </w:r>
      <w:r w:rsidRPr="00A25FC4">
        <w:rPr>
          <w:rFonts w:ascii="Century Gothic" w:hAnsi="Century Gothic"/>
          <w:b/>
          <w:bCs/>
          <w:sz w:val="24"/>
          <w:szCs w:val="24"/>
          <w:shd w:val="clear" w:color="auto" w:fill="FFFFFF"/>
        </w:rPr>
        <w:t xml:space="preserve"> el des</w:t>
      </w:r>
      <w:r w:rsidR="00587050" w:rsidRPr="00A25FC4">
        <w:rPr>
          <w:rFonts w:ascii="Century Gothic" w:hAnsi="Century Gothic"/>
          <w:b/>
          <w:bCs/>
          <w:sz w:val="24"/>
          <w:szCs w:val="24"/>
          <w:shd w:val="clear" w:color="auto" w:fill="FFFFFF"/>
        </w:rPr>
        <w:t>arrollo personal, nacional y mun</w:t>
      </w:r>
      <w:r w:rsidRPr="00A25FC4">
        <w:rPr>
          <w:rFonts w:ascii="Century Gothic" w:hAnsi="Century Gothic"/>
          <w:b/>
          <w:bCs/>
          <w:sz w:val="24"/>
          <w:szCs w:val="24"/>
          <w:shd w:val="clear" w:color="auto" w:fill="FFFFFF"/>
        </w:rPr>
        <w:t>dial</w:t>
      </w:r>
      <w:r w:rsidRPr="00A25FC4">
        <w:rPr>
          <w:rFonts w:ascii="Century Gothic" w:hAnsi="Century Gothic"/>
          <w:bCs/>
          <w:sz w:val="24"/>
          <w:szCs w:val="24"/>
          <w:shd w:val="clear" w:color="auto" w:fill="FFFFFF"/>
        </w:rPr>
        <w:t>”</w:t>
      </w:r>
      <w:r w:rsidRPr="00A25FC4">
        <w:rPr>
          <w:rFonts w:ascii="Century Gothic" w:hAnsi="Century Gothic"/>
          <w:sz w:val="24"/>
          <w:szCs w:val="24"/>
          <w:shd w:val="clear" w:color="auto" w:fill="FFFFFF"/>
        </w:rPr>
        <w:t xml:space="preserve">. </w:t>
      </w:r>
    </w:p>
    <w:p w:rsidR="000F47E3" w:rsidRPr="00A25FC4" w:rsidRDefault="00791FEF" w:rsidP="00A25FC4">
      <w:pPr>
        <w:shd w:val="clear" w:color="auto" w:fill="FFFFFF"/>
        <w:spacing w:after="0" w:line="276" w:lineRule="auto"/>
        <w:jc w:val="both"/>
        <w:rPr>
          <w:rFonts w:ascii="Century Gothic" w:eastAsia="Times New Roman" w:hAnsi="Century Gothic" w:cs="Arial"/>
          <w:sz w:val="24"/>
          <w:szCs w:val="24"/>
          <w:lang w:eastAsia="es-MX"/>
        </w:rPr>
      </w:pPr>
      <w:r w:rsidRPr="00A25FC4">
        <w:rPr>
          <w:rFonts w:ascii="Century Gothic" w:hAnsi="Century Gothic"/>
          <w:sz w:val="24"/>
          <w:szCs w:val="24"/>
          <w:shd w:val="clear" w:color="auto" w:fill="FFFFFF"/>
        </w:rPr>
        <w:t>De igual manera</w:t>
      </w:r>
      <w:r w:rsidR="000F47E3" w:rsidRPr="00A25FC4">
        <w:rPr>
          <w:rFonts w:ascii="Century Gothic" w:hAnsi="Century Gothic"/>
          <w:sz w:val="24"/>
          <w:szCs w:val="24"/>
          <w:shd w:val="clear" w:color="auto" w:fill="FFFFFF"/>
        </w:rPr>
        <w:t xml:space="preserve">, es prudente </w:t>
      </w:r>
      <w:r w:rsidRPr="00A25FC4">
        <w:rPr>
          <w:rFonts w:ascii="Century Gothic" w:hAnsi="Century Gothic"/>
          <w:sz w:val="24"/>
          <w:szCs w:val="24"/>
          <w:shd w:val="clear" w:color="auto" w:fill="FFFFFF"/>
        </w:rPr>
        <w:t>hacer mención de</w:t>
      </w:r>
      <w:r w:rsidR="000F47E3" w:rsidRPr="00A25FC4">
        <w:rPr>
          <w:rFonts w:ascii="Century Gothic" w:hAnsi="Century Gothic"/>
          <w:sz w:val="24"/>
          <w:szCs w:val="24"/>
          <w:shd w:val="clear" w:color="auto" w:fill="FFFFFF"/>
        </w:rPr>
        <w:t xml:space="preserve"> Theodore Shultz </w:t>
      </w:r>
      <w:r w:rsidRPr="00A25FC4">
        <w:rPr>
          <w:rFonts w:ascii="Century Gothic" w:hAnsi="Century Gothic"/>
          <w:sz w:val="24"/>
          <w:szCs w:val="24"/>
          <w:shd w:val="clear" w:color="auto" w:fill="FFFFFF"/>
        </w:rPr>
        <w:t xml:space="preserve">quien </w:t>
      </w:r>
      <w:r w:rsidR="000F47E3" w:rsidRPr="00A25FC4">
        <w:rPr>
          <w:rFonts w:ascii="Century Gothic" w:hAnsi="Century Gothic"/>
          <w:b/>
          <w:sz w:val="24"/>
          <w:szCs w:val="24"/>
          <w:shd w:val="clear" w:color="auto" w:fill="FFFFFF"/>
        </w:rPr>
        <w:t>fue el primer investigador que señaló</w:t>
      </w:r>
      <w:r w:rsidR="00632A74" w:rsidRPr="00A25FC4">
        <w:rPr>
          <w:rFonts w:ascii="Century Gothic" w:hAnsi="Century Gothic"/>
          <w:b/>
          <w:sz w:val="24"/>
          <w:szCs w:val="24"/>
          <w:shd w:val="clear" w:color="auto" w:fill="FFFFFF"/>
        </w:rPr>
        <w:t xml:space="preserve"> que la E</w:t>
      </w:r>
      <w:r w:rsidR="000F47E3" w:rsidRPr="00A25FC4">
        <w:rPr>
          <w:rFonts w:ascii="Century Gothic" w:hAnsi="Century Gothic"/>
          <w:b/>
          <w:sz w:val="24"/>
          <w:szCs w:val="24"/>
          <w:shd w:val="clear" w:color="auto" w:fill="FFFFFF"/>
        </w:rPr>
        <w:t>ducación constituía una forma de inversión, en contraposición a quiénes la consideraban un gasto.</w:t>
      </w:r>
      <w:r w:rsidR="000F47E3" w:rsidRPr="00A25FC4">
        <w:rPr>
          <w:rFonts w:ascii="Century Gothic" w:hAnsi="Century Gothic"/>
          <w:sz w:val="24"/>
          <w:szCs w:val="24"/>
          <w:shd w:val="clear" w:color="auto" w:fill="FFFFFF"/>
        </w:rPr>
        <w:t xml:space="preserve"> Sus trabajos demost</w:t>
      </w:r>
      <w:r w:rsidRPr="00A25FC4">
        <w:rPr>
          <w:rFonts w:ascii="Century Gothic" w:hAnsi="Century Gothic"/>
          <w:sz w:val="24"/>
          <w:szCs w:val="24"/>
          <w:shd w:val="clear" w:color="auto" w:fill="FFFFFF"/>
        </w:rPr>
        <w:t>raron, por vez primera, que la E</w:t>
      </w:r>
      <w:r w:rsidR="000F47E3" w:rsidRPr="00A25FC4">
        <w:rPr>
          <w:rFonts w:ascii="Century Gothic" w:hAnsi="Century Gothic"/>
          <w:sz w:val="24"/>
          <w:szCs w:val="24"/>
          <w:shd w:val="clear" w:color="auto" w:fill="FFFFFF"/>
        </w:rPr>
        <w:t xml:space="preserve">ducación conduce a las personas a mejorar su nivel de ingreso y su nivel de bienestar. </w:t>
      </w:r>
      <w:r w:rsidR="000F47E3" w:rsidRPr="00A25FC4">
        <w:rPr>
          <w:rFonts w:ascii="Century Gothic" w:eastAsia="Times New Roman" w:hAnsi="Century Gothic" w:cs="Arial"/>
          <w:sz w:val="24"/>
          <w:szCs w:val="24"/>
          <w:lang w:eastAsia="es-MX"/>
        </w:rPr>
        <w:t xml:space="preserve">La premisa </w:t>
      </w:r>
      <w:r w:rsidR="00D00646">
        <w:rPr>
          <w:rFonts w:ascii="Century Gothic" w:eastAsia="Times New Roman" w:hAnsi="Century Gothic" w:cs="Arial"/>
          <w:sz w:val="24"/>
          <w:szCs w:val="24"/>
          <w:lang w:eastAsia="es-MX"/>
        </w:rPr>
        <w:t xml:space="preserve">es simple, </w:t>
      </w:r>
      <w:r w:rsidRPr="00A25FC4">
        <w:rPr>
          <w:rFonts w:ascii="Century Gothic" w:eastAsia="Times New Roman" w:hAnsi="Century Gothic" w:cs="Arial"/>
          <w:sz w:val="24"/>
          <w:szCs w:val="24"/>
          <w:lang w:eastAsia="es-MX"/>
        </w:rPr>
        <w:t>a mayor E</w:t>
      </w:r>
      <w:r w:rsidR="000F47E3" w:rsidRPr="00A25FC4">
        <w:rPr>
          <w:rFonts w:ascii="Century Gothic" w:eastAsia="Times New Roman" w:hAnsi="Century Gothic" w:cs="Arial"/>
          <w:sz w:val="24"/>
          <w:szCs w:val="24"/>
          <w:lang w:eastAsia="es-MX"/>
        </w:rPr>
        <w:t xml:space="preserve">ducación existirá un mayor nivel de renta, que necesariamente repercutirá en mejorar la vida de las personas y contribuirá con un mayor </w:t>
      </w:r>
      <w:r w:rsidRPr="00A25FC4">
        <w:rPr>
          <w:rFonts w:ascii="Century Gothic" w:eastAsia="Times New Roman" w:hAnsi="Century Gothic" w:cs="Arial"/>
          <w:sz w:val="24"/>
          <w:szCs w:val="24"/>
          <w:lang w:eastAsia="es-MX"/>
        </w:rPr>
        <w:t>nivel de impuestos recaudados</w:t>
      </w:r>
      <w:r w:rsidR="000F47E3" w:rsidRPr="00A25FC4">
        <w:rPr>
          <w:rFonts w:ascii="Century Gothic" w:eastAsia="Times New Roman" w:hAnsi="Century Gothic" w:cs="Arial"/>
          <w:sz w:val="24"/>
          <w:szCs w:val="24"/>
          <w:lang w:eastAsia="es-MX"/>
        </w:rPr>
        <w:t>.</w:t>
      </w:r>
    </w:p>
    <w:p w:rsidR="00791FEF" w:rsidRPr="00A25FC4" w:rsidRDefault="00791FEF" w:rsidP="00A25FC4">
      <w:pPr>
        <w:shd w:val="clear" w:color="auto" w:fill="FFFFFF"/>
        <w:spacing w:after="0" w:line="276" w:lineRule="auto"/>
        <w:jc w:val="both"/>
        <w:rPr>
          <w:rFonts w:ascii="Century Gothic" w:eastAsia="Times New Roman" w:hAnsi="Century Gothic" w:cs="Arial"/>
          <w:sz w:val="24"/>
          <w:szCs w:val="24"/>
          <w:lang w:eastAsia="es-MX"/>
        </w:rPr>
      </w:pPr>
    </w:p>
    <w:p w:rsidR="000F47E3" w:rsidRPr="00A25FC4" w:rsidRDefault="000F47E3" w:rsidP="00A25FC4">
      <w:pPr>
        <w:shd w:val="clear" w:color="auto" w:fill="FFFFFF"/>
        <w:spacing w:after="330" w:line="276" w:lineRule="auto"/>
        <w:jc w:val="both"/>
        <w:textAlignment w:val="baseline"/>
        <w:rPr>
          <w:rFonts w:ascii="Century Gothic" w:hAnsi="Century Gothic" w:cs="Arial"/>
          <w:sz w:val="24"/>
          <w:szCs w:val="24"/>
        </w:rPr>
      </w:pPr>
      <w:r w:rsidRPr="00A25FC4">
        <w:rPr>
          <w:rFonts w:ascii="Century Gothic" w:hAnsi="Century Gothic"/>
          <w:sz w:val="24"/>
          <w:szCs w:val="24"/>
          <w:shd w:val="clear" w:color="auto" w:fill="FFFFFF"/>
        </w:rPr>
        <w:t xml:space="preserve">Siguiendo esta misma directriz, </w:t>
      </w:r>
      <w:r w:rsidR="006738D0" w:rsidRPr="00A25FC4">
        <w:rPr>
          <w:rFonts w:ascii="Century Gothic" w:hAnsi="Century Gothic" w:cs="Arial"/>
          <w:sz w:val="24"/>
          <w:szCs w:val="24"/>
        </w:rPr>
        <w:t xml:space="preserve">también vale la pena mencionar </w:t>
      </w:r>
      <w:r w:rsidRPr="00A25FC4">
        <w:rPr>
          <w:rFonts w:ascii="Century Gothic" w:hAnsi="Century Gothic" w:cs="Arial"/>
          <w:sz w:val="24"/>
          <w:szCs w:val="24"/>
        </w:rPr>
        <w:t xml:space="preserve">un estudio realizado por el Banco Mundial, a nivel global, </w:t>
      </w:r>
      <w:r w:rsidR="00791FEF" w:rsidRPr="00A25FC4">
        <w:rPr>
          <w:rFonts w:ascii="Century Gothic" w:hAnsi="Century Gothic" w:cs="Arial"/>
          <w:sz w:val="24"/>
          <w:szCs w:val="24"/>
        </w:rPr>
        <w:t xml:space="preserve">en </w:t>
      </w:r>
      <w:r w:rsidR="006738D0" w:rsidRPr="00A25FC4">
        <w:rPr>
          <w:rFonts w:ascii="Century Gothic" w:hAnsi="Century Gothic" w:cs="Arial"/>
          <w:sz w:val="24"/>
          <w:szCs w:val="24"/>
        </w:rPr>
        <w:t xml:space="preserve">el cual </w:t>
      </w:r>
      <w:r w:rsidRPr="00A25FC4">
        <w:rPr>
          <w:rFonts w:ascii="Century Gothic" w:hAnsi="Century Gothic" w:cs="Arial"/>
          <w:sz w:val="24"/>
          <w:szCs w:val="24"/>
        </w:rPr>
        <w:t xml:space="preserve">expuso que los ingresos por hora aumentan un 10 % por cada año adicional de </w:t>
      </w:r>
      <w:r w:rsidRPr="00A25FC4">
        <w:rPr>
          <w:rFonts w:ascii="Century Gothic" w:hAnsi="Century Gothic" w:cs="Arial"/>
          <w:sz w:val="24"/>
          <w:szCs w:val="24"/>
        </w:rPr>
        <w:lastRenderedPageBreak/>
        <w:t xml:space="preserve">escolarización y nivel social, lo cual </w:t>
      </w:r>
      <w:r w:rsidR="006738D0" w:rsidRPr="00A25FC4">
        <w:rPr>
          <w:rFonts w:ascii="Century Gothic" w:hAnsi="Century Gothic" w:cs="Arial"/>
          <w:sz w:val="24"/>
          <w:szCs w:val="24"/>
        </w:rPr>
        <w:t xml:space="preserve">no solo </w:t>
      </w:r>
      <w:r w:rsidRPr="00A25FC4">
        <w:rPr>
          <w:rFonts w:ascii="Century Gothic" w:hAnsi="Century Gothic" w:cs="Arial"/>
          <w:sz w:val="24"/>
          <w:szCs w:val="24"/>
        </w:rPr>
        <w:t xml:space="preserve">contribuye al desarrollo económico a largo plazo, </w:t>
      </w:r>
      <w:r w:rsidR="006738D0" w:rsidRPr="00A25FC4">
        <w:rPr>
          <w:rFonts w:ascii="Century Gothic" w:hAnsi="Century Gothic" w:cs="Arial"/>
          <w:sz w:val="24"/>
          <w:szCs w:val="24"/>
        </w:rPr>
        <w:t xml:space="preserve">sino que también </w:t>
      </w:r>
      <w:r w:rsidRPr="00A25FC4">
        <w:rPr>
          <w:rFonts w:ascii="Century Gothic" w:hAnsi="Century Gothic" w:cs="Arial"/>
          <w:sz w:val="24"/>
          <w:szCs w:val="24"/>
        </w:rPr>
        <w:t>promueve la innovación, fortalece las instituciones y fomenta la cohesión social</w:t>
      </w:r>
      <w:r w:rsidRPr="00A25FC4">
        <w:rPr>
          <w:rStyle w:val="Refdenotaalpie"/>
          <w:rFonts w:ascii="Century Gothic" w:hAnsi="Century Gothic" w:cs="Arial"/>
          <w:sz w:val="24"/>
          <w:szCs w:val="24"/>
        </w:rPr>
        <w:footnoteReference w:id="1"/>
      </w:r>
      <w:r w:rsidRPr="00A25FC4">
        <w:rPr>
          <w:rFonts w:ascii="Century Gothic" w:hAnsi="Century Gothic" w:cs="Arial"/>
          <w:sz w:val="24"/>
          <w:szCs w:val="24"/>
        </w:rPr>
        <w:t>.</w:t>
      </w:r>
    </w:p>
    <w:p w:rsidR="000F47E3" w:rsidRPr="00A25FC4" w:rsidRDefault="006738D0" w:rsidP="00A25FC4">
      <w:pPr>
        <w:shd w:val="clear" w:color="auto" w:fill="FFFFFF"/>
        <w:spacing w:after="300" w:line="276" w:lineRule="auto"/>
        <w:jc w:val="both"/>
        <w:rPr>
          <w:rFonts w:ascii="Century Gothic" w:eastAsia="Times New Roman" w:hAnsi="Century Gothic" w:cs="Arial"/>
          <w:sz w:val="24"/>
          <w:szCs w:val="24"/>
          <w:lang w:eastAsia="es-MX"/>
        </w:rPr>
      </w:pPr>
      <w:r w:rsidRPr="00A25FC4">
        <w:rPr>
          <w:rFonts w:ascii="Century Gothic" w:eastAsia="Times New Roman" w:hAnsi="Century Gothic" w:cs="Arial"/>
          <w:sz w:val="24"/>
          <w:szCs w:val="24"/>
          <w:lang w:eastAsia="es-MX"/>
        </w:rPr>
        <w:t xml:space="preserve">Aunado a esto, diversos investigadores también han detectado que los efectos positivos van más allá del impacto </w:t>
      </w:r>
      <w:r w:rsidR="000F47E3" w:rsidRPr="00A25FC4">
        <w:rPr>
          <w:rFonts w:ascii="Century Gothic" w:eastAsia="Times New Roman" w:hAnsi="Century Gothic" w:cs="Arial"/>
          <w:sz w:val="24"/>
          <w:szCs w:val="24"/>
          <w:lang w:eastAsia="es-MX"/>
        </w:rPr>
        <w:t>sobre la retribución de las perso</w:t>
      </w:r>
      <w:r w:rsidRPr="00A25FC4">
        <w:rPr>
          <w:rFonts w:ascii="Century Gothic" w:eastAsia="Times New Roman" w:hAnsi="Century Gothic" w:cs="Arial"/>
          <w:sz w:val="24"/>
          <w:szCs w:val="24"/>
          <w:lang w:eastAsia="es-MX"/>
        </w:rPr>
        <w:t>nas y la generación de riqueza, ya que</w:t>
      </w:r>
      <w:r w:rsidR="003E6E7A" w:rsidRPr="00A25FC4">
        <w:rPr>
          <w:rFonts w:ascii="Century Gothic" w:eastAsia="Times New Roman" w:hAnsi="Century Gothic" w:cs="Arial"/>
          <w:sz w:val="24"/>
          <w:szCs w:val="24"/>
          <w:lang w:eastAsia="es-MX"/>
        </w:rPr>
        <w:t xml:space="preserve"> los resultados indican </w:t>
      </w:r>
      <w:r w:rsidR="00791FEF" w:rsidRPr="00A25FC4">
        <w:rPr>
          <w:rFonts w:ascii="Century Gothic" w:eastAsia="Times New Roman" w:hAnsi="Century Gothic" w:cs="Arial"/>
          <w:sz w:val="24"/>
          <w:szCs w:val="24"/>
          <w:lang w:eastAsia="es-MX"/>
        </w:rPr>
        <w:t xml:space="preserve">de manera inequívoca </w:t>
      </w:r>
      <w:r w:rsidR="003E6E7A" w:rsidRPr="00A25FC4">
        <w:rPr>
          <w:rFonts w:ascii="Century Gothic" w:eastAsia="Times New Roman" w:hAnsi="Century Gothic" w:cs="Arial"/>
          <w:sz w:val="24"/>
          <w:szCs w:val="24"/>
          <w:lang w:eastAsia="es-MX"/>
        </w:rPr>
        <w:t>que</w:t>
      </w:r>
      <w:r w:rsidRPr="00A25FC4">
        <w:rPr>
          <w:rFonts w:ascii="Century Gothic" w:eastAsia="Times New Roman" w:hAnsi="Century Gothic" w:cs="Arial"/>
          <w:sz w:val="24"/>
          <w:szCs w:val="24"/>
          <w:lang w:eastAsia="es-MX"/>
        </w:rPr>
        <w:t xml:space="preserve"> invertir en </w:t>
      </w:r>
      <w:r w:rsidR="00632A74" w:rsidRPr="00A25FC4">
        <w:rPr>
          <w:rFonts w:ascii="Century Gothic" w:eastAsia="Times New Roman" w:hAnsi="Century Gothic" w:cs="Arial"/>
          <w:sz w:val="24"/>
          <w:szCs w:val="24"/>
          <w:lang w:eastAsia="es-MX"/>
        </w:rPr>
        <w:t>E</w:t>
      </w:r>
      <w:r w:rsidRPr="00A25FC4">
        <w:rPr>
          <w:rFonts w:ascii="Century Gothic" w:eastAsia="Times New Roman" w:hAnsi="Century Gothic" w:cs="Arial"/>
          <w:sz w:val="24"/>
          <w:szCs w:val="24"/>
          <w:lang w:eastAsia="es-MX"/>
        </w:rPr>
        <w:t>ducación tiene un efecto directo en</w:t>
      </w:r>
      <w:r w:rsidR="000F47E3" w:rsidRPr="00A25FC4">
        <w:rPr>
          <w:rFonts w:ascii="Century Gothic" w:eastAsia="Times New Roman" w:hAnsi="Century Gothic" w:cs="Arial"/>
          <w:sz w:val="24"/>
          <w:szCs w:val="24"/>
          <w:lang w:eastAsia="es-MX"/>
        </w:rPr>
        <w:t xml:space="preserve"> la reducción de la delincuencia y</w:t>
      </w:r>
      <w:r w:rsidRPr="00A25FC4">
        <w:rPr>
          <w:rFonts w:ascii="Century Gothic" w:eastAsia="Times New Roman" w:hAnsi="Century Gothic" w:cs="Arial"/>
          <w:sz w:val="24"/>
          <w:szCs w:val="24"/>
          <w:lang w:eastAsia="es-MX"/>
        </w:rPr>
        <w:t xml:space="preserve"> en</w:t>
      </w:r>
      <w:r w:rsidR="000F47E3" w:rsidRPr="00A25FC4">
        <w:rPr>
          <w:rFonts w:ascii="Century Gothic" w:eastAsia="Times New Roman" w:hAnsi="Century Gothic" w:cs="Arial"/>
          <w:sz w:val="24"/>
          <w:szCs w:val="24"/>
          <w:lang w:eastAsia="es-MX"/>
        </w:rPr>
        <w:t xml:space="preserve"> la generación de un mayor bienestar social.</w:t>
      </w:r>
    </w:p>
    <w:p w:rsidR="00426932" w:rsidRPr="00A25FC4" w:rsidRDefault="00155C34" w:rsidP="00A25FC4">
      <w:pPr>
        <w:shd w:val="clear" w:color="auto" w:fill="FFFFFF"/>
        <w:spacing w:after="300" w:line="276" w:lineRule="auto"/>
        <w:jc w:val="both"/>
        <w:rPr>
          <w:rFonts w:ascii="Century Gothic" w:eastAsia="Times New Roman" w:hAnsi="Century Gothic" w:cs="Arial"/>
          <w:sz w:val="24"/>
          <w:szCs w:val="24"/>
          <w:lang w:eastAsia="es-MX"/>
        </w:rPr>
      </w:pPr>
      <w:r w:rsidRPr="00A25FC4">
        <w:rPr>
          <w:rFonts w:ascii="Century Gothic" w:eastAsia="Times New Roman" w:hAnsi="Century Gothic" w:cs="Times New Roman"/>
          <w:bCs/>
          <w:sz w:val="24"/>
          <w:szCs w:val="24"/>
          <w:lang w:eastAsia="es-MX"/>
        </w:rPr>
        <w:t xml:space="preserve">Para ponerlo en contexto y darle su verdadera proporción, </w:t>
      </w:r>
      <w:r w:rsidR="00632A74" w:rsidRPr="00A25FC4">
        <w:rPr>
          <w:rFonts w:ascii="Century Gothic" w:eastAsia="Times New Roman" w:hAnsi="Century Gothic" w:cs="Times New Roman"/>
          <w:bCs/>
          <w:sz w:val="24"/>
          <w:szCs w:val="24"/>
          <w:lang w:eastAsia="es-MX"/>
        </w:rPr>
        <w:t xml:space="preserve">es válido decir que </w:t>
      </w:r>
      <w:r w:rsidRPr="00A25FC4">
        <w:rPr>
          <w:rFonts w:ascii="Century Gothic" w:eastAsia="Times New Roman" w:hAnsi="Century Gothic" w:cs="Times New Roman"/>
          <w:bCs/>
          <w:sz w:val="24"/>
          <w:szCs w:val="24"/>
          <w:lang w:eastAsia="es-MX"/>
        </w:rPr>
        <w:t>no exageraríamos ni un poco al afirmar que</w:t>
      </w:r>
      <w:r w:rsidRPr="00A25FC4">
        <w:rPr>
          <w:rFonts w:ascii="Century Gothic" w:eastAsia="Times New Roman" w:hAnsi="Century Gothic" w:cs="Times New Roman"/>
          <w:b/>
          <w:bCs/>
          <w:sz w:val="24"/>
          <w:szCs w:val="24"/>
          <w:lang w:eastAsia="es-MX"/>
        </w:rPr>
        <w:t xml:space="preserve"> la </w:t>
      </w:r>
      <w:r w:rsidR="00A9497F" w:rsidRPr="00A25FC4">
        <w:rPr>
          <w:rFonts w:ascii="Century Gothic" w:eastAsia="Times New Roman" w:hAnsi="Century Gothic" w:cs="Times New Roman"/>
          <w:b/>
          <w:bCs/>
          <w:sz w:val="24"/>
          <w:szCs w:val="24"/>
          <w:lang w:eastAsia="es-MX"/>
        </w:rPr>
        <w:t>diferencia entre un país que da buena educación y uno que no</w:t>
      </w:r>
      <w:r w:rsidRPr="00A25FC4">
        <w:rPr>
          <w:rFonts w:ascii="Century Gothic" w:eastAsia="Times New Roman" w:hAnsi="Century Gothic" w:cs="Times New Roman"/>
          <w:b/>
          <w:bCs/>
          <w:sz w:val="24"/>
          <w:szCs w:val="24"/>
          <w:lang w:eastAsia="es-MX"/>
        </w:rPr>
        <w:t>,</w:t>
      </w:r>
      <w:r w:rsidR="00A9497F" w:rsidRPr="00A25FC4">
        <w:rPr>
          <w:rFonts w:ascii="Century Gothic" w:eastAsia="Times New Roman" w:hAnsi="Century Gothic" w:cs="Times New Roman"/>
          <w:b/>
          <w:bCs/>
          <w:sz w:val="24"/>
          <w:szCs w:val="24"/>
          <w:lang w:eastAsia="es-MX"/>
        </w:rPr>
        <w:t xml:space="preserve"> es tan grande como la de países de diferentes siglos</w:t>
      </w:r>
      <w:r w:rsidRPr="00A25FC4">
        <w:rPr>
          <w:rFonts w:ascii="Century Gothic" w:eastAsia="Times New Roman" w:hAnsi="Century Gothic" w:cs="Arial"/>
          <w:sz w:val="24"/>
          <w:szCs w:val="24"/>
          <w:lang w:eastAsia="es-MX"/>
        </w:rPr>
        <w:t>.</w:t>
      </w:r>
      <w:r w:rsidR="00632A74" w:rsidRPr="00A25FC4">
        <w:rPr>
          <w:rFonts w:ascii="Century Gothic" w:eastAsia="Times New Roman" w:hAnsi="Century Gothic" w:cs="Arial"/>
          <w:sz w:val="24"/>
          <w:szCs w:val="24"/>
          <w:lang w:eastAsia="es-MX"/>
        </w:rPr>
        <w:t xml:space="preserve"> He ahí la importancia del saber.</w:t>
      </w:r>
    </w:p>
    <w:p w:rsidR="00D85202" w:rsidRPr="00A25FC4" w:rsidRDefault="00D85202" w:rsidP="00A25FC4">
      <w:pPr>
        <w:spacing w:line="276" w:lineRule="auto"/>
        <w:jc w:val="both"/>
        <w:rPr>
          <w:rFonts w:ascii="Century Gothic" w:hAnsi="Century Gothic" w:cs="Arial"/>
          <w:sz w:val="24"/>
          <w:szCs w:val="24"/>
        </w:rPr>
      </w:pPr>
      <w:r w:rsidRPr="00A25FC4">
        <w:rPr>
          <w:rFonts w:ascii="Century Gothic" w:hAnsi="Century Gothic" w:cs="Arial"/>
          <w:sz w:val="24"/>
          <w:szCs w:val="24"/>
        </w:rPr>
        <w:t xml:space="preserve">Lo anterior, nos confronta con el innegable hecho de que no solo es momento de financiar </w:t>
      </w:r>
      <w:r w:rsidR="00791FEF" w:rsidRPr="00A25FC4">
        <w:rPr>
          <w:rFonts w:ascii="Century Gothic" w:hAnsi="Century Gothic" w:cs="Arial"/>
          <w:sz w:val="24"/>
          <w:szCs w:val="24"/>
        </w:rPr>
        <w:t>a la E</w:t>
      </w:r>
      <w:r w:rsidRPr="00A25FC4">
        <w:rPr>
          <w:rFonts w:ascii="Century Gothic" w:hAnsi="Century Gothic" w:cs="Arial"/>
          <w:sz w:val="24"/>
          <w:szCs w:val="24"/>
        </w:rPr>
        <w:t xml:space="preserve">ducación, </w:t>
      </w:r>
      <w:r w:rsidR="00DA6BBE" w:rsidRPr="00A25FC4">
        <w:rPr>
          <w:rFonts w:ascii="Century Gothic" w:hAnsi="Century Gothic" w:cs="Arial"/>
          <w:sz w:val="24"/>
          <w:szCs w:val="24"/>
        </w:rPr>
        <w:t xml:space="preserve">de que </w:t>
      </w:r>
      <w:r w:rsidRPr="00A25FC4">
        <w:rPr>
          <w:rFonts w:ascii="Century Gothic" w:hAnsi="Century Gothic" w:cs="Arial"/>
          <w:sz w:val="24"/>
          <w:szCs w:val="24"/>
        </w:rPr>
        <w:t>no solo es una cuestión de movilizar más r</w:t>
      </w:r>
      <w:r w:rsidR="008574F1" w:rsidRPr="00A25FC4">
        <w:rPr>
          <w:rFonts w:ascii="Century Gothic" w:hAnsi="Century Gothic" w:cs="Arial"/>
          <w:sz w:val="24"/>
          <w:szCs w:val="24"/>
        </w:rPr>
        <w:t xml:space="preserve">ecursos hacia dicho sector, </w:t>
      </w:r>
      <w:r w:rsidRPr="00A25FC4">
        <w:rPr>
          <w:rFonts w:ascii="Century Gothic" w:hAnsi="Century Gothic" w:cs="Arial"/>
          <w:sz w:val="24"/>
          <w:szCs w:val="24"/>
        </w:rPr>
        <w:t xml:space="preserve">también </w:t>
      </w:r>
      <w:r w:rsidR="001C0B5E" w:rsidRPr="00A25FC4">
        <w:rPr>
          <w:rFonts w:ascii="Century Gothic" w:hAnsi="Century Gothic" w:cs="Arial"/>
          <w:sz w:val="24"/>
          <w:szCs w:val="24"/>
        </w:rPr>
        <w:t>se requiere</w:t>
      </w:r>
      <w:r w:rsidRPr="00A25FC4">
        <w:rPr>
          <w:rFonts w:ascii="Century Gothic" w:hAnsi="Century Gothic" w:cs="Arial"/>
          <w:sz w:val="24"/>
          <w:szCs w:val="24"/>
        </w:rPr>
        <w:t xml:space="preserve"> mejorar la eficacia del financiamiento</w:t>
      </w:r>
      <w:r w:rsidR="008574F1" w:rsidRPr="00A25FC4">
        <w:rPr>
          <w:rFonts w:ascii="Century Gothic" w:hAnsi="Century Gothic" w:cs="Arial"/>
          <w:sz w:val="24"/>
          <w:szCs w:val="24"/>
        </w:rPr>
        <w:t xml:space="preserve"> </w:t>
      </w:r>
      <w:r w:rsidR="00DA6BBE" w:rsidRPr="00A25FC4">
        <w:rPr>
          <w:rFonts w:ascii="Century Gothic" w:hAnsi="Century Gothic" w:cs="Arial"/>
          <w:sz w:val="24"/>
          <w:szCs w:val="24"/>
        </w:rPr>
        <w:t>asignado a los presupuestos de E</w:t>
      </w:r>
      <w:r w:rsidRPr="00A25FC4">
        <w:rPr>
          <w:rFonts w:ascii="Century Gothic" w:hAnsi="Century Gothic" w:cs="Arial"/>
          <w:sz w:val="24"/>
          <w:szCs w:val="24"/>
        </w:rPr>
        <w:t xml:space="preserve">ducación. </w:t>
      </w:r>
      <w:r w:rsidR="00BC0C6D" w:rsidRPr="00A25FC4">
        <w:rPr>
          <w:rFonts w:ascii="Century Gothic" w:hAnsi="Century Gothic" w:cs="Arial"/>
          <w:sz w:val="24"/>
          <w:szCs w:val="24"/>
        </w:rPr>
        <w:t>En otras palabras</w:t>
      </w:r>
      <w:r w:rsidRPr="00A25FC4">
        <w:rPr>
          <w:rFonts w:ascii="Century Gothic" w:hAnsi="Century Gothic" w:cs="Arial"/>
          <w:sz w:val="24"/>
          <w:szCs w:val="24"/>
        </w:rPr>
        <w:t xml:space="preserve">, </w:t>
      </w:r>
      <w:r w:rsidRPr="00A25FC4">
        <w:rPr>
          <w:rFonts w:ascii="Century Gothic" w:hAnsi="Century Gothic" w:cs="Arial"/>
          <w:b/>
          <w:sz w:val="24"/>
          <w:szCs w:val="24"/>
        </w:rPr>
        <w:t>l</w:t>
      </w:r>
      <w:r w:rsidR="001C0B5E" w:rsidRPr="00A25FC4">
        <w:rPr>
          <w:rFonts w:ascii="Century Gothic" w:hAnsi="Century Gothic" w:cs="Arial"/>
          <w:b/>
          <w:sz w:val="24"/>
          <w:szCs w:val="24"/>
        </w:rPr>
        <w:t>os g</w:t>
      </w:r>
      <w:r w:rsidRPr="00A25FC4">
        <w:rPr>
          <w:rFonts w:ascii="Century Gothic" w:hAnsi="Century Gothic" w:cs="Arial"/>
          <w:b/>
          <w:sz w:val="24"/>
          <w:szCs w:val="24"/>
        </w:rPr>
        <w:t xml:space="preserve">obiernos </w:t>
      </w:r>
      <w:r w:rsidR="001C0B5E" w:rsidRPr="00A25FC4">
        <w:rPr>
          <w:rFonts w:ascii="Century Gothic" w:hAnsi="Century Gothic" w:cs="Arial"/>
          <w:b/>
          <w:sz w:val="24"/>
          <w:szCs w:val="24"/>
        </w:rPr>
        <w:t>y los p</w:t>
      </w:r>
      <w:r w:rsidRPr="00A25FC4">
        <w:rPr>
          <w:rFonts w:ascii="Century Gothic" w:hAnsi="Century Gothic" w:cs="Arial"/>
          <w:b/>
          <w:sz w:val="24"/>
          <w:szCs w:val="24"/>
        </w:rPr>
        <w:t>ueblos deben procurar invertir más y mejor en los sistemas educativos</w:t>
      </w:r>
      <w:r w:rsidRPr="00A25FC4">
        <w:rPr>
          <w:rFonts w:ascii="Century Gothic" w:hAnsi="Century Gothic" w:cs="Arial"/>
          <w:sz w:val="24"/>
          <w:szCs w:val="24"/>
        </w:rPr>
        <w:t>, por tal motivo,</w:t>
      </w:r>
      <w:r w:rsidR="005460CB" w:rsidRPr="00A25FC4">
        <w:rPr>
          <w:rFonts w:ascii="Century Gothic" w:hAnsi="Century Gothic" w:cs="Arial"/>
          <w:sz w:val="24"/>
          <w:szCs w:val="24"/>
        </w:rPr>
        <w:t xml:space="preserve"> </w:t>
      </w:r>
      <w:r w:rsidR="008574F1" w:rsidRPr="00A25FC4">
        <w:rPr>
          <w:rFonts w:ascii="Century Gothic" w:hAnsi="Century Gothic" w:cs="Arial"/>
          <w:sz w:val="24"/>
          <w:szCs w:val="24"/>
        </w:rPr>
        <w:t xml:space="preserve">al ser el presupuesto participativo, una figura jurídica que asegura que los recursos se ejerzan </w:t>
      </w:r>
      <w:r w:rsidR="00791FEF" w:rsidRPr="00A25FC4">
        <w:rPr>
          <w:rFonts w:ascii="Century Gothic" w:hAnsi="Century Gothic" w:cs="Arial"/>
          <w:sz w:val="24"/>
          <w:szCs w:val="24"/>
        </w:rPr>
        <w:t xml:space="preserve">de manera apropiada, </w:t>
      </w:r>
      <w:r w:rsidR="001C0B5E" w:rsidRPr="00A25FC4">
        <w:rPr>
          <w:rFonts w:ascii="Century Gothic" w:hAnsi="Century Gothic" w:cs="Arial"/>
          <w:sz w:val="24"/>
          <w:szCs w:val="24"/>
        </w:rPr>
        <w:t xml:space="preserve">que asegura que se gaste en lo que la comunidad  realmente requiere </w:t>
      </w:r>
      <w:r w:rsidR="00791FEF" w:rsidRPr="00A25FC4">
        <w:rPr>
          <w:rFonts w:ascii="Century Gothic" w:hAnsi="Century Gothic" w:cs="Arial"/>
          <w:sz w:val="24"/>
          <w:szCs w:val="24"/>
        </w:rPr>
        <w:t>(</w:t>
      </w:r>
      <w:r w:rsidR="008574F1" w:rsidRPr="00A25FC4">
        <w:rPr>
          <w:rFonts w:ascii="Century Gothic" w:hAnsi="Century Gothic" w:cs="Arial"/>
          <w:sz w:val="24"/>
          <w:szCs w:val="24"/>
        </w:rPr>
        <w:t xml:space="preserve">precisamente por ser </w:t>
      </w:r>
      <w:r w:rsidR="00632A74" w:rsidRPr="00A25FC4">
        <w:rPr>
          <w:rFonts w:ascii="Century Gothic" w:hAnsi="Century Gothic" w:cs="Arial"/>
          <w:sz w:val="24"/>
          <w:szCs w:val="24"/>
        </w:rPr>
        <w:t xml:space="preserve">caudales </w:t>
      </w:r>
      <w:r w:rsidR="008574F1" w:rsidRPr="00A25FC4">
        <w:rPr>
          <w:rFonts w:ascii="Century Gothic" w:hAnsi="Century Gothic" w:cs="Arial"/>
          <w:sz w:val="24"/>
          <w:szCs w:val="24"/>
        </w:rPr>
        <w:t>utilizados para satisfacer sus necesidades más apremiantes</w:t>
      </w:r>
      <w:r w:rsidR="00791FEF" w:rsidRPr="00A25FC4">
        <w:rPr>
          <w:rFonts w:ascii="Century Gothic" w:hAnsi="Century Gothic" w:cs="Arial"/>
          <w:sz w:val="24"/>
          <w:szCs w:val="24"/>
        </w:rPr>
        <w:t>)</w:t>
      </w:r>
      <w:r w:rsidR="008574F1" w:rsidRPr="00A25FC4">
        <w:rPr>
          <w:rFonts w:ascii="Century Gothic" w:hAnsi="Century Gothic" w:cs="Arial"/>
          <w:sz w:val="24"/>
          <w:szCs w:val="24"/>
        </w:rPr>
        <w:t xml:space="preserve">, </w:t>
      </w:r>
      <w:r w:rsidR="005460CB" w:rsidRPr="00A25FC4">
        <w:rPr>
          <w:rFonts w:ascii="Century Gothic" w:hAnsi="Century Gothic" w:cs="Arial"/>
          <w:sz w:val="24"/>
          <w:szCs w:val="24"/>
        </w:rPr>
        <w:t>es que no tiene ningún sentido restringir sus alcances</w:t>
      </w:r>
      <w:r w:rsidRPr="00A25FC4">
        <w:rPr>
          <w:rFonts w:ascii="Century Gothic" w:hAnsi="Century Gothic" w:cs="Arial"/>
          <w:sz w:val="24"/>
          <w:szCs w:val="24"/>
        </w:rPr>
        <w:t>.</w:t>
      </w:r>
    </w:p>
    <w:p w:rsidR="008F1B0B" w:rsidRPr="00A25FC4" w:rsidRDefault="00D85202" w:rsidP="00A25FC4">
      <w:pPr>
        <w:shd w:val="clear" w:color="auto" w:fill="FFFFFF"/>
        <w:spacing w:after="0" w:line="276" w:lineRule="auto"/>
        <w:jc w:val="both"/>
        <w:rPr>
          <w:rFonts w:ascii="Century Gothic" w:hAnsi="Century Gothic"/>
          <w:b/>
          <w:sz w:val="24"/>
          <w:szCs w:val="24"/>
        </w:rPr>
      </w:pPr>
      <w:r w:rsidRPr="00A25FC4">
        <w:rPr>
          <w:rFonts w:ascii="Century Gothic" w:eastAsia="MS Mincho" w:hAnsi="Century Gothic" w:cs="Arial"/>
          <w:sz w:val="24"/>
          <w:szCs w:val="24"/>
          <w:lang w:eastAsia="es-ES"/>
        </w:rPr>
        <w:t>En la bancada de MORENA</w:t>
      </w:r>
      <w:r w:rsidR="00F66734" w:rsidRPr="00A25FC4">
        <w:rPr>
          <w:rFonts w:ascii="Century Gothic" w:eastAsia="MS Mincho" w:hAnsi="Century Gothic" w:cs="Arial"/>
          <w:sz w:val="24"/>
          <w:szCs w:val="24"/>
          <w:lang w:eastAsia="es-ES"/>
        </w:rPr>
        <w:t xml:space="preserve">, </w:t>
      </w:r>
      <w:r w:rsidR="003863A9" w:rsidRPr="00A25FC4">
        <w:rPr>
          <w:rFonts w:ascii="Century Gothic" w:eastAsia="MS Mincho" w:hAnsi="Century Gothic" w:cs="Arial"/>
          <w:sz w:val="24"/>
          <w:szCs w:val="24"/>
          <w:lang w:eastAsia="es-ES"/>
        </w:rPr>
        <w:t>somos conscientes de que el pueblo digno de nuestro E</w:t>
      </w:r>
      <w:r w:rsidR="00A95CEE" w:rsidRPr="00A25FC4">
        <w:rPr>
          <w:rFonts w:ascii="Century Gothic" w:eastAsia="MS Mincho" w:hAnsi="Century Gothic" w:cs="Arial"/>
          <w:sz w:val="24"/>
          <w:szCs w:val="24"/>
          <w:lang w:eastAsia="es-ES"/>
        </w:rPr>
        <w:t>st</w:t>
      </w:r>
      <w:r w:rsidR="001C0B5E" w:rsidRPr="00A25FC4">
        <w:rPr>
          <w:rFonts w:ascii="Century Gothic" w:eastAsia="MS Mincho" w:hAnsi="Century Gothic" w:cs="Arial"/>
          <w:sz w:val="24"/>
          <w:szCs w:val="24"/>
          <w:lang w:eastAsia="es-ES"/>
        </w:rPr>
        <w:t xml:space="preserve">ado tiene un ferviente deseo de participar en la vida pública, de </w:t>
      </w:r>
      <w:r w:rsidR="009164CF" w:rsidRPr="00A25FC4">
        <w:rPr>
          <w:rFonts w:ascii="Century Gothic" w:eastAsia="MS Mincho" w:hAnsi="Century Gothic" w:cs="Arial"/>
          <w:sz w:val="24"/>
          <w:szCs w:val="24"/>
          <w:lang w:eastAsia="es-ES"/>
        </w:rPr>
        <w:t xml:space="preserve">asumir mayores responsabilidades en los procesos de toma de decisiones, por ende, </w:t>
      </w:r>
      <w:r w:rsidR="00A95CEE" w:rsidRPr="00A25FC4">
        <w:rPr>
          <w:rFonts w:ascii="Century Gothic" w:eastAsia="MS Mincho" w:hAnsi="Century Gothic" w:cs="Arial"/>
          <w:sz w:val="24"/>
          <w:szCs w:val="24"/>
          <w:lang w:eastAsia="es-ES"/>
        </w:rPr>
        <w:t>sabedores de esta legítima aspiración</w:t>
      </w:r>
      <w:r w:rsidR="001C0B5E" w:rsidRPr="00A25FC4">
        <w:rPr>
          <w:rFonts w:ascii="Century Gothic" w:eastAsia="MS Mincho" w:hAnsi="Century Gothic" w:cs="Arial"/>
          <w:sz w:val="24"/>
          <w:szCs w:val="24"/>
          <w:lang w:eastAsia="es-ES"/>
        </w:rPr>
        <w:t>, asumimos</w:t>
      </w:r>
      <w:r w:rsidR="00A95CEE" w:rsidRPr="00A25FC4">
        <w:rPr>
          <w:rFonts w:ascii="Century Gothic" w:eastAsia="MS Mincho" w:hAnsi="Century Gothic" w:cs="Arial"/>
          <w:sz w:val="24"/>
          <w:szCs w:val="24"/>
          <w:lang w:eastAsia="es-ES"/>
        </w:rPr>
        <w:t xml:space="preserve"> n</w:t>
      </w:r>
      <w:r w:rsidR="001C0B5E" w:rsidRPr="00A25FC4">
        <w:rPr>
          <w:rFonts w:ascii="Century Gothic" w:eastAsia="MS Mincho" w:hAnsi="Century Gothic" w:cs="Arial"/>
          <w:sz w:val="24"/>
          <w:szCs w:val="24"/>
          <w:lang w:eastAsia="es-ES"/>
        </w:rPr>
        <w:t xml:space="preserve">uestro deber </w:t>
      </w:r>
      <w:r w:rsidR="00A95CEE" w:rsidRPr="00A25FC4">
        <w:rPr>
          <w:rFonts w:ascii="Century Gothic" w:eastAsia="MS Mincho" w:hAnsi="Century Gothic" w:cs="Arial"/>
          <w:sz w:val="24"/>
          <w:szCs w:val="24"/>
          <w:lang w:eastAsia="es-ES"/>
        </w:rPr>
        <w:t xml:space="preserve"> </w:t>
      </w:r>
      <w:r w:rsidR="001C0B5E" w:rsidRPr="00A25FC4">
        <w:rPr>
          <w:rFonts w:ascii="Century Gothic" w:eastAsia="MS Mincho" w:hAnsi="Century Gothic" w:cs="Arial"/>
          <w:sz w:val="24"/>
          <w:szCs w:val="24"/>
          <w:lang w:eastAsia="es-ES"/>
        </w:rPr>
        <w:t xml:space="preserve">de asegurarle a </w:t>
      </w:r>
      <w:r w:rsidR="00632A74" w:rsidRPr="00A25FC4">
        <w:rPr>
          <w:rFonts w:ascii="Century Gothic" w:eastAsia="MS Mincho" w:hAnsi="Century Gothic" w:cs="Arial"/>
          <w:sz w:val="24"/>
          <w:szCs w:val="24"/>
          <w:lang w:eastAsia="es-ES"/>
        </w:rPr>
        <w:t xml:space="preserve">cada Chihuahuense la posibilidad de </w:t>
      </w:r>
      <w:r w:rsidR="009164CF" w:rsidRPr="00A25FC4">
        <w:rPr>
          <w:rFonts w:ascii="Century Gothic" w:eastAsia="MS Mincho" w:hAnsi="Century Gothic" w:cs="Arial"/>
          <w:sz w:val="24"/>
          <w:szCs w:val="24"/>
          <w:lang w:eastAsia="es-ES"/>
        </w:rPr>
        <w:t>ejercitar efectivamente</w:t>
      </w:r>
      <w:r w:rsidR="00B750FE" w:rsidRPr="00A25FC4">
        <w:rPr>
          <w:rFonts w:ascii="Century Gothic" w:eastAsia="MS Mincho" w:hAnsi="Century Gothic" w:cs="Arial"/>
          <w:sz w:val="24"/>
          <w:szCs w:val="24"/>
          <w:lang w:eastAsia="es-ES"/>
        </w:rPr>
        <w:t xml:space="preserve"> su</w:t>
      </w:r>
      <w:r w:rsidR="009164CF" w:rsidRPr="00A25FC4">
        <w:rPr>
          <w:rFonts w:ascii="Century Gothic" w:eastAsia="MS Mincho" w:hAnsi="Century Gothic" w:cs="Arial"/>
          <w:sz w:val="24"/>
          <w:szCs w:val="24"/>
          <w:lang w:eastAsia="es-ES"/>
        </w:rPr>
        <w:t xml:space="preserve"> derecho</w:t>
      </w:r>
      <w:r w:rsidR="001C0B5E" w:rsidRPr="00A25FC4">
        <w:rPr>
          <w:rFonts w:ascii="Century Gothic" w:eastAsia="MS Mincho" w:hAnsi="Century Gothic" w:cs="Arial"/>
          <w:sz w:val="24"/>
          <w:szCs w:val="24"/>
          <w:lang w:eastAsia="es-ES"/>
        </w:rPr>
        <w:t xml:space="preserve"> Constitucional, Convencional y Legal</w:t>
      </w:r>
      <w:r w:rsidR="009164CF" w:rsidRPr="00A25FC4">
        <w:rPr>
          <w:rFonts w:ascii="Century Gothic" w:eastAsia="MS Mincho" w:hAnsi="Century Gothic" w:cs="Arial"/>
          <w:sz w:val="24"/>
          <w:szCs w:val="24"/>
          <w:lang w:eastAsia="es-ES"/>
        </w:rPr>
        <w:t xml:space="preserve"> </w:t>
      </w:r>
      <w:r w:rsidR="001C0B5E" w:rsidRPr="00A25FC4">
        <w:rPr>
          <w:rFonts w:ascii="Century Gothic" w:hAnsi="Century Gothic"/>
          <w:sz w:val="24"/>
          <w:szCs w:val="24"/>
        </w:rPr>
        <w:t>de</w:t>
      </w:r>
      <w:r w:rsidR="00B750FE" w:rsidRPr="00A25FC4">
        <w:rPr>
          <w:rFonts w:ascii="Century Gothic" w:hAnsi="Century Gothic"/>
          <w:sz w:val="24"/>
          <w:szCs w:val="24"/>
        </w:rPr>
        <w:t xml:space="preserve"> participar directamente en la toma de</w:t>
      </w:r>
      <w:r w:rsidR="001C0B5E" w:rsidRPr="00A25FC4">
        <w:rPr>
          <w:rFonts w:ascii="Century Gothic" w:hAnsi="Century Gothic"/>
          <w:sz w:val="24"/>
          <w:szCs w:val="24"/>
        </w:rPr>
        <w:t xml:space="preserve"> las</w:t>
      </w:r>
      <w:r w:rsidR="00B750FE" w:rsidRPr="00A25FC4">
        <w:rPr>
          <w:rFonts w:ascii="Century Gothic" w:hAnsi="Century Gothic"/>
          <w:sz w:val="24"/>
          <w:szCs w:val="24"/>
        </w:rPr>
        <w:t xml:space="preserve"> decisiones públicas</w:t>
      </w:r>
      <w:r w:rsidR="00A95CEE" w:rsidRPr="00A25FC4">
        <w:rPr>
          <w:rFonts w:ascii="Century Gothic" w:eastAsia="MS Mincho" w:hAnsi="Century Gothic" w:cs="Arial"/>
          <w:sz w:val="24"/>
          <w:szCs w:val="24"/>
          <w:lang w:eastAsia="es-ES"/>
        </w:rPr>
        <w:t xml:space="preserve">. </w:t>
      </w:r>
      <w:r w:rsidR="00C46269" w:rsidRPr="00A25FC4">
        <w:rPr>
          <w:rFonts w:ascii="Century Gothic" w:eastAsia="MS Mincho" w:hAnsi="Century Gothic" w:cs="Arial"/>
          <w:sz w:val="24"/>
          <w:szCs w:val="24"/>
          <w:lang w:eastAsia="es-ES"/>
        </w:rPr>
        <w:t xml:space="preserve">Por ello, </w:t>
      </w:r>
      <w:r w:rsidR="00020D54" w:rsidRPr="00A25FC4">
        <w:rPr>
          <w:rFonts w:ascii="Century Gothic" w:eastAsia="MS Mincho" w:hAnsi="Century Gothic" w:cs="Arial"/>
          <w:sz w:val="24"/>
          <w:szCs w:val="24"/>
          <w:lang w:eastAsia="es-ES"/>
        </w:rPr>
        <w:t xml:space="preserve">es que proponemos </w:t>
      </w:r>
      <w:r w:rsidR="00C46269" w:rsidRPr="00A25FC4">
        <w:rPr>
          <w:rFonts w:ascii="Century Gothic" w:eastAsia="MS Mincho" w:hAnsi="Century Gothic" w:cs="Arial"/>
          <w:sz w:val="24"/>
          <w:szCs w:val="24"/>
          <w:lang w:eastAsia="es-ES"/>
        </w:rPr>
        <w:t>la ampliación de</w:t>
      </w:r>
      <w:r w:rsidR="00A539C8" w:rsidRPr="00A25FC4">
        <w:rPr>
          <w:rFonts w:ascii="Century Gothic" w:eastAsia="MS Mincho" w:hAnsi="Century Gothic" w:cs="Arial"/>
          <w:sz w:val="24"/>
          <w:szCs w:val="24"/>
          <w:lang w:eastAsia="es-ES"/>
        </w:rPr>
        <w:t xml:space="preserve"> los alcances del presupuesto </w:t>
      </w:r>
      <w:r w:rsidR="00A539C8" w:rsidRPr="00A25FC4">
        <w:rPr>
          <w:rFonts w:ascii="Century Gothic" w:eastAsia="MS Mincho" w:hAnsi="Century Gothic" w:cs="Arial"/>
          <w:sz w:val="24"/>
          <w:szCs w:val="24"/>
          <w:lang w:eastAsia="es-ES"/>
        </w:rPr>
        <w:lastRenderedPageBreak/>
        <w:t>participativo, a efecto de que también se contemple el ámbito educativo como</w:t>
      </w:r>
      <w:r w:rsidR="00C46269" w:rsidRPr="00A25FC4">
        <w:rPr>
          <w:rFonts w:ascii="Century Gothic" w:eastAsia="MS Mincho" w:hAnsi="Century Gothic" w:cs="Arial"/>
          <w:sz w:val="24"/>
          <w:szCs w:val="24"/>
          <w:lang w:eastAsia="es-ES"/>
        </w:rPr>
        <w:t xml:space="preserve"> un</w:t>
      </w:r>
      <w:r w:rsidR="00A539C8" w:rsidRPr="00A25FC4">
        <w:rPr>
          <w:rFonts w:ascii="Century Gothic" w:eastAsia="MS Mincho" w:hAnsi="Century Gothic" w:cs="Arial"/>
          <w:sz w:val="24"/>
          <w:szCs w:val="24"/>
          <w:lang w:eastAsia="es-ES"/>
        </w:rPr>
        <w:t xml:space="preserve"> posible receptor de recursos</w:t>
      </w:r>
      <w:r w:rsidR="00C46269" w:rsidRPr="00A25FC4">
        <w:rPr>
          <w:rFonts w:ascii="Century Gothic" w:eastAsia="MS Mincho" w:hAnsi="Century Gothic" w:cs="Arial"/>
          <w:sz w:val="24"/>
          <w:szCs w:val="24"/>
          <w:lang w:eastAsia="es-ES"/>
        </w:rPr>
        <w:t xml:space="preserve"> públicos</w:t>
      </w:r>
      <w:r w:rsidR="00A539C8" w:rsidRPr="00A25FC4">
        <w:rPr>
          <w:rFonts w:ascii="Century Gothic" w:eastAsia="MS Mincho" w:hAnsi="Century Gothic" w:cs="Arial"/>
          <w:sz w:val="24"/>
          <w:szCs w:val="24"/>
          <w:lang w:eastAsia="es-ES"/>
        </w:rPr>
        <w:t>.</w:t>
      </w:r>
      <w:r w:rsidR="00B750FE" w:rsidRPr="00A25FC4">
        <w:rPr>
          <w:rFonts w:ascii="Century Gothic" w:hAnsi="Century Gothic"/>
          <w:b/>
          <w:sz w:val="24"/>
          <w:szCs w:val="24"/>
        </w:rPr>
        <w:t xml:space="preserve"> </w:t>
      </w:r>
    </w:p>
    <w:p w:rsidR="00B750FE" w:rsidRPr="00A25FC4" w:rsidRDefault="00B750FE" w:rsidP="00A25FC4">
      <w:pPr>
        <w:shd w:val="clear" w:color="auto" w:fill="FFFFFF"/>
        <w:spacing w:after="0" w:line="276" w:lineRule="auto"/>
        <w:jc w:val="both"/>
        <w:rPr>
          <w:rFonts w:ascii="Century Gothic" w:eastAsia="MS Mincho" w:hAnsi="Century Gothic" w:cs="Arial"/>
          <w:sz w:val="24"/>
          <w:szCs w:val="24"/>
          <w:lang w:eastAsia="es-ES"/>
        </w:rPr>
      </w:pPr>
    </w:p>
    <w:p w:rsidR="00D85202" w:rsidRPr="00A25FC4" w:rsidRDefault="00D85202" w:rsidP="00A25FC4">
      <w:pPr>
        <w:shd w:val="clear" w:color="auto" w:fill="FFFFFF"/>
        <w:spacing w:after="0" w:line="276" w:lineRule="auto"/>
        <w:jc w:val="both"/>
        <w:rPr>
          <w:rFonts w:ascii="Century Gothic" w:eastAsia="MS Mincho" w:hAnsi="Century Gothic" w:cs="Arial"/>
          <w:sz w:val="24"/>
          <w:szCs w:val="24"/>
          <w:lang w:eastAsia="es-ES"/>
        </w:rPr>
      </w:pPr>
      <w:r w:rsidRPr="00A25FC4">
        <w:rPr>
          <w:rFonts w:ascii="Century Gothic" w:eastAsia="MS Mincho" w:hAnsi="Century Gothic" w:cs="Arial"/>
          <w:sz w:val="24"/>
          <w:szCs w:val="24"/>
          <w:lang w:eastAsia="es-ES"/>
        </w:rPr>
        <w:t>Es por lo anteriormente expuesto y porque ten</w:t>
      </w:r>
      <w:r w:rsidR="00CA48FE" w:rsidRPr="00A25FC4">
        <w:rPr>
          <w:rFonts w:ascii="Century Gothic" w:eastAsia="MS Mincho" w:hAnsi="Century Gothic" w:cs="Arial"/>
          <w:sz w:val="24"/>
          <w:szCs w:val="24"/>
          <w:lang w:eastAsia="es-ES"/>
        </w:rPr>
        <w:t>emos la firme convicción de que</w:t>
      </w:r>
      <w:r w:rsidRPr="00D00646">
        <w:rPr>
          <w:rFonts w:ascii="Century Gothic" w:eastAsia="MS Mincho" w:hAnsi="Century Gothic" w:cs="Arial"/>
          <w:b/>
          <w:sz w:val="24"/>
          <w:szCs w:val="24"/>
          <w:lang w:eastAsia="es-ES"/>
        </w:rPr>
        <w:t xml:space="preserve"> </w:t>
      </w:r>
      <w:r w:rsidRPr="00A25FC4">
        <w:rPr>
          <w:rFonts w:ascii="Century Gothic" w:eastAsia="MS Mincho" w:hAnsi="Century Gothic" w:cs="Arial"/>
          <w:b/>
          <w:sz w:val="24"/>
          <w:szCs w:val="24"/>
          <w:u w:val="single"/>
          <w:lang w:eastAsia="es-ES"/>
        </w:rPr>
        <w:t xml:space="preserve">la inversión </w:t>
      </w:r>
      <w:r w:rsidR="00CA48FE" w:rsidRPr="00A25FC4">
        <w:rPr>
          <w:rFonts w:ascii="Century Gothic" w:eastAsia="MS Mincho" w:hAnsi="Century Gothic" w:cs="Arial"/>
          <w:b/>
          <w:sz w:val="24"/>
          <w:szCs w:val="24"/>
          <w:u w:val="single"/>
          <w:lang w:eastAsia="es-ES"/>
        </w:rPr>
        <w:t>en Educación debe ser alentada</w:t>
      </w:r>
      <w:r w:rsidR="001C0B5E" w:rsidRPr="00A25FC4">
        <w:rPr>
          <w:rFonts w:ascii="Century Gothic" w:eastAsia="MS Mincho" w:hAnsi="Century Gothic" w:cs="Arial"/>
          <w:b/>
          <w:sz w:val="24"/>
          <w:szCs w:val="24"/>
          <w:u w:val="single"/>
          <w:lang w:eastAsia="es-ES"/>
        </w:rPr>
        <w:t xml:space="preserve"> por todos los medios posibles</w:t>
      </w:r>
      <w:r w:rsidRPr="00A25FC4">
        <w:rPr>
          <w:rFonts w:ascii="Century Gothic" w:eastAsia="MS Mincho" w:hAnsi="Century Gothic" w:cs="Arial"/>
          <w:b/>
          <w:sz w:val="24"/>
          <w:szCs w:val="24"/>
          <w:u w:val="single"/>
          <w:lang w:eastAsia="es-ES"/>
        </w:rPr>
        <w:t>,</w:t>
      </w:r>
      <w:r w:rsidRPr="00A25FC4">
        <w:rPr>
          <w:rFonts w:ascii="Century Gothic" w:eastAsia="MS Mincho" w:hAnsi="Century Gothic" w:cs="Arial"/>
          <w:b/>
          <w:sz w:val="24"/>
          <w:szCs w:val="24"/>
          <w:lang w:eastAsia="es-ES"/>
        </w:rPr>
        <w:t xml:space="preserve"> </w:t>
      </w:r>
      <w:r w:rsidRPr="00A25FC4">
        <w:rPr>
          <w:rFonts w:ascii="Century Gothic" w:eastAsia="MS Mincho" w:hAnsi="Century Gothic" w:cs="Arial"/>
          <w:sz w:val="24"/>
          <w:szCs w:val="24"/>
          <w:lang w:eastAsia="es-ES"/>
        </w:rPr>
        <w:t>que sometemos a consideración del Pleno, la presente iniciativa con carácter de:</w:t>
      </w:r>
    </w:p>
    <w:p w:rsidR="00D85202" w:rsidRPr="00A25FC4" w:rsidRDefault="00D85202" w:rsidP="00A25FC4">
      <w:pPr>
        <w:shd w:val="clear" w:color="auto" w:fill="FDFDFD"/>
        <w:spacing w:after="0" w:line="276" w:lineRule="auto"/>
        <w:jc w:val="both"/>
        <w:rPr>
          <w:rFonts w:ascii="Century Gothic" w:eastAsia="Times New Roman" w:hAnsi="Century Gothic" w:cs="Arial"/>
          <w:sz w:val="24"/>
          <w:szCs w:val="24"/>
          <w:lang w:eastAsia="es-MX"/>
        </w:rPr>
      </w:pPr>
    </w:p>
    <w:p w:rsidR="00D85202" w:rsidRPr="00A25FC4" w:rsidRDefault="00D85202" w:rsidP="00A25FC4">
      <w:pPr>
        <w:spacing w:after="0" w:line="276" w:lineRule="auto"/>
        <w:jc w:val="both"/>
        <w:rPr>
          <w:rFonts w:ascii="Century Gothic" w:eastAsia="MS Mincho" w:hAnsi="Century Gothic" w:cs="Arial"/>
          <w:b/>
          <w:sz w:val="24"/>
          <w:szCs w:val="24"/>
          <w:shd w:val="clear" w:color="auto" w:fill="FFFFFF"/>
          <w:lang w:eastAsia="es-ES"/>
        </w:rPr>
      </w:pPr>
    </w:p>
    <w:p w:rsidR="00D85202" w:rsidRPr="00A25FC4" w:rsidRDefault="00D85202" w:rsidP="00A25FC4">
      <w:pPr>
        <w:spacing w:after="0" w:line="276" w:lineRule="auto"/>
        <w:jc w:val="both"/>
        <w:rPr>
          <w:rFonts w:ascii="Century Gothic" w:eastAsia="MS Mincho" w:hAnsi="Century Gothic" w:cs="Arial"/>
          <w:b/>
          <w:sz w:val="24"/>
          <w:szCs w:val="24"/>
          <w:shd w:val="clear" w:color="auto" w:fill="FFFFFF"/>
          <w:lang w:eastAsia="es-ES"/>
        </w:rPr>
      </w:pPr>
    </w:p>
    <w:p w:rsidR="00D85202" w:rsidRPr="00A25FC4" w:rsidRDefault="00D85202" w:rsidP="00D00646">
      <w:pPr>
        <w:spacing w:after="0" w:line="276" w:lineRule="auto"/>
        <w:jc w:val="center"/>
        <w:rPr>
          <w:rFonts w:ascii="Century Gothic" w:eastAsia="MS Mincho" w:hAnsi="Century Gothic" w:cs="Arial"/>
          <w:b/>
          <w:sz w:val="24"/>
          <w:szCs w:val="24"/>
          <w:shd w:val="clear" w:color="auto" w:fill="FFFFFF"/>
          <w:lang w:eastAsia="es-ES"/>
        </w:rPr>
      </w:pPr>
      <w:r w:rsidRPr="00A25FC4">
        <w:rPr>
          <w:rFonts w:ascii="Century Gothic" w:eastAsia="MS Mincho" w:hAnsi="Century Gothic" w:cs="Arial"/>
          <w:b/>
          <w:sz w:val="24"/>
          <w:szCs w:val="24"/>
          <w:shd w:val="clear" w:color="auto" w:fill="FFFFFF"/>
          <w:lang w:eastAsia="es-ES"/>
        </w:rPr>
        <w:t>D E C R E T O:</w:t>
      </w:r>
    </w:p>
    <w:p w:rsidR="00D85202" w:rsidRPr="00A25FC4" w:rsidRDefault="00D85202" w:rsidP="00A25FC4">
      <w:pPr>
        <w:spacing w:after="0" w:line="276" w:lineRule="auto"/>
        <w:jc w:val="both"/>
        <w:rPr>
          <w:rFonts w:ascii="Century Gothic" w:eastAsia="MS Mincho" w:hAnsi="Century Gothic" w:cs="Arial"/>
          <w:b/>
          <w:sz w:val="24"/>
          <w:szCs w:val="24"/>
          <w:shd w:val="clear" w:color="auto" w:fill="FFFFFF"/>
          <w:lang w:eastAsia="es-ES"/>
        </w:rPr>
      </w:pPr>
    </w:p>
    <w:p w:rsidR="00D85202" w:rsidRPr="00A25FC4" w:rsidRDefault="00D85202" w:rsidP="00A25FC4">
      <w:pPr>
        <w:spacing w:after="0" w:line="276" w:lineRule="auto"/>
        <w:jc w:val="both"/>
        <w:rPr>
          <w:rFonts w:ascii="Century Gothic" w:eastAsia="MS Mincho" w:hAnsi="Century Gothic" w:cs="Arial"/>
          <w:b/>
          <w:sz w:val="24"/>
          <w:szCs w:val="24"/>
          <w:shd w:val="clear" w:color="auto" w:fill="FFFFFF"/>
          <w:lang w:eastAsia="es-ES"/>
        </w:rPr>
      </w:pPr>
    </w:p>
    <w:p w:rsidR="00D85202" w:rsidRPr="00A25FC4" w:rsidRDefault="00D85202" w:rsidP="00A25FC4">
      <w:pPr>
        <w:spacing w:after="0" w:line="276" w:lineRule="auto"/>
        <w:contextualSpacing/>
        <w:jc w:val="both"/>
        <w:rPr>
          <w:rFonts w:ascii="Century Gothic" w:hAnsi="Century Gothic" w:cs="Arial"/>
          <w:sz w:val="24"/>
          <w:szCs w:val="24"/>
          <w:shd w:val="clear" w:color="auto" w:fill="FFFFFF"/>
        </w:rPr>
      </w:pPr>
      <w:r w:rsidRPr="00A25FC4">
        <w:rPr>
          <w:rFonts w:ascii="Century Gothic" w:hAnsi="Century Gothic" w:cs="Arial"/>
          <w:b/>
          <w:sz w:val="24"/>
          <w:szCs w:val="24"/>
          <w:shd w:val="clear" w:color="auto" w:fill="FFFFFF"/>
        </w:rPr>
        <w:t xml:space="preserve">PRIMERO.- </w:t>
      </w:r>
      <w:r w:rsidRPr="00A25FC4">
        <w:rPr>
          <w:rFonts w:ascii="Century Gothic" w:hAnsi="Century Gothic" w:cs="Arial"/>
          <w:sz w:val="24"/>
          <w:szCs w:val="24"/>
          <w:shd w:val="clear" w:color="auto" w:fill="FFFFFF"/>
        </w:rPr>
        <w:t xml:space="preserve">Se adiciona </w:t>
      </w:r>
      <w:r w:rsidR="008715FB" w:rsidRPr="00A25FC4">
        <w:rPr>
          <w:rFonts w:ascii="Century Gothic" w:hAnsi="Century Gothic" w:cs="Arial"/>
          <w:sz w:val="24"/>
          <w:szCs w:val="24"/>
          <w:shd w:val="clear" w:color="auto" w:fill="FFFFFF"/>
        </w:rPr>
        <w:t>la fracción VIII a</w:t>
      </w:r>
      <w:r w:rsidRPr="00A25FC4">
        <w:rPr>
          <w:rFonts w:ascii="Century Gothic" w:hAnsi="Century Gothic" w:cs="Arial"/>
          <w:sz w:val="24"/>
          <w:szCs w:val="24"/>
          <w:shd w:val="clear" w:color="auto" w:fill="FFFFFF"/>
        </w:rPr>
        <w:t>l artículo 76 de la Ley de Participación Ciudadana del Estado de Chihuahua, para quedar redactado de la siguiente manera:</w:t>
      </w:r>
    </w:p>
    <w:p w:rsidR="00D85202" w:rsidRPr="00A25FC4" w:rsidRDefault="00D85202" w:rsidP="00A25FC4">
      <w:pPr>
        <w:spacing w:line="276" w:lineRule="auto"/>
        <w:jc w:val="both"/>
        <w:rPr>
          <w:rFonts w:ascii="Century Gothic" w:hAnsi="Century Gothic"/>
          <w:sz w:val="24"/>
          <w:szCs w:val="24"/>
        </w:rPr>
      </w:pPr>
    </w:p>
    <w:p w:rsidR="00D85202" w:rsidRPr="00A25FC4" w:rsidRDefault="00D85202" w:rsidP="00A25FC4">
      <w:pPr>
        <w:spacing w:line="276" w:lineRule="auto"/>
        <w:jc w:val="both"/>
        <w:rPr>
          <w:rFonts w:ascii="Century Gothic" w:hAnsi="Century Gothic"/>
          <w:sz w:val="24"/>
          <w:szCs w:val="24"/>
        </w:rPr>
      </w:pPr>
      <w:r w:rsidRPr="00A25FC4">
        <w:rPr>
          <w:rFonts w:ascii="Century Gothic" w:hAnsi="Century Gothic"/>
          <w:sz w:val="24"/>
          <w:szCs w:val="24"/>
        </w:rPr>
        <w:t>Artículo 76. Los recursos asignados para el ejercicio del presupuesto participativo deberán satisfacer necesidades colectivas tales como:</w:t>
      </w:r>
    </w:p>
    <w:p w:rsidR="00D85202" w:rsidRPr="00A25FC4" w:rsidRDefault="00D85202" w:rsidP="00A25FC4">
      <w:pPr>
        <w:spacing w:line="276" w:lineRule="auto"/>
        <w:jc w:val="both"/>
        <w:rPr>
          <w:rFonts w:ascii="Century Gothic" w:hAnsi="Century Gothic"/>
          <w:sz w:val="24"/>
          <w:szCs w:val="24"/>
        </w:rPr>
      </w:pPr>
      <w:r w:rsidRPr="00A25FC4">
        <w:rPr>
          <w:rFonts w:ascii="Century Gothic" w:hAnsi="Century Gothic"/>
          <w:sz w:val="24"/>
          <w:szCs w:val="24"/>
        </w:rPr>
        <w:t>…</w:t>
      </w:r>
    </w:p>
    <w:p w:rsidR="00D85202" w:rsidRPr="00A25FC4" w:rsidRDefault="00D85202" w:rsidP="00A25FC4">
      <w:pPr>
        <w:spacing w:line="276" w:lineRule="auto"/>
        <w:jc w:val="both"/>
        <w:rPr>
          <w:rFonts w:ascii="Century Gothic" w:hAnsi="Century Gothic"/>
          <w:b/>
          <w:sz w:val="24"/>
          <w:szCs w:val="24"/>
        </w:rPr>
      </w:pPr>
      <w:r w:rsidRPr="00A25FC4">
        <w:rPr>
          <w:rFonts w:ascii="Century Gothic" w:hAnsi="Century Gothic"/>
          <w:b/>
          <w:sz w:val="24"/>
          <w:szCs w:val="24"/>
        </w:rPr>
        <w:t>VIII.</w:t>
      </w:r>
      <w:r w:rsidR="00D00646">
        <w:rPr>
          <w:rFonts w:ascii="Century Gothic" w:hAnsi="Century Gothic"/>
          <w:b/>
          <w:sz w:val="24"/>
          <w:szCs w:val="24"/>
        </w:rPr>
        <w:t xml:space="preserve"> La</w:t>
      </w:r>
      <w:r w:rsidRPr="00A25FC4">
        <w:rPr>
          <w:rFonts w:ascii="Century Gothic" w:hAnsi="Century Gothic"/>
          <w:b/>
          <w:sz w:val="24"/>
          <w:szCs w:val="24"/>
        </w:rPr>
        <w:t xml:space="preserve"> </w:t>
      </w:r>
      <w:r w:rsidR="00A25FC4">
        <w:rPr>
          <w:rFonts w:ascii="Century Gothic" w:hAnsi="Century Gothic"/>
          <w:b/>
          <w:sz w:val="24"/>
          <w:szCs w:val="24"/>
        </w:rPr>
        <w:t>Educación</w:t>
      </w:r>
      <w:r w:rsidRPr="00A25FC4">
        <w:rPr>
          <w:rFonts w:ascii="Century Gothic" w:hAnsi="Century Gothic"/>
          <w:b/>
          <w:sz w:val="24"/>
          <w:szCs w:val="24"/>
        </w:rPr>
        <w:t>.</w:t>
      </w:r>
    </w:p>
    <w:p w:rsidR="00D85202" w:rsidRPr="00A25FC4" w:rsidRDefault="00D85202" w:rsidP="00D00646">
      <w:pPr>
        <w:spacing w:line="276" w:lineRule="auto"/>
        <w:jc w:val="center"/>
        <w:rPr>
          <w:rFonts w:ascii="Century Gothic" w:hAnsi="Century Gothic"/>
          <w:sz w:val="24"/>
          <w:szCs w:val="24"/>
        </w:rPr>
      </w:pPr>
    </w:p>
    <w:p w:rsidR="00D85202" w:rsidRPr="00A25FC4" w:rsidRDefault="00D85202" w:rsidP="00D00646">
      <w:pPr>
        <w:spacing w:after="0" w:line="276" w:lineRule="auto"/>
        <w:contextualSpacing/>
        <w:jc w:val="center"/>
        <w:rPr>
          <w:rFonts w:ascii="Century Gothic" w:hAnsi="Century Gothic" w:cs="Arial"/>
          <w:b/>
          <w:bCs/>
          <w:sz w:val="24"/>
          <w:szCs w:val="24"/>
        </w:rPr>
      </w:pPr>
      <w:r w:rsidRPr="00A25FC4">
        <w:rPr>
          <w:rFonts w:ascii="Century Gothic" w:hAnsi="Century Gothic" w:cs="Arial"/>
          <w:b/>
          <w:bCs/>
          <w:sz w:val="24"/>
          <w:szCs w:val="24"/>
        </w:rPr>
        <w:t>T R A N S I T O R I O S:</w:t>
      </w:r>
    </w:p>
    <w:p w:rsidR="00D85202" w:rsidRPr="00A25FC4" w:rsidRDefault="00D85202" w:rsidP="00A25FC4">
      <w:pPr>
        <w:spacing w:after="0" w:line="276" w:lineRule="auto"/>
        <w:contextualSpacing/>
        <w:jc w:val="both"/>
        <w:rPr>
          <w:rFonts w:ascii="Century Gothic" w:hAnsi="Century Gothic" w:cs="Arial"/>
          <w:b/>
          <w:bCs/>
          <w:sz w:val="24"/>
          <w:szCs w:val="24"/>
        </w:rPr>
      </w:pPr>
    </w:p>
    <w:p w:rsidR="00D85202" w:rsidRPr="00A25FC4" w:rsidRDefault="00D85202" w:rsidP="00A25FC4">
      <w:pPr>
        <w:spacing w:after="0" w:line="276" w:lineRule="auto"/>
        <w:contextualSpacing/>
        <w:jc w:val="both"/>
        <w:rPr>
          <w:rFonts w:ascii="Century Gothic" w:hAnsi="Century Gothic" w:cs="Arial"/>
          <w:sz w:val="24"/>
          <w:szCs w:val="24"/>
        </w:rPr>
      </w:pPr>
    </w:p>
    <w:p w:rsidR="00D85202" w:rsidRPr="00A25FC4" w:rsidRDefault="00D85202" w:rsidP="00A25FC4">
      <w:pPr>
        <w:spacing w:after="0" w:line="276" w:lineRule="auto"/>
        <w:contextualSpacing/>
        <w:jc w:val="both"/>
        <w:rPr>
          <w:rFonts w:ascii="Century Gothic" w:hAnsi="Century Gothic" w:cs="Arial"/>
          <w:sz w:val="24"/>
          <w:szCs w:val="24"/>
        </w:rPr>
      </w:pPr>
    </w:p>
    <w:p w:rsidR="00D85202" w:rsidRPr="00A25FC4" w:rsidRDefault="00D85202" w:rsidP="00A25FC4">
      <w:pPr>
        <w:spacing w:after="0" w:line="276" w:lineRule="auto"/>
        <w:contextualSpacing/>
        <w:jc w:val="both"/>
        <w:rPr>
          <w:rFonts w:ascii="Century Gothic" w:hAnsi="Century Gothic" w:cs="Arial"/>
          <w:bCs/>
          <w:sz w:val="24"/>
          <w:szCs w:val="24"/>
        </w:rPr>
      </w:pPr>
      <w:r w:rsidRPr="00A25FC4">
        <w:rPr>
          <w:rFonts w:ascii="Century Gothic" w:hAnsi="Century Gothic" w:cs="Arial"/>
          <w:b/>
          <w:sz w:val="24"/>
          <w:szCs w:val="24"/>
        </w:rPr>
        <w:t xml:space="preserve">PRIMERO.- </w:t>
      </w:r>
      <w:r w:rsidRPr="00A25FC4">
        <w:rPr>
          <w:rFonts w:ascii="Century Gothic" w:hAnsi="Century Gothic" w:cs="Arial"/>
          <w:bCs/>
          <w:sz w:val="24"/>
          <w:szCs w:val="24"/>
        </w:rPr>
        <w:t>Se derogan todas las disposiciones que se opongan al presente Decreto.</w:t>
      </w:r>
    </w:p>
    <w:p w:rsidR="00D85202" w:rsidRPr="00A25FC4" w:rsidRDefault="00D85202" w:rsidP="00A25FC4">
      <w:pPr>
        <w:spacing w:after="0" w:line="276" w:lineRule="auto"/>
        <w:contextualSpacing/>
        <w:jc w:val="both"/>
        <w:rPr>
          <w:rFonts w:ascii="Century Gothic" w:hAnsi="Century Gothic" w:cs="Arial"/>
          <w:bCs/>
          <w:sz w:val="24"/>
          <w:szCs w:val="24"/>
        </w:rPr>
      </w:pPr>
    </w:p>
    <w:p w:rsidR="00D85202" w:rsidRPr="00A25FC4" w:rsidRDefault="00D85202" w:rsidP="00A25FC4">
      <w:pPr>
        <w:spacing w:line="276" w:lineRule="auto"/>
        <w:jc w:val="both"/>
        <w:rPr>
          <w:rFonts w:ascii="Century Gothic" w:eastAsia="MS Mincho" w:hAnsi="Century Gothic" w:cs="Arial"/>
          <w:bCs/>
          <w:sz w:val="24"/>
          <w:szCs w:val="24"/>
          <w:lang w:eastAsia="es-ES"/>
        </w:rPr>
      </w:pPr>
      <w:r w:rsidRPr="00A25FC4">
        <w:rPr>
          <w:rFonts w:ascii="Century Gothic" w:eastAsia="MS Mincho" w:hAnsi="Century Gothic" w:cs="Arial"/>
          <w:b/>
          <w:sz w:val="24"/>
          <w:szCs w:val="24"/>
          <w:lang w:eastAsia="es-ES"/>
        </w:rPr>
        <w:t>SEGUNDO.-</w:t>
      </w:r>
      <w:r w:rsidRPr="00A25FC4">
        <w:rPr>
          <w:rFonts w:ascii="Century Gothic" w:eastAsia="MS Mincho" w:hAnsi="Century Gothic" w:cs="Arial"/>
          <w:bCs/>
          <w:sz w:val="24"/>
          <w:szCs w:val="24"/>
          <w:lang w:eastAsia="es-ES"/>
        </w:rPr>
        <w:t xml:space="preserve"> El mencionado precepto entrará en vigor al día siguiente de su publicación en el Periódico Oficial del Estado.</w:t>
      </w:r>
    </w:p>
    <w:p w:rsidR="00D85202" w:rsidRPr="00A25FC4" w:rsidRDefault="00D85202" w:rsidP="00A25FC4">
      <w:pPr>
        <w:spacing w:after="0" w:line="276" w:lineRule="auto"/>
        <w:contextualSpacing/>
        <w:jc w:val="both"/>
        <w:rPr>
          <w:rFonts w:ascii="Century Gothic" w:hAnsi="Century Gothic" w:cs="Arial"/>
          <w:bCs/>
          <w:sz w:val="24"/>
          <w:szCs w:val="24"/>
        </w:rPr>
      </w:pPr>
    </w:p>
    <w:p w:rsidR="00D85202" w:rsidRPr="00A25FC4" w:rsidRDefault="00D85202" w:rsidP="00A25FC4">
      <w:pPr>
        <w:spacing w:after="0" w:line="276" w:lineRule="auto"/>
        <w:contextualSpacing/>
        <w:jc w:val="both"/>
        <w:rPr>
          <w:rFonts w:ascii="Century Gothic" w:hAnsi="Century Gothic" w:cs="Arial"/>
          <w:b/>
          <w:bCs/>
          <w:sz w:val="24"/>
          <w:szCs w:val="24"/>
        </w:rPr>
      </w:pPr>
    </w:p>
    <w:p w:rsidR="00D85202" w:rsidRPr="00A25FC4" w:rsidRDefault="00D85202" w:rsidP="00A25FC4">
      <w:pPr>
        <w:spacing w:after="0" w:line="276" w:lineRule="auto"/>
        <w:contextualSpacing/>
        <w:jc w:val="both"/>
        <w:rPr>
          <w:rFonts w:ascii="Century Gothic" w:hAnsi="Century Gothic" w:cs="Arial"/>
          <w:sz w:val="24"/>
          <w:szCs w:val="24"/>
        </w:rPr>
      </w:pPr>
      <w:r w:rsidRPr="00A25FC4">
        <w:rPr>
          <w:rFonts w:ascii="Century Gothic" w:hAnsi="Century Gothic" w:cs="Arial"/>
          <w:b/>
          <w:bCs/>
          <w:sz w:val="24"/>
          <w:szCs w:val="24"/>
        </w:rPr>
        <w:lastRenderedPageBreak/>
        <w:t xml:space="preserve">ECONÓMICO.- </w:t>
      </w:r>
      <w:r w:rsidRPr="00A25FC4">
        <w:rPr>
          <w:rFonts w:ascii="Century Gothic" w:hAnsi="Century Gothic" w:cs="Arial"/>
          <w:sz w:val="24"/>
          <w:szCs w:val="24"/>
        </w:rPr>
        <w:t>Aprobado que sea túrnese a la Secretaría de Asuntos Legislativos y Jurídicos para que elabore la minuta de Decreto en los términos que deba publicarse.</w:t>
      </w:r>
    </w:p>
    <w:p w:rsidR="00D85202" w:rsidRPr="00A25FC4" w:rsidRDefault="00D85202" w:rsidP="00A25FC4">
      <w:pPr>
        <w:spacing w:after="0" w:line="276" w:lineRule="auto"/>
        <w:contextualSpacing/>
        <w:jc w:val="both"/>
        <w:rPr>
          <w:rFonts w:ascii="Century Gothic" w:hAnsi="Century Gothic" w:cs="Arial"/>
          <w:b/>
          <w:sz w:val="24"/>
          <w:szCs w:val="24"/>
        </w:rPr>
      </w:pPr>
    </w:p>
    <w:p w:rsidR="00D85202" w:rsidRPr="00A25FC4" w:rsidRDefault="00D85202" w:rsidP="00A25FC4">
      <w:pPr>
        <w:spacing w:after="0" w:line="276" w:lineRule="auto"/>
        <w:contextualSpacing/>
        <w:jc w:val="both"/>
        <w:rPr>
          <w:rFonts w:ascii="Century Gothic" w:hAnsi="Century Gothic" w:cs="Arial"/>
          <w:sz w:val="24"/>
          <w:szCs w:val="24"/>
        </w:rPr>
      </w:pPr>
      <w:r w:rsidRPr="00A25FC4">
        <w:rPr>
          <w:rFonts w:ascii="Century Gothic" w:hAnsi="Century Gothic" w:cs="Arial"/>
          <w:b/>
          <w:sz w:val="24"/>
          <w:szCs w:val="24"/>
        </w:rPr>
        <w:t>D A D O</w:t>
      </w:r>
      <w:r w:rsidRPr="00A25FC4">
        <w:rPr>
          <w:rFonts w:ascii="Century Gothic" w:hAnsi="Century Gothic" w:cs="Arial"/>
          <w:sz w:val="24"/>
          <w:szCs w:val="24"/>
        </w:rPr>
        <w:t xml:space="preserve"> en el Salón de Sesiones del Poder Legislativo en la Ciud</w:t>
      </w:r>
      <w:r w:rsidR="00D00646">
        <w:rPr>
          <w:rFonts w:ascii="Century Gothic" w:hAnsi="Century Gothic" w:cs="Arial"/>
          <w:sz w:val="24"/>
          <w:szCs w:val="24"/>
        </w:rPr>
        <w:t>ad de Chihuahua, Chih., a los 13</w:t>
      </w:r>
      <w:r w:rsidR="00CA48FE" w:rsidRPr="00A25FC4">
        <w:rPr>
          <w:rFonts w:ascii="Century Gothic" w:hAnsi="Century Gothic" w:cs="Arial"/>
          <w:sz w:val="24"/>
          <w:szCs w:val="24"/>
        </w:rPr>
        <w:t xml:space="preserve"> días del mes de Septiembre</w:t>
      </w:r>
      <w:r w:rsidRPr="00A25FC4">
        <w:rPr>
          <w:rFonts w:ascii="Century Gothic" w:hAnsi="Century Gothic" w:cs="Arial"/>
          <w:sz w:val="24"/>
          <w:szCs w:val="24"/>
        </w:rPr>
        <w:t xml:space="preserve"> del año dos mil veintidós.</w:t>
      </w:r>
    </w:p>
    <w:p w:rsidR="00D85202" w:rsidRPr="00A25FC4" w:rsidRDefault="00D85202" w:rsidP="00A25FC4">
      <w:pPr>
        <w:spacing w:after="0" w:line="276" w:lineRule="auto"/>
        <w:jc w:val="both"/>
        <w:rPr>
          <w:rFonts w:ascii="Century Gothic" w:eastAsia="MS Mincho" w:hAnsi="Century Gothic" w:cs="Arial"/>
          <w:b/>
          <w:sz w:val="24"/>
          <w:szCs w:val="24"/>
          <w:lang w:eastAsia="es-ES"/>
        </w:rPr>
      </w:pPr>
    </w:p>
    <w:p w:rsidR="00D85202" w:rsidRPr="00A25FC4" w:rsidRDefault="00D85202" w:rsidP="00A25FC4">
      <w:pPr>
        <w:spacing w:after="0" w:line="276" w:lineRule="auto"/>
        <w:jc w:val="both"/>
        <w:rPr>
          <w:rFonts w:ascii="Century Gothic" w:eastAsia="MS Mincho" w:hAnsi="Century Gothic" w:cs="Arial"/>
          <w:b/>
          <w:sz w:val="24"/>
          <w:szCs w:val="24"/>
          <w:lang w:eastAsia="es-ES"/>
        </w:rPr>
      </w:pPr>
    </w:p>
    <w:p w:rsidR="00D85202" w:rsidRPr="00A25FC4" w:rsidRDefault="00D85202" w:rsidP="00D00646">
      <w:pPr>
        <w:spacing w:after="0" w:line="276" w:lineRule="auto"/>
        <w:jc w:val="center"/>
        <w:rPr>
          <w:rFonts w:ascii="Century Gothic" w:eastAsia="MS Mincho" w:hAnsi="Century Gothic" w:cs="Arial"/>
          <w:b/>
          <w:sz w:val="24"/>
          <w:szCs w:val="24"/>
          <w:lang w:eastAsia="es-ES"/>
        </w:rPr>
      </w:pPr>
      <w:r w:rsidRPr="00A25FC4">
        <w:rPr>
          <w:rFonts w:ascii="Century Gothic" w:eastAsia="MS Mincho" w:hAnsi="Century Gothic" w:cs="Arial"/>
          <w:b/>
          <w:sz w:val="24"/>
          <w:szCs w:val="24"/>
          <w:lang w:eastAsia="es-ES"/>
        </w:rPr>
        <w:t>A T E N T A M E N T E</w:t>
      </w: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p>
    <w:p w:rsidR="00D85202" w:rsidRPr="00A25FC4" w:rsidRDefault="00D85202" w:rsidP="00D00646">
      <w:pPr>
        <w:spacing w:line="276" w:lineRule="auto"/>
        <w:contextualSpacing/>
        <w:jc w:val="center"/>
        <w:rPr>
          <w:rFonts w:ascii="Century Gothic" w:hAnsi="Century Gothic" w:cs="Arial"/>
          <w:b/>
          <w:sz w:val="24"/>
          <w:szCs w:val="24"/>
          <w:shd w:val="clear" w:color="auto" w:fill="FFFFFF"/>
        </w:rPr>
      </w:pPr>
      <w:r w:rsidRPr="00A25FC4">
        <w:rPr>
          <w:rFonts w:ascii="Century Gothic" w:hAnsi="Century Gothic" w:cs="Arial"/>
          <w:b/>
          <w:bCs/>
          <w:sz w:val="24"/>
          <w:szCs w:val="24"/>
        </w:rPr>
        <w:t>DIP. ÓSCAR DANIEL AVITIA ARELLANES</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25FC4" w:rsidRPr="00A25FC4" w:rsidTr="00A9200A">
        <w:trPr>
          <w:trHeight w:val="1984"/>
        </w:trPr>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LETICIA ORTEGA</w:t>
            </w:r>
          </w:p>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MÁYNEZ</w:t>
            </w:r>
          </w:p>
        </w:tc>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ROSANA DÍAZ</w:t>
            </w:r>
          </w:p>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REYES</w:t>
            </w:r>
          </w:p>
        </w:tc>
      </w:tr>
      <w:tr w:rsidR="00A25FC4" w:rsidRPr="00A25FC4" w:rsidTr="00A9200A">
        <w:trPr>
          <w:trHeight w:val="1984"/>
        </w:trPr>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GUSTAVO DE LA ROSA HICKERSON</w:t>
            </w:r>
          </w:p>
        </w:tc>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sz w:val="24"/>
                <w:szCs w:val="24"/>
                <w:lang w:eastAsia="es-ES"/>
              </w:rPr>
              <w:t>DIP.</w:t>
            </w:r>
            <w:r w:rsidRPr="00A25FC4">
              <w:rPr>
                <w:rFonts w:ascii="Century Gothic" w:eastAsia="Times New Roman" w:hAnsi="Century Gothic" w:cs="Arial"/>
                <w:b/>
                <w:sz w:val="24"/>
                <w:szCs w:val="24"/>
                <w:lang w:eastAsia="es-ES"/>
              </w:rPr>
              <w:t xml:space="preserve"> EDIN CUAUHTÉMOC ESTRADA SOTELO</w:t>
            </w:r>
          </w:p>
        </w:tc>
      </w:tr>
      <w:tr w:rsidR="00A25FC4" w:rsidRPr="00A25FC4" w:rsidTr="00A9200A">
        <w:trPr>
          <w:trHeight w:val="1984"/>
        </w:trPr>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Times New Roman" w:hAnsi="Century Gothic" w:cs="Arial"/>
                <w:b/>
                <w:sz w:val="24"/>
                <w:szCs w:val="24"/>
                <w:lang w:eastAsia="es-ES"/>
              </w:rPr>
              <w:t>DIP. MAGDALENA RENTERÍA PÉREZ</w:t>
            </w:r>
          </w:p>
        </w:tc>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MARÍA ANTONIETA PÉREZ REYES</w:t>
            </w:r>
          </w:p>
        </w:tc>
      </w:tr>
      <w:tr w:rsidR="00A25FC4" w:rsidRPr="00A25FC4" w:rsidTr="00A9200A">
        <w:trPr>
          <w:trHeight w:val="1984"/>
        </w:trPr>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lastRenderedPageBreak/>
              <w:t>DIP. ADRIANA TERRAZAS</w:t>
            </w:r>
          </w:p>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PORRAS</w:t>
            </w:r>
          </w:p>
        </w:tc>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BENJAMÍN CARRERA</w:t>
            </w:r>
          </w:p>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CHÁVEZ</w:t>
            </w:r>
          </w:p>
        </w:tc>
      </w:tr>
      <w:tr w:rsidR="00A25FC4" w:rsidRPr="00A25FC4" w:rsidTr="00A9200A">
        <w:trPr>
          <w:trHeight w:val="1984"/>
        </w:trPr>
        <w:tc>
          <w:tcPr>
            <w:tcW w:w="4414" w:type="dxa"/>
            <w:vAlign w:val="bottom"/>
          </w:tcPr>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DIP. DAVID OSCAR CASTREJÓN</w:t>
            </w:r>
          </w:p>
          <w:p w:rsidR="00D85202" w:rsidRPr="00A25FC4" w:rsidRDefault="00D85202" w:rsidP="00D00646">
            <w:pPr>
              <w:spacing w:line="276" w:lineRule="auto"/>
              <w:jc w:val="center"/>
              <w:rPr>
                <w:rFonts w:ascii="Century Gothic" w:eastAsia="MS Mincho" w:hAnsi="Century Gothic" w:cs="Arial"/>
                <w:b/>
                <w:bCs/>
                <w:sz w:val="24"/>
                <w:szCs w:val="24"/>
                <w:lang w:eastAsia="es-ES"/>
              </w:rPr>
            </w:pPr>
            <w:r w:rsidRPr="00A25FC4">
              <w:rPr>
                <w:rFonts w:ascii="Century Gothic" w:eastAsia="MS Mincho" w:hAnsi="Century Gothic" w:cs="Arial"/>
                <w:b/>
                <w:bCs/>
                <w:sz w:val="24"/>
                <w:szCs w:val="24"/>
                <w:lang w:eastAsia="es-ES"/>
              </w:rPr>
              <w:t>RIVAS</w:t>
            </w:r>
          </w:p>
        </w:tc>
        <w:tc>
          <w:tcPr>
            <w:tcW w:w="4414" w:type="dxa"/>
          </w:tcPr>
          <w:p w:rsidR="00D85202" w:rsidRPr="00A25FC4" w:rsidRDefault="00D85202" w:rsidP="00D00646">
            <w:pPr>
              <w:spacing w:line="276" w:lineRule="auto"/>
              <w:jc w:val="center"/>
              <w:rPr>
                <w:rFonts w:ascii="Century Gothic" w:eastAsia="MS Mincho" w:hAnsi="Century Gothic" w:cs="Arial"/>
                <w:sz w:val="24"/>
                <w:szCs w:val="24"/>
                <w:lang w:eastAsia="es-ES"/>
              </w:rPr>
            </w:pPr>
          </w:p>
        </w:tc>
      </w:tr>
    </w:tbl>
    <w:p w:rsidR="00D85202" w:rsidRPr="00A25FC4" w:rsidRDefault="00D85202" w:rsidP="00A25FC4">
      <w:pPr>
        <w:spacing w:line="276" w:lineRule="auto"/>
        <w:jc w:val="both"/>
        <w:rPr>
          <w:rFonts w:ascii="Century Gothic" w:hAnsi="Century Gothic"/>
          <w:sz w:val="24"/>
          <w:szCs w:val="24"/>
        </w:rPr>
      </w:pPr>
    </w:p>
    <w:p w:rsidR="0025440A" w:rsidRPr="00A25FC4" w:rsidRDefault="00C43881"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p w:rsidR="007F3DD3" w:rsidRPr="00A25FC4" w:rsidRDefault="007F3DD3" w:rsidP="00A25FC4">
      <w:pPr>
        <w:jc w:val="both"/>
        <w:rPr>
          <w:rFonts w:ascii="Century Gothic" w:hAnsi="Century Gothic"/>
          <w:sz w:val="24"/>
          <w:szCs w:val="24"/>
        </w:rPr>
      </w:pPr>
    </w:p>
    <w:sectPr w:rsidR="007F3DD3" w:rsidRPr="00A25F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81" w:rsidRDefault="00C43881" w:rsidP="00D85202">
      <w:pPr>
        <w:spacing w:after="0" w:line="240" w:lineRule="auto"/>
      </w:pPr>
      <w:r>
        <w:separator/>
      </w:r>
    </w:p>
  </w:endnote>
  <w:endnote w:type="continuationSeparator" w:id="0">
    <w:p w:rsidR="00C43881" w:rsidRDefault="00C43881" w:rsidP="00D8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81" w:rsidRDefault="00C43881" w:rsidP="00D85202">
      <w:pPr>
        <w:spacing w:after="0" w:line="240" w:lineRule="auto"/>
      </w:pPr>
      <w:r>
        <w:separator/>
      </w:r>
    </w:p>
  </w:footnote>
  <w:footnote w:type="continuationSeparator" w:id="0">
    <w:p w:rsidR="00C43881" w:rsidRDefault="00C43881" w:rsidP="00D85202">
      <w:pPr>
        <w:spacing w:after="0" w:line="240" w:lineRule="auto"/>
      </w:pPr>
      <w:r>
        <w:continuationSeparator/>
      </w:r>
    </w:p>
  </w:footnote>
  <w:footnote w:id="1">
    <w:p w:rsidR="000F47E3" w:rsidRDefault="000F47E3" w:rsidP="000F47E3">
      <w:r>
        <w:rPr>
          <w:rStyle w:val="Refdenotaalpie"/>
        </w:rPr>
        <w:footnoteRef/>
      </w:r>
      <w:r>
        <w:t xml:space="preserve"> </w:t>
      </w:r>
      <w:r w:rsidRPr="00A25FC4">
        <w:t>https://www.bancomundial.org/es/topic/education/overview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40E36"/>
    <w:multiLevelType w:val="hybridMultilevel"/>
    <w:tmpl w:val="5A26014C"/>
    <w:lvl w:ilvl="0" w:tplc="9F88CF18">
      <w:start w:val="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4C3EFB"/>
    <w:multiLevelType w:val="multilevel"/>
    <w:tmpl w:val="B7C0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827BEB"/>
    <w:multiLevelType w:val="hybridMultilevel"/>
    <w:tmpl w:val="4B880930"/>
    <w:lvl w:ilvl="0" w:tplc="F07414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02"/>
    <w:rsid w:val="00020D54"/>
    <w:rsid w:val="000F47E3"/>
    <w:rsid w:val="001025DD"/>
    <w:rsid w:val="001048C3"/>
    <w:rsid w:val="00155C34"/>
    <w:rsid w:val="00174F8E"/>
    <w:rsid w:val="001C0B5E"/>
    <w:rsid w:val="001F555D"/>
    <w:rsid w:val="00235D18"/>
    <w:rsid w:val="00282320"/>
    <w:rsid w:val="00312755"/>
    <w:rsid w:val="003863A9"/>
    <w:rsid w:val="003D52F2"/>
    <w:rsid w:val="003E6E7A"/>
    <w:rsid w:val="00426932"/>
    <w:rsid w:val="004910D0"/>
    <w:rsid w:val="004C460B"/>
    <w:rsid w:val="005264FB"/>
    <w:rsid w:val="005460CB"/>
    <w:rsid w:val="00587050"/>
    <w:rsid w:val="005B0DBE"/>
    <w:rsid w:val="005C526F"/>
    <w:rsid w:val="00621443"/>
    <w:rsid w:val="00632A74"/>
    <w:rsid w:val="00666E3B"/>
    <w:rsid w:val="006677C3"/>
    <w:rsid w:val="006738D0"/>
    <w:rsid w:val="00684AED"/>
    <w:rsid w:val="0069228C"/>
    <w:rsid w:val="00703E09"/>
    <w:rsid w:val="00751818"/>
    <w:rsid w:val="00776DDC"/>
    <w:rsid w:val="00791FEF"/>
    <w:rsid w:val="007C508A"/>
    <w:rsid w:val="007E5225"/>
    <w:rsid w:val="007F3DD3"/>
    <w:rsid w:val="00835628"/>
    <w:rsid w:val="008574F1"/>
    <w:rsid w:val="008715FB"/>
    <w:rsid w:val="00897968"/>
    <w:rsid w:val="008F1B0B"/>
    <w:rsid w:val="009164CF"/>
    <w:rsid w:val="00965D01"/>
    <w:rsid w:val="00A07EED"/>
    <w:rsid w:val="00A11544"/>
    <w:rsid w:val="00A25FC4"/>
    <w:rsid w:val="00A539C8"/>
    <w:rsid w:val="00A9497F"/>
    <w:rsid w:val="00A95CEE"/>
    <w:rsid w:val="00A97BE4"/>
    <w:rsid w:val="00B742A2"/>
    <w:rsid w:val="00B750FE"/>
    <w:rsid w:val="00BC0C6D"/>
    <w:rsid w:val="00C30BF3"/>
    <w:rsid w:val="00C43881"/>
    <w:rsid w:val="00C46269"/>
    <w:rsid w:val="00CA298E"/>
    <w:rsid w:val="00CA48FE"/>
    <w:rsid w:val="00CF3A7D"/>
    <w:rsid w:val="00D00646"/>
    <w:rsid w:val="00D057DE"/>
    <w:rsid w:val="00D401D4"/>
    <w:rsid w:val="00D64869"/>
    <w:rsid w:val="00D85202"/>
    <w:rsid w:val="00DA6BBE"/>
    <w:rsid w:val="00DB577C"/>
    <w:rsid w:val="00EB6B16"/>
    <w:rsid w:val="00F6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BEA0-5D6C-4F39-B81E-CB935E1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520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8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5202"/>
    <w:rPr>
      <w:color w:val="0563C1" w:themeColor="hyperlink"/>
      <w:u w:val="single"/>
    </w:rPr>
  </w:style>
  <w:style w:type="character" w:styleId="Refdenotaalpie">
    <w:name w:val="footnote reference"/>
    <w:basedOn w:val="Fuentedeprrafopredeter"/>
    <w:uiPriority w:val="99"/>
    <w:semiHidden/>
    <w:unhideWhenUsed/>
    <w:rsid w:val="00D85202"/>
    <w:rPr>
      <w:vertAlign w:val="superscript"/>
    </w:rPr>
  </w:style>
  <w:style w:type="paragraph" w:styleId="Encabezado">
    <w:name w:val="header"/>
    <w:basedOn w:val="Normal"/>
    <w:link w:val="EncabezadoCar"/>
    <w:uiPriority w:val="99"/>
    <w:unhideWhenUsed/>
    <w:rsid w:val="00857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74F1"/>
  </w:style>
  <w:style w:type="paragraph" w:styleId="Piedepgina">
    <w:name w:val="footer"/>
    <w:basedOn w:val="Normal"/>
    <w:link w:val="PiedepginaCar"/>
    <w:uiPriority w:val="99"/>
    <w:unhideWhenUsed/>
    <w:rsid w:val="00857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74F1"/>
  </w:style>
  <w:style w:type="paragraph" w:styleId="Prrafodelista">
    <w:name w:val="List Paragraph"/>
    <w:basedOn w:val="Normal"/>
    <w:uiPriority w:val="34"/>
    <w:qFormat/>
    <w:rsid w:val="00D057DE"/>
    <w:pPr>
      <w:ind w:left="720"/>
      <w:contextualSpacing/>
    </w:pPr>
  </w:style>
  <w:style w:type="character" w:styleId="Textoennegrita">
    <w:name w:val="Strong"/>
    <w:basedOn w:val="Fuentedeprrafopredeter"/>
    <w:uiPriority w:val="22"/>
    <w:qFormat/>
    <w:rsid w:val="00A94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409">
      <w:bodyDiv w:val="1"/>
      <w:marLeft w:val="0"/>
      <w:marRight w:val="0"/>
      <w:marTop w:val="0"/>
      <w:marBottom w:val="0"/>
      <w:divBdr>
        <w:top w:val="none" w:sz="0" w:space="0" w:color="auto"/>
        <w:left w:val="none" w:sz="0" w:space="0" w:color="auto"/>
        <w:bottom w:val="none" w:sz="0" w:space="0" w:color="auto"/>
        <w:right w:val="none" w:sz="0" w:space="0" w:color="auto"/>
      </w:divBdr>
    </w:div>
    <w:div w:id="207500221">
      <w:bodyDiv w:val="1"/>
      <w:marLeft w:val="0"/>
      <w:marRight w:val="0"/>
      <w:marTop w:val="0"/>
      <w:marBottom w:val="0"/>
      <w:divBdr>
        <w:top w:val="none" w:sz="0" w:space="0" w:color="auto"/>
        <w:left w:val="none" w:sz="0" w:space="0" w:color="auto"/>
        <w:bottom w:val="none" w:sz="0" w:space="0" w:color="auto"/>
        <w:right w:val="none" w:sz="0" w:space="0" w:color="auto"/>
      </w:divBdr>
    </w:div>
    <w:div w:id="14435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Priscila Soto Jimenez</cp:lastModifiedBy>
  <cp:revision>2</cp:revision>
  <dcterms:created xsi:type="dcterms:W3CDTF">2022-09-13T15:38:00Z</dcterms:created>
  <dcterms:modified xsi:type="dcterms:W3CDTF">2022-09-13T15:38:00Z</dcterms:modified>
</cp:coreProperties>
</file>