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5C16" w14:textId="77777777" w:rsidR="008A401E" w:rsidRPr="003505AC" w:rsidRDefault="008A401E" w:rsidP="008A401E">
      <w:pPr>
        <w:spacing w:line="360" w:lineRule="auto"/>
        <w:jc w:val="both"/>
        <w:rPr>
          <w:rFonts w:ascii="Century Gothic" w:eastAsia="Arial" w:hAnsi="Century Gothic" w:cs="Arial"/>
          <w:lang w:val="pt-PT" w:eastAsia="es-MX"/>
        </w:rPr>
      </w:pPr>
      <w:r w:rsidRPr="003505AC">
        <w:rPr>
          <w:rFonts w:ascii="Century Gothic" w:eastAsia="Arial" w:hAnsi="Century Gothic" w:cs="Arial"/>
          <w:b/>
          <w:color w:val="000000"/>
          <w:lang w:val="pt-PT" w:eastAsia="es-MX"/>
        </w:rPr>
        <w:t>H. CONGRESO DEL ESTADO.</w:t>
      </w:r>
      <w:r w:rsidRPr="003505AC">
        <w:rPr>
          <w:rFonts w:ascii="Century Gothic" w:eastAsia="Arial" w:hAnsi="Century Gothic" w:cs="Arial"/>
          <w:color w:val="000000"/>
          <w:lang w:val="pt-PT" w:eastAsia="es-MX"/>
        </w:rPr>
        <w:t xml:space="preserve"> </w:t>
      </w:r>
    </w:p>
    <w:p w14:paraId="3829944E" w14:textId="77777777" w:rsidR="008A401E" w:rsidRPr="003505AC" w:rsidRDefault="008A401E" w:rsidP="008A401E">
      <w:pPr>
        <w:spacing w:line="360" w:lineRule="auto"/>
        <w:jc w:val="both"/>
        <w:rPr>
          <w:rFonts w:ascii="Century Gothic" w:eastAsia="Arial" w:hAnsi="Century Gothic" w:cs="Arial"/>
          <w:color w:val="000000"/>
          <w:lang w:val="pt-PT" w:eastAsia="es-MX"/>
        </w:rPr>
      </w:pPr>
      <w:r w:rsidRPr="003505AC">
        <w:rPr>
          <w:rFonts w:ascii="Century Gothic" w:eastAsia="Arial" w:hAnsi="Century Gothic" w:cs="Arial"/>
          <w:b/>
          <w:color w:val="000000"/>
          <w:lang w:val="pt-PT" w:eastAsia="es-MX"/>
        </w:rPr>
        <w:t>P R E S E N T E.</w:t>
      </w:r>
      <w:r w:rsidRPr="003505AC">
        <w:rPr>
          <w:rFonts w:ascii="Century Gothic" w:eastAsia="Arial" w:hAnsi="Century Gothic" w:cs="Arial"/>
          <w:color w:val="000000"/>
          <w:lang w:val="pt-PT" w:eastAsia="es-MX"/>
        </w:rPr>
        <w:t xml:space="preserve"> </w:t>
      </w:r>
    </w:p>
    <w:p w14:paraId="2E2B45C9" w14:textId="77777777" w:rsidR="008A401E" w:rsidRPr="003505AC" w:rsidRDefault="008A401E" w:rsidP="008A401E">
      <w:pPr>
        <w:jc w:val="both"/>
        <w:rPr>
          <w:rFonts w:ascii="Century Gothic" w:eastAsia="Arial" w:hAnsi="Century Gothic" w:cs="Arial"/>
          <w:color w:val="000000"/>
          <w:lang w:val="pt-PT" w:eastAsia="es-MX"/>
        </w:rPr>
      </w:pPr>
    </w:p>
    <w:p w14:paraId="6BE5031B" w14:textId="639FBAD1" w:rsidR="008A401E" w:rsidRPr="00EF7D78" w:rsidRDefault="008A401E" w:rsidP="00194D6B">
      <w:pPr>
        <w:spacing w:line="480" w:lineRule="auto"/>
        <w:ind w:firstLine="567"/>
        <w:jc w:val="both"/>
        <w:rPr>
          <w:rFonts w:ascii="Century Gothic" w:eastAsia="Arial" w:hAnsi="Century Gothic" w:cs="Arial"/>
          <w:color w:val="000000"/>
          <w:lang w:eastAsia="es-MX"/>
        </w:rPr>
      </w:pPr>
      <w:r w:rsidRPr="00EF7D78">
        <w:rPr>
          <w:rFonts w:ascii="Century Gothic" w:eastAsia="Arial" w:hAnsi="Century Gothic" w:cs="Arial"/>
          <w:color w:val="000000"/>
          <w:lang w:eastAsia="es-MX"/>
        </w:rPr>
        <w:t xml:space="preserve">La suscrita </w:t>
      </w:r>
      <w:r w:rsidRPr="00EF7D78">
        <w:rPr>
          <w:rFonts w:ascii="Century Gothic" w:eastAsia="Arial" w:hAnsi="Century Gothic" w:cs="Arial"/>
          <w:b/>
          <w:color w:val="000000"/>
          <w:lang w:eastAsia="es-MX"/>
        </w:rPr>
        <w:t xml:space="preserve">América Victoria Aguilar Gil, </w:t>
      </w:r>
      <w:r w:rsidRPr="00EF7D78">
        <w:rPr>
          <w:rFonts w:ascii="Century Gothic" w:eastAsia="Arial" w:hAnsi="Century Gothic" w:cs="Arial"/>
          <w:color w:val="000000"/>
          <w:lang w:eastAsia="es-MX"/>
        </w:rPr>
        <w:t xml:space="preserve">Diputada de la Sexagésima Octava Legislatura del Honorable Congreso del Estado y representación parlamentaria del Partido del Trabajo, con fundamento en lo que dispone el Artículo 169, de la Ley Orgánica del Poder Legislativo; comparezco ante está Honorable Soberanía, para presentar </w:t>
      </w:r>
      <w:r w:rsidRPr="00EF7D78">
        <w:rPr>
          <w:rFonts w:ascii="Century Gothic" w:eastAsia="Arial" w:hAnsi="Century Gothic" w:cs="Arial"/>
          <w:b/>
          <w:color w:val="000000"/>
          <w:lang w:eastAsia="es-MX"/>
        </w:rPr>
        <w:t>PROPOSICIÓN CON CARÁCTER DE PUNTO DE ACUERDO A FIN DE EXHORTAR RESPETUOSAMENTE A LA COMIS</w:t>
      </w:r>
      <w:r>
        <w:rPr>
          <w:rFonts w:ascii="Century Gothic" w:eastAsia="Arial" w:hAnsi="Century Gothic" w:cs="Arial"/>
          <w:b/>
          <w:color w:val="000000"/>
          <w:lang w:eastAsia="es-MX"/>
        </w:rPr>
        <w:t>I</w:t>
      </w:r>
      <w:r w:rsidRPr="00EF7D78">
        <w:rPr>
          <w:rFonts w:ascii="Century Gothic" w:eastAsia="Arial" w:hAnsi="Century Gothic" w:cs="Arial"/>
          <w:b/>
          <w:color w:val="000000"/>
          <w:lang w:eastAsia="es-MX"/>
        </w:rPr>
        <w:t>ÓN DE PROGRAMACIÓN, PRESUPUESTO Y HACIENDA PÚBLICA DE ESTE H. CONGRESO DEL ESTADO</w:t>
      </w:r>
      <w:r>
        <w:rPr>
          <w:rFonts w:ascii="Century Gothic" w:eastAsia="Arial" w:hAnsi="Century Gothic" w:cs="Arial"/>
          <w:b/>
          <w:color w:val="000000"/>
          <w:lang w:eastAsia="es-MX"/>
        </w:rPr>
        <w:t>,</w:t>
      </w:r>
      <w:r w:rsidRPr="00EF7D78">
        <w:rPr>
          <w:rFonts w:ascii="Century Gothic" w:eastAsia="Arial" w:hAnsi="Century Gothic" w:cs="Arial"/>
          <w:b/>
          <w:color w:val="000000"/>
          <w:lang w:eastAsia="es-MX"/>
        </w:rPr>
        <w:t xml:space="preserve"> PARA QUE PREVEA, DENTRO DEL </w:t>
      </w:r>
      <w:r>
        <w:rPr>
          <w:rFonts w:ascii="Century Gothic" w:eastAsia="Arial" w:hAnsi="Century Gothic" w:cs="Arial"/>
          <w:b/>
          <w:color w:val="000000"/>
          <w:lang w:eastAsia="es-MX"/>
        </w:rPr>
        <w:t xml:space="preserve">ANÁLISIS </w:t>
      </w:r>
      <w:r w:rsidRPr="00EF7D78">
        <w:rPr>
          <w:rFonts w:ascii="Century Gothic" w:eastAsia="Arial" w:hAnsi="Century Gothic" w:cs="Arial"/>
          <w:b/>
          <w:color w:val="000000"/>
          <w:lang w:eastAsia="es-MX"/>
        </w:rPr>
        <w:t xml:space="preserve">DEL PAQUETE ECONÓMICO 2025, </w:t>
      </w:r>
      <w:r>
        <w:rPr>
          <w:rFonts w:ascii="Century Gothic" w:eastAsia="Arial" w:hAnsi="Century Gothic" w:cs="Arial"/>
          <w:b/>
          <w:color w:val="000000"/>
          <w:lang w:eastAsia="es-MX"/>
        </w:rPr>
        <w:t xml:space="preserve">EL </w:t>
      </w:r>
      <w:r w:rsidRPr="00EF7D78">
        <w:rPr>
          <w:rFonts w:ascii="Century Gothic" w:eastAsia="Arial" w:hAnsi="Century Gothic" w:cs="Arial"/>
          <w:b/>
          <w:color w:val="000000"/>
          <w:lang w:eastAsia="es-MX"/>
        </w:rPr>
        <w:t xml:space="preserve">RECURSO SUFICIENTE PARA LA CREACIÓN </w:t>
      </w:r>
      <w:r w:rsidR="00194D6B">
        <w:rPr>
          <w:rFonts w:ascii="Century Gothic" w:eastAsia="Arial" w:hAnsi="Century Gothic" w:cs="Arial"/>
          <w:b/>
          <w:color w:val="000000"/>
          <w:lang w:eastAsia="es-MX"/>
        </w:rPr>
        <w:t xml:space="preserve">Y/O ADECUACIÓN </w:t>
      </w:r>
      <w:r w:rsidRPr="00EF7D78">
        <w:rPr>
          <w:rFonts w:ascii="Century Gothic" w:eastAsia="Arial" w:hAnsi="Century Gothic" w:cs="Arial"/>
          <w:b/>
          <w:color w:val="000000"/>
          <w:lang w:eastAsia="es-MX"/>
        </w:rPr>
        <w:t xml:space="preserve">DE UN </w:t>
      </w:r>
      <w:r>
        <w:rPr>
          <w:rFonts w:ascii="Century Gothic" w:eastAsia="Arial" w:hAnsi="Century Gothic" w:cs="Arial"/>
          <w:b/>
          <w:color w:val="000000"/>
          <w:lang w:eastAsia="es-MX"/>
        </w:rPr>
        <w:t>CENTRO MÉDICO</w:t>
      </w:r>
      <w:r w:rsidRPr="00EF7D78">
        <w:rPr>
          <w:rFonts w:ascii="Century Gothic" w:eastAsia="Arial" w:hAnsi="Century Gothic" w:cs="Arial"/>
          <w:b/>
          <w:color w:val="000000"/>
          <w:lang w:eastAsia="es-MX"/>
        </w:rPr>
        <w:t xml:space="preserve"> ADECUADO PARA </w:t>
      </w:r>
      <w:r>
        <w:rPr>
          <w:rFonts w:ascii="Century Gothic" w:eastAsia="Arial" w:hAnsi="Century Gothic" w:cs="Arial"/>
          <w:b/>
          <w:color w:val="000000"/>
          <w:lang w:eastAsia="es-MX"/>
        </w:rPr>
        <w:t xml:space="preserve">LA </w:t>
      </w:r>
      <w:r w:rsidRPr="00EF7D78">
        <w:rPr>
          <w:rFonts w:ascii="Century Gothic" w:eastAsia="Arial" w:hAnsi="Century Gothic" w:cs="Arial"/>
          <w:b/>
          <w:color w:val="000000"/>
          <w:lang w:eastAsia="es-MX"/>
        </w:rPr>
        <w:t xml:space="preserve">ATENCIÓN DE EMERGENCIAS EN </w:t>
      </w:r>
      <w:r>
        <w:rPr>
          <w:rFonts w:ascii="Century Gothic" w:eastAsia="Arial" w:hAnsi="Century Gothic" w:cs="Arial"/>
          <w:b/>
          <w:color w:val="000000"/>
          <w:lang w:eastAsia="es-MX"/>
        </w:rPr>
        <w:t>EL MUNICIPIO DE</w:t>
      </w:r>
      <w:r w:rsidRPr="00EF7D78">
        <w:rPr>
          <w:rFonts w:ascii="Century Gothic" w:eastAsia="Arial" w:hAnsi="Century Gothic" w:cs="Arial"/>
          <w:b/>
          <w:color w:val="000000"/>
          <w:lang w:eastAsia="es-MX"/>
        </w:rPr>
        <w:t xml:space="preserve"> AHUMADA, CHIHUAHUA</w:t>
      </w:r>
      <w:r>
        <w:rPr>
          <w:rFonts w:ascii="Century Gothic" w:eastAsia="Arial" w:hAnsi="Century Gothic" w:cs="Arial"/>
          <w:b/>
          <w:color w:val="000000"/>
          <w:lang w:eastAsia="es-MX"/>
        </w:rPr>
        <w:t>,</w:t>
      </w:r>
      <w:r w:rsidRPr="00EF7D78">
        <w:rPr>
          <w:rFonts w:ascii="Century Gothic" w:eastAsia="Arial" w:hAnsi="Century Gothic" w:cs="Arial"/>
          <w:b/>
          <w:color w:val="000000"/>
          <w:lang w:eastAsia="es-MX"/>
        </w:rPr>
        <w:t xml:space="preserve"> </w:t>
      </w:r>
      <w:r w:rsidRPr="00EF7D78">
        <w:rPr>
          <w:rFonts w:ascii="Century Gothic" w:eastAsia="Arial" w:hAnsi="Century Gothic" w:cs="Arial"/>
          <w:color w:val="000000"/>
          <w:lang w:eastAsia="es-MX"/>
        </w:rPr>
        <w:t>lo anterior conforme a la siguiente:</w:t>
      </w:r>
      <w:r w:rsidR="00194D6B">
        <w:rPr>
          <w:rFonts w:ascii="Century Gothic" w:eastAsia="Arial" w:hAnsi="Century Gothic" w:cs="Arial"/>
          <w:color w:val="000000"/>
          <w:lang w:eastAsia="es-MX"/>
        </w:rPr>
        <w:tab/>
      </w:r>
    </w:p>
    <w:p w14:paraId="4BB51B25" w14:textId="77777777" w:rsidR="008A401E" w:rsidRPr="00EF7D78" w:rsidRDefault="008A401E" w:rsidP="008A401E">
      <w:pPr>
        <w:spacing w:after="160" w:line="480" w:lineRule="auto"/>
        <w:jc w:val="center"/>
        <w:rPr>
          <w:rFonts w:ascii="Century Gothic" w:eastAsia="Arial" w:hAnsi="Century Gothic" w:cs="Arial"/>
          <w:b/>
          <w:bCs/>
          <w:color w:val="000000"/>
          <w:lang w:eastAsia="es-MX"/>
        </w:rPr>
      </w:pPr>
      <w:r w:rsidRPr="00EF7D78">
        <w:rPr>
          <w:rFonts w:ascii="Century Gothic" w:eastAsia="Arial" w:hAnsi="Century Gothic" w:cs="Arial"/>
          <w:b/>
          <w:bCs/>
          <w:color w:val="000000"/>
          <w:lang w:eastAsia="es-MX"/>
        </w:rPr>
        <w:t>EXPOSICIÓN DE MOTIVOS</w:t>
      </w:r>
    </w:p>
    <w:p w14:paraId="48D223A0" w14:textId="47DF4936" w:rsidR="008A401E" w:rsidRDefault="00194D6B" w:rsidP="008A401E">
      <w:pPr>
        <w:spacing w:line="480" w:lineRule="auto"/>
        <w:ind w:firstLine="720"/>
        <w:jc w:val="both"/>
        <w:rPr>
          <w:rFonts w:ascii="Century Gothic" w:hAnsi="Century Gothic" w:cs="Arial"/>
        </w:rPr>
      </w:pPr>
      <w:r>
        <w:rPr>
          <w:rFonts w:ascii="Century Gothic" w:hAnsi="Century Gothic" w:cs="Arial"/>
        </w:rPr>
        <w:t xml:space="preserve">Como todos sabemos, </w:t>
      </w:r>
      <w:r w:rsidR="008A401E">
        <w:rPr>
          <w:rFonts w:ascii="Century Gothic" w:hAnsi="Century Gothic" w:cs="Arial"/>
        </w:rPr>
        <w:t>Ahumada</w:t>
      </w:r>
      <w:r>
        <w:rPr>
          <w:rFonts w:ascii="Century Gothic" w:hAnsi="Century Gothic" w:cs="Arial"/>
        </w:rPr>
        <w:t xml:space="preserve"> es</w:t>
      </w:r>
      <w:r w:rsidR="008A401E">
        <w:rPr>
          <w:rFonts w:ascii="Century Gothic" w:hAnsi="Century Gothic" w:cs="Arial"/>
        </w:rPr>
        <w:t xml:space="preserve"> </w:t>
      </w:r>
      <w:r>
        <w:rPr>
          <w:rFonts w:ascii="Century Gothic" w:hAnsi="Century Gothic" w:cs="Arial"/>
        </w:rPr>
        <w:t>el</w:t>
      </w:r>
      <w:r w:rsidR="008A401E">
        <w:rPr>
          <w:rFonts w:ascii="Century Gothic" w:hAnsi="Century Gothic" w:cs="Arial"/>
        </w:rPr>
        <w:t xml:space="preserve"> municipio que conecta a las ciudades de Ciudad Juárez y Chihuahua, </w:t>
      </w:r>
      <w:r>
        <w:rPr>
          <w:rFonts w:ascii="Century Gothic" w:hAnsi="Century Gothic" w:cs="Arial"/>
        </w:rPr>
        <w:t xml:space="preserve">este </w:t>
      </w:r>
      <w:r w:rsidR="008A401E">
        <w:rPr>
          <w:rFonts w:ascii="Century Gothic" w:hAnsi="Century Gothic" w:cs="Arial"/>
        </w:rPr>
        <w:t xml:space="preserve">cuenta con un gran tránsito </w:t>
      </w:r>
      <w:r w:rsidR="008A401E">
        <w:rPr>
          <w:rFonts w:ascii="Century Gothic" w:hAnsi="Century Gothic" w:cs="Arial"/>
        </w:rPr>
        <w:lastRenderedPageBreak/>
        <w:t>vehicular, y se caracteriza por ser uno de los más extensos, el cuarto a nivel nacional</w:t>
      </w:r>
      <w:r w:rsidR="00BE7A3F">
        <w:rPr>
          <w:rFonts w:ascii="Century Gothic" w:hAnsi="Century Gothic" w:cs="Arial"/>
        </w:rPr>
        <w:t>.</w:t>
      </w:r>
    </w:p>
    <w:p w14:paraId="40AD83FF" w14:textId="396746D3" w:rsidR="008A401E" w:rsidRPr="00EF7D78" w:rsidRDefault="008A401E" w:rsidP="008A401E">
      <w:pPr>
        <w:spacing w:line="480" w:lineRule="auto"/>
        <w:ind w:firstLine="567"/>
        <w:jc w:val="both"/>
        <w:rPr>
          <w:rFonts w:ascii="Century Gothic" w:hAnsi="Century Gothic" w:cs="Arial"/>
        </w:rPr>
      </w:pPr>
      <w:r>
        <w:rPr>
          <w:rFonts w:ascii="Century Gothic" w:hAnsi="Century Gothic" w:cs="Arial"/>
        </w:rPr>
        <w:t>La</w:t>
      </w:r>
      <w:r w:rsidRPr="00EF7D78">
        <w:rPr>
          <w:rFonts w:ascii="Century Gothic" w:hAnsi="Century Gothic" w:cs="Arial"/>
        </w:rPr>
        <w:t xml:space="preserve"> carretera</w:t>
      </w:r>
      <w:r w:rsidR="00BE7A3F">
        <w:rPr>
          <w:rFonts w:ascii="Century Gothic" w:hAnsi="Century Gothic" w:cs="Arial"/>
        </w:rPr>
        <w:t xml:space="preserve"> Panamericana, en el tramo de Ciudad Juárez—Chihuahua,</w:t>
      </w:r>
      <w:r w:rsidRPr="00EF7D78">
        <w:rPr>
          <w:rFonts w:ascii="Century Gothic" w:hAnsi="Century Gothic" w:cs="Arial"/>
        </w:rPr>
        <w:t xml:space="preserve"> tiene un tránsito vehicular considerable, según datos de Caminos y Puentes Federales (CAPUFE), el tránsito promedio diario en este tramo es significativo debido a su uso por vehículos ligeros, de carga y transporte de pasajero</w:t>
      </w:r>
      <w:r>
        <w:rPr>
          <w:rFonts w:ascii="Century Gothic" w:hAnsi="Century Gothic" w:cs="Arial"/>
        </w:rPr>
        <w:t xml:space="preserve">s. </w:t>
      </w:r>
      <w:r w:rsidRPr="00EF7D78">
        <w:rPr>
          <w:rFonts w:ascii="Century Gothic" w:hAnsi="Century Gothic" w:cs="Arial"/>
        </w:rPr>
        <w:t xml:space="preserve">Este flujo puede superar los </w:t>
      </w:r>
      <w:r w:rsidRPr="00EF7D78">
        <w:rPr>
          <w:rFonts w:ascii="Century Gothic" w:hAnsi="Century Gothic" w:cs="Arial"/>
          <w:b/>
          <w:bCs/>
        </w:rPr>
        <w:t>7,000 vehículos por día</w:t>
      </w:r>
      <w:r w:rsidRPr="00EF7D78">
        <w:rPr>
          <w:rFonts w:ascii="Century Gothic" w:hAnsi="Century Gothic" w:cs="Arial"/>
        </w:rPr>
        <w:t xml:space="preserve">, dependiendo del segmento específico y del mes. Esto implica un tránsito mensual estimado cercano a los </w:t>
      </w:r>
      <w:r w:rsidRPr="00EF7D78">
        <w:rPr>
          <w:rFonts w:ascii="Century Gothic" w:hAnsi="Century Gothic" w:cs="Arial"/>
          <w:b/>
          <w:bCs/>
        </w:rPr>
        <w:t>200,000 vehículos</w:t>
      </w:r>
      <w:r w:rsidRPr="00EF7D78">
        <w:rPr>
          <w:rFonts w:ascii="Century Gothic" w:hAnsi="Century Gothic" w:cs="Arial"/>
        </w:rPr>
        <w:t>, aunque la cifra varía con factores estacionales y económicos.</w:t>
      </w:r>
    </w:p>
    <w:p w14:paraId="2F638BFA" w14:textId="09E3E341" w:rsidR="008A401E" w:rsidRPr="00EF7D78" w:rsidRDefault="008A401E" w:rsidP="008A401E">
      <w:pPr>
        <w:spacing w:line="480" w:lineRule="auto"/>
        <w:ind w:firstLine="567"/>
        <w:jc w:val="both"/>
        <w:rPr>
          <w:rFonts w:ascii="Century Gothic" w:hAnsi="Century Gothic" w:cs="Arial"/>
        </w:rPr>
      </w:pPr>
      <w:r w:rsidRPr="00EF7D78">
        <w:rPr>
          <w:rFonts w:ascii="Century Gothic" w:hAnsi="Century Gothic" w:cs="Arial"/>
        </w:rPr>
        <w:t xml:space="preserve">Aunque no se puede definir un número </w:t>
      </w:r>
      <w:r>
        <w:rPr>
          <w:rFonts w:ascii="Century Gothic" w:hAnsi="Century Gothic" w:cs="Arial"/>
        </w:rPr>
        <w:t>fijo</w:t>
      </w:r>
      <w:r w:rsidRPr="00EF7D78">
        <w:rPr>
          <w:rFonts w:ascii="Century Gothic" w:hAnsi="Century Gothic" w:cs="Arial"/>
        </w:rPr>
        <w:t xml:space="preserve"> de accidentes al año, debido a </w:t>
      </w:r>
      <w:r>
        <w:rPr>
          <w:rFonts w:ascii="Century Gothic" w:hAnsi="Century Gothic" w:cs="Arial"/>
        </w:rPr>
        <w:t>su variación</w:t>
      </w:r>
      <w:r w:rsidRPr="00EF7D78">
        <w:rPr>
          <w:rFonts w:ascii="Century Gothic" w:hAnsi="Century Gothic" w:cs="Arial"/>
        </w:rPr>
        <w:t xml:space="preserve">, tenemos casos de considerable importancia, como el año 2007, cuando ocurrieron 107 accidentes, con un saldo de 7 fallecidos, 15 lesionados y 85 daños materiales. </w:t>
      </w:r>
    </w:p>
    <w:p w14:paraId="18FDC792" w14:textId="77777777" w:rsidR="008A401E" w:rsidRPr="00EF7D78" w:rsidRDefault="008A401E" w:rsidP="008A401E">
      <w:pPr>
        <w:spacing w:line="480" w:lineRule="auto"/>
        <w:ind w:firstLine="567"/>
        <w:jc w:val="both"/>
        <w:rPr>
          <w:rFonts w:ascii="Century Gothic" w:hAnsi="Century Gothic" w:cs="Arial"/>
        </w:rPr>
      </w:pPr>
      <w:r>
        <w:rPr>
          <w:rFonts w:ascii="Century Gothic" w:hAnsi="Century Gothic" w:cs="Arial"/>
        </w:rPr>
        <w:t>La mayor tragedia que</w:t>
      </w:r>
      <w:r w:rsidRPr="00EF7D78">
        <w:rPr>
          <w:rFonts w:ascii="Century Gothic" w:hAnsi="Century Gothic" w:cs="Arial"/>
        </w:rPr>
        <w:t xml:space="preserve"> ha tenido la zona </w:t>
      </w:r>
      <w:r>
        <w:rPr>
          <w:rFonts w:ascii="Century Gothic" w:hAnsi="Century Gothic" w:cs="Arial"/>
        </w:rPr>
        <w:t>ocurrió el</w:t>
      </w:r>
      <w:r w:rsidRPr="00EF7D78">
        <w:rPr>
          <w:rFonts w:ascii="Century Gothic" w:hAnsi="Century Gothic" w:cs="Arial"/>
        </w:rPr>
        <w:t xml:space="preserve"> 7 septiembre de 2022 en el km 130, lugar donde se encuentran varios puestos de burritos y quesadillas, en donde un tráiler perdió el control, se salió de la carretera, volcó y terminó por impactar contra los puestos, </w:t>
      </w:r>
      <w:r>
        <w:rPr>
          <w:rFonts w:ascii="Century Gothic" w:hAnsi="Century Gothic" w:cs="Arial"/>
        </w:rPr>
        <w:t xml:space="preserve">con un saldo </w:t>
      </w:r>
      <w:r w:rsidRPr="00EF7D78">
        <w:rPr>
          <w:rFonts w:ascii="Century Gothic" w:hAnsi="Century Gothic" w:cs="Arial"/>
        </w:rPr>
        <w:t xml:space="preserve">de 10 personas </w:t>
      </w:r>
      <w:r w:rsidRPr="00EF7D78">
        <w:rPr>
          <w:rFonts w:ascii="Century Gothic" w:hAnsi="Century Gothic" w:cs="Arial"/>
        </w:rPr>
        <w:lastRenderedPageBreak/>
        <w:t xml:space="preserve">fallecidas, </w:t>
      </w:r>
      <w:r>
        <w:rPr>
          <w:rFonts w:ascii="Century Gothic" w:hAnsi="Century Gothic" w:cs="Arial"/>
        </w:rPr>
        <w:t>10</w:t>
      </w:r>
      <w:r w:rsidRPr="00EF7D78">
        <w:rPr>
          <w:rFonts w:ascii="Century Gothic" w:hAnsi="Century Gothic" w:cs="Arial"/>
        </w:rPr>
        <w:t xml:space="preserve"> lesionados, y 7 vehículos dañados, los cuales fueron arrastrados por más de 50 metros debido a la potencia y velocidad del impacto.</w:t>
      </w:r>
    </w:p>
    <w:p w14:paraId="5ADDE608" w14:textId="77777777" w:rsidR="008A401E" w:rsidRPr="00EF7D78" w:rsidRDefault="008A401E" w:rsidP="008A401E">
      <w:pPr>
        <w:spacing w:line="480" w:lineRule="auto"/>
        <w:ind w:firstLine="567"/>
        <w:jc w:val="both"/>
        <w:rPr>
          <w:rFonts w:ascii="Century Gothic" w:hAnsi="Century Gothic" w:cs="Arial"/>
        </w:rPr>
      </w:pPr>
      <w:r w:rsidRPr="00EF7D78">
        <w:rPr>
          <w:rFonts w:ascii="Century Gothic" w:hAnsi="Century Gothic" w:cs="Arial"/>
        </w:rPr>
        <w:t xml:space="preserve">Tal y como ha sucedido en la </w:t>
      </w:r>
      <w:r>
        <w:rPr>
          <w:rFonts w:ascii="Century Gothic" w:hAnsi="Century Gothic" w:cs="Arial"/>
        </w:rPr>
        <w:t>gran parte</w:t>
      </w:r>
      <w:r w:rsidRPr="00EF7D78">
        <w:rPr>
          <w:rFonts w:ascii="Century Gothic" w:hAnsi="Century Gothic" w:cs="Arial"/>
        </w:rPr>
        <w:t xml:space="preserve"> de los accidentes en esta zona, los lesionados fueron trasladados a Hospitales de Ciudad Juárez en ambulancias URGE, Cruz Roja, Rescate y particulares, </w:t>
      </w:r>
      <w:r w:rsidRPr="00EF7D78">
        <w:rPr>
          <w:rFonts w:ascii="Century Gothic" w:hAnsi="Century Gothic" w:cs="Arial"/>
          <w:b/>
          <w:bCs/>
        </w:rPr>
        <w:t>falleciendo 3 personas</w:t>
      </w:r>
      <w:r w:rsidRPr="00EF7D78">
        <w:rPr>
          <w:rFonts w:ascii="Century Gothic" w:hAnsi="Century Gothic" w:cs="Arial"/>
        </w:rPr>
        <w:t xml:space="preserve"> </w:t>
      </w:r>
      <w:r w:rsidRPr="0070550F">
        <w:rPr>
          <w:rFonts w:ascii="Century Gothic" w:hAnsi="Century Gothic" w:cs="Arial"/>
          <w:b/>
          <w:bCs/>
        </w:rPr>
        <w:t>en el trayecto</w:t>
      </w:r>
      <w:r w:rsidRPr="00EF7D78">
        <w:rPr>
          <w:rFonts w:ascii="Century Gothic" w:hAnsi="Century Gothic" w:cs="Arial"/>
        </w:rPr>
        <w:t>.</w:t>
      </w:r>
    </w:p>
    <w:p w14:paraId="0DCEB161" w14:textId="2F084154" w:rsidR="008A401E" w:rsidRPr="00EF7D78" w:rsidRDefault="008A401E" w:rsidP="008A401E">
      <w:pPr>
        <w:spacing w:line="480" w:lineRule="auto"/>
        <w:ind w:firstLine="567"/>
        <w:jc w:val="both"/>
        <w:rPr>
          <w:rFonts w:ascii="Century Gothic" w:hAnsi="Century Gothic" w:cs="Arial"/>
        </w:rPr>
      </w:pPr>
      <w:r w:rsidRPr="00EF7D78">
        <w:rPr>
          <w:rFonts w:ascii="Century Gothic" w:hAnsi="Century Gothic" w:cs="Arial"/>
        </w:rPr>
        <w:t>Cuando se trata de emergencias mayores, Ahumada tiene servicios de salud limitados</w:t>
      </w:r>
      <w:r>
        <w:rPr>
          <w:rFonts w:ascii="Century Gothic" w:hAnsi="Century Gothic" w:cs="Arial"/>
        </w:rPr>
        <w:t xml:space="preserve"> y</w:t>
      </w:r>
      <w:r w:rsidRPr="00EF7D78">
        <w:rPr>
          <w:rFonts w:ascii="Century Gothic" w:hAnsi="Century Gothic" w:cs="Arial"/>
        </w:rPr>
        <w:t xml:space="preserve"> no cuenta con un hospital completo; las emergencias suelen manejarse mediante paramédicos municipales que operan</w:t>
      </w:r>
      <w:r>
        <w:rPr>
          <w:rFonts w:ascii="Century Gothic" w:hAnsi="Century Gothic" w:cs="Arial"/>
        </w:rPr>
        <w:t xml:space="preserve"> una sola ambulancia del</w:t>
      </w:r>
      <w:r w:rsidRPr="00EF7D78">
        <w:rPr>
          <w:rFonts w:ascii="Century Gothic" w:hAnsi="Century Gothic" w:cs="Arial"/>
        </w:rPr>
        <w:t xml:space="preserve"> del programa URGE. </w:t>
      </w:r>
    </w:p>
    <w:p w14:paraId="4D777C00" w14:textId="77777777" w:rsidR="008A401E" w:rsidRPr="00EF7D78" w:rsidRDefault="008A401E" w:rsidP="008A401E">
      <w:pPr>
        <w:spacing w:line="480" w:lineRule="auto"/>
        <w:ind w:firstLine="567"/>
        <w:jc w:val="both"/>
        <w:rPr>
          <w:rFonts w:ascii="Century Gothic" w:hAnsi="Century Gothic" w:cs="Arial"/>
        </w:rPr>
      </w:pPr>
      <w:r w:rsidRPr="00EF7D78">
        <w:rPr>
          <w:rFonts w:ascii="Century Gothic" w:hAnsi="Century Gothic" w:cs="Arial"/>
        </w:rPr>
        <w:t>Esta ambulancia realiza traslados hacia hospitales en Ciudad Juárez o Chihuahua, según la gravedad del caso y la disponibilidad de atención especializada.</w:t>
      </w:r>
      <w:r>
        <w:rPr>
          <w:rFonts w:ascii="Century Gothic" w:hAnsi="Century Gothic" w:cs="Arial"/>
        </w:rPr>
        <w:t xml:space="preserve"> Como se mencionó anteriormente,</w:t>
      </w:r>
      <w:r w:rsidRPr="00EF7D78">
        <w:rPr>
          <w:rFonts w:ascii="Century Gothic" w:hAnsi="Century Gothic" w:cs="Arial"/>
        </w:rPr>
        <w:t xml:space="preserve"> </w:t>
      </w:r>
      <w:r>
        <w:rPr>
          <w:rFonts w:ascii="Century Gothic" w:hAnsi="Century Gothic" w:cs="Arial"/>
        </w:rPr>
        <w:t>e</w:t>
      </w:r>
      <w:r w:rsidRPr="00EF7D78">
        <w:rPr>
          <w:rFonts w:ascii="Century Gothic" w:hAnsi="Century Gothic" w:cs="Arial"/>
        </w:rPr>
        <w:t>l municipio tiene una gran extensión de territorio</w:t>
      </w:r>
      <w:r>
        <w:rPr>
          <w:rFonts w:ascii="Century Gothic" w:hAnsi="Century Gothic" w:cs="Arial"/>
        </w:rPr>
        <w:t>, siendo el más grande del Estado de Chihuahua, con una extensión territorial de</w:t>
      </w:r>
      <w:r w:rsidRPr="00EF7D78">
        <w:rPr>
          <w:rFonts w:ascii="Century Gothic" w:hAnsi="Century Gothic" w:cs="Arial"/>
        </w:rPr>
        <w:t xml:space="preserve"> </w:t>
      </w:r>
      <w:r w:rsidRPr="0070550F">
        <w:rPr>
          <w:rFonts w:ascii="Century Gothic" w:hAnsi="Century Gothic" w:cs="Arial"/>
        </w:rPr>
        <w:t>17</w:t>
      </w:r>
      <w:r>
        <w:rPr>
          <w:rFonts w:ascii="Century Gothic" w:hAnsi="Century Gothic" w:cs="Arial"/>
        </w:rPr>
        <w:t>,</w:t>
      </w:r>
      <w:r w:rsidRPr="0070550F">
        <w:rPr>
          <w:rFonts w:ascii="Century Gothic" w:hAnsi="Century Gothic" w:cs="Arial"/>
        </w:rPr>
        <w:t>132</w:t>
      </w:r>
      <w:r>
        <w:rPr>
          <w:rFonts w:ascii="Century Gothic" w:hAnsi="Century Gothic" w:cs="Arial"/>
        </w:rPr>
        <w:t xml:space="preserve"> kilómetros cuadrados que tienen que ser cruzados para llegar, ya sea a Ciudad Juárez o a Chihuahua. </w:t>
      </w:r>
    </w:p>
    <w:p w14:paraId="7BDCFAD1" w14:textId="77777777" w:rsidR="008A401E" w:rsidRPr="00EF7D78" w:rsidRDefault="008A401E" w:rsidP="008A401E">
      <w:pPr>
        <w:spacing w:line="480" w:lineRule="auto"/>
        <w:ind w:firstLine="567"/>
        <w:jc w:val="both"/>
        <w:rPr>
          <w:rFonts w:ascii="Century Gothic" w:hAnsi="Century Gothic" w:cs="Arial"/>
        </w:rPr>
      </w:pPr>
      <w:r w:rsidRPr="00EF7D78">
        <w:rPr>
          <w:rFonts w:ascii="Century Gothic" w:hAnsi="Century Gothic" w:cs="Arial"/>
        </w:rPr>
        <w:t xml:space="preserve">El municipio ha expresado la necesidad de fortalecer su infraestructura médica ya que, para problemas médicos no urgentes, Ahumada dispone de un centro de salud básico, que no se encuentra acondicionado para manejo </w:t>
      </w:r>
      <w:r w:rsidRPr="00EF7D78">
        <w:rPr>
          <w:rFonts w:ascii="Century Gothic" w:hAnsi="Century Gothic" w:cs="Arial"/>
        </w:rPr>
        <w:lastRenderedPageBreak/>
        <w:t>hospitalario avanzado, y no cuenta con instalaciones para cirugías o atención crítica, orillando al municipio a una dependencia hacia las ciudades de Juárez o Chihuahua para tratamientos complejos.</w:t>
      </w:r>
    </w:p>
    <w:p w14:paraId="678F1690" w14:textId="77777777" w:rsidR="008A401E" w:rsidRPr="00EF7D78" w:rsidRDefault="008A401E" w:rsidP="008A401E">
      <w:pPr>
        <w:spacing w:line="480" w:lineRule="auto"/>
        <w:ind w:firstLine="567"/>
        <w:jc w:val="both"/>
        <w:rPr>
          <w:rFonts w:ascii="Century Gothic" w:hAnsi="Century Gothic" w:cs="Arial"/>
        </w:rPr>
      </w:pPr>
      <w:r w:rsidRPr="00EF7D78">
        <w:rPr>
          <w:rFonts w:ascii="Century Gothic" w:hAnsi="Century Gothic" w:cs="Arial"/>
        </w:rPr>
        <w:t>Un hospital adecuado para atender emergencias como las que ya se mencionaron debe contar con una serie de servicios esenciales para garantizar una atención rápida, eficiente y de alta calidad, estos servicios incluyen:</w:t>
      </w:r>
    </w:p>
    <w:p w14:paraId="77618F37" w14:textId="77777777" w:rsidR="008A401E" w:rsidRPr="00EF7D78" w:rsidRDefault="008A401E" w:rsidP="008A401E">
      <w:pPr>
        <w:spacing w:line="480" w:lineRule="auto"/>
        <w:jc w:val="both"/>
        <w:rPr>
          <w:rFonts w:ascii="Century Gothic" w:hAnsi="Century Gothic" w:cs="Arial"/>
        </w:rPr>
      </w:pPr>
      <w:r w:rsidRPr="00EF7D78">
        <w:rPr>
          <w:rFonts w:ascii="Century Gothic" w:hAnsi="Century Gothic" w:cs="Arial"/>
        </w:rPr>
        <w:t>Emergencias y Trauma.</w:t>
      </w:r>
    </w:p>
    <w:p w14:paraId="74C02950" w14:textId="77777777" w:rsidR="008A401E" w:rsidRPr="00EF7D78" w:rsidRDefault="008A401E" w:rsidP="008A401E">
      <w:pPr>
        <w:pStyle w:val="Prrafodelista"/>
        <w:numPr>
          <w:ilvl w:val="0"/>
          <w:numId w:val="3"/>
        </w:numPr>
        <w:spacing w:line="480" w:lineRule="auto"/>
        <w:jc w:val="both"/>
        <w:rPr>
          <w:rFonts w:ascii="Century Gothic" w:hAnsi="Century Gothic" w:cs="Arial"/>
          <w:sz w:val="24"/>
          <w:szCs w:val="24"/>
        </w:rPr>
      </w:pPr>
      <w:r w:rsidRPr="00EF7D78">
        <w:rPr>
          <w:rFonts w:ascii="Century Gothic" w:hAnsi="Century Gothic" w:cs="Arial"/>
          <w:sz w:val="24"/>
          <w:szCs w:val="24"/>
        </w:rPr>
        <w:t>Área de urgencias: personal capacitado para la atención inmediata de emergencias.</w:t>
      </w:r>
    </w:p>
    <w:p w14:paraId="0AFDD77B" w14:textId="77777777" w:rsidR="008A401E" w:rsidRPr="00EF7D78" w:rsidRDefault="008A401E" w:rsidP="008A401E">
      <w:pPr>
        <w:pStyle w:val="Prrafodelista"/>
        <w:numPr>
          <w:ilvl w:val="0"/>
          <w:numId w:val="3"/>
        </w:numPr>
        <w:spacing w:line="480" w:lineRule="auto"/>
        <w:jc w:val="both"/>
        <w:rPr>
          <w:rFonts w:ascii="Century Gothic" w:hAnsi="Century Gothic" w:cs="Arial"/>
          <w:sz w:val="24"/>
          <w:szCs w:val="24"/>
        </w:rPr>
      </w:pPr>
      <w:r w:rsidRPr="00EF7D78">
        <w:rPr>
          <w:rFonts w:ascii="Century Gothic" w:hAnsi="Century Gothic" w:cs="Arial"/>
          <w:sz w:val="24"/>
          <w:szCs w:val="24"/>
        </w:rPr>
        <w:t>Unidad de trauma: preparada para atender lesiones graves como fracturas, hemorragias internas y traumatismos craneoencefálico.</w:t>
      </w:r>
    </w:p>
    <w:p w14:paraId="47402F13" w14:textId="77777777" w:rsidR="008A401E" w:rsidRPr="0059209A" w:rsidRDefault="008A401E" w:rsidP="008A401E">
      <w:pPr>
        <w:pStyle w:val="Prrafodelista"/>
        <w:numPr>
          <w:ilvl w:val="0"/>
          <w:numId w:val="3"/>
        </w:numPr>
        <w:spacing w:line="480" w:lineRule="auto"/>
        <w:jc w:val="both"/>
        <w:rPr>
          <w:rFonts w:ascii="Century Gothic" w:hAnsi="Century Gothic" w:cs="Arial"/>
          <w:sz w:val="24"/>
          <w:szCs w:val="24"/>
        </w:rPr>
      </w:pPr>
      <w:r w:rsidRPr="00EF7D78">
        <w:rPr>
          <w:rFonts w:ascii="Century Gothic" w:hAnsi="Century Gothic" w:cs="Arial"/>
          <w:sz w:val="24"/>
          <w:szCs w:val="24"/>
        </w:rPr>
        <w:t>Equipo de reanimación: monitores, desfibriladores y equipos para soporte vital avanzado.</w:t>
      </w:r>
    </w:p>
    <w:p w14:paraId="045AB7E2" w14:textId="77777777" w:rsidR="008A401E" w:rsidRPr="00EF7D78" w:rsidRDefault="008A401E" w:rsidP="008A401E">
      <w:pPr>
        <w:spacing w:line="480" w:lineRule="auto"/>
        <w:jc w:val="both"/>
        <w:rPr>
          <w:rFonts w:ascii="Century Gothic" w:hAnsi="Century Gothic" w:cs="Arial"/>
        </w:rPr>
      </w:pPr>
      <w:r w:rsidRPr="00EF7D78">
        <w:rPr>
          <w:rFonts w:ascii="Century Gothic" w:hAnsi="Century Gothic" w:cs="Arial"/>
        </w:rPr>
        <w:t>Personal médico especializado.</w:t>
      </w:r>
    </w:p>
    <w:p w14:paraId="274D139F" w14:textId="77777777" w:rsidR="008A401E" w:rsidRPr="00EF7D78" w:rsidRDefault="008A401E" w:rsidP="008A401E">
      <w:pPr>
        <w:pStyle w:val="Prrafodelista"/>
        <w:numPr>
          <w:ilvl w:val="0"/>
          <w:numId w:val="4"/>
        </w:numPr>
        <w:spacing w:line="480" w:lineRule="auto"/>
        <w:jc w:val="both"/>
        <w:rPr>
          <w:rFonts w:ascii="Century Gothic" w:hAnsi="Century Gothic" w:cs="Arial"/>
          <w:sz w:val="24"/>
          <w:szCs w:val="24"/>
        </w:rPr>
      </w:pPr>
      <w:r w:rsidRPr="00EF7D78">
        <w:rPr>
          <w:rFonts w:ascii="Century Gothic" w:hAnsi="Century Gothic" w:cs="Arial"/>
          <w:sz w:val="24"/>
          <w:szCs w:val="24"/>
        </w:rPr>
        <w:t>Médicos de urgencia: especialistas en manejo de emergencias.</w:t>
      </w:r>
    </w:p>
    <w:p w14:paraId="52F68F48" w14:textId="77777777" w:rsidR="008A401E" w:rsidRPr="00EF7D78" w:rsidRDefault="008A401E" w:rsidP="008A401E">
      <w:pPr>
        <w:pStyle w:val="Prrafodelista"/>
        <w:numPr>
          <w:ilvl w:val="0"/>
          <w:numId w:val="4"/>
        </w:numPr>
        <w:spacing w:line="480" w:lineRule="auto"/>
        <w:jc w:val="both"/>
        <w:rPr>
          <w:rFonts w:ascii="Century Gothic" w:hAnsi="Century Gothic" w:cs="Arial"/>
          <w:sz w:val="24"/>
          <w:szCs w:val="24"/>
        </w:rPr>
      </w:pPr>
      <w:r w:rsidRPr="00EF7D78">
        <w:rPr>
          <w:rFonts w:ascii="Century Gothic" w:hAnsi="Century Gothic" w:cs="Arial"/>
          <w:sz w:val="24"/>
          <w:szCs w:val="24"/>
        </w:rPr>
        <w:t>Traumatólogo y ortopedista: para el tratamiento de fracturas y lesiones musculoesqueléticas.</w:t>
      </w:r>
    </w:p>
    <w:p w14:paraId="57E392CC" w14:textId="77777777" w:rsidR="008A401E" w:rsidRPr="00EF7D78" w:rsidRDefault="008A401E" w:rsidP="008A401E">
      <w:pPr>
        <w:pStyle w:val="Prrafodelista"/>
        <w:numPr>
          <w:ilvl w:val="0"/>
          <w:numId w:val="4"/>
        </w:numPr>
        <w:spacing w:line="480" w:lineRule="auto"/>
        <w:jc w:val="both"/>
        <w:rPr>
          <w:rFonts w:ascii="Century Gothic" w:hAnsi="Century Gothic" w:cs="Arial"/>
          <w:sz w:val="24"/>
          <w:szCs w:val="24"/>
        </w:rPr>
      </w:pPr>
      <w:r w:rsidRPr="00EF7D78">
        <w:rPr>
          <w:rFonts w:ascii="Century Gothic" w:hAnsi="Century Gothic" w:cs="Arial"/>
          <w:sz w:val="24"/>
          <w:szCs w:val="24"/>
        </w:rPr>
        <w:lastRenderedPageBreak/>
        <w:t>Neurocirujanos: para tratar lesiones en el sistema nervioso central.</w:t>
      </w:r>
    </w:p>
    <w:p w14:paraId="50838D8D" w14:textId="77777777" w:rsidR="008A401E" w:rsidRPr="00EF7D78" w:rsidRDefault="008A401E" w:rsidP="008A401E">
      <w:pPr>
        <w:pStyle w:val="Prrafodelista"/>
        <w:numPr>
          <w:ilvl w:val="0"/>
          <w:numId w:val="4"/>
        </w:numPr>
        <w:spacing w:line="480" w:lineRule="auto"/>
        <w:jc w:val="both"/>
        <w:rPr>
          <w:rFonts w:ascii="Century Gothic" w:hAnsi="Century Gothic" w:cs="Arial"/>
          <w:sz w:val="24"/>
          <w:szCs w:val="24"/>
        </w:rPr>
      </w:pPr>
      <w:r w:rsidRPr="00EF7D78">
        <w:rPr>
          <w:rFonts w:ascii="Century Gothic" w:hAnsi="Century Gothic" w:cs="Arial"/>
          <w:sz w:val="24"/>
          <w:szCs w:val="24"/>
        </w:rPr>
        <w:t>Cirujanos generales: para atender hemorragia y otras lesiones internas.</w:t>
      </w:r>
    </w:p>
    <w:p w14:paraId="61DA3436" w14:textId="77777777" w:rsidR="008A401E" w:rsidRPr="00EF7D78" w:rsidRDefault="008A401E" w:rsidP="008A401E">
      <w:pPr>
        <w:pStyle w:val="Prrafodelista"/>
        <w:numPr>
          <w:ilvl w:val="0"/>
          <w:numId w:val="4"/>
        </w:numPr>
        <w:spacing w:line="480" w:lineRule="auto"/>
        <w:jc w:val="both"/>
        <w:rPr>
          <w:rFonts w:ascii="Century Gothic" w:hAnsi="Century Gothic" w:cs="Arial"/>
          <w:sz w:val="24"/>
          <w:szCs w:val="24"/>
        </w:rPr>
      </w:pPr>
      <w:r w:rsidRPr="00EF7D78">
        <w:rPr>
          <w:rFonts w:ascii="Century Gothic" w:hAnsi="Century Gothic" w:cs="Arial"/>
          <w:sz w:val="24"/>
          <w:szCs w:val="24"/>
        </w:rPr>
        <w:t>Anestesiólogos: para procedimientos quirúrgicos de emergencia.</w:t>
      </w:r>
    </w:p>
    <w:p w14:paraId="0B11DB3B" w14:textId="77777777" w:rsidR="008A401E" w:rsidRPr="00EF7D78" w:rsidRDefault="008A401E" w:rsidP="008A401E">
      <w:pPr>
        <w:spacing w:line="480" w:lineRule="auto"/>
        <w:jc w:val="both"/>
        <w:rPr>
          <w:rFonts w:ascii="Century Gothic" w:hAnsi="Century Gothic" w:cs="Arial"/>
        </w:rPr>
      </w:pPr>
      <w:r w:rsidRPr="00EF7D78">
        <w:rPr>
          <w:rFonts w:ascii="Century Gothic" w:hAnsi="Century Gothic" w:cs="Arial"/>
        </w:rPr>
        <w:t>Diagnósticos por imagen</w:t>
      </w:r>
      <w:r>
        <w:rPr>
          <w:rFonts w:ascii="Century Gothic" w:hAnsi="Century Gothic" w:cs="Arial"/>
        </w:rPr>
        <w:t>.</w:t>
      </w:r>
    </w:p>
    <w:p w14:paraId="47141138" w14:textId="77777777" w:rsidR="008A401E" w:rsidRPr="00EF7D78" w:rsidRDefault="008A401E" w:rsidP="008A401E">
      <w:pPr>
        <w:pStyle w:val="Prrafodelista"/>
        <w:numPr>
          <w:ilvl w:val="0"/>
          <w:numId w:val="5"/>
        </w:numPr>
        <w:spacing w:line="480" w:lineRule="auto"/>
        <w:jc w:val="both"/>
        <w:rPr>
          <w:rFonts w:ascii="Century Gothic" w:hAnsi="Century Gothic" w:cs="Arial"/>
          <w:sz w:val="24"/>
          <w:szCs w:val="24"/>
        </w:rPr>
      </w:pPr>
      <w:r w:rsidRPr="00EF7D78">
        <w:rPr>
          <w:rFonts w:ascii="Century Gothic" w:hAnsi="Century Gothic" w:cs="Arial"/>
          <w:sz w:val="24"/>
          <w:szCs w:val="24"/>
        </w:rPr>
        <w:t xml:space="preserve">Radiología: rayos x para evaluar fracturas y otras lesiones </w:t>
      </w:r>
      <w:proofErr w:type="spellStart"/>
      <w:r w:rsidRPr="00EF7D78">
        <w:rPr>
          <w:rFonts w:ascii="Century Gothic" w:hAnsi="Century Gothic" w:cs="Arial"/>
          <w:sz w:val="24"/>
          <w:szCs w:val="24"/>
        </w:rPr>
        <w:t>oseas</w:t>
      </w:r>
      <w:proofErr w:type="spellEnd"/>
      <w:r w:rsidRPr="00EF7D78">
        <w:rPr>
          <w:rFonts w:ascii="Century Gothic" w:hAnsi="Century Gothic" w:cs="Arial"/>
          <w:sz w:val="24"/>
          <w:szCs w:val="24"/>
        </w:rPr>
        <w:t>.</w:t>
      </w:r>
    </w:p>
    <w:p w14:paraId="67E56051" w14:textId="77777777" w:rsidR="008A401E" w:rsidRPr="00EF7D78" w:rsidRDefault="008A401E" w:rsidP="008A401E">
      <w:pPr>
        <w:pStyle w:val="Prrafodelista"/>
        <w:numPr>
          <w:ilvl w:val="0"/>
          <w:numId w:val="5"/>
        </w:numPr>
        <w:spacing w:line="480" w:lineRule="auto"/>
        <w:jc w:val="both"/>
        <w:rPr>
          <w:rFonts w:ascii="Century Gothic" w:hAnsi="Century Gothic" w:cs="Arial"/>
          <w:sz w:val="24"/>
          <w:szCs w:val="24"/>
        </w:rPr>
      </w:pPr>
      <w:r w:rsidRPr="00EF7D78">
        <w:rPr>
          <w:rFonts w:ascii="Century Gothic" w:hAnsi="Century Gothic" w:cs="Arial"/>
          <w:sz w:val="24"/>
          <w:szCs w:val="24"/>
        </w:rPr>
        <w:t>Tomografía computarizada (TAC): para identificar traumatismos craneales, abdominales o torácicos.</w:t>
      </w:r>
    </w:p>
    <w:p w14:paraId="65ACEE7F" w14:textId="77777777" w:rsidR="008A401E" w:rsidRPr="003505AC" w:rsidRDefault="008A401E" w:rsidP="008A401E">
      <w:pPr>
        <w:pStyle w:val="Prrafodelista"/>
        <w:numPr>
          <w:ilvl w:val="0"/>
          <w:numId w:val="5"/>
        </w:numPr>
        <w:spacing w:line="480" w:lineRule="auto"/>
        <w:jc w:val="both"/>
        <w:rPr>
          <w:rFonts w:ascii="Century Gothic" w:hAnsi="Century Gothic" w:cs="Arial"/>
          <w:sz w:val="24"/>
          <w:szCs w:val="24"/>
          <w:lang w:val="pt-PT"/>
        </w:rPr>
      </w:pPr>
      <w:r w:rsidRPr="003505AC">
        <w:rPr>
          <w:rFonts w:ascii="Century Gothic" w:hAnsi="Century Gothic" w:cs="Arial"/>
          <w:sz w:val="24"/>
          <w:szCs w:val="24"/>
          <w:lang w:val="pt-PT"/>
        </w:rPr>
        <w:t>Ultrasonido: para detectar hemorragias internas rápidamente.</w:t>
      </w:r>
    </w:p>
    <w:p w14:paraId="36466DA2" w14:textId="77777777" w:rsidR="008A401E" w:rsidRPr="00EF7D78" w:rsidRDefault="008A401E" w:rsidP="008A401E">
      <w:pPr>
        <w:spacing w:line="480" w:lineRule="auto"/>
        <w:jc w:val="both"/>
        <w:rPr>
          <w:rFonts w:ascii="Century Gothic" w:hAnsi="Century Gothic" w:cs="Arial"/>
        </w:rPr>
      </w:pPr>
      <w:r w:rsidRPr="00EF7D78">
        <w:rPr>
          <w:rFonts w:ascii="Century Gothic" w:hAnsi="Century Gothic" w:cs="Arial"/>
        </w:rPr>
        <w:t>Quirófano de emergencia</w:t>
      </w:r>
      <w:r>
        <w:rPr>
          <w:rFonts w:ascii="Century Gothic" w:hAnsi="Century Gothic" w:cs="Arial"/>
        </w:rPr>
        <w:t>.</w:t>
      </w:r>
    </w:p>
    <w:p w14:paraId="46E89E1E" w14:textId="77777777" w:rsidR="008A401E" w:rsidRPr="00EF7D78" w:rsidRDefault="008A401E" w:rsidP="008A401E">
      <w:pPr>
        <w:pStyle w:val="Prrafodelista"/>
        <w:numPr>
          <w:ilvl w:val="0"/>
          <w:numId w:val="6"/>
        </w:numPr>
        <w:spacing w:line="480" w:lineRule="auto"/>
        <w:jc w:val="both"/>
        <w:rPr>
          <w:rFonts w:ascii="Century Gothic" w:hAnsi="Century Gothic" w:cs="Arial"/>
          <w:sz w:val="24"/>
          <w:szCs w:val="24"/>
        </w:rPr>
      </w:pPr>
      <w:r w:rsidRPr="00EF7D78">
        <w:rPr>
          <w:rFonts w:ascii="Century Gothic" w:hAnsi="Century Gothic" w:cs="Arial"/>
          <w:sz w:val="24"/>
          <w:szCs w:val="24"/>
        </w:rPr>
        <w:t>Equipo y personal listo para realizar cirugías urgentes como laparotomías o reparaciones vasculares.</w:t>
      </w:r>
    </w:p>
    <w:p w14:paraId="6506BC90" w14:textId="77777777" w:rsidR="008A401E" w:rsidRPr="00EF7D78" w:rsidRDefault="008A401E" w:rsidP="008A401E">
      <w:pPr>
        <w:spacing w:line="480" w:lineRule="auto"/>
        <w:jc w:val="both"/>
        <w:rPr>
          <w:rFonts w:ascii="Century Gothic" w:hAnsi="Century Gothic" w:cs="Arial"/>
        </w:rPr>
      </w:pPr>
      <w:r w:rsidRPr="00EF7D78">
        <w:rPr>
          <w:rFonts w:ascii="Century Gothic" w:hAnsi="Century Gothic" w:cs="Arial"/>
        </w:rPr>
        <w:t>Unidad de cuidados intensivos (UCI)</w:t>
      </w:r>
      <w:r>
        <w:rPr>
          <w:rFonts w:ascii="Century Gothic" w:hAnsi="Century Gothic" w:cs="Arial"/>
        </w:rPr>
        <w:t>.</w:t>
      </w:r>
    </w:p>
    <w:p w14:paraId="4E7CCE15" w14:textId="77777777" w:rsidR="008A401E" w:rsidRPr="00EF7D78" w:rsidRDefault="008A401E" w:rsidP="008A401E">
      <w:pPr>
        <w:pStyle w:val="Prrafodelista"/>
        <w:numPr>
          <w:ilvl w:val="0"/>
          <w:numId w:val="6"/>
        </w:numPr>
        <w:spacing w:line="480" w:lineRule="auto"/>
        <w:jc w:val="both"/>
        <w:rPr>
          <w:rFonts w:ascii="Century Gothic" w:hAnsi="Century Gothic" w:cs="Arial"/>
          <w:sz w:val="24"/>
          <w:szCs w:val="24"/>
        </w:rPr>
      </w:pPr>
      <w:r w:rsidRPr="00EF7D78">
        <w:rPr>
          <w:rFonts w:ascii="Century Gothic" w:hAnsi="Century Gothic" w:cs="Arial"/>
          <w:sz w:val="24"/>
          <w:szCs w:val="24"/>
        </w:rPr>
        <w:t>Para pacientes críticos que requieran monitoreo constante y soporte vital.</w:t>
      </w:r>
    </w:p>
    <w:p w14:paraId="24FAD971" w14:textId="77777777" w:rsidR="008A401E" w:rsidRPr="00EF7D78" w:rsidRDefault="008A401E" w:rsidP="008A401E">
      <w:pPr>
        <w:spacing w:line="480" w:lineRule="auto"/>
        <w:jc w:val="both"/>
        <w:rPr>
          <w:rFonts w:ascii="Century Gothic" w:hAnsi="Century Gothic" w:cs="Arial"/>
        </w:rPr>
      </w:pPr>
      <w:r w:rsidRPr="00EF7D78">
        <w:rPr>
          <w:rFonts w:ascii="Century Gothic" w:hAnsi="Century Gothic" w:cs="Arial"/>
        </w:rPr>
        <w:t>Banco de sangre</w:t>
      </w:r>
      <w:r>
        <w:rPr>
          <w:rFonts w:ascii="Century Gothic" w:hAnsi="Century Gothic" w:cs="Arial"/>
        </w:rPr>
        <w:t>.</w:t>
      </w:r>
    </w:p>
    <w:p w14:paraId="46748769" w14:textId="77777777" w:rsidR="008A401E" w:rsidRPr="00EF7D78" w:rsidRDefault="008A401E" w:rsidP="008A401E">
      <w:pPr>
        <w:pStyle w:val="Prrafodelista"/>
        <w:numPr>
          <w:ilvl w:val="0"/>
          <w:numId w:val="6"/>
        </w:numPr>
        <w:spacing w:line="480" w:lineRule="auto"/>
        <w:jc w:val="both"/>
        <w:rPr>
          <w:rFonts w:ascii="Century Gothic" w:hAnsi="Century Gothic" w:cs="Arial"/>
          <w:sz w:val="24"/>
          <w:szCs w:val="24"/>
        </w:rPr>
      </w:pPr>
      <w:r w:rsidRPr="00EF7D78">
        <w:rPr>
          <w:rFonts w:ascii="Century Gothic" w:hAnsi="Century Gothic" w:cs="Arial"/>
          <w:sz w:val="24"/>
          <w:szCs w:val="24"/>
        </w:rPr>
        <w:t>Capacidad para realizar transfusiones inmediatas en caso de hemorragias graves.</w:t>
      </w:r>
    </w:p>
    <w:p w14:paraId="7F7BAC4B" w14:textId="77777777" w:rsidR="008A401E" w:rsidRPr="00EF7D78" w:rsidRDefault="008A401E" w:rsidP="008A401E">
      <w:pPr>
        <w:spacing w:line="480" w:lineRule="auto"/>
        <w:jc w:val="both"/>
        <w:rPr>
          <w:rFonts w:ascii="Century Gothic" w:hAnsi="Century Gothic" w:cs="Arial"/>
        </w:rPr>
      </w:pPr>
      <w:r w:rsidRPr="00EF7D78">
        <w:rPr>
          <w:rFonts w:ascii="Century Gothic" w:hAnsi="Century Gothic" w:cs="Arial"/>
        </w:rPr>
        <w:lastRenderedPageBreak/>
        <w:t>Laboratorio clínico</w:t>
      </w:r>
      <w:r>
        <w:rPr>
          <w:rFonts w:ascii="Century Gothic" w:hAnsi="Century Gothic" w:cs="Arial"/>
        </w:rPr>
        <w:t>.</w:t>
      </w:r>
    </w:p>
    <w:p w14:paraId="468DC1B1" w14:textId="77777777" w:rsidR="008A401E" w:rsidRPr="00EF7D78" w:rsidRDefault="008A401E" w:rsidP="008A401E">
      <w:pPr>
        <w:pStyle w:val="Prrafodelista"/>
        <w:numPr>
          <w:ilvl w:val="0"/>
          <w:numId w:val="6"/>
        </w:numPr>
        <w:spacing w:line="480" w:lineRule="auto"/>
        <w:jc w:val="both"/>
        <w:rPr>
          <w:rFonts w:ascii="Century Gothic" w:hAnsi="Century Gothic" w:cs="Arial"/>
          <w:sz w:val="24"/>
          <w:szCs w:val="24"/>
        </w:rPr>
      </w:pPr>
      <w:r w:rsidRPr="00EF7D78">
        <w:rPr>
          <w:rFonts w:ascii="Century Gothic" w:hAnsi="Century Gothic" w:cs="Arial"/>
          <w:sz w:val="24"/>
          <w:szCs w:val="24"/>
        </w:rPr>
        <w:t>Servicios disponibles las 24 horas para análisis rápidos de sangre, pruebas de coagulación y otros estudios esenciales.</w:t>
      </w:r>
    </w:p>
    <w:p w14:paraId="474C744C" w14:textId="77777777" w:rsidR="008A401E" w:rsidRPr="00EF7D78" w:rsidRDefault="008A401E" w:rsidP="008A401E">
      <w:pPr>
        <w:spacing w:line="480" w:lineRule="auto"/>
        <w:jc w:val="both"/>
        <w:rPr>
          <w:rFonts w:ascii="Century Gothic" w:hAnsi="Century Gothic" w:cs="Arial"/>
        </w:rPr>
      </w:pPr>
      <w:r w:rsidRPr="00EF7D78">
        <w:rPr>
          <w:rFonts w:ascii="Century Gothic" w:hAnsi="Century Gothic" w:cs="Arial"/>
        </w:rPr>
        <w:t>Rehabilitación física y psicológica</w:t>
      </w:r>
      <w:r>
        <w:rPr>
          <w:rFonts w:ascii="Century Gothic" w:hAnsi="Century Gothic" w:cs="Arial"/>
        </w:rPr>
        <w:t>.</w:t>
      </w:r>
    </w:p>
    <w:p w14:paraId="5B166F02" w14:textId="77777777" w:rsidR="008A401E" w:rsidRPr="00EF7D78" w:rsidRDefault="008A401E" w:rsidP="008A401E">
      <w:pPr>
        <w:pStyle w:val="Prrafodelista"/>
        <w:numPr>
          <w:ilvl w:val="0"/>
          <w:numId w:val="6"/>
        </w:numPr>
        <w:spacing w:line="480" w:lineRule="auto"/>
        <w:jc w:val="both"/>
        <w:rPr>
          <w:rFonts w:ascii="Century Gothic" w:hAnsi="Century Gothic" w:cs="Arial"/>
          <w:sz w:val="24"/>
          <w:szCs w:val="24"/>
        </w:rPr>
      </w:pPr>
      <w:r w:rsidRPr="00EF7D78">
        <w:rPr>
          <w:rFonts w:ascii="Century Gothic" w:hAnsi="Century Gothic" w:cs="Arial"/>
          <w:sz w:val="24"/>
          <w:szCs w:val="24"/>
        </w:rPr>
        <w:t>Atención a largo plazo para recuperación física y apoyo psicológico en caso de trauma emocional.</w:t>
      </w:r>
    </w:p>
    <w:p w14:paraId="06AD930C" w14:textId="77777777" w:rsidR="008A401E" w:rsidRPr="00EF7D78" w:rsidRDefault="008A401E" w:rsidP="008A401E">
      <w:pPr>
        <w:spacing w:line="480" w:lineRule="auto"/>
        <w:jc w:val="both"/>
        <w:rPr>
          <w:rFonts w:ascii="Century Gothic" w:hAnsi="Century Gothic" w:cs="Arial"/>
        </w:rPr>
      </w:pPr>
      <w:r w:rsidRPr="00EF7D78">
        <w:rPr>
          <w:rFonts w:ascii="Century Gothic" w:hAnsi="Century Gothic" w:cs="Arial"/>
        </w:rPr>
        <w:t>Ambulancias equipadas</w:t>
      </w:r>
      <w:r>
        <w:rPr>
          <w:rFonts w:ascii="Century Gothic" w:hAnsi="Century Gothic" w:cs="Arial"/>
        </w:rPr>
        <w:t>.</w:t>
      </w:r>
    </w:p>
    <w:p w14:paraId="4BEED560" w14:textId="77777777" w:rsidR="008A401E" w:rsidRPr="00EF7D78" w:rsidRDefault="008A401E" w:rsidP="008A401E">
      <w:pPr>
        <w:pStyle w:val="Prrafodelista"/>
        <w:numPr>
          <w:ilvl w:val="0"/>
          <w:numId w:val="6"/>
        </w:numPr>
        <w:spacing w:line="480" w:lineRule="auto"/>
        <w:jc w:val="both"/>
        <w:rPr>
          <w:rFonts w:ascii="Century Gothic" w:hAnsi="Century Gothic" w:cs="Arial"/>
          <w:sz w:val="24"/>
          <w:szCs w:val="24"/>
        </w:rPr>
      </w:pPr>
      <w:r w:rsidRPr="00EF7D78">
        <w:rPr>
          <w:rFonts w:ascii="Century Gothic" w:hAnsi="Century Gothic" w:cs="Arial"/>
          <w:sz w:val="24"/>
          <w:szCs w:val="24"/>
        </w:rPr>
        <w:t>Ambulancias avanzadas con equipos de soporte vital para el traslado desde el lugar del accidente al hospital</w:t>
      </w:r>
      <w:r>
        <w:rPr>
          <w:rFonts w:ascii="Century Gothic" w:hAnsi="Century Gothic" w:cs="Arial"/>
          <w:sz w:val="24"/>
          <w:szCs w:val="24"/>
        </w:rPr>
        <w:t>, y,</w:t>
      </w:r>
    </w:p>
    <w:p w14:paraId="247CAF8D" w14:textId="77777777" w:rsidR="008A401E" w:rsidRPr="00EF7D78" w:rsidRDefault="008A401E" w:rsidP="008A401E">
      <w:pPr>
        <w:spacing w:line="480" w:lineRule="auto"/>
        <w:jc w:val="both"/>
        <w:rPr>
          <w:rFonts w:ascii="Century Gothic" w:hAnsi="Century Gothic" w:cs="Arial"/>
        </w:rPr>
      </w:pPr>
      <w:r w:rsidRPr="00EF7D78">
        <w:rPr>
          <w:rFonts w:ascii="Century Gothic" w:hAnsi="Century Gothic" w:cs="Arial"/>
        </w:rPr>
        <w:t>Coordinación interdisciplinaria</w:t>
      </w:r>
      <w:r>
        <w:rPr>
          <w:rFonts w:ascii="Century Gothic" w:hAnsi="Century Gothic" w:cs="Arial"/>
        </w:rPr>
        <w:t>.</w:t>
      </w:r>
    </w:p>
    <w:p w14:paraId="5E67685F" w14:textId="77777777" w:rsidR="008A401E" w:rsidRPr="00EF7D78" w:rsidRDefault="008A401E" w:rsidP="008A401E">
      <w:pPr>
        <w:pStyle w:val="Prrafodelista"/>
        <w:numPr>
          <w:ilvl w:val="0"/>
          <w:numId w:val="6"/>
        </w:numPr>
        <w:spacing w:line="480" w:lineRule="auto"/>
        <w:jc w:val="both"/>
        <w:rPr>
          <w:rFonts w:ascii="Century Gothic" w:hAnsi="Century Gothic" w:cs="Arial"/>
          <w:sz w:val="24"/>
          <w:szCs w:val="24"/>
        </w:rPr>
      </w:pPr>
      <w:r w:rsidRPr="00EF7D78">
        <w:rPr>
          <w:rFonts w:ascii="Century Gothic" w:hAnsi="Century Gothic" w:cs="Arial"/>
          <w:sz w:val="24"/>
          <w:szCs w:val="24"/>
        </w:rPr>
        <w:t>Trabajo en equipo entre médicos, enfermeros y técnicos para garantizar una atención integral.</w:t>
      </w:r>
    </w:p>
    <w:p w14:paraId="401BEE89" w14:textId="77777777" w:rsidR="008A401E" w:rsidRDefault="008A401E" w:rsidP="008A401E">
      <w:pPr>
        <w:spacing w:line="480" w:lineRule="auto"/>
        <w:jc w:val="both"/>
        <w:rPr>
          <w:rFonts w:ascii="Century Gothic" w:hAnsi="Century Gothic" w:cs="Arial"/>
        </w:rPr>
      </w:pPr>
      <w:r>
        <w:rPr>
          <w:rFonts w:ascii="Century Gothic" w:hAnsi="Century Gothic" w:cs="Arial"/>
        </w:rPr>
        <w:t>R</w:t>
      </w:r>
      <w:r w:rsidRPr="00EF7D78">
        <w:rPr>
          <w:rFonts w:ascii="Century Gothic" w:hAnsi="Century Gothic" w:cs="Arial"/>
        </w:rPr>
        <w:t>esulta indispensable la creación de una instalación adecuada para el trato de emergencias en Ahumada,</w:t>
      </w:r>
      <w:r>
        <w:rPr>
          <w:rFonts w:ascii="Century Gothic" w:hAnsi="Century Gothic" w:cs="Arial"/>
        </w:rPr>
        <w:t xml:space="preserve"> ya que</w:t>
      </w:r>
      <w:r w:rsidRPr="00EF7D78">
        <w:rPr>
          <w:rFonts w:ascii="Century Gothic" w:hAnsi="Century Gothic" w:cs="Arial"/>
        </w:rPr>
        <w:t xml:space="preserve"> en cada uno de los </w:t>
      </w:r>
      <w:r>
        <w:rPr>
          <w:rFonts w:ascii="Century Gothic" w:hAnsi="Century Gothic" w:cs="Arial"/>
        </w:rPr>
        <w:t xml:space="preserve">accidentes </w:t>
      </w:r>
      <w:r w:rsidRPr="00EF7D78">
        <w:rPr>
          <w:rFonts w:ascii="Century Gothic" w:hAnsi="Century Gothic" w:cs="Arial"/>
        </w:rPr>
        <w:t xml:space="preserve">ocurridos </w:t>
      </w:r>
      <w:r>
        <w:rPr>
          <w:rFonts w:ascii="Century Gothic" w:hAnsi="Century Gothic" w:cs="Arial"/>
        </w:rPr>
        <w:t xml:space="preserve">en la zona </w:t>
      </w:r>
      <w:r w:rsidRPr="00EF7D78">
        <w:rPr>
          <w:rFonts w:ascii="Century Gothic" w:hAnsi="Century Gothic" w:cs="Arial"/>
        </w:rPr>
        <w:t>se ha tenido la necesidad de trasladar a las víctimas a hospitales de Ciudad Juárez y Chihuahua, poniendo en peligro su vida</w:t>
      </w:r>
      <w:r>
        <w:rPr>
          <w:rFonts w:ascii="Century Gothic" w:hAnsi="Century Gothic" w:cs="Arial"/>
        </w:rPr>
        <w:t>.</w:t>
      </w:r>
    </w:p>
    <w:p w14:paraId="0A9AD870" w14:textId="77777777" w:rsidR="008A401E" w:rsidRPr="00EF7D78" w:rsidRDefault="008A401E" w:rsidP="008A401E">
      <w:pPr>
        <w:spacing w:line="480" w:lineRule="auto"/>
        <w:ind w:firstLine="720"/>
        <w:jc w:val="both"/>
        <w:rPr>
          <w:rFonts w:ascii="Century Gothic" w:hAnsi="Century Gothic" w:cs="Arial"/>
        </w:rPr>
      </w:pPr>
      <w:r>
        <w:rPr>
          <w:rFonts w:ascii="Century Gothic" w:hAnsi="Century Gothic" w:cs="Arial"/>
        </w:rPr>
        <w:t xml:space="preserve">Esta atención tardía </w:t>
      </w:r>
      <w:r w:rsidRPr="00EF7D78">
        <w:rPr>
          <w:rFonts w:ascii="Century Gothic" w:hAnsi="Century Gothic" w:cs="Arial"/>
        </w:rPr>
        <w:t xml:space="preserve">violenta </w:t>
      </w:r>
      <w:r>
        <w:rPr>
          <w:rFonts w:ascii="Century Gothic" w:hAnsi="Century Gothic" w:cs="Arial"/>
        </w:rPr>
        <w:t>los</w:t>
      </w:r>
      <w:r w:rsidRPr="00EF7D78">
        <w:rPr>
          <w:rFonts w:ascii="Century Gothic" w:hAnsi="Century Gothic" w:cs="Arial"/>
        </w:rPr>
        <w:t xml:space="preserve"> derechos fundamentales que tenemos todas y todos a la salud, a la vida, a la igualdad y</w:t>
      </w:r>
      <w:r>
        <w:rPr>
          <w:rFonts w:ascii="Century Gothic" w:hAnsi="Century Gothic" w:cs="Arial"/>
        </w:rPr>
        <w:t xml:space="preserve"> a la</w:t>
      </w:r>
      <w:r w:rsidRPr="00EF7D78">
        <w:rPr>
          <w:rFonts w:ascii="Century Gothic" w:hAnsi="Century Gothic" w:cs="Arial"/>
        </w:rPr>
        <w:t xml:space="preserve"> no discriminación</w:t>
      </w:r>
      <w:r>
        <w:rPr>
          <w:rFonts w:ascii="Century Gothic" w:hAnsi="Century Gothic" w:cs="Arial"/>
        </w:rPr>
        <w:t>,</w:t>
      </w:r>
      <w:r w:rsidRPr="00EF7D78">
        <w:rPr>
          <w:rFonts w:ascii="Century Gothic" w:hAnsi="Century Gothic" w:cs="Arial"/>
        </w:rPr>
        <w:t xml:space="preserve"> y al bienestar y protección social.</w:t>
      </w:r>
    </w:p>
    <w:p w14:paraId="716DEBEB" w14:textId="77777777" w:rsidR="008A401E" w:rsidRPr="00921D17" w:rsidRDefault="008A401E" w:rsidP="008A401E">
      <w:pPr>
        <w:pBdr>
          <w:top w:val="nil"/>
          <w:left w:val="nil"/>
          <w:bottom w:val="nil"/>
          <w:right w:val="nil"/>
          <w:between w:val="nil"/>
        </w:pBdr>
        <w:spacing w:line="480" w:lineRule="auto"/>
        <w:ind w:firstLine="720"/>
        <w:jc w:val="both"/>
        <w:rPr>
          <w:rFonts w:ascii="Century Gothic" w:eastAsia="Century Gothic" w:hAnsi="Century Gothic" w:cs="Century Gothic"/>
          <w:color w:val="000000"/>
        </w:rPr>
      </w:pPr>
      <w:r w:rsidRPr="00EF7D78">
        <w:rPr>
          <w:rFonts w:ascii="Century Gothic" w:eastAsia="Century Gothic" w:hAnsi="Century Gothic" w:cs="Century Gothic"/>
          <w:color w:val="000000"/>
        </w:rPr>
        <w:t>En virtud de todo lo previamente mencionado, e</w:t>
      </w:r>
      <w:r w:rsidRPr="00EF7D78">
        <w:rPr>
          <w:rFonts w:ascii="Century Gothic" w:eastAsia="Century Gothic" w:hAnsi="Century Gothic" w:cs="Century Gothic"/>
        </w:rPr>
        <w:t xml:space="preserve">s </w:t>
      </w:r>
      <w:r w:rsidRPr="00EF7D78">
        <w:rPr>
          <w:rFonts w:ascii="Century Gothic" w:eastAsia="Century Gothic" w:hAnsi="Century Gothic" w:cs="Century Gothic"/>
          <w:color w:val="000000"/>
        </w:rPr>
        <w:t xml:space="preserve">que pongo a consideración de esta soberanía, la siguiente proposición con carácter de punto de acuerdo: </w:t>
      </w:r>
    </w:p>
    <w:p w14:paraId="21008F28" w14:textId="77777777" w:rsidR="008A401E" w:rsidRDefault="008A401E" w:rsidP="008A401E">
      <w:pPr>
        <w:spacing w:after="160" w:line="480" w:lineRule="auto"/>
        <w:jc w:val="center"/>
        <w:rPr>
          <w:rFonts w:ascii="Century Gothic" w:eastAsia="Century Gothic" w:hAnsi="Century Gothic" w:cs="Arial"/>
          <w:b/>
        </w:rPr>
      </w:pPr>
      <w:r w:rsidRPr="00EF7D78">
        <w:rPr>
          <w:rFonts w:ascii="Century Gothic" w:eastAsia="Century Gothic" w:hAnsi="Century Gothic" w:cs="Arial"/>
          <w:b/>
        </w:rPr>
        <w:t>ACUERDO</w:t>
      </w:r>
      <w:bookmarkStart w:id="0" w:name="_heading=h.30j0zll"/>
      <w:bookmarkEnd w:id="0"/>
    </w:p>
    <w:p w14:paraId="62B42148" w14:textId="77777777" w:rsidR="00B74F86" w:rsidRDefault="008A401E" w:rsidP="008A401E">
      <w:pPr>
        <w:spacing w:after="160" w:line="480" w:lineRule="auto"/>
        <w:jc w:val="both"/>
        <w:rPr>
          <w:rFonts w:ascii="Century Gothic" w:eastAsia="Arial" w:hAnsi="Century Gothic" w:cs="Arial"/>
          <w:b/>
          <w:color w:val="000000"/>
          <w:lang w:eastAsia="es-MX"/>
        </w:rPr>
      </w:pPr>
      <w:r w:rsidRPr="00EF7D78">
        <w:rPr>
          <w:rFonts w:ascii="Century Gothic" w:eastAsia="Century Gothic" w:hAnsi="Century Gothic" w:cs="Arial"/>
          <w:b/>
        </w:rPr>
        <w:t xml:space="preserve">ÚNICO. – </w:t>
      </w:r>
      <w:bookmarkStart w:id="1" w:name="_Hlk184035037"/>
      <w:r w:rsidRPr="00EF7D78">
        <w:rPr>
          <w:rFonts w:ascii="Century Gothic" w:eastAsia="Century Gothic" w:hAnsi="Century Gothic" w:cs="Arial"/>
          <w:b/>
        </w:rPr>
        <w:t xml:space="preserve">LA SEXAGÉSIMA OCTAVA LEGISLATURA DEL H. CONGRESO DEL ESTADO DE CHIHUAHUA </w:t>
      </w:r>
      <w:r w:rsidRPr="00EF7D78">
        <w:rPr>
          <w:rFonts w:ascii="Century Gothic" w:eastAsia="Arial" w:hAnsi="Century Gothic" w:cs="Arial"/>
          <w:b/>
          <w:color w:val="000000"/>
          <w:lang w:eastAsia="es-MX"/>
        </w:rPr>
        <w:t>EXHORTA RESPETUOSAMENTE A LA COMIS</w:t>
      </w:r>
      <w:r>
        <w:rPr>
          <w:rFonts w:ascii="Century Gothic" w:eastAsia="Arial" w:hAnsi="Century Gothic" w:cs="Arial"/>
          <w:b/>
          <w:color w:val="000000"/>
          <w:lang w:eastAsia="es-MX"/>
        </w:rPr>
        <w:t>I</w:t>
      </w:r>
      <w:r w:rsidRPr="00EF7D78">
        <w:rPr>
          <w:rFonts w:ascii="Century Gothic" w:eastAsia="Arial" w:hAnsi="Century Gothic" w:cs="Arial"/>
          <w:b/>
          <w:color w:val="000000"/>
          <w:lang w:eastAsia="es-MX"/>
        </w:rPr>
        <w:t>ÓN DE PROGRAMACIÓN, PRESUPUESTO Y HACIENDA PÚBLICA DE ESTE H. CONGRESO DEL ESTADO</w:t>
      </w:r>
      <w:r>
        <w:rPr>
          <w:rFonts w:ascii="Century Gothic" w:eastAsia="Arial" w:hAnsi="Century Gothic" w:cs="Arial"/>
          <w:b/>
          <w:color w:val="000000"/>
          <w:lang w:eastAsia="es-MX"/>
        </w:rPr>
        <w:t>,</w:t>
      </w:r>
      <w:r w:rsidRPr="00EF7D78">
        <w:rPr>
          <w:rFonts w:ascii="Century Gothic" w:eastAsia="Arial" w:hAnsi="Century Gothic" w:cs="Arial"/>
          <w:b/>
          <w:color w:val="000000"/>
          <w:lang w:eastAsia="es-MX"/>
        </w:rPr>
        <w:t xml:space="preserve"> PARA QUE PREVEA, </w:t>
      </w:r>
      <w:bookmarkEnd w:id="1"/>
      <w:r w:rsidR="00B74F86" w:rsidRPr="00B74F86">
        <w:rPr>
          <w:rFonts w:ascii="Century Gothic" w:eastAsia="Arial" w:hAnsi="Century Gothic" w:cs="Arial"/>
          <w:b/>
          <w:color w:val="000000"/>
          <w:lang w:eastAsia="es-MX"/>
        </w:rPr>
        <w:t>DENTRO DEL ANÁLISIS DEL PAQUETE ECONÓMICO 2025, EL RECURSO SUFICIENTE PARA LA CREACIÓN Y/O ADECUACIÓN DE UN CENTRO MÉDICO ADECUADO PARA LA ATENCIÓN DE EMERGENCIAS EN EL MUNICIPIO DE AHUMADA, CHIHUAHUA,</w:t>
      </w:r>
    </w:p>
    <w:p w14:paraId="6881CC72" w14:textId="77777777" w:rsidR="00B74F86" w:rsidRDefault="00B74F86" w:rsidP="008A401E">
      <w:pPr>
        <w:spacing w:after="160" w:line="480" w:lineRule="auto"/>
        <w:jc w:val="both"/>
        <w:rPr>
          <w:rFonts w:ascii="Century Gothic" w:eastAsia="Arial" w:hAnsi="Century Gothic" w:cs="Arial"/>
          <w:b/>
          <w:color w:val="000000"/>
          <w:lang w:eastAsia="es-MX"/>
        </w:rPr>
      </w:pPr>
    </w:p>
    <w:p w14:paraId="3FE75A1E" w14:textId="458D8F02" w:rsidR="008A401E" w:rsidRPr="00EF7D78" w:rsidRDefault="008A401E" w:rsidP="008A401E">
      <w:pPr>
        <w:spacing w:after="160" w:line="480" w:lineRule="auto"/>
        <w:jc w:val="both"/>
        <w:rPr>
          <w:rFonts w:ascii="Century Gothic" w:eastAsia="Century Gothic" w:hAnsi="Century Gothic" w:cs="Arial"/>
          <w:b/>
        </w:rPr>
      </w:pPr>
      <w:r w:rsidRPr="00EF7D78">
        <w:rPr>
          <w:rFonts w:ascii="Century Gothic" w:eastAsia="Century Gothic" w:hAnsi="Century Gothic" w:cs="Arial"/>
          <w:b/>
        </w:rPr>
        <w:t>ECONÓMICO</w:t>
      </w:r>
      <w:r w:rsidRPr="00EF7D78">
        <w:rPr>
          <w:rFonts w:ascii="Century Gothic" w:eastAsia="Century Gothic" w:hAnsi="Century Gothic" w:cs="Arial"/>
        </w:rPr>
        <w:t>. - Aprobado que sea túrnese a la secretaría para que elabore la minuta de acuerdo correspondiente.</w:t>
      </w:r>
      <w:r w:rsidRPr="00EF7D78">
        <w:rPr>
          <w:rFonts w:ascii="Century Gothic" w:eastAsia="Century Gothic" w:hAnsi="Century Gothic" w:cs="Arial"/>
          <w:b/>
        </w:rPr>
        <w:t xml:space="preserve"> </w:t>
      </w:r>
    </w:p>
    <w:p w14:paraId="2211182E" w14:textId="58EE9ED9" w:rsidR="008A401E" w:rsidRDefault="008A401E" w:rsidP="008A401E">
      <w:pPr>
        <w:spacing w:after="160" w:line="480" w:lineRule="auto"/>
        <w:jc w:val="both"/>
        <w:rPr>
          <w:rFonts w:ascii="Century Gothic" w:eastAsia="Century Gothic" w:hAnsi="Century Gothic" w:cs="Arial"/>
        </w:rPr>
      </w:pPr>
      <w:bookmarkStart w:id="2" w:name="_heading=h.1fob9te"/>
      <w:bookmarkEnd w:id="2"/>
      <w:r w:rsidRPr="00EF7D78">
        <w:rPr>
          <w:rFonts w:ascii="Century Gothic" w:eastAsia="Century Gothic" w:hAnsi="Century Gothic" w:cs="Arial"/>
          <w:b/>
        </w:rPr>
        <w:t xml:space="preserve">D A D O.- </w:t>
      </w:r>
      <w:r w:rsidRPr="00EF7D78">
        <w:rPr>
          <w:rFonts w:ascii="Century Gothic" w:eastAsia="Century Gothic" w:hAnsi="Century Gothic" w:cs="Arial"/>
        </w:rPr>
        <w:t xml:space="preserve">En el recinto oficial del H. Congreso del Estado de Chihuahua, a los </w:t>
      </w:r>
      <w:r w:rsidR="004A6BC9">
        <w:rPr>
          <w:rFonts w:ascii="Century Gothic" w:eastAsia="Century Gothic" w:hAnsi="Century Gothic" w:cs="Arial"/>
        </w:rPr>
        <w:t>03</w:t>
      </w:r>
      <w:r w:rsidRPr="00EF7D78">
        <w:rPr>
          <w:rFonts w:ascii="Century Gothic" w:eastAsia="Century Gothic" w:hAnsi="Century Gothic" w:cs="Arial"/>
        </w:rPr>
        <w:t xml:space="preserve"> días del mes de </w:t>
      </w:r>
      <w:r w:rsidR="004A6BC9">
        <w:rPr>
          <w:rFonts w:ascii="Century Gothic" w:eastAsia="Century Gothic" w:hAnsi="Century Gothic" w:cs="Arial"/>
        </w:rPr>
        <w:t>dic</w:t>
      </w:r>
      <w:r w:rsidRPr="00EF7D78">
        <w:rPr>
          <w:rFonts w:ascii="Century Gothic" w:eastAsia="Century Gothic" w:hAnsi="Century Gothic" w:cs="Arial"/>
        </w:rPr>
        <w:t>iembre del dos mil veinticuatro.</w:t>
      </w:r>
    </w:p>
    <w:p w14:paraId="13D9F563" w14:textId="77777777" w:rsidR="008A401E" w:rsidRDefault="008A401E" w:rsidP="008A401E">
      <w:pPr>
        <w:spacing w:after="160" w:line="480" w:lineRule="auto"/>
        <w:jc w:val="both"/>
        <w:rPr>
          <w:rFonts w:ascii="Century Gothic" w:eastAsia="Century Gothic" w:hAnsi="Century Gothic" w:cs="Arial"/>
        </w:rPr>
      </w:pPr>
    </w:p>
    <w:p w14:paraId="58DDDB89" w14:textId="77777777" w:rsidR="008A401E" w:rsidRPr="00EF7D78" w:rsidRDefault="008A401E" w:rsidP="008A401E">
      <w:pPr>
        <w:spacing w:after="160" w:line="480" w:lineRule="auto"/>
        <w:jc w:val="both"/>
        <w:rPr>
          <w:rFonts w:ascii="Century Gothic" w:eastAsia="Century Gothic" w:hAnsi="Century Gothic" w:cs="Arial"/>
        </w:rPr>
      </w:pPr>
    </w:p>
    <w:p w14:paraId="04D96F5C" w14:textId="77777777" w:rsidR="008A401E" w:rsidRPr="00EF7D78" w:rsidRDefault="008A401E" w:rsidP="008A401E">
      <w:pPr>
        <w:spacing w:after="160" w:line="480" w:lineRule="auto"/>
        <w:jc w:val="center"/>
        <w:rPr>
          <w:rFonts w:ascii="Century Gothic" w:eastAsia="Century Gothic" w:hAnsi="Century Gothic" w:cs="Arial"/>
          <w:b/>
        </w:rPr>
      </w:pPr>
      <w:r w:rsidRPr="00EF7D78">
        <w:rPr>
          <w:rFonts w:ascii="Century Gothic" w:eastAsia="Century Gothic" w:hAnsi="Century Gothic" w:cs="Arial"/>
          <w:b/>
        </w:rPr>
        <w:t>ATENTAMENTE</w:t>
      </w:r>
    </w:p>
    <w:p w14:paraId="2491DD50" w14:textId="77777777" w:rsidR="008A401E" w:rsidRPr="00EF7D78" w:rsidRDefault="008A401E" w:rsidP="008A401E">
      <w:pPr>
        <w:spacing w:after="160" w:line="480" w:lineRule="auto"/>
        <w:jc w:val="center"/>
        <w:rPr>
          <w:rFonts w:ascii="Century Gothic" w:eastAsia="Century Gothic" w:hAnsi="Century Gothic" w:cs="Arial"/>
          <w:b/>
        </w:rPr>
      </w:pPr>
    </w:p>
    <w:p w14:paraId="0AE40515" w14:textId="77777777" w:rsidR="008A401E" w:rsidRPr="00EF7D78" w:rsidRDefault="008A401E" w:rsidP="008A401E">
      <w:pPr>
        <w:spacing w:after="160" w:line="480" w:lineRule="auto"/>
        <w:jc w:val="center"/>
        <w:rPr>
          <w:rFonts w:ascii="Century Gothic" w:eastAsia="Century Gothic" w:hAnsi="Century Gothic" w:cs="Arial"/>
          <w:b/>
        </w:rPr>
      </w:pPr>
    </w:p>
    <w:p w14:paraId="68A3A0E3" w14:textId="77777777" w:rsidR="008A401E" w:rsidRPr="00EF7D78" w:rsidRDefault="008A401E" w:rsidP="008A401E">
      <w:pPr>
        <w:spacing w:after="160" w:line="480" w:lineRule="auto"/>
        <w:jc w:val="center"/>
        <w:rPr>
          <w:rFonts w:ascii="Century Gothic" w:eastAsia="Century Gothic" w:hAnsi="Century Gothic" w:cs="Arial"/>
          <w:b/>
        </w:rPr>
      </w:pPr>
    </w:p>
    <w:p w14:paraId="68600F63" w14:textId="77777777" w:rsidR="008A401E" w:rsidRPr="00EF7D78" w:rsidRDefault="008A401E" w:rsidP="008A401E">
      <w:pPr>
        <w:spacing w:after="160" w:line="480" w:lineRule="auto"/>
        <w:jc w:val="center"/>
        <w:rPr>
          <w:rFonts w:ascii="Century Gothic" w:eastAsia="Century Gothic" w:hAnsi="Century Gothic" w:cs="Arial"/>
          <w:b/>
        </w:rPr>
      </w:pPr>
      <w:r w:rsidRPr="00EF7D78">
        <w:rPr>
          <w:rFonts w:ascii="Century Gothic" w:eastAsia="Century Gothic" w:hAnsi="Century Gothic" w:cs="Arial"/>
          <w:b/>
        </w:rPr>
        <w:t>__________________________________________</w:t>
      </w:r>
    </w:p>
    <w:p w14:paraId="483B2A85" w14:textId="77777777" w:rsidR="008A401E" w:rsidRPr="00EF7D78" w:rsidRDefault="008A401E" w:rsidP="008A401E">
      <w:pPr>
        <w:spacing w:after="160" w:line="480" w:lineRule="auto"/>
        <w:jc w:val="center"/>
        <w:rPr>
          <w:rFonts w:ascii="Century Gothic" w:eastAsia="Century Gothic" w:hAnsi="Century Gothic" w:cs="Arial"/>
          <w:b/>
        </w:rPr>
      </w:pPr>
      <w:r w:rsidRPr="00EF7D78">
        <w:rPr>
          <w:rFonts w:ascii="Century Gothic" w:eastAsia="Century Gothic" w:hAnsi="Century Gothic" w:cs="Arial"/>
          <w:b/>
        </w:rPr>
        <w:t>DIP. AMÉRICA VICTORIA AGUILAR GIL</w:t>
      </w:r>
    </w:p>
    <w:p w14:paraId="20DB1D30" w14:textId="77777777" w:rsidR="008A401E" w:rsidRPr="0059209A" w:rsidRDefault="008A401E" w:rsidP="008A401E">
      <w:pPr>
        <w:spacing w:line="480" w:lineRule="auto"/>
        <w:jc w:val="both"/>
        <w:rPr>
          <w:rFonts w:ascii="Century Gothic" w:hAnsi="Century Gothic" w:cs="Arial"/>
          <w:sz w:val="20"/>
          <w:szCs w:val="20"/>
        </w:rPr>
      </w:pPr>
    </w:p>
    <w:p w14:paraId="10FB915C" w14:textId="77777777" w:rsidR="008A401E" w:rsidRDefault="008A401E" w:rsidP="008A401E">
      <w:pPr>
        <w:widowControl w:val="0"/>
        <w:pBdr>
          <w:top w:val="nil"/>
          <w:left w:val="nil"/>
          <w:bottom w:val="nil"/>
          <w:right w:val="nil"/>
          <w:between w:val="nil"/>
        </w:pBdr>
        <w:ind w:right="86"/>
        <w:jc w:val="both"/>
        <w:rPr>
          <w:rFonts w:ascii="Century Gothic" w:hAnsi="Century Gothic"/>
          <w:color w:val="000000"/>
          <w:sz w:val="16"/>
          <w:szCs w:val="16"/>
        </w:rPr>
      </w:pPr>
    </w:p>
    <w:p w14:paraId="1E041E83" w14:textId="77777777" w:rsidR="008A401E" w:rsidRDefault="008A401E" w:rsidP="008A401E">
      <w:pPr>
        <w:widowControl w:val="0"/>
        <w:pBdr>
          <w:top w:val="nil"/>
          <w:left w:val="nil"/>
          <w:bottom w:val="nil"/>
          <w:right w:val="nil"/>
          <w:between w:val="nil"/>
        </w:pBdr>
        <w:ind w:right="86"/>
        <w:jc w:val="both"/>
        <w:rPr>
          <w:rFonts w:ascii="Century Gothic" w:hAnsi="Century Gothic"/>
          <w:color w:val="000000"/>
          <w:sz w:val="16"/>
          <w:szCs w:val="16"/>
        </w:rPr>
      </w:pPr>
    </w:p>
    <w:p w14:paraId="1F1341E3" w14:textId="77777777" w:rsidR="008A401E" w:rsidRDefault="008A401E" w:rsidP="008A401E">
      <w:pPr>
        <w:widowControl w:val="0"/>
        <w:pBdr>
          <w:top w:val="nil"/>
          <w:left w:val="nil"/>
          <w:bottom w:val="nil"/>
          <w:right w:val="nil"/>
          <w:between w:val="nil"/>
        </w:pBdr>
        <w:ind w:right="86"/>
        <w:jc w:val="both"/>
        <w:rPr>
          <w:rFonts w:ascii="Century Gothic" w:hAnsi="Century Gothic"/>
          <w:color w:val="000000"/>
          <w:sz w:val="16"/>
          <w:szCs w:val="16"/>
        </w:rPr>
      </w:pPr>
    </w:p>
    <w:p w14:paraId="40D36114" w14:textId="77777777" w:rsidR="008A401E" w:rsidRDefault="008A401E" w:rsidP="008A401E">
      <w:pPr>
        <w:widowControl w:val="0"/>
        <w:pBdr>
          <w:top w:val="nil"/>
          <w:left w:val="nil"/>
          <w:bottom w:val="nil"/>
          <w:right w:val="nil"/>
          <w:between w:val="nil"/>
        </w:pBdr>
        <w:ind w:right="86"/>
        <w:jc w:val="both"/>
        <w:rPr>
          <w:rFonts w:ascii="Century Gothic" w:hAnsi="Century Gothic"/>
          <w:color w:val="000000"/>
          <w:sz w:val="16"/>
          <w:szCs w:val="16"/>
        </w:rPr>
      </w:pPr>
    </w:p>
    <w:p w14:paraId="08401E47" w14:textId="77777777" w:rsidR="008A401E" w:rsidRDefault="008A401E" w:rsidP="008A401E">
      <w:pPr>
        <w:widowControl w:val="0"/>
        <w:pBdr>
          <w:top w:val="nil"/>
          <w:left w:val="nil"/>
          <w:bottom w:val="nil"/>
          <w:right w:val="nil"/>
          <w:between w:val="nil"/>
        </w:pBdr>
        <w:ind w:right="86"/>
        <w:jc w:val="both"/>
        <w:rPr>
          <w:rFonts w:ascii="Century Gothic" w:hAnsi="Century Gothic"/>
          <w:color w:val="000000"/>
          <w:sz w:val="16"/>
          <w:szCs w:val="16"/>
        </w:rPr>
      </w:pPr>
    </w:p>
    <w:p w14:paraId="1ED62D63" w14:textId="77777777" w:rsidR="008A401E" w:rsidRDefault="008A401E" w:rsidP="008A401E">
      <w:pPr>
        <w:widowControl w:val="0"/>
        <w:pBdr>
          <w:top w:val="nil"/>
          <w:left w:val="nil"/>
          <w:bottom w:val="nil"/>
          <w:right w:val="nil"/>
          <w:between w:val="nil"/>
        </w:pBdr>
        <w:ind w:right="86"/>
        <w:jc w:val="both"/>
        <w:rPr>
          <w:rFonts w:ascii="Century Gothic" w:hAnsi="Century Gothic"/>
          <w:color w:val="000000"/>
          <w:sz w:val="16"/>
          <w:szCs w:val="16"/>
        </w:rPr>
      </w:pPr>
    </w:p>
    <w:p w14:paraId="1997ED28" w14:textId="77777777" w:rsidR="008A401E" w:rsidRDefault="008A401E" w:rsidP="008A401E">
      <w:pPr>
        <w:widowControl w:val="0"/>
        <w:pBdr>
          <w:top w:val="nil"/>
          <w:left w:val="nil"/>
          <w:bottom w:val="nil"/>
          <w:right w:val="nil"/>
          <w:between w:val="nil"/>
        </w:pBdr>
        <w:ind w:right="86"/>
        <w:jc w:val="both"/>
        <w:rPr>
          <w:rFonts w:ascii="Century Gothic" w:hAnsi="Century Gothic"/>
          <w:color w:val="000000"/>
          <w:sz w:val="16"/>
          <w:szCs w:val="16"/>
        </w:rPr>
      </w:pPr>
    </w:p>
    <w:p w14:paraId="7471E83A" w14:textId="77777777" w:rsidR="008A401E" w:rsidRDefault="008A401E" w:rsidP="008A401E">
      <w:pPr>
        <w:widowControl w:val="0"/>
        <w:pBdr>
          <w:top w:val="nil"/>
          <w:left w:val="nil"/>
          <w:bottom w:val="nil"/>
          <w:right w:val="nil"/>
          <w:between w:val="nil"/>
        </w:pBdr>
        <w:ind w:right="86"/>
        <w:jc w:val="both"/>
        <w:rPr>
          <w:rFonts w:ascii="Century Gothic" w:hAnsi="Century Gothic"/>
          <w:color w:val="000000"/>
          <w:sz w:val="16"/>
          <w:szCs w:val="16"/>
        </w:rPr>
      </w:pPr>
    </w:p>
    <w:p w14:paraId="50E6EAF6" w14:textId="59CD08E5" w:rsidR="008A401E" w:rsidRPr="0059209A" w:rsidRDefault="00B74F86" w:rsidP="008A401E">
      <w:pPr>
        <w:widowControl w:val="0"/>
        <w:pBdr>
          <w:top w:val="nil"/>
          <w:left w:val="nil"/>
          <w:bottom w:val="nil"/>
          <w:right w:val="nil"/>
          <w:between w:val="nil"/>
        </w:pBdr>
        <w:ind w:right="86"/>
        <w:jc w:val="both"/>
        <w:rPr>
          <w:rFonts w:ascii="Century Gothic" w:hAnsi="Century Gothic"/>
          <w:color w:val="000000"/>
          <w:sz w:val="16"/>
          <w:szCs w:val="16"/>
        </w:rPr>
      </w:pPr>
      <w:r>
        <w:rPr>
          <w:rFonts w:ascii="Century Gothic" w:hAnsi="Century Gothic"/>
          <w:color w:val="000000"/>
          <w:sz w:val="16"/>
          <w:szCs w:val="16"/>
        </w:rPr>
        <w:t xml:space="preserve">HOJA DE </w:t>
      </w:r>
      <w:r w:rsidR="008A401E" w:rsidRPr="0059209A">
        <w:rPr>
          <w:rFonts w:ascii="Century Gothic" w:hAnsi="Century Gothic"/>
          <w:color w:val="000000"/>
          <w:sz w:val="16"/>
          <w:szCs w:val="16"/>
        </w:rPr>
        <w:t xml:space="preserve">FIRMA CORRESPONDIENTE AL EXHORTO A LA COMISIÓN DE PROGRAMACIÓN, PRESUPUESTO Y HACIENDA PÚBLICA PARA QUE VIGILE QUE SE PREVEA RECURSO SUFICIENTE PARA LA CREACIÓN DE UN </w:t>
      </w:r>
      <w:r>
        <w:rPr>
          <w:rFonts w:ascii="Century Gothic" w:hAnsi="Century Gothic"/>
          <w:color w:val="000000"/>
          <w:sz w:val="16"/>
          <w:szCs w:val="16"/>
        </w:rPr>
        <w:t>CENTRO DE SALUD</w:t>
      </w:r>
      <w:r w:rsidR="008A401E" w:rsidRPr="0059209A">
        <w:rPr>
          <w:rFonts w:ascii="Century Gothic" w:hAnsi="Century Gothic"/>
          <w:color w:val="000000"/>
          <w:sz w:val="16"/>
          <w:szCs w:val="16"/>
        </w:rPr>
        <w:t xml:space="preserve"> ADECUADO EN EL MUNICIPIO DE AHUMADA, CHIHUAHUA.</w:t>
      </w:r>
    </w:p>
    <w:p w14:paraId="35EC05FD" w14:textId="3E28DEF3" w:rsidR="00043AAF" w:rsidRPr="0059209A" w:rsidRDefault="00043AAF" w:rsidP="0059209A">
      <w:pPr>
        <w:widowControl w:val="0"/>
        <w:pBdr>
          <w:top w:val="nil"/>
          <w:left w:val="nil"/>
          <w:bottom w:val="nil"/>
          <w:right w:val="nil"/>
          <w:between w:val="nil"/>
        </w:pBdr>
        <w:ind w:right="86"/>
        <w:jc w:val="both"/>
        <w:rPr>
          <w:rFonts w:ascii="Century Gothic" w:hAnsi="Century Gothic"/>
          <w:color w:val="000000"/>
          <w:sz w:val="16"/>
          <w:szCs w:val="16"/>
        </w:rPr>
      </w:pPr>
    </w:p>
    <w:sectPr w:rsidR="00043AAF" w:rsidRPr="0059209A" w:rsidSect="005501B8">
      <w:headerReference w:type="default" r:id="rId8"/>
      <w:footerReference w:type="default" r:id="rId9"/>
      <w:pgSz w:w="12240" w:h="15840"/>
      <w:pgMar w:top="3544" w:right="1580" w:bottom="280" w:left="1600" w:header="728" w:footer="10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6C099" w14:textId="77777777" w:rsidR="008D3AE2" w:rsidRPr="00EF7D78" w:rsidRDefault="008D3AE2">
      <w:r w:rsidRPr="00EF7D78">
        <w:separator/>
      </w:r>
    </w:p>
  </w:endnote>
  <w:endnote w:type="continuationSeparator" w:id="0">
    <w:p w14:paraId="07F8F103" w14:textId="77777777" w:rsidR="008D3AE2" w:rsidRPr="00EF7D78" w:rsidRDefault="008D3AE2">
      <w:r w:rsidRPr="00EF7D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default"/>
    <w:embedRegular r:id="rId1" w:fontKey="{4A98BDCF-E791-483D-AD38-A12134744D14}"/>
    <w:embedBold r:id="rId2" w:fontKey="{03542DD2-1F30-485A-83FB-1DAD1C12EF37}"/>
  </w:font>
  <w:font w:name="Georgia">
    <w:panose1 w:val="02040502050405020303"/>
    <w:charset w:val="00"/>
    <w:family w:val="roman"/>
    <w:pitch w:val="variable"/>
    <w:sig w:usb0="00000287" w:usb1="00000000" w:usb2="00000000" w:usb3="00000000" w:csb0="0000009F" w:csb1="00000000"/>
    <w:embedRegular r:id="rId3" w:fontKey="{97DD1B4A-1F51-4B29-9B0F-89BEAB7C018B}"/>
    <w:embedItalic r:id="rId4" w:fontKey="{51768D31-FBFF-46F8-813B-13BA443AFC6D}"/>
  </w:font>
  <w:font w:name="Century Gothic">
    <w:panose1 w:val="020B0502020202020204"/>
    <w:charset w:val="00"/>
    <w:family w:val="swiss"/>
    <w:pitch w:val="variable"/>
    <w:sig w:usb0="00000287" w:usb1="00000000" w:usb2="00000000" w:usb3="00000000" w:csb0="0000009F" w:csb1="00000000"/>
    <w:embedRegular r:id="rId5" w:fontKey="{29E7AE0E-F480-4152-A8A2-66986F7EAF86}"/>
    <w:embedBold r:id="rId6" w:fontKey="{1642ECEA-FB67-4E16-9B91-36EBABF16717}"/>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0605" w14:textId="50106436" w:rsidR="00043AAF" w:rsidRPr="00EF7D78" w:rsidRDefault="00043AAF">
    <w:pPr>
      <w:pBdr>
        <w:top w:val="nil"/>
        <w:left w:val="nil"/>
        <w:bottom w:val="nil"/>
        <w:right w:val="nil"/>
        <w:between w:val="nil"/>
      </w:pBdr>
      <w:tabs>
        <w:tab w:val="right" w:pos="9020"/>
      </w:tabs>
      <w:jc w:val="right"/>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99B87" w14:textId="77777777" w:rsidR="008D3AE2" w:rsidRPr="00EF7D78" w:rsidRDefault="008D3AE2">
      <w:r w:rsidRPr="00EF7D78">
        <w:separator/>
      </w:r>
    </w:p>
  </w:footnote>
  <w:footnote w:type="continuationSeparator" w:id="0">
    <w:p w14:paraId="38857A2C" w14:textId="77777777" w:rsidR="008D3AE2" w:rsidRPr="00EF7D78" w:rsidRDefault="008D3AE2">
      <w:r w:rsidRPr="00EF7D7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0601" w14:textId="45129F21" w:rsidR="00043AAF" w:rsidRPr="00EF7D78" w:rsidRDefault="00000000">
    <w:pPr>
      <w:widowControl w:val="0"/>
      <w:pBdr>
        <w:top w:val="nil"/>
        <w:left w:val="nil"/>
        <w:bottom w:val="nil"/>
        <w:right w:val="nil"/>
        <w:between w:val="nil"/>
      </w:pBdr>
      <w:spacing w:line="200" w:lineRule="auto"/>
      <w:rPr>
        <w:color w:val="000000"/>
        <w:sz w:val="20"/>
        <w:szCs w:val="20"/>
      </w:rPr>
    </w:pPr>
    <w:sdt>
      <w:sdtPr>
        <w:rPr>
          <w:color w:val="000000"/>
          <w:sz w:val="20"/>
          <w:szCs w:val="20"/>
        </w:rPr>
        <w:id w:val="-320970745"/>
        <w:docPartObj>
          <w:docPartGallery w:val="Page Numbers (Margins)"/>
          <w:docPartUnique/>
        </w:docPartObj>
      </w:sdtPr>
      <w:sdtContent>
        <w:r w:rsidR="0033651A" w:rsidRPr="00EF7D78">
          <w:rPr>
            <w:rFonts w:asciiTheme="majorHAnsi" w:eastAsiaTheme="majorEastAsia" w:hAnsiTheme="majorHAnsi" w:cstheme="majorBidi"/>
            <w:noProof/>
            <w:color w:val="000000"/>
            <w:sz w:val="28"/>
            <w:szCs w:val="28"/>
          </w:rPr>
          <mc:AlternateContent>
            <mc:Choice Requires="wps">
              <w:drawing>
                <wp:anchor distT="0" distB="0" distL="114300" distR="114300" simplePos="0" relativeHeight="251660288" behindDoc="0" locked="0" layoutInCell="0" allowOverlap="1" wp14:anchorId="6458BEE2" wp14:editId="047E3333">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0" b="0"/>
                  <wp:wrapNone/>
                  <wp:docPr id="1101080394"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2">
                              <a:lumMod val="75000"/>
                            </a:schemeClr>
                          </a:solidFill>
                          <a:ln>
                            <a:noFill/>
                          </a:ln>
                        </wps:spPr>
                        <wps:txbx>
                          <w:txbxContent>
                            <w:p w14:paraId="3B9FCCB4" w14:textId="77777777" w:rsidR="0033651A" w:rsidRPr="00EF7D78" w:rsidRDefault="0033651A" w:rsidP="00E66463">
                              <w:pPr>
                                <w:jc w:val="center"/>
                                <w:rPr>
                                  <w:rStyle w:val="Nmerodepgina"/>
                                  <w:rFonts w:asciiTheme="majorHAnsi" w:hAnsiTheme="majorHAnsi"/>
                                  <w:color w:val="FFFFFF" w:themeColor="background1"/>
                                </w:rPr>
                              </w:pPr>
                              <w:r w:rsidRPr="00EF7D78">
                                <w:rPr>
                                  <w:sz w:val="22"/>
                                  <w:szCs w:val="22"/>
                                </w:rPr>
                                <w:fldChar w:fldCharType="begin"/>
                              </w:r>
                              <w:r w:rsidRPr="00EF7D78">
                                <w:rPr>
                                  <w:rFonts w:asciiTheme="majorHAnsi" w:hAnsiTheme="majorHAnsi"/>
                                </w:rPr>
                                <w:instrText>PAGE    \* MERGEFORMAT</w:instrText>
                              </w:r>
                              <w:r w:rsidRPr="00EF7D78">
                                <w:rPr>
                                  <w:sz w:val="22"/>
                                  <w:szCs w:val="22"/>
                                </w:rPr>
                                <w:fldChar w:fldCharType="separate"/>
                              </w:r>
                              <w:r w:rsidRPr="00EF7D78">
                                <w:rPr>
                                  <w:rStyle w:val="Nmerodepgina"/>
                                  <w:rFonts w:asciiTheme="majorHAnsi" w:hAnsiTheme="majorHAnsi"/>
                                  <w:b/>
                                  <w:bCs/>
                                  <w:color w:val="FFFFFF" w:themeColor="background1"/>
                                </w:rPr>
                                <w:t>2</w:t>
                              </w:r>
                              <w:r w:rsidRPr="00EF7D78">
                                <w:rPr>
                                  <w:rStyle w:val="Nmerodepgina"/>
                                  <w:rFonts w:asciiTheme="majorHAnsi" w:hAnsiTheme="majorHAnsi"/>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8BEE2" id="Elipse 3"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" o:allowincell="f" fillcolor="#943634 [2405]" stroked="f">
                  <v:textbox inset="0,,0">
                    <w:txbxContent>
                      <w:p w14:paraId="3B9FCCB4" w14:textId="77777777" w:rsidR="0033651A" w:rsidRPr="00EF7D78" w:rsidRDefault="0033651A" w:rsidP="00E66463">
                        <w:pPr>
                          <w:jc w:val="center"/>
                          <w:rPr>
                            <w:rStyle w:val="Nmerodepgina"/>
                            <w:rFonts w:asciiTheme="majorHAnsi" w:hAnsiTheme="majorHAnsi"/>
                            <w:color w:val="FFFFFF" w:themeColor="background1"/>
                          </w:rPr>
                        </w:pPr>
                        <w:r w:rsidRPr="00EF7D78">
                          <w:rPr>
                            <w:sz w:val="22"/>
                            <w:szCs w:val="22"/>
                          </w:rPr>
                          <w:fldChar w:fldCharType="begin"/>
                        </w:r>
                        <w:r w:rsidRPr="00EF7D78">
                          <w:rPr>
                            <w:rFonts w:asciiTheme="majorHAnsi" w:hAnsiTheme="majorHAnsi"/>
                          </w:rPr>
                          <w:instrText>PAGE    \* MERGEFORMAT</w:instrText>
                        </w:r>
                        <w:r w:rsidRPr="00EF7D78">
                          <w:rPr>
                            <w:sz w:val="22"/>
                            <w:szCs w:val="22"/>
                          </w:rPr>
                          <w:fldChar w:fldCharType="separate"/>
                        </w:r>
                        <w:r w:rsidRPr="00EF7D78">
                          <w:rPr>
                            <w:rStyle w:val="Nmerodepgina"/>
                            <w:rFonts w:asciiTheme="majorHAnsi" w:hAnsiTheme="majorHAnsi"/>
                            <w:b/>
                            <w:bCs/>
                            <w:color w:val="FFFFFF" w:themeColor="background1"/>
                          </w:rPr>
                          <w:t>2</w:t>
                        </w:r>
                        <w:r w:rsidRPr="00EF7D78">
                          <w:rPr>
                            <w:rStyle w:val="Nmerodepgina"/>
                            <w:rFonts w:asciiTheme="majorHAnsi" w:hAnsiTheme="majorHAnsi"/>
                            <w:b/>
                            <w:bCs/>
                            <w:color w:val="FFFFFF" w:themeColor="background1"/>
                          </w:rPr>
                          <w:fldChar w:fldCharType="end"/>
                        </w:r>
                      </w:p>
                    </w:txbxContent>
                  </v:textbox>
                  <w10:wrap anchorx="margin" anchory="page"/>
                </v:oval>
              </w:pict>
            </mc:Fallback>
          </mc:AlternateContent>
        </w:r>
      </w:sdtContent>
    </w:sdt>
    <w:r w:rsidR="005501B8" w:rsidRPr="00EF7D78">
      <w:rPr>
        <w:noProof/>
        <w:color w:val="000000"/>
        <w:sz w:val="20"/>
        <w:szCs w:val="20"/>
      </w:rPr>
      <w:drawing>
        <wp:anchor distT="0" distB="0" distL="114300" distR="114300" simplePos="0" relativeHeight="251658240" behindDoc="1" locked="0" layoutInCell="1" allowOverlap="1" wp14:anchorId="4AF46E8D" wp14:editId="7CB315D1">
          <wp:simplePos x="0" y="0"/>
          <wp:positionH relativeFrom="page">
            <wp:align>right</wp:align>
          </wp:positionH>
          <wp:positionV relativeFrom="paragraph">
            <wp:posOffset>-437515</wp:posOffset>
          </wp:positionV>
          <wp:extent cx="7749540" cy="10029068"/>
          <wp:effectExtent l="0" t="0" r="3810" b="0"/>
          <wp:wrapNone/>
          <wp:docPr id="478489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57201" name="Imagen 2012857201"/>
                  <pic:cNvPicPr/>
                </pic:nvPicPr>
                <pic:blipFill>
                  <a:blip r:embed="rId1">
                    <a:extLst>
                      <a:ext uri="{28A0092B-C50C-407E-A947-70E740481C1C}">
                        <a14:useLocalDpi xmlns:a14="http://schemas.microsoft.com/office/drawing/2010/main" val="0"/>
                      </a:ext>
                    </a:extLst>
                  </a:blip>
                  <a:stretch>
                    <a:fillRect/>
                  </a:stretch>
                </pic:blipFill>
                <pic:spPr>
                  <a:xfrm>
                    <a:off x="0" y="0"/>
                    <a:ext cx="7749540" cy="10029068"/>
                  </a:xfrm>
                  <a:prstGeom prst="rect">
                    <a:avLst/>
                  </a:prstGeom>
                </pic:spPr>
              </pic:pic>
            </a:graphicData>
          </a:graphic>
          <wp14:sizeRelH relativeFrom="page">
            <wp14:pctWidth>0</wp14:pctWidth>
          </wp14:sizeRelH>
          <wp14:sizeRelV relativeFrom="page">
            <wp14:pctHeight>0</wp14:pctHeight>
          </wp14:sizeRelV>
        </wp:anchor>
      </w:drawing>
    </w:r>
  </w:p>
  <w:p w14:paraId="35EC0602" w14:textId="458440EA" w:rsidR="00043AAF" w:rsidRPr="00EF7D78" w:rsidRDefault="005501B8" w:rsidP="005501B8">
    <w:pPr>
      <w:widowControl w:val="0"/>
      <w:pBdr>
        <w:top w:val="nil"/>
        <w:left w:val="nil"/>
        <w:bottom w:val="nil"/>
        <w:right w:val="nil"/>
        <w:between w:val="nil"/>
      </w:pBdr>
      <w:tabs>
        <w:tab w:val="left" w:pos="7188"/>
      </w:tabs>
      <w:spacing w:line="200" w:lineRule="auto"/>
      <w:rPr>
        <w:color w:val="000000"/>
        <w:sz w:val="20"/>
        <w:szCs w:val="20"/>
      </w:rPr>
    </w:pPr>
    <w:r w:rsidRPr="00EF7D78">
      <w:rPr>
        <w:color w:val="000000"/>
        <w:sz w:val="20"/>
        <w:szCs w:val="20"/>
      </w:rPr>
      <w:tab/>
    </w:r>
  </w:p>
  <w:p w14:paraId="35EC0603" w14:textId="77777777" w:rsidR="00043AAF" w:rsidRPr="00EF7D78" w:rsidRDefault="00043AAF">
    <w:pPr>
      <w:widowControl w:val="0"/>
      <w:pBdr>
        <w:top w:val="nil"/>
        <w:left w:val="nil"/>
        <w:bottom w:val="nil"/>
        <w:right w:val="nil"/>
        <w:between w:val="nil"/>
      </w:pBdr>
      <w:spacing w:line="200" w:lineRule="auto"/>
      <w:rPr>
        <w:color w:val="000000"/>
        <w:sz w:val="20"/>
        <w:szCs w:val="20"/>
      </w:rPr>
    </w:pPr>
  </w:p>
  <w:p w14:paraId="35EC0604" w14:textId="77777777" w:rsidR="00043AAF" w:rsidRPr="00EF7D78" w:rsidRDefault="00043AAF">
    <w:pPr>
      <w:widowControl w:val="0"/>
      <w:pBdr>
        <w:top w:val="nil"/>
        <w:left w:val="nil"/>
        <w:bottom w:val="nil"/>
        <w:right w:val="nil"/>
        <w:between w:val="nil"/>
      </w:pBdr>
      <w:spacing w:line="20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3BB0"/>
    <w:multiLevelType w:val="hybridMultilevel"/>
    <w:tmpl w:val="148EC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6C47DB"/>
    <w:multiLevelType w:val="hybridMultilevel"/>
    <w:tmpl w:val="B46AB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A6450E"/>
    <w:multiLevelType w:val="multilevel"/>
    <w:tmpl w:val="ECFE5C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44506F"/>
    <w:multiLevelType w:val="hybridMultilevel"/>
    <w:tmpl w:val="33582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476584"/>
    <w:multiLevelType w:val="hybridMultilevel"/>
    <w:tmpl w:val="98F22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8431135">
    <w:abstractNumId w:val="2"/>
  </w:num>
  <w:num w:numId="2" w16cid:durableId="2020737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950757">
    <w:abstractNumId w:val="0"/>
  </w:num>
  <w:num w:numId="4" w16cid:durableId="1971203564">
    <w:abstractNumId w:val="4"/>
  </w:num>
  <w:num w:numId="5" w16cid:durableId="1418480075">
    <w:abstractNumId w:val="1"/>
  </w:num>
  <w:num w:numId="6" w16cid:durableId="581067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AF"/>
    <w:rsid w:val="00014630"/>
    <w:rsid w:val="00015974"/>
    <w:rsid w:val="00023990"/>
    <w:rsid w:val="00043AAF"/>
    <w:rsid w:val="00071543"/>
    <w:rsid w:val="00081840"/>
    <w:rsid w:val="000C1899"/>
    <w:rsid w:val="000C3C44"/>
    <w:rsid w:val="000C3F3A"/>
    <w:rsid w:val="0010080F"/>
    <w:rsid w:val="0010190B"/>
    <w:rsid w:val="00130E0B"/>
    <w:rsid w:val="00161A09"/>
    <w:rsid w:val="00176AE3"/>
    <w:rsid w:val="00194D6B"/>
    <w:rsid w:val="00194E4C"/>
    <w:rsid w:val="002048DA"/>
    <w:rsid w:val="00222B3B"/>
    <w:rsid w:val="00253B0E"/>
    <w:rsid w:val="002624F4"/>
    <w:rsid w:val="00274F13"/>
    <w:rsid w:val="00282AEC"/>
    <w:rsid w:val="00287B08"/>
    <w:rsid w:val="002A3080"/>
    <w:rsid w:val="002A7730"/>
    <w:rsid w:val="00307E9C"/>
    <w:rsid w:val="00321BD5"/>
    <w:rsid w:val="00327CC5"/>
    <w:rsid w:val="0033344B"/>
    <w:rsid w:val="0033651A"/>
    <w:rsid w:val="0038259A"/>
    <w:rsid w:val="0038389B"/>
    <w:rsid w:val="00385076"/>
    <w:rsid w:val="003A7CDA"/>
    <w:rsid w:val="003B2B51"/>
    <w:rsid w:val="003B4393"/>
    <w:rsid w:val="003F4326"/>
    <w:rsid w:val="00403178"/>
    <w:rsid w:val="0040472F"/>
    <w:rsid w:val="0040622B"/>
    <w:rsid w:val="00450748"/>
    <w:rsid w:val="0046161D"/>
    <w:rsid w:val="00474A34"/>
    <w:rsid w:val="004A6BC9"/>
    <w:rsid w:val="004B6C5D"/>
    <w:rsid w:val="004C1E5F"/>
    <w:rsid w:val="004E66F3"/>
    <w:rsid w:val="005437D0"/>
    <w:rsid w:val="005501B8"/>
    <w:rsid w:val="00565D1F"/>
    <w:rsid w:val="005859E2"/>
    <w:rsid w:val="0059209A"/>
    <w:rsid w:val="00595B8D"/>
    <w:rsid w:val="005A3006"/>
    <w:rsid w:val="005B4E46"/>
    <w:rsid w:val="005D3C02"/>
    <w:rsid w:val="005F3915"/>
    <w:rsid w:val="006063F4"/>
    <w:rsid w:val="00612E04"/>
    <w:rsid w:val="00635638"/>
    <w:rsid w:val="00635AC6"/>
    <w:rsid w:val="006732E1"/>
    <w:rsid w:val="006756E1"/>
    <w:rsid w:val="006A33A5"/>
    <w:rsid w:val="006B4D8F"/>
    <w:rsid w:val="006E2E23"/>
    <w:rsid w:val="006E7056"/>
    <w:rsid w:val="006F2E9F"/>
    <w:rsid w:val="006F708F"/>
    <w:rsid w:val="0070550F"/>
    <w:rsid w:val="00707A29"/>
    <w:rsid w:val="007327B7"/>
    <w:rsid w:val="007506A7"/>
    <w:rsid w:val="00772ED9"/>
    <w:rsid w:val="007831A6"/>
    <w:rsid w:val="007C35C2"/>
    <w:rsid w:val="007D3DC2"/>
    <w:rsid w:val="007D5946"/>
    <w:rsid w:val="00825524"/>
    <w:rsid w:val="008558FD"/>
    <w:rsid w:val="00861304"/>
    <w:rsid w:val="008A401E"/>
    <w:rsid w:val="008A4B62"/>
    <w:rsid w:val="008A5761"/>
    <w:rsid w:val="008B1546"/>
    <w:rsid w:val="008C53F0"/>
    <w:rsid w:val="008D3AE2"/>
    <w:rsid w:val="009101B8"/>
    <w:rsid w:val="00920712"/>
    <w:rsid w:val="00921D17"/>
    <w:rsid w:val="00933FF7"/>
    <w:rsid w:val="009661D7"/>
    <w:rsid w:val="00975C79"/>
    <w:rsid w:val="00994BCC"/>
    <w:rsid w:val="00995612"/>
    <w:rsid w:val="009B76CC"/>
    <w:rsid w:val="009F65F1"/>
    <w:rsid w:val="00A26893"/>
    <w:rsid w:val="00A47462"/>
    <w:rsid w:val="00A812AF"/>
    <w:rsid w:val="00A860BC"/>
    <w:rsid w:val="00AB7EC8"/>
    <w:rsid w:val="00AD5760"/>
    <w:rsid w:val="00AD70A9"/>
    <w:rsid w:val="00AF7F25"/>
    <w:rsid w:val="00B047E1"/>
    <w:rsid w:val="00B0662C"/>
    <w:rsid w:val="00B2616A"/>
    <w:rsid w:val="00B35FC5"/>
    <w:rsid w:val="00B46F74"/>
    <w:rsid w:val="00B535DB"/>
    <w:rsid w:val="00B74F86"/>
    <w:rsid w:val="00B808CB"/>
    <w:rsid w:val="00B83290"/>
    <w:rsid w:val="00BB48DE"/>
    <w:rsid w:val="00BC387F"/>
    <w:rsid w:val="00BD2D17"/>
    <w:rsid w:val="00BE5904"/>
    <w:rsid w:val="00BE7A3F"/>
    <w:rsid w:val="00C21073"/>
    <w:rsid w:val="00C338AA"/>
    <w:rsid w:val="00C52B81"/>
    <w:rsid w:val="00C629F9"/>
    <w:rsid w:val="00C82900"/>
    <w:rsid w:val="00C95743"/>
    <w:rsid w:val="00C96190"/>
    <w:rsid w:val="00CA0C69"/>
    <w:rsid w:val="00CC136E"/>
    <w:rsid w:val="00CF7C21"/>
    <w:rsid w:val="00D04C36"/>
    <w:rsid w:val="00D12393"/>
    <w:rsid w:val="00D2201E"/>
    <w:rsid w:val="00D32243"/>
    <w:rsid w:val="00D3404A"/>
    <w:rsid w:val="00D34142"/>
    <w:rsid w:val="00D42CBE"/>
    <w:rsid w:val="00D73EB4"/>
    <w:rsid w:val="00D855D2"/>
    <w:rsid w:val="00DC0D1D"/>
    <w:rsid w:val="00DE16BD"/>
    <w:rsid w:val="00DE3840"/>
    <w:rsid w:val="00E052B8"/>
    <w:rsid w:val="00E11A6E"/>
    <w:rsid w:val="00E33D4E"/>
    <w:rsid w:val="00E4777B"/>
    <w:rsid w:val="00E5057C"/>
    <w:rsid w:val="00E62B59"/>
    <w:rsid w:val="00E66463"/>
    <w:rsid w:val="00E7758C"/>
    <w:rsid w:val="00E8311B"/>
    <w:rsid w:val="00E96C57"/>
    <w:rsid w:val="00EA4097"/>
    <w:rsid w:val="00EC75DD"/>
    <w:rsid w:val="00EE067C"/>
    <w:rsid w:val="00EF6CA7"/>
    <w:rsid w:val="00EF7D78"/>
    <w:rsid w:val="00F21768"/>
    <w:rsid w:val="00F33A2E"/>
    <w:rsid w:val="00F360AC"/>
    <w:rsid w:val="00F42508"/>
    <w:rsid w:val="00F42D42"/>
    <w:rsid w:val="00F440B1"/>
    <w:rsid w:val="00F50D67"/>
    <w:rsid w:val="00F63BE3"/>
    <w:rsid w:val="00F92D17"/>
    <w:rsid w:val="00F96833"/>
    <w:rsid w:val="00FA23B3"/>
    <w:rsid w:val="00FD1BC4"/>
    <w:rsid w:val="00FE7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C05CE"/>
  <w15:docId w15:val="{9B5DEE7E-AD44-4955-857C-40FA6293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Cuerpo">
    <w:name w:val="Cuerpo"/>
    <w:rPr>
      <w:rFonts w:cs="Arial Unicode MS"/>
      <w:color w:val="000000"/>
      <w:u w:color="000000"/>
      <w14:textOutline w14:w="0" w14:cap="flat" w14:cmpd="sng" w14:algn="ctr">
        <w14:noFill/>
        <w14:prstDash w14:val="solid"/>
        <w14:bevel/>
      </w14:textOutline>
    </w:rPr>
  </w:style>
  <w:style w:type="character" w:customStyle="1" w:styleId="Ninguno">
    <w:name w:val="Ninguno"/>
  </w:style>
  <w:style w:type="paragraph" w:customStyle="1" w:styleId="Encabezadoypie">
    <w:name w:val="Encabezado y pie"/>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Estiloimportado1">
    <w:name w:val="Estilo importado 1"/>
  </w:style>
  <w:style w:type="numbering" w:customStyle="1" w:styleId="Estiloimportado2">
    <w:name w:val="Estilo importado 2"/>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501B8"/>
    <w:pPr>
      <w:tabs>
        <w:tab w:val="center" w:pos="4680"/>
        <w:tab w:val="right" w:pos="9360"/>
      </w:tabs>
    </w:pPr>
  </w:style>
  <w:style w:type="character" w:customStyle="1" w:styleId="EncabezadoCar">
    <w:name w:val="Encabezado Car"/>
    <w:basedOn w:val="Fuentedeprrafopredeter"/>
    <w:link w:val="Encabezado"/>
    <w:uiPriority w:val="99"/>
    <w:rsid w:val="005501B8"/>
    <w:rPr>
      <w:lang w:eastAsia="en-US"/>
    </w:rPr>
  </w:style>
  <w:style w:type="paragraph" w:styleId="Piedepgina">
    <w:name w:val="footer"/>
    <w:basedOn w:val="Normal"/>
    <w:link w:val="PiedepginaCar"/>
    <w:uiPriority w:val="99"/>
    <w:unhideWhenUsed/>
    <w:rsid w:val="005501B8"/>
    <w:pPr>
      <w:tabs>
        <w:tab w:val="center" w:pos="4680"/>
        <w:tab w:val="right" w:pos="9360"/>
      </w:tabs>
    </w:pPr>
  </w:style>
  <w:style w:type="character" w:customStyle="1" w:styleId="PiedepginaCar">
    <w:name w:val="Pie de página Car"/>
    <w:basedOn w:val="Fuentedeprrafopredeter"/>
    <w:link w:val="Piedepgina"/>
    <w:uiPriority w:val="99"/>
    <w:rsid w:val="005501B8"/>
    <w:rPr>
      <w:lang w:eastAsia="en-US"/>
    </w:rPr>
  </w:style>
  <w:style w:type="character" w:styleId="Nmerodepgina">
    <w:name w:val="page number"/>
    <w:basedOn w:val="Fuentedeprrafopredeter"/>
    <w:uiPriority w:val="99"/>
    <w:unhideWhenUsed/>
    <w:rsid w:val="0033651A"/>
  </w:style>
  <w:style w:type="paragraph" w:styleId="Prrafodelista">
    <w:name w:val="List Paragraph"/>
    <w:basedOn w:val="Normal"/>
    <w:uiPriority w:val="34"/>
    <w:qFormat/>
    <w:rsid w:val="00E052B8"/>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rit2OWXGVVhA4ThEdXzyRnJMg==">CgMxLjAyCGguZ2pkZ3hzMgloLjMwajB6bGwyCWguMWZvYjl0ZTgAciExbTFSQ09iSm12VzR5dFA0SzVYaVJoZ1NKLVRJdW9ERmQ=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1119</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TOVAR .</dc:creator>
  <cp:lastModifiedBy>congreso chihuahua</cp:lastModifiedBy>
  <cp:revision>2</cp:revision>
  <cp:lastPrinted>2024-12-02T20:44:00Z</cp:lastPrinted>
  <dcterms:created xsi:type="dcterms:W3CDTF">2024-12-03T16:35:00Z</dcterms:created>
  <dcterms:modified xsi:type="dcterms:W3CDTF">2024-12-03T16:35:00Z</dcterms:modified>
</cp:coreProperties>
</file>