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1093" w14:textId="73739498" w:rsidR="0016025E" w:rsidRPr="00F00E31" w:rsidRDefault="0016025E" w:rsidP="00F00E31">
      <w:pPr>
        <w:spacing w:before="240" w:after="120" w:line="336" w:lineRule="auto"/>
        <w:jc w:val="both"/>
        <w:rPr>
          <w:rFonts w:ascii="Arial" w:hAnsi="Arial" w:cs="Arial"/>
          <w:b/>
          <w:bCs/>
          <w:sz w:val="24"/>
          <w:szCs w:val="24"/>
        </w:rPr>
      </w:pPr>
      <w:r w:rsidRPr="00F00E31">
        <w:rPr>
          <w:rFonts w:ascii="Arial" w:hAnsi="Arial" w:cs="Arial"/>
          <w:b/>
          <w:bCs/>
          <w:sz w:val="24"/>
          <w:szCs w:val="24"/>
        </w:rPr>
        <w:t xml:space="preserve">H. </w:t>
      </w:r>
      <w:r w:rsidR="00061B54" w:rsidRPr="00F00E31">
        <w:rPr>
          <w:rFonts w:ascii="Arial" w:hAnsi="Arial" w:cs="Arial"/>
          <w:b/>
          <w:bCs/>
          <w:sz w:val="24"/>
          <w:szCs w:val="24"/>
        </w:rPr>
        <w:t>CONGRESO DEL ESTADO</w:t>
      </w:r>
      <w:r w:rsidR="009432C5" w:rsidRPr="00F00E31">
        <w:rPr>
          <w:rFonts w:ascii="Arial" w:hAnsi="Arial" w:cs="Arial"/>
          <w:b/>
          <w:bCs/>
          <w:sz w:val="24"/>
          <w:szCs w:val="24"/>
        </w:rPr>
        <w:t xml:space="preserve"> </w:t>
      </w:r>
      <w:r w:rsidRPr="00F00E31">
        <w:rPr>
          <w:rFonts w:ascii="Arial" w:hAnsi="Arial" w:cs="Arial"/>
          <w:b/>
          <w:bCs/>
          <w:sz w:val="24"/>
          <w:szCs w:val="24"/>
        </w:rPr>
        <w:t xml:space="preserve"> </w:t>
      </w:r>
    </w:p>
    <w:p w14:paraId="6A6B80E9" w14:textId="77777777" w:rsidR="0016025E" w:rsidRPr="00F00E31" w:rsidRDefault="0016025E" w:rsidP="00F00E31">
      <w:pPr>
        <w:spacing w:before="240" w:after="120" w:line="336" w:lineRule="auto"/>
        <w:jc w:val="both"/>
        <w:rPr>
          <w:rFonts w:ascii="Arial" w:hAnsi="Arial" w:cs="Arial"/>
          <w:b/>
          <w:bCs/>
          <w:sz w:val="24"/>
          <w:szCs w:val="24"/>
        </w:rPr>
      </w:pPr>
      <w:r w:rsidRPr="00F00E31">
        <w:rPr>
          <w:rFonts w:ascii="Arial" w:hAnsi="Arial" w:cs="Arial"/>
          <w:b/>
          <w:bCs/>
          <w:sz w:val="24"/>
          <w:szCs w:val="24"/>
        </w:rPr>
        <w:t>PRESENTE.</w:t>
      </w:r>
    </w:p>
    <w:p w14:paraId="54355B38" w14:textId="7CCF15C4" w:rsidR="00CF180C" w:rsidRPr="00F00E31" w:rsidRDefault="00861C39" w:rsidP="00D80F18">
      <w:pPr>
        <w:spacing w:before="300" w:after="240" w:line="336" w:lineRule="auto"/>
        <w:jc w:val="both"/>
        <w:rPr>
          <w:rFonts w:ascii="Arial" w:eastAsia="FangSong" w:hAnsi="Arial" w:cs="Arial"/>
          <w:sz w:val="24"/>
          <w:szCs w:val="24"/>
        </w:rPr>
      </w:pPr>
      <w:r w:rsidRPr="00F00E31">
        <w:rPr>
          <w:rFonts w:ascii="Arial" w:hAnsi="Arial" w:cs="Arial"/>
          <w:sz w:val="24"/>
          <w:szCs w:val="24"/>
        </w:rPr>
        <w:t>Los suscritos</w:t>
      </w:r>
      <w:r w:rsidR="0016025E" w:rsidRPr="00F00E31">
        <w:rPr>
          <w:rFonts w:ascii="Arial" w:hAnsi="Arial" w:cs="Arial"/>
          <w:sz w:val="24"/>
          <w:szCs w:val="24"/>
        </w:rPr>
        <w:t xml:space="preserve">, en </w:t>
      </w:r>
      <w:r w:rsidR="00055600" w:rsidRPr="00F00E31">
        <w:rPr>
          <w:rFonts w:ascii="Arial" w:hAnsi="Arial" w:cs="Arial"/>
          <w:sz w:val="24"/>
          <w:szCs w:val="24"/>
        </w:rPr>
        <w:t xml:space="preserve">nuestro </w:t>
      </w:r>
      <w:r w:rsidR="0016025E" w:rsidRPr="00F00E31">
        <w:rPr>
          <w:rFonts w:ascii="Arial" w:hAnsi="Arial" w:cs="Arial"/>
          <w:sz w:val="24"/>
          <w:szCs w:val="24"/>
        </w:rPr>
        <w:t>carácter de Diputada</w:t>
      </w:r>
      <w:r w:rsidR="00055600" w:rsidRPr="00F00E31">
        <w:rPr>
          <w:rFonts w:ascii="Arial" w:hAnsi="Arial" w:cs="Arial"/>
          <w:sz w:val="24"/>
          <w:szCs w:val="24"/>
        </w:rPr>
        <w:t xml:space="preserve">s y Diputados </w:t>
      </w:r>
      <w:r w:rsidR="0016025E" w:rsidRPr="00F00E31">
        <w:rPr>
          <w:rFonts w:ascii="Arial" w:hAnsi="Arial" w:cs="Arial"/>
          <w:sz w:val="24"/>
          <w:szCs w:val="24"/>
        </w:rPr>
        <w:t xml:space="preserve">de la Sexagésima Séptima Legislatura del H. Congreso del Estado, </w:t>
      </w:r>
      <w:r w:rsidR="00A376AB" w:rsidRPr="00F00E31">
        <w:rPr>
          <w:rFonts w:ascii="Arial" w:hAnsi="Arial" w:cs="Arial"/>
          <w:sz w:val="24"/>
          <w:szCs w:val="24"/>
        </w:rPr>
        <w:t>integrante</w:t>
      </w:r>
      <w:r w:rsidR="00055600" w:rsidRPr="00F00E31">
        <w:rPr>
          <w:rFonts w:ascii="Arial" w:hAnsi="Arial" w:cs="Arial"/>
          <w:sz w:val="24"/>
          <w:szCs w:val="24"/>
        </w:rPr>
        <w:t>s</w:t>
      </w:r>
      <w:r w:rsidR="00A376AB" w:rsidRPr="00F00E31">
        <w:rPr>
          <w:rFonts w:ascii="Arial" w:hAnsi="Arial" w:cs="Arial"/>
          <w:sz w:val="24"/>
          <w:szCs w:val="24"/>
        </w:rPr>
        <w:t xml:space="preserve"> del Grupo Parlamentario del Partido Acción Nacional, </w:t>
      </w:r>
      <w:r w:rsidR="0016025E" w:rsidRPr="00F00E31">
        <w:rPr>
          <w:rFonts w:ascii="Arial" w:hAnsi="Arial" w:cs="Arial"/>
          <w:sz w:val="24"/>
          <w:szCs w:val="24"/>
        </w:rPr>
        <w:t xml:space="preserve">con fundamento en lo dispuesto en los Artículos </w:t>
      </w:r>
      <w:r w:rsidR="00055600" w:rsidRPr="00F00E31">
        <w:rPr>
          <w:rFonts w:ascii="Arial" w:hAnsi="Arial" w:cs="Arial"/>
          <w:sz w:val="24"/>
          <w:szCs w:val="24"/>
        </w:rPr>
        <w:t>64 fracción II de la Constitución Política de los Estados Unidos Mexicanos, y 167 fracción I</w:t>
      </w:r>
      <w:r w:rsidR="0016025E" w:rsidRPr="00F00E31">
        <w:rPr>
          <w:rFonts w:ascii="Arial" w:hAnsi="Arial" w:cs="Arial"/>
          <w:sz w:val="24"/>
          <w:szCs w:val="24"/>
        </w:rPr>
        <w:t xml:space="preserve"> de la Ley Orgánica del Poder Legislativo del Estado de Chihuahua; acud</w:t>
      </w:r>
      <w:r w:rsidR="00DD2182" w:rsidRPr="00F00E31">
        <w:rPr>
          <w:rFonts w:ascii="Arial" w:hAnsi="Arial" w:cs="Arial"/>
          <w:sz w:val="24"/>
          <w:szCs w:val="24"/>
        </w:rPr>
        <w:t>imos</w:t>
      </w:r>
      <w:r w:rsidR="0016025E" w:rsidRPr="00F00E31">
        <w:rPr>
          <w:rFonts w:ascii="Arial" w:hAnsi="Arial" w:cs="Arial"/>
          <w:sz w:val="24"/>
          <w:szCs w:val="24"/>
        </w:rPr>
        <w:t xml:space="preserve"> ante esta H. Representación Popular a presentar</w:t>
      </w:r>
      <w:r w:rsidR="00AF1B5D">
        <w:rPr>
          <w:rFonts w:ascii="Arial" w:hAnsi="Arial" w:cs="Arial"/>
          <w:sz w:val="24"/>
          <w:szCs w:val="24"/>
        </w:rPr>
        <w:t xml:space="preserve"> </w:t>
      </w:r>
      <w:r w:rsidR="00AF1B5D" w:rsidRPr="00AF1B5D">
        <w:rPr>
          <w:rFonts w:ascii="Arial" w:hAnsi="Arial" w:cs="Arial"/>
          <w:b/>
          <w:bCs/>
          <w:sz w:val="24"/>
          <w:szCs w:val="24"/>
        </w:rPr>
        <w:t>iniciativa de Decreto a fin de reformar la Constitución Política del Estado, así como la Ley Orgánica del Poder Legislativo y el Reglamento Interio</w:t>
      </w:r>
      <w:r w:rsidR="00522463">
        <w:rPr>
          <w:rFonts w:ascii="Arial" w:hAnsi="Arial" w:cs="Arial"/>
          <w:b/>
          <w:bCs/>
          <w:sz w:val="24"/>
          <w:szCs w:val="24"/>
        </w:rPr>
        <w:t>r y de Prácticas Parlamentarias,</w:t>
      </w:r>
      <w:r w:rsidR="00AF1B5D" w:rsidRPr="00AF1B5D">
        <w:rPr>
          <w:rFonts w:ascii="Arial" w:hAnsi="Arial" w:cs="Arial"/>
          <w:b/>
          <w:bCs/>
          <w:sz w:val="24"/>
          <w:szCs w:val="24"/>
        </w:rPr>
        <w:t xml:space="preserve"> a fin de fortalecer y clarificar el procedimiento de las Preguntas Parlamentarias</w:t>
      </w:r>
      <w:r w:rsidR="00762A0F" w:rsidRPr="00F00E31">
        <w:rPr>
          <w:rFonts w:ascii="Arial" w:eastAsia="FangSong" w:hAnsi="Arial" w:cs="Arial"/>
          <w:b/>
          <w:bCs/>
          <w:sz w:val="24"/>
          <w:szCs w:val="24"/>
        </w:rPr>
        <w:t>.</w:t>
      </w:r>
      <w:r w:rsidR="00177C2A" w:rsidRPr="00F00E31">
        <w:rPr>
          <w:rFonts w:ascii="Arial" w:eastAsia="FangSong" w:hAnsi="Arial" w:cs="Arial"/>
          <w:sz w:val="24"/>
          <w:szCs w:val="24"/>
        </w:rPr>
        <w:t xml:space="preserve"> </w:t>
      </w:r>
      <w:r w:rsidR="0016025E" w:rsidRPr="00F00E31">
        <w:rPr>
          <w:rFonts w:ascii="Arial" w:hAnsi="Arial" w:cs="Arial"/>
          <w:sz w:val="24"/>
          <w:szCs w:val="24"/>
        </w:rPr>
        <w:t>Lo anterior al tenor de la siguiente:</w:t>
      </w:r>
    </w:p>
    <w:p w14:paraId="0216B114" w14:textId="3CA40BE4" w:rsidR="0016025E" w:rsidRPr="00F00E31" w:rsidRDefault="0016025E" w:rsidP="00D80F18">
      <w:pPr>
        <w:spacing w:before="300" w:after="240" w:line="336" w:lineRule="auto"/>
        <w:jc w:val="center"/>
        <w:rPr>
          <w:rFonts w:ascii="Arial" w:hAnsi="Arial" w:cs="Arial"/>
          <w:b/>
          <w:bCs/>
          <w:sz w:val="24"/>
          <w:szCs w:val="24"/>
        </w:rPr>
      </w:pPr>
      <w:r w:rsidRPr="00F00E31">
        <w:rPr>
          <w:rFonts w:ascii="Arial" w:hAnsi="Arial" w:cs="Arial"/>
          <w:b/>
          <w:bCs/>
          <w:sz w:val="24"/>
          <w:szCs w:val="24"/>
        </w:rPr>
        <w:t>EXPOSICIÓN DE MOTIVOS.</w:t>
      </w:r>
    </w:p>
    <w:p w14:paraId="5FE4998F" w14:textId="77777777" w:rsidR="0064493E" w:rsidRPr="00F00E31" w:rsidRDefault="00A440CB"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Desde que México es un país independiente, se estableció con toda precisión que una de las bases de su organización política y de su estructura gubernamental e</w:t>
      </w:r>
      <w:r w:rsidR="0064493E" w:rsidRPr="00F00E31">
        <w:rPr>
          <w:rFonts w:ascii="Arial" w:eastAsia="FangSong" w:hAnsi="Arial" w:cs="Arial"/>
          <w:sz w:val="24"/>
          <w:szCs w:val="24"/>
        </w:rPr>
        <w:t>s</w:t>
      </w:r>
      <w:r w:rsidRPr="00F00E31">
        <w:rPr>
          <w:rFonts w:ascii="Arial" w:eastAsia="FangSong" w:hAnsi="Arial" w:cs="Arial"/>
          <w:sz w:val="24"/>
          <w:szCs w:val="24"/>
        </w:rPr>
        <w:t xml:space="preserve"> el principio de división del ejercicio del poder, el llamado </w:t>
      </w:r>
      <w:r w:rsidRPr="00F00E31">
        <w:rPr>
          <w:rFonts w:ascii="Arial" w:eastAsia="FangSong" w:hAnsi="Arial" w:cs="Arial"/>
          <w:b/>
          <w:bCs/>
          <w:sz w:val="24"/>
          <w:szCs w:val="24"/>
        </w:rPr>
        <w:t>división de poderes</w:t>
      </w:r>
      <w:r w:rsidRPr="00F00E31">
        <w:rPr>
          <w:rFonts w:ascii="Arial" w:eastAsia="FangSong" w:hAnsi="Arial" w:cs="Arial"/>
          <w:sz w:val="24"/>
          <w:szCs w:val="24"/>
        </w:rPr>
        <w:t xml:space="preserve">, que fijó la regla especial de esa fragmentación en el ejercicio de las actividades que corresponden </w:t>
      </w:r>
      <w:r w:rsidR="0064493E" w:rsidRPr="00F00E31">
        <w:rPr>
          <w:rFonts w:ascii="Arial" w:eastAsia="FangSong" w:hAnsi="Arial" w:cs="Arial"/>
          <w:sz w:val="24"/>
          <w:szCs w:val="24"/>
        </w:rPr>
        <w:t>al Estado</w:t>
      </w:r>
      <w:r w:rsidRPr="00F00E31">
        <w:rPr>
          <w:rFonts w:ascii="Arial" w:eastAsia="FangSong" w:hAnsi="Arial" w:cs="Arial"/>
          <w:sz w:val="24"/>
          <w:szCs w:val="24"/>
        </w:rPr>
        <w:t xml:space="preserve">. </w:t>
      </w:r>
    </w:p>
    <w:p w14:paraId="4623A5D4" w14:textId="73B79BA0" w:rsidR="0064493E" w:rsidRPr="00F00E31" w:rsidRDefault="002A0622"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El ejercicio del p</w:t>
      </w:r>
      <w:r w:rsidR="00A440CB" w:rsidRPr="00F00E31">
        <w:rPr>
          <w:rFonts w:ascii="Arial" w:eastAsia="FangSong" w:hAnsi="Arial" w:cs="Arial"/>
          <w:sz w:val="24"/>
          <w:szCs w:val="24"/>
        </w:rPr>
        <w:t>oder</w:t>
      </w:r>
      <w:r>
        <w:rPr>
          <w:rFonts w:ascii="Arial" w:eastAsia="FangSong" w:hAnsi="Arial" w:cs="Arial"/>
          <w:sz w:val="24"/>
          <w:szCs w:val="24"/>
        </w:rPr>
        <w:t xml:space="preserve"> s</w:t>
      </w:r>
      <w:r w:rsidR="00A440CB" w:rsidRPr="00F00E31">
        <w:rPr>
          <w:rFonts w:ascii="Arial" w:eastAsia="FangSong" w:hAnsi="Arial" w:cs="Arial"/>
          <w:sz w:val="24"/>
          <w:szCs w:val="24"/>
        </w:rPr>
        <w:t>oberano se divide en tres grandes agrupam</w:t>
      </w:r>
      <w:r>
        <w:rPr>
          <w:rFonts w:ascii="Arial" w:eastAsia="FangSong" w:hAnsi="Arial" w:cs="Arial"/>
          <w:sz w:val="24"/>
          <w:szCs w:val="24"/>
        </w:rPr>
        <w:t xml:space="preserve">ientos de órganos del Estado; lo </w:t>
      </w:r>
      <w:r w:rsidR="00A440CB" w:rsidRPr="00F00E31">
        <w:rPr>
          <w:rFonts w:ascii="Arial" w:eastAsia="FangSong" w:hAnsi="Arial" w:cs="Arial"/>
          <w:sz w:val="24"/>
          <w:szCs w:val="24"/>
        </w:rPr>
        <w:t xml:space="preserve"> conforman el Poder Legislativo, el Poder Ejecutivo y el Poder Judicial, cada uno con su ámbito de acción, con su propia y característica estructura organizativa</w:t>
      </w:r>
      <w:r>
        <w:rPr>
          <w:rFonts w:ascii="Arial" w:eastAsia="FangSong" w:hAnsi="Arial" w:cs="Arial"/>
          <w:sz w:val="24"/>
          <w:szCs w:val="24"/>
        </w:rPr>
        <w:t>,</w:t>
      </w:r>
      <w:r w:rsidR="00A440CB" w:rsidRPr="00F00E31">
        <w:rPr>
          <w:rFonts w:ascii="Arial" w:eastAsia="FangSong" w:hAnsi="Arial" w:cs="Arial"/>
          <w:sz w:val="24"/>
          <w:szCs w:val="24"/>
        </w:rPr>
        <w:t xml:space="preserve"> y con su conjunto de funciones y responsabilidades. </w:t>
      </w:r>
    </w:p>
    <w:p w14:paraId="15FB2960" w14:textId="77777777" w:rsidR="0064493E" w:rsidRPr="00F00E31" w:rsidRDefault="00A440CB"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lastRenderedPageBreak/>
        <w:t xml:space="preserve">El pueblo mexicano ejerce su soberanía por medio de los Poderes de la Unión, es decir, de los poderes federales, en los casos de la competencia de éstos; pero también el pueblo ejerce su soberanía a través de los poderes de los estados, en lo que toca a sus regímenes interiores. </w:t>
      </w:r>
    </w:p>
    <w:p w14:paraId="26F0809C" w14:textId="609D84C3" w:rsidR="00A440CB" w:rsidRPr="00F00E31" w:rsidRDefault="00A440CB"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La Constitución Federal es la que expresamente ha creado estos dos órdenes de gobierno, y quien también en forma expresa ha señalado el reparto de competencias para cada una de estas jurisdicciones. En base a todas las anteriores consideraciones podemos afirmar que tanto en el nivel federal como en el local existe la misma división de poderes: Legislativo, Ejecutivo y Judicial.</w:t>
      </w:r>
    </w:p>
    <w:p w14:paraId="406A3D48" w14:textId="5F6EF701" w:rsidR="00A440CB" w:rsidRPr="00F00E31" w:rsidRDefault="00A440CB"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La forma como está diseñado el sistema de relaciones entre el Poder Legislativo, el Poder Ejecutivo y el Poder Jurisdiccional, permite sostener que el referido principio no debe ser entendido como la simple distribución de competencias y atribuciones entre estos poderes entre sí, y entre ellos y el resto de órganos constitucionales, sino como la institucionalización, por un lado, de un balance o equilibrio de poderes que evite que un solo órgano concentre desproporcionadamente el ejercicio de funciones del Estado; y por otro, de un sistema de controles mutuos, que permita hacer efectiva la responsabilidad política y/o jurídica de las autoridades y funcionarios, en caso de que rebasen los límites impuestos por la Norma Fundamental. En definitiva, la Constitución no recoge solamente un sistema de distribución del poder, sino un sistema de balance y controles entre poderes.</w:t>
      </w:r>
    </w:p>
    <w:p w14:paraId="10EB6B24" w14:textId="01CBD23C" w:rsidR="0064493E" w:rsidRPr="00F00E31" w:rsidRDefault="0064493E"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 xml:space="preserve">Al respecto, se distinguen tres tipos de control: los políticos, los jurisdiccionales y los administrativos. El primero es ejercido por los poderes legislativos. El segundo es ejercido por el Poder Judicial a través de instrumentos tales como las controversias constitucionales y las acciones de inconstitucionalidad. El tercero lo ejercen los órganos fiscalizadores de recursos al </w:t>
      </w:r>
      <w:r w:rsidR="002A0622">
        <w:rPr>
          <w:rFonts w:ascii="Arial" w:eastAsia="FangSong" w:hAnsi="Arial" w:cs="Arial"/>
          <w:sz w:val="24"/>
          <w:szCs w:val="24"/>
        </w:rPr>
        <w:t>auditar las finanzas públicas y</w:t>
      </w:r>
      <w:r w:rsidRPr="00F00E31">
        <w:rPr>
          <w:rFonts w:ascii="Arial" w:eastAsia="FangSong" w:hAnsi="Arial" w:cs="Arial"/>
          <w:sz w:val="24"/>
          <w:szCs w:val="24"/>
        </w:rPr>
        <w:t xml:space="preserve"> </w:t>
      </w:r>
      <w:r w:rsidRPr="00F00E31">
        <w:rPr>
          <w:rFonts w:ascii="Arial" w:eastAsia="FangSong" w:hAnsi="Arial" w:cs="Arial"/>
          <w:sz w:val="24"/>
          <w:szCs w:val="24"/>
        </w:rPr>
        <w:lastRenderedPageBreak/>
        <w:t xml:space="preserve">también, están las instituciones encargadas de la transparencia gubernamental al garantizar el acceso a la información y la rendición de cuentas. </w:t>
      </w:r>
    </w:p>
    <w:p w14:paraId="61DDCCA3" w14:textId="01294F55" w:rsidR="0064493E" w:rsidRPr="00F00E31" w:rsidRDefault="0064493E"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En el caso de los contrapesos que ejerce el Poder Legislativo hacia el Ejecutivo, una de sus expresiones se manifiesta con la aplicación de los controles políticos. Estos mecanismos están contemplados en las diversas constituciones, federal y locales, con el objetivo de limitar el ejercicio del gobierno para garantizar la división y el equilibrio entre poderes</w:t>
      </w:r>
      <w:r w:rsidR="0051556E">
        <w:rPr>
          <w:rFonts w:ascii="Arial" w:eastAsia="FangSong" w:hAnsi="Arial" w:cs="Arial"/>
          <w:sz w:val="24"/>
          <w:szCs w:val="24"/>
        </w:rPr>
        <w:t xml:space="preserve"> a través de la tesis del control parlamentario</w:t>
      </w:r>
      <w:r w:rsidRPr="00F00E31">
        <w:rPr>
          <w:rFonts w:ascii="Arial" w:eastAsia="FangSong" w:hAnsi="Arial" w:cs="Arial"/>
          <w:sz w:val="24"/>
          <w:szCs w:val="24"/>
        </w:rPr>
        <w:t xml:space="preserve">. </w:t>
      </w:r>
    </w:p>
    <w:p w14:paraId="3F06C4DE" w14:textId="714B534C" w:rsidR="0064493E" w:rsidRPr="00F00E31" w:rsidRDefault="0064493E"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 xml:space="preserve">La función de los controles consiste en contener, vigilar, supervisar y fiscalizar a quien detenta el poder político; es así que, el control puede considerarse como un vehículo a través del cual se hacen efectivas las limitaciones del poder. La aplicación de los controles por parte de los congresos generalmente tiene una motivación política. </w:t>
      </w:r>
    </w:p>
    <w:p w14:paraId="3A4CBC82" w14:textId="1D8F02AB" w:rsidR="0068488C" w:rsidRDefault="0068488C"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Uno de los mecanismos de control gubernamental de más reciente creación es la pregunta parlamentaria; la cual puede definirse como “ petición concreta, planteada en forma oral o escrita, por un congresista o parlamentario a un servidor público o ministro de Estado, secretario de despacho, jefe</w:t>
      </w:r>
      <w:r w:rsidR="0051556E">
        <w:rPr>
          <w:rFonts w:ascii="Arial" w:eastAsia="FangSong" w:hAnsi="Arial" w:cs="Arial"/>
          <w:sz w:val="24"/>
          <w:szCs w:val="24"/>
        </w:rPr>
        <w:t xml:space="preserve"> de departamento administrativo…</w:t>
      </w:r>
      <w:r w:rsidRPr="00F00E31">
        <w:rPr>
          <w:rFonts w:ascii="Arial" w:eastAsia="FangSong" w:hAnsi="Arial" w:cs="Arial"/>
          <w:sz w:val="24"/>
          <w:szCs w:val="24"/>
        </w:rPr>
        <w:t>, para que explique o aclare un punto específico de la exposición que ha hecho o está haciendo a la asamblea plenaria o ante alguna Comisión de la Cámara, relativa a un proyecto de ley o a un negocio público de su competencia legal”.</w:t>
      </w:r>
    </w:p>
    <w:p w14:paraId="58661DB1" w14:textId="5916281B" w:rsidR="0073584C" w:rsidRPr="0051556E" w:rsidRDefault="0073584C" w:rsidP="00D80F18">
      <w:pPr>
        <w:spacing w:before="300" w:after="240" w:line="336" w:lineRule="auto"/>
        <w:jc w:val="both"/>
        <w:rPr>
          <w:rFonts w:ascii="Arial" w:eastAsia="FangSong" w:hAnsi="Arial" w:cs="Arial"/>
          <w:i/>
          <w:sz w:val="24"/>
          <w:szCs w:val="24"/>
        </w:rPr>
      </w:pPr>
      <w:r w:rsidRPr="0073584C">
        <w:rPr>
          <w:rFonts w:ascii="Arial" w:eastAsia="FangSong" w:hAnsi="Arial" w:cs="Arial"/>
          <w:sz w:val="24"/>
          <w:szCs w:val="24"/>
        </w:rPr>
        <w:t xml:space="preserve">En relación a las preguntas, la Dra. Pedroza de la Llave, afirma que: </w:t>
      </w:r>
      <w:r w:rsidR="0051556E">
        <w:rPr>
          <w:rFonts w:ascii="Arial" w:eastAsia="FangSong" w:hAnsi="Arial" w:cs="Arial"/>
          <w:sz w:val="24"/>
          <w:szCs w:val="24"/>
        </w:rPr>
        <w:t>“</w:t>
      </w:r>
      <w:r w:rsidRPr="0051556E">
        <w:rPr>
          <w:rFonts w:ascii="Arial" w:eastAsia="FangSong" w:hAnsi="Arial" w:cs="Arial"/>
          <w:i/>
          <w:sz w:val="24"/>
          <w:szCs w:val="24"/>
        </w:rPr>
        <w:t>Existieron ciertas figuras similares a las preguntas escritas en las asambleas estamentales de la Baja Edad Media, pero éstas surgen específicamente a finales del siglo XIX y formalmente en Francia a principios del siglo XX (1909), con el propósito de establecer un instrumento más moderado de control sobre actividad del Ejecutivo</w:t>
      </w:r>
      <w:r w:rsidR="0051556E">
        <w:rPr>
          <w:rFonts w:ascii="Arial" w:eastAsia="FangSong" w:hAnsi="Arial" w:cs="Arial"/>
          <w:i/>
          <w:sz w:val="24"/>
          <w:szCs w:val="24"/>
        </w:rPr>
        <w:t>”</w:t>
      </w:r>
      <w:r w:rsidRPr="0051556E">
        <w:rPr>
          <w:rFonts w:ascii="Arial" w:eastAsia="FangSong" w:hAnsi="Arial" w:cs="Arial"/>
          <w:i/>
          <w:sz w:val="24"/>
          <w:szCs w:val="24"/>
        </w:rPr>
        <w:t>.</w:t>
      </w:r>
    </w:p>
    <w:p w14:paraId="555684BF" w14:textId="77777777" w:rsidR="0073584C" w:rsidRDefault="0073584C" w:rsidP="00D80F18">
      <w:pPr>
        <w:spacing w:before="300" w:after="240" w:line="336" w:lineRule="auto"/>
        <w:jc w:val="both"/>
        <w:rPr>
          <w:rFonts w:ascii="Arial" w:eastAsia="FangSong" w:hAnsi="Arial" w:cs="Arial"/>
          <w:sz w:val="24"/>
          <w:szCs w:val="24"/>
        </w:rPr>
      </w:pPr>
      <w:r w:rsidRPr="0073584C">
        <w:rPr>
          <w:rFonts w:ascii="Arial" w:eastAsia="FangSong" w:hAnsi="Arial" w:cs="Arial"/>
          <w:sz w:val="24"/>
          <w:szCs w:val="24"/>
        </w:rPr>
        <w:lastRenderedPageBreak/>
        <w:t xml:space="preserve">La figura “preguntas escritas” se presenta en casi todos los países que cuentan con cierto grado de democracia, sin embargo, su uso es más característico en aquellos que tienen un régimen parlamentario, que tienen amplia experiencia en su empleo, así como, por consiguiente, un ejercicio eficaz. </w:t>
      </w:r>
    </w:p>
    <w:p w14:paraId="0DA441FA" w14:textId="77777777" w:rsidR="0073584C" w:rsidRDefault="0073584C" w:rsidP="00D80F18">
      <w:pPr>
        <w:spacing w:before="300" w:after="240" w:line="336" w:lineRule="auto"/>
        <w:jc w:val="both"/>
        <w:rPr>
          <w:rFonts w:ascii="Arial" w:eastAsia="FangSong" w:hAnsi="Arial" w:cs="Arial"/>
          <w:sz w:val="24"/>
          <w:szCs w:val="24"/>
        </w:rPr>
      </w:pPr>
      <w:r w:rsidRPr="0073584C">
        <w:rPr>
          <w:rFonts w:ascii="Arial" w:eastAsia="FangSong" w:hAnsi="Arial" w:cs="Arial"/>
          <w:sz w:val="24"/>
          <w:szCs w:val="24"/>
        </w:rPr>
        <w:t>Las preguntas escritas son definidas como las peticiones, demandas o interrogaciones concretas formuladas por la institución representativa</w:t>
      </w:r>
      <w:r>
        <w:rPr>
          <w:rFonts w:ascii="Arial" w:eastAsia="FangSong" w:hAnsi="Arial" w:cs="Arial"/>
          <w:sz w:val="24"/>
          <w:szCs w:val="24"/>
        </w:rPr>
        <w:t xml:space="preserve"> </w:t>
      </w:r>
      <w:r w:rsidRPr="0073584C">
        <w:rPr>
          <w:rFonts w:ascii="Arial" w:eastAsia="FangSong" w:hAnsi="Arial" w:cs="Arial"/>
          <w:sz w:val="24"/>
          <w:szCs w:val="24"/>
        </w:rPr>
        <w:t xml:space="preserve">(Parlamento, Congreso, Asambleas, Cortes, Dieta, etc.) y dirigidas al órgano encargado de la función administrativa estatal, es decir, la administración pública, el gabinete o el gobierno, para que responda lo que sabe de un negocio u cosa que le concierne directa o indirectamente. </w:t>
      </w:r>
    </w:p>
    <w:p w14:paraId="709B6FDC" w14:textId="28A770C4" w:rsidR="00F61CD7" w:rsidRDefault="0073584C"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 xml:space="preserve">En este caso al solicitar información, </w:t>
      </w:r>
      <w:r w:rsidRPr="0073584C">
        <w:rPr>
          <w:rFonts w:ascii="Arial" w:eastAsia="FangSong" w:hAnsi="Arial" w:cs="Arial"/>
          <w:sz w:val="24"/>
          <w:szCs w:val="24"/>
        </w:rPr>
        <w:t>el control significa simplemente ejercitar una influe</w:t>
      </w:r>
      <w:r w:rsidR="0051556E">
        <w:rPr>
          <w:rFonts w:ascii="Arial" w:eastAsia="FangSong" w:hAnsi="Arial" w:cs="Arial"/>
          <w:sz w:val="24"/>
          <w:szCs w:val="24"/>
        </w:rPr>
        <w:t>ncia, más no un poder directo, c</w:t>
      </w:r>
      <w:r w:rsidRPr="0073584C">
        <w:rPr>
          <w:rFonts w:ascii="Arial" w:eastAsia="FangSong" w:hAnsi="Arial" w:cs="Arial"/>
          <w:sz w:val="24"/>
          <w:szCs w:val="24"/>
        </w:rPr>
        <w:t xml:space="preserve">on lo cual, esta figura sí será considerada como instrumento de control sobre el gobierno, </w:t>
      </w:r>
      <w:r>
        <w:rPr>
          <w:rFonts w:ascii="Arial" w:eastAsia="FangSong" w:hAnsi="Arial" w:cs="Arial"/>
          <w:sz w:val="24"/>
          <w:szCs w:val="24"/>
        </w:rPr>
        <w:t>siempre que se le</w:t>
      </w:r>
      <w:r w:rsidRPr="0073584C">
        <w:rPr>
          <w:rFonts w:ascii="Arial" w:eastAsia="FangSong" w:hAnsi="Arial" w:cs="Arial"/>
          <w:sz w:val="24"/>
          <w:szCs w:val="24"/>
        </w:rPr>
        <w:t xml:space="preserve"> dé la publicidad de las mismas, lo que permite así señalar los errores o aciertos de la administración y causar, en la opinión pública, la aprobación o rech</w:t>
      </w:r>
      <w:r w:rsidR="0051556E">
        <w:rPr>
          <w:rFonts w:ascii="Arial" w:eastAsia="FangSong" w:hAnsi="Arial" w:cs="Arial"/>
          <w:sz w:val="24"/>
          <w:szCs w:val="24"/>
        </w:rPr>
        <w:t>azo de determinadas actividades, s</w:t>
      </w:r>
      <w:r>
        <w:rPr>
          <w:rFonts w:ascii="Arial" w:eastAsia="FangSong" w:hAnsi="Arial" w:cs="Arial"/>
          <w:sz w:val="24"/>
          <w:szCs w:val="24"/>
        </w:rPr>
        <w:t xml:space="preserve">iendo indispensable que se incluyan en la Gaceta Parlamentaria, a fin de cumplir su objetivo y sobre todo </w:t>
      </w:r>
      <w:r w:rsidR="0051556E">
        <w:rPr>
          <w:rFonts w:ascii="Arial" w:eastAsia="FangSong" w:hAnsi="Arial" w:cs="Arial"/>
          <w:sz w:val="24"/>
          <w:szCs w:val="24"/>
        </w:rPr>
        <w:t>informarse a las y los l</w:t>
      </w:r>
      <w:r>
        <w:rPr>
          <w:rFonts w:ascii="Arial" w:eastAsia="FangSong" w:hAnsi="Arial" w:cs="Arial"/>
          <w:sz w:val="24"/>
          <w:szCs w:val="24"/>
        </w:rPr>
        <w:t>egisladores, a fin de que al exponerse en el pleno</w:t>
      </w:r>
      <w:r w:rsidR="00DC7ED9">
        <w:rPr>
          <w:rFonts w:ascii="Arial" w:eastAsia="FangSong" w:hAnsi="Arial" w:cs="Arial"/>
          <w:sz w:val="24"/>
          <w:szCs w:val="24"/>
        </w:rPr>
        <w:t>,</w:t>
      </w:r>
      <w:r>
        <w:rPr>
          <w:rFonts w:ascii="Arial" w:eastAsia="FangSong" w:hAnsi="Arial" w:cs="Arial"/>
          <w:sz w:val="24"/>
          <w:szCs w:val="24"/>
        </w:rPr>
        <w:t xml:space="preserve"> pueda debatirse no sobre las preguntas, sino sobre las respuestas. </w:t>
      </w:r>
    </w:p>
    <w:p w14:paraId="657150DF" w14:textId="467E081B" w:rsidR="0068488C" w:rsidRPr="00F00E31" w:rsidRDefault="00F61CD7"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Es por este motivo indispensable plantear una reforma tanto constitucional como reglamentaria a fin de</w:t>
      </w:r>
      <w:r w:rsidR="0051556E">
        <w:rPr>
          <w:rFonts w:ascii="Arial" w:eastAsia="FangSong" w:hAnsi="Arial" w:cs="Arial"/>
          <w:sz w:val="24"/>
          <w:szCs w:val="24"/>
        </w:rPr>
        <w:t xml:space="preserve"> establecer en el procedimiento</w:t>
      </w:r>
      <w:r>
        <w:rPr>
          <w:rFonts w:ascii="Arial" w:eastAsia="FangSong" w:hAnsi="Arial" w:cs="Arial"/>
          <w:sz w:val="24"/>
          <w:szCs w:val="24"/>
        </w:rPr>
        <w:t xml:space="preserve"> el curso que deben seguir tan</w:t>
      </w:r>
      <w:r w:rsidR="0051556E">
        <w:rPr>
          <w:rFonts w:ascii="Arial" w:eastAsia="FangSong" w:hAnsi="Arial" w:cs="Arial"/>
          <w:sz w:val="24"/>
          <w:szCs w:val="24"/>
        </w:rPr>
        <w:t>to las preguntas parlamentarias</w:t>
      </w:r>
      <w:r>
        <w:rPr>
          <w:rFonts w:ascii="Arial" w:eastAsia="FangSong" w:hAnsi="Arial" w:cs="Arial"/>
          <w:sz w:val="24"/>
          <w:szCs w:val="24"/>
        </w:rPr>
        <w:t xml:space="preserve"> como su respuesta</w:t>
      </w:r>
      <w:r w:rsidR="00DC7ED9">
        <w:rPr>
          <w:rFonts w:ascii="Arial" w:eastAsia="FangSong" w:hAnsi="Arial" w:cs="Arial"/>
          <w:sz w:val="24"/>
          <w:szCs w:val="24"/>
        </w:rPr>
        <w:t xml:space="preserve">. Al respecto, nuestra propuesta plantea el esquema de preguntas escritas, cuyo documento se presentará ante la Presidencia de la Mesa Directiva quien le dará entrada en el Orden del Día correspondiente turnándolo a la autoridad </w:t>
      </w:r>
      <w:r w:rsidR="00881EF8">
        <w:rPr>
          <w:rFonts w:ascii="Arial" w:eastAsia="FangSong" w:hAnsi="Arial" w:cs="Arial"/>
          <w:sz w:val="24"/>
          <w:szCs w:val="24"/>
        </w:rPr>
        <w:t xml:space="preserve">respectiva; una vez recibida la respuesta se expondrán en el Pleno tanto las preguntas como las </w:t>
      </w:r>
      <w:r w:rsidR="00881EF8">
        <w:rPr>
          <w:rFonts w:ascii="Arial" w:eastAsia="FangSong" w:hAnsi="Arial" w:cs="Arial"/>
          <w:sz w:val="24"/>
          <w:szCs w:val="24"/>
        </w:rPr>
        <w:lastRenderedPageBreak/>
        <w:t>respuestas para ser sometidas a debate</w:t>
      </w:r>
      <w:r>
        <w:rPr>
          <w:rFonts w:ascii="Arial" w:eastAsia="FangSong" w:hAnsi="Arial" w:cs="Arial"/>
          <w:sz w:val="24"/>
          <w:szCs w:val="24"/>
        </w:rPr>
        <w:t>, a fin de cumplir con la naturaleza j</w:t>
      </w:r>
      <w:r w:rsidR="00D80FF8">
        <w:rPr>
          <w:rFonts w:ascii="Arial" w:eastAsia="FangSong" w:hAnsi="Arial" w:cs="Arial"/>
          <w:sz w:val="24"/>
          <w:szCs w:val="24"/>
        </w:rPr>
        <w:t xml:space="preserve">urídica de las mismas, cuyo </w:t>
      </w:r>
      <w:r>
        <w:rPr>
          <w:rFonts w:ascii="Arial" w:eastAsia="FangSong" w:hAnsi="Arial" w:cs="Arial"/>
          <w:sz w:val="24"/>
          <w:szCs w:val="24"/>
        </w:rPr>
        <w:t xml:space="preserve">fin </w:t>
      </w:r>
      <w:r w:rsidR="00D80FF8">
        <w:rPr>
          <w:rFonts w:ascii="Arial" w:eastAsia="FangSong" w:hAnsi="Arial" w:cs="Arial"/>
          <w:sz w:val="24"/>
          <w:szCs w:val="24"/>
        </w:rPr>
        <w:t xml:space="preserve">último es el </w:t>
      </w:r>
      <w:r>
        <w:rPr>
          <w:rFonts w:ascii="Arial" w:eastAsia="FangSong" w:hAnsi="Arial" w:cs="Arial"/>
          <w:sz w:val="24"/>
          <w:szCs w:val="24"/>
        </w:rPr>
        <w:t xml:space="preserve"> control gubernamental</w:t>
      </w:r>
      <w:r w:rsidR="00D80FF8">
        <w:rPr>
          <w:rFonts w:ascii="Arial" w:eastAsia="FangSong" w:hAnsi="Arial" w:cs="Arial"/>
          <w:sz w:val="24"/>
          <w:szCs w:val="24"/>
        </w:rPr>
        <w:t xml:space="preserve">, que, como ya hemos señalado </w:t>
      </w:r>
      <w:r w:rsidR="0068488C" w:rsidRPr="00F00E31">
        <w:rPr>
          <w:rFonts w:ascii="Arial" w:eastAsia="FangSong" w:hAnsi="Arial" w:cs="Arial"/>
          <w:sz w:val="24"/>
          <w:szCs w:val="24"/>
        </w:rPr>
        <w:t xml:space="preserve">es una figura de control político propia de los sistemas parlamentarios que se ha adoptado en los órganos legislativos de los </w:t>
      </w:r>
      <w:r w:rsidR="00D80FF8">
        <w:rPr>
          <w:rFonts w:ascii="Arial" w:eastAsia="FangSong" w:hAnsi="Arial" w:cs="Arial"/>
          <w:sz w:val="24"/>
          <w:szCs w:val="24"/>
        </w:rPr>
        <w:t>países con sistema presidencial, c</w:t>
      </w:r>
      <w:r w:rsidR="0073584C">
        <w:rPr>
          <w:rFonts w:ascii="Arial" w:eastAsia="FangSong" w:hAnsi="Arial" w:cs="Arial"/>
          <w:sz w:val="24"/>
          <w:szCs w:val="24"/>
        </w:rPr>
        <w:t xml:space="preserve">omo es el caso de México. </w:t>
      </w:r>
    </w:p>
    <w:p w14:paraId="7AA17815" w14:textId="13ACA292" w:rsidR="008B5B0E" w:rsidRPr="00F00E31" w:rsidRDefault="008B5B0E"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 xml:space="preserve">El 20 de junio del 2008, se aprobó el dictamen que reforma los artículos 69 y 93 de nuestra Carta Magna, siendo publicada en el Diario Oficial de la Federación el 15 de agosto de dicho año; introduciendo con dicha reforma en el derecho parlamentario mexicano nuevas reglas de relación entre el Ejecutivo y el Legislativo; destacando en el artículo 69 la derogación de la obligación del Presidente de la República de acudir al Congreso a emitir un mensaje a la nación con motivo de sus informes de gobierno. Y en el caso del artículo 93, se contempla la pregunta parlamentaria a cargo de los legisladores, con el propósito de solicitar al Ejecutivo Federal información tocante al estado que guarda la administración en un periodo respectivo. Para ello, se planteó reformar el párrafo segundo de dicho artículo y adicionarle dos párrafos cuarto y quinto, para readecuar y ampliar instituciones y dependencias que han de participar y comunicar lo conducente ante las dos Cámaras del H. Congreso de la Unión, cuando se discuta una ley o se estudie un negocio acerca de su materia, así como autorizar a las Cámaras y dependencias para que respondan las preguntas parlamentarias. </w:t>
      </w:r>
    </w:p>
    <w:p w14:paraId="48A368DC" w14:textId="0A5DA7D1" w:rsidR="0068488C" w:rsidRDefault="0068488C"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 xml:space="preserve">El Ejecutivo federal y su gabinete </w:t>
      </w:r>
      <w:r w:rsidR="004768A7" w:rsidRPr="00F00E31">
        <w:rPr>
          <w:rFonts w:ascii="Arial" w:eastAsia="FangSong" w:hAnsi="Arial" w:cs="Arial"/>
          <w:sz w:val="24"/>
          <w:szCs w:val="24"/>
        </w:rPr>
        <w:t>(l</w:t>
      </w:r>
      <w:r w:rsidRPr="00F00E31">
        <w:rPr>
          <w:rFonts w:ascii="Arial" w:eastAsia="FangSong" w:hAnsi="Arial" w:cs="Arial"/>
          <w:sz w:val="24"/>
          <w:szCs w:val="24"/>
        </w:rPr>
        <w:t>egal y ampliado</w:t>
      </w:r>
      <w:r w:rsidR="004768A7" w:rsidRPr="00F00E31">
        <w:rPr>
          <w:rFonts w:ascii="Arial" w:eastAsia="FangSong" w:hAnsi="Arial" w:cs="Arial"/>
          <w:sz w:val="24"/>
          <w:szCs w:val="24"/>
        </w:rPr>
        <w:t>)</w:t>
      </w:r>
      <w:r w:rsidRPr="00F00E31">
        <w:rPr>
          <w:rFonts w:ascii="Arial" w:eastAsia="FangSong" w:hAnsi="Arial" w:cs="Arial"/>
          <w:sz w:val="24"/>
          <w:szCs w:val="24"/>
        </w:rPr>
        <w:t xml:space="preserve"> quedan obligados por este mecanismo a responder por escrito a las preguntas formuladas por los legisladores, en un término no mayor a 15 días naturales a partir de su recepción.</w:t>
      </w:r>
    </w:p>
    <w:p w14:paraId="64913DBC" w14:textId="6388427E" w:rsidR="008B096E" w:rsidRPr="00FA2F92" w:rsidRDefault="008B096E"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En nuestro marco jurídico local,</w:t>
      </w:r>
      <w:r w:rsidR="00460049">
        <w:rPr>
          <w:rFonts w:ascii="Arial" w:eastAsia="FangSong" w:hAnsi="Arial" w:cs="Arial"/>
          <w:sz w:val="24"/>
          <w:szCs w:val="24"/>
        </w:rPr>
        <w:t xml:space="preserve"> la pregunta parlamentaria está definida </w:t>
      </w:r>
      <w:r w:rsidRPr="00F00E31">
        <w:rPr>
          <w:rFonts w:ascii="Arial" w:eastAsia="FangSong" w:hAnsi="Arial" w:cs="Arial"/>
          <w:sz w:val="24"/>
          <w:szCs w:val="24"/>
        </w:rPr>
        <w:t xml:space="preserve">como la petición concreta, planteada en forma escrita, y leída en el pleno o Diputación Permanente, por una Diputada o Diputado al Secretario General de Gobierno, al </w:t>
      </w:r>
      <w:r w:rsidRPr="00F00E31">
        <w:rPr>
          <w:rFonts w:ascii="Arial" w:eastAsia="FangSong" w:hAnsi="Arial" w:cs="Arial"/>
          <w:sz w:val="24"/>
          <w:szCs w:val="24"/>
        </w:rPr>
        <w:lastRenderedPageBreak/>
        <w:t>Fiscal General del Estado, a cualquiera de los Secretarios o Coordinadores y a los Titulares de los Organismos Públicos Autónomos y Organismos Descentralizados; para que explique o</w:t>
      </w:r>
      <w:r w:rsidR="00460049">
        <w:rPr>
          <w:rFonts w:ascii="Arial" w:eastAsia="FangSong" w:hAnsi="Arial" w:cs="Arial"/>
          <w:sz w:val="24"/>
          <w:szCs w:val="24"/>
        </w:rPr>
        <w:t xml:space="preserve"> aclare </w:t>
      </w:r>
      <w:r w:rsidR="00460049" w:rsidRPr="00FA2F92">
        <w:rPr>
          <w:rFonts w:ascii="Arial" w:hAnsi="Arial" w:cs="Arial"/>
          <w:sz w:val="24"/>
          <w:szCs w:val="24"/>
        </w:rPr>
        <w:t>un asunto de la competencia del funcionario de que se trate.</w:t>
      </w:r>
    </w:p>
    <w:p w14:paraId="32FA4C49" w14:textId="5E5AD828" w:rsidR="008B096E" w:rsidRPr="00F00E31" w:rsidRDefault="008B096E"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Puede deducirse del desarrollo de esta amplia definición, que esta figura está diseñada para la comunicaci</w:t>
      </w:r>
      <w:r w:rsidR="00B02E77">
        <w:rPr>
          <w:rFonts w:ascii="Arial" w:eastAsia="FangSong" w:hAnsi="Arial" w:cs="Arial"/>
          <w:sz w:val="24"/>
          <w:szCs w:val="24"/>
        </w:rPr>
        <w:t>ón entre los Poderes del Estado, para que  a través de este medio</w:t>
      </w:r>
      <w:r w:rsidRPr="00F00E31">
        <w:rPr>
          <w:rFonts w:ascii="Arial" w:eastAsia="FangSong" w:hAnsi="Arial" w:cs="Arial"/>
          <w:sz w:val="24"/>
          <w:szCs w:val="24"/>
        </w:rPr>
        <w:t xml:space="preserve"> la información fluye entre el Poder Ejecutivo y Legislativo, de forma reciproca, situación que a su vez se convierte en la importante función de control y supervisión que debe de realizar el Congreso.</w:t>
      </w:r>
    </w:p>
    <w:p w14:paraId="64102F5E" w14:textId="4BC5F59E" w:rsidR="00CC5C8E" w:rsidRPr="00F00E31" w:rsidRDefault="00881EF8"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Es evidente que</w:t>
      </w:r>
      <w:r w:rsidR="00CC5C8E" w:rsidRPr="00F00E31">
        <w:rPr>
          <w:rFonts w:ascii="Arial" w:eastAsia="FangSong" w:hAnsi="Arial" w:cs="Arial"/>
          <w:sz w:val="24"/>
          <w:szCs w:val="24"/>
        </w:rPr>
        <w:t xml:space="preserve"> las relaciones entre los poderes constitucionales es un p</w:t>
      </w:r>
      <w:r>
        <w:rPr>
          <w:rFonts w:ascii="Arial" w:eastAsia="FangSong" w:hAnsi="Arial" w:cs="Arial"/>
          <w:sz w:val="24"/>
          <w:szCs w:val="24"/>
        </w:rPr>
        <w:t>unto cardinal en una democracia;</w:t>
      </w:r>
      <w:r w:rsidR="00CC5C8E" w:rsidRPr="00F00E31">
        <w:rPr>
          <w:rFonts w:ascii="Arial" w:eastAsia="FangSong" w:hAnsi="Arial" w:cs="Arial"/>
          <w:sz w:val="24"/>
          <w:szCs w:val="24"/>
        </w:rPr>
        <w:t xml:space="preserve"> por ello, el sistema político mexicano ha de sustentarse en mecanismos que permitan un adecuado balance en el ejercicio del poder, especialmente en el control de la gestión administrativa que realiza el Ejecutivo; siendo necesario fortalecer, mejorar y adaptar a las circunstancias vigentes de nuestro país, y de cada Estado en lo particular, con el fin de consolidar un Estado moderno con mecanismos funcionales y democráticos de rendición de cuentas. </w:t>
      </w:r>
    </w:p>
    <w:p w14:paraId="6369AE70" w14:textId="76CCBE8A" w:rsidR="00835F52" w:rsidRPr="00D80F18" w:rsidRDefault="004C6B33"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Lo anterior porque c</w:t>
      </w:r>
      <w:r w:rsidR="00835F52" w:rsidRPr="00F00E31">
        <w:rPr>
          <w:rFonts w:ascii="Arial" w:eastAsia="FangSong" w:hAnsi="Arial" w:cs="Arial"/>
          <w:sz w:val="24"/>
          <w:szCs w:val="24"/>
        </w:rPr>
        <w:t>onsideramos básico que las diputadas y diputados puedan remitir preguntas a las y los funcionarios establecidos en el artículo 93 Constitucional, ya que si analizamos los procedimientos establecidos ta</w:t>
      </w:r>
      <w:r w:rsidR="00D80FF8">
        <w:rPr>
          <w:rFonts w:ascii="Arial" w:eastAsia="FangSong" w:hAnsi="Arial" w:cs="Arial"/>
          <w:sz w:val="24"/>
          <w:szCs w:val="24"/>
        </w:rPr>
        <w:t>nto en el Reglamento del Senado</w:t>
      </w:r>
      <w:r w:rsidR="00835F52" w:rsidRPr="00F00E31">
        <w:rPr>
          <w:rFonts w:ascii="Arial" w:eastAsia="FangSong" w:hAnsi="Arial" w:cs="Arial"/>
          <w:sz w:val="24"/>
          <w:szCs w:val="24"/>
        </w:rPr>
        <w:t xml:space="preserve"> como de la Cámara de Diputados, </w:t>
      </w:r>
      <w:r>
        <w:rPr>
          <w:rFonts w:ascii="Arial" w:eastAsia="FangSong" w:hAnsi="Arial" w:cs="Arial"/>
          <w:sz w:val="24"/>
          <w:szCs w:val="24"/>
        </w:rPr>
        <w:t xml:space="preserve">independientemente de que </w:t>
      </w:r>
      <w:r w:rsidR="00835F52" w:rsidRPr="00F00E31">
        <w:rPr>
          <w:rFonts w:ascii="Arial" w:eastAsia="FangSong" w:hAnsi="Arial" w:cs="Arial"/>
          <w:sz w:val="24"/>
          <w:szCs w:val="24"/>
        </w:rPr>
        <w:t>llevan complejos pasos para que procedan las preguntas parlamentarias,  sería de gran ayuda que los legisladores locales tengan esta atribución en apego y con respeto a las competencias establecidas en nuestra Carta Magna</w:t>
      </w:r>
      <w:r w:rsidR="00D80FF8">
        <w:rPr>
          <w:rFonts w:ascii="Arial" w:eastAsia="FangSong" w:hAnsi="Arial" w:cs="Arial"/>
          <w:sz w:val="24"/>
          <w:szCs w:val="24"/>
        </w:rPr>
        <w:t>, así como en las previstas en nuestra Constitución del Estado</w:t>
      </w:r>
      <w:r>
        <w:rPr>
          <w:rFonts w:ascii="Arial" w:eastAsia="FangSong" w:hAnsi="Arial" w:cs="Arial"/>
          <w:sz w:val="24"/>
          <w:szCs w:val="24"/>
        </w:rPr>
        <w:t xml:space="preserve">; </w:t>
      </w:r>
      <w:r w:rsidRPr="00D80F18">
        <w:rPr>
          <w:rFonts w:ascii="Arial" w:eastAsia="FangSong" w:hAnsi="Arial" w:cs="Arial"/>
          <w:sz w:val="24"/>
          <w:szCs w:val="24"/>
        </w:rPr>
        <w:t xml:space="preserve">atribución que favorece la posibilidad de fortalecer el proceso legislativo, pues la información que se requiera y obtenga </w:t>
      </w:r>
      <w:r w:rsidRPr="00D80F18">
        <w:rPr>
          <w:rFonts w:ascii="Arial" w:eastAsia="FangSong" w:hAnsi="Arial" w:cs="Arial"/>
          <w:sz w:val="24"/>
          <w:szCs w:val="24"/>
        </w:rPr>
        <w:lastRenderedPageBreak/>
        <w:t>del Gobierno federal, da oportunidad a las y los diputados locales plantear propuestas de reformas a la legislación federal</w:t>
      </w:r>
      <w:r w:rsidR="00835F52" w:rsidRPr="00D80F18">
        <w:rPr>
          <w:rFonts w:ascii="Arial" w:eastAsia="FangSong" w:hAnsi="Arial" w:cs="Arial"/>
          <w:sz w:val="24"/>
          <w:szCs w:val="24"/>
        </w:rPr>
        <w:t xml:space="preserve">. </w:t>
      </w:r>
    </w:p>
    <w:p w14:paraId="3FFA8BF9" w14:textId="0E64FD0A" w:rsidR="0068488C" w:rsidRDefault="0068488C"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 xml:space="preserve">El Reglamento del Senado de la República señala que la Cámara ejerce atribuciones de control mediante preguntas por escrito al Presidente de la República o comparecencias de los servidores públicos para informar o para responder preguntas e interpelaciones. El Reglamento de la Cámara de Diputados precisa que el Pleno podrá solicitar información a los servidores públicos enunciados en el artículo 93 constitucional, mediante pregunta parlamentaria por escrito. Agrega </w:t>
      </w:r>
      <w:r w:rsidR="004768A7" w:rsidRPr="00F00E31">
        <w:rPr>
          <w:rFonts w:ascii="Arial" w:eastAsia="FangSong" w:hAnsi="Arial" w:cs="Arial"/>
          <w:sz w:val="24"/>
          <w:szCs w:val="24"/>
        </w:rPr>
        <w:t>que,</w:t>
      </w:r>
      <w:r w:rsidRPr="00F00E31">
        <w:rPr>
          <w:rFonts w:ascii="Arial" w:eastAsia="FangSong" w:hAnsi="Arial" w:cs="Arial"/>
          <w:sz w:val="24"/>
          <w:szCs w:val="24"/>
        </w:rPr>
        <w:t xml:space="preserve"> para la formulación de la pregunta parlamentaria en el Pleno, los diputados y diputadas formularán sus propuestas ante sus respectivos grupos. Las áreas temáticas de referencia de las preguntas serán política interior, política exterior, política social y política económica.</w:t>
      </w:r>
    </w:p>
    <w:p w14:paraId="0DD8AA1C" w14:textId="60F5EBA8" w:rsidR="00281A27" w:rsidRDefault="00D80FF8"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C</w:t>
      </w:r>
      <w:r w:rsidR="00626167">
        <w:rPr>
          <w:rFonts w:ascii="Arial" w:eastAsia="FangSong" w:hAnsi="Arial" w:cs="Arial"/>
          <w:sz w:val="24"/>
          <w:szCs w:val="24"/>
        </w:rPr>
        <w:t>omo hemos</w:t>
      </w:r>
      <w:r w:rsidR="00281A27" w:rsidRPr="00281A27">
        <w:rPr>
          <w:rFonts w:ascii="Arial" w:eastAsia="FangSong" w:hAnsi="Arial" w:cs="Arial"/>
          <w:sz w:val="24"/>
          <w:szCs w:val="24"/>
        </w:rPr>
        <w:t xml:space="preserve"> apuntado anteriormente</w:t>
      </w:r>
      <w:r w:rsidR="006815BF">
        <w:rPr>
          <w:rFonts w:ascii="Arial" w:eastAsia="FangSong" w:hAnsi="Arial" w:cs="Arial"/>
          <w:sz w:val="24"/>
          <w:szCs w:val="24"/>
        </w:rPr>
        <w:t>,</w:t>
      </w:r>
      <w:r w:rsidR="00281A27" w:rsidRPr="00281A27">
        <w:rPr>
          <w:rFonts w:ascii="Arial" w:eastAsia="FangSong" w:hAnsi="Arial" w:cs="Arial"/>
          <w:sz w:val="24"/>
          <w:szCs w:val="24"/>
        </w:rPr>
        <w:t xml:space="preserve"> la reforma constitucional de agosto de 2008 integró estas figuras</w:t>
      </w:r>
      <w:r w:rsidR="006815BF">
        <w:rPr>
          <w:rFonts w:ascii="Arial" w:eastAsia="FangSong" w:hAnsi="Arial" w:cs="Arial"/>
          <w:sz w:val="24"/>
          <w:szCs w:val="24"/>
        </w:rPr>
        <w:t xml:space="preserve"> al ordenamiento mexicano</w:t>
      </w:r>
      <w:r w:rsidR="00281A27" w:rsidRPr="00281A27">
        <w:rPr>
          <w:rFonts w:ascii="Arial" w:eastAsia="FangSong" w:hAnsi="Arial" w:cs="Arial"/>
          <w:sz w:val="24"/>
          <w:szCs w:val="24"/>
        </w:rPr>
        <w:t xml:space="preserve"> mediante reformas a los artículos 69 y 93.</w:t>
      </w:r>
      <w:r w:rsidR="00626167">
        <w:rPr>
          <w:rFonts w:ascii="Arial" w:eastAsia="FangSong" w:hAnsi="Arial" w:cs="Arial"/>
          <w:sz w:val="24"/>
          <w:szCs w:val="24"/>
        </w:rPr>
        <w:t xml:space="preserve"> </w:t>
      </w:r>
      <w:r w:rsidR="00F9312C">
        <w:rPr>
          <w:rFonts w:ascii="Arial" w:eastAsia="FangSong" w:hAnsi="Arial" w:cs="Arial"/>
          <w:sz w:val="24"/>
          <w:szCs w:val="24"/>
        </w:rPr>
        <w:t>Sin embargo en nuestro Estado esta figura existe desde el 01 de octubre de 1994, y a su vez ha sido fortalecida con posteriores reformas.</w:t>
      </w:r>
    </w:p>
    <w:p w14:paraId="476D4F1D" w14:textId="7BE78C87" w:rsidR="004D4497" w:rsidRDefault="004D4497"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En el caso de la Ley Orgánica del Poder Legislativo, se estableció esta figura de la pregunta parlamentaria</w:t>
      </w:r>
      <w:r w:rsidR="006815BF">
        <w:rPr>
          <w:rFonts w:ascii="Arial" w:eastAsia="FangSong" w:hAnsi="Arial" w:cs="Arial"/>
          <w:sz w:val="24"/>
          <w:szCs w:val="24"/>
        </w:rPr>
        <w:t>, con la creación propia de la ley</w:t>
      </w:r>
      <w:r>
        <w:rPr>
          <w:rFonts w:ascii="Arial" w:eastAsia="FangSong" w:hAnsi="Arial" w:cs="Arial"/>
          <w:sz w:val="24"/>
          <w:szCs w:val="24"/>
        </w:rPr>
        <w:t xml:space="preserve"> en 1995. Sin </w:t>
      </w:r>
      <w:r w:rsidR="0051607B">
        <w:rPr>
          <w:rFonts w:ascii="Arial" w:eastAsia="FangSong" w:hAnsi="Arial" w:cs="Arial"/>
          <w:sz w:val="24"/>
          <w:szCs w:val="24"/>
        </w:rPr>
        <w:t>embargo,</w:t>
      </w:r>
      <w:r>
        <w:rPr>
          <w:rFonts w:ascii="Arial" w:eastAsia="FangSong" w:hAnsi="Arial" w:cs="Arial"/>
          <w:sz w:val="24"/>
          <w:szCs w:val="24"/>
        </w:rPr>
        <w:t xml:space="preserve"> hemos observado que al expedir la nueva Ley Orgánica del Poder Legislativo </w:t>
      </w:r>
      <w:r w:rsidR="006815BF">
        <w:rPr>
          <w:rFonts w:ascii="Arial" w:eastAsia="FangSong" w:hAnsi="Arial" w:cs="Arial"/>
          <w:sz w:val="24"/>
          <w:szCs w:val="24"/>
        </w:rPr>
        <w:t>no se incluyó</w:t>
      </w:r>
      <w:r w:rsidR="0051607B">
        <w:rPr>
          <w:rFonts w:ascii="Arial" w:eastAsia="FangSong" w:hAnsi="Arial" w:cs="Arial"/>
          <w:sz w:val="24"/>
          <w:szCs w:val="24"/>
        </w:rPr>
        <w:t xml:space="preserve"> dentro de las atribuciones de los Diputados, siendo parte de esta iniciativa también su adhesión. </w:t>
      </w:r>
    </w:p>
    <w:p w14:paraId="6B1FF279" w14:textId="647DA539" w:rsidR="00733B24" w:rsidRDefault="00733B24"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 xml:space="preserve">En el 2013 se reformó el artículo 66 de nuestra Constitución local, mediante una iniciativa promovida por el Grupo Parlamentario del PAN, incorporando </w:t>
      </w:r>
      <w:r w:rsidRPr="00733B24">
        <w:rPr>
          <w:rFonts w:ascii="Arial" w:eastAsia="FangSong" w:hAnsi="Arial" w:cs="Arial"/>
          <w:sz w:val="24"/>
          <w:szCs w:val="24"/>
        </w:rPr>
        <w:t xml:space="preserve">a los órganos constitucionales autónomos y organismos descentralizados, para que puedan proporcionar información a esta Representación Popular por la vía </w:t>
      </w:r>
      <w:r>
        <w:rPr>
          <w:rFonts w:ascii="Arial" w:eastAsia="FangSong" w:hAnsi="Arial" w:cs="Arial"/>
          <w:sz w:val="24"/>
          <w:szCs w:val="24"/>
        </w:rPr>
        <w:t xml:space="preserve">de </w:t>
      </w:r>
      <w:r>
        <w:rPr>
          <w:rFonts w:ascii="Arial" w:eastAsia="FangSong" w:hAnsi="Arial" w:cs="Arial"/>
          <w:sz w:val="24"/>
          <w:szCs w:val="24"/>
        </w:rPr>
        <w:lastRenderedPageBreak/>
        <w:t>preguntas e interpelaciones</w:t>
      </w:r>
      <w:r w:rsidRPr="00733B24">
        <w:rPr>
          <w:rFonts w:ascii="Arial" w:eastAsia="FangSong" w:hAnsi="Arial" w:cs="Arial"/>
          <w:sz w:val="24"/>
          <w:szCs w:val="24"/>
        </w:rPr>
        <w:t xml:space="preserve">, ello, sin perjuicio de los informes que rinden o bien de las herramientas previstas en la Ley de Transparencia y Acceso a la Información Pública. </w:t>
      </w:r>
    </w:p>
    <w:p w14:paraId="75A9ECCC" w14:textId="199000E3" w:rsidR="00392600" w:rsidRPr="00D80F18" w:rsidRDefault="0051607B" w:rsidP="00D80F18">
      <w:pPr>
        <w:spacing w:before="300" w:after="240" w:line="336" w:lineRule="auto"/>
        <w:jc w:val="both"/>
        <w:rPr>
          <w:rFonts w:ascii="Arial" w:eastAsia="FangSong" w:hAnsi="Arial" w:cs="Arial"/>
          <w:sz w:val="24"/>
          <w:szCs w:val="24"/>
        </w:rPr>
      </w:pPr>
      <w:r>
        <w:rPr>
          <w:rFonts w:ascii="Arial" w:eastAsia="FangSong" w:hAnsi="Arial" w:cs="Arial"/>
          <w:sz w:val="24"/>
          <w:szCs w:val="24"/>
        </w:rPr>
        <w:t>A pesar de haber sido sujeta dicha figura a diferentes reformas, el procedimiento para su planteamiento y desarrollo es ambiguo</w:t>
      </w:r>
      <w:r w:rsidR="006815BF">
        <w:rPr>
          <w:rFonts w:ascii="Arial" w:eastAsia="FangSong" w:hAnsi="Arial" w:cs="Arial"/>
          <w:sz w:val="24"/>
          <w:szCs w:val="24"/>
        </w:rPr>
        <w:t>,</w:t>
      </w:r>
      <w:r>
        <w:rPr>
          <w:rFonts w:ascii="Arial" w:eastAsia="FangSong" w:hAnsi="Arial" w:cs="Arial"/>
          <w:sz w:val="24"/>
          <w:szCs w:val="24"/>
        </w:rPr>
        <w:t xml:space="preserve"> </w:t>
      </w:r>
      <w:r w:rsidR="00622A39">
        <w:rPr>
          <w:rFonts w:ascii="Arial" w:eastAsia="FangSong" w:hAnsi="Arial" w:cs="Arial"/>
          <w:sz w:val="24"/>
          <w:szCs w:val="24"/>
        </w:rPr>
        <w:t xml:space="preserve">y consideramos que </w:t>
      </w:r>
      <w:r w:rsidR="00622A39" w:rsidRPr="00F00E31">
        <w:rPr>
          <w:rFonts w:ascii="Arial" w:eastAsia="FangSong" w:hAnsi="Arial" w:cs="Arial"/>
          <w:sz w:val="24"/>
          <w:szCs w:val="24"/>
        </w:rPr>
        <w:t xml:space="preserve">existen lagunas de ley que quedan </w:t>
      </w:r>
      <w:r w:rsidR="00622A39">
        <w:rPr>
          <w:rFonts w:ascii="Arial" w:eastAsia="FangSong" w:hAnsi="Arial" w:cs="Arial"/>
          <w:sz w:val="24"/>
          <w:szCs w:val="24"/>
        </w:rPr>
        <w:t xml:space="preserve">sujetas a interpretación subjetiva, </w:t>
      </w:r>
      <w:r>
        <w:rPr>
          <w:rFonts w:ascii="Arial" w:eastAsia="FangSong" w:hAnsi="Arial" w:cs="Arial"/>
          <w:sz w:val="24"/>
          <w:szCs w:val="24"/>
        </w:rPr>
        <w:t>por lo cual la presente i</w:t>
      </w:r>
      <w:r w:rsidR="00D44FFC">
        <w:rPr>
          <w:rFonts w:ascii="Arial" w:eastAsia="FangSong" w:hAnsi="Arial" w:cs="Arial"/>
          <w:sz w:val="24"/>
          <w:szCs w:val="24"/>
        </w:rPr>
        <w:t>niciativa pretende clarificarlo</w:t>
      </w:r>
      <w:r w:rsidR="00622A39" w:rsidRPr="00D80F18">
        <w:rPr>
          <w:rFonts w:ascii="Arial" w:eastAsia="FangSong" w:hAnsi="Arial" w:cs="Arial"/>
          <w:sz w:val="24"/>
          <w:szCs w:val="24"/>
        </w:rPr>
        <w:t xml:space="preserve">;  pero también consideramos que </w:t>
      </w:r>
      <w:r w:rsidR="0048050B" w:rsidRPr="00D80F18">
        <w:rPr>
          <w:rFonts w:ascii="Arial" w:eastAsia="FangSong" w:hAnsi="Arial" w:cs="Arial"/>
          <w:sz w:val="24"/>
          <w:szCs w:val="24"/>
        </w:rPr>
        <w:t>es importante analizar</w:t>
      </w:r>
      <w:r w:rsidR="00622A39" w:rsidRPr="00D80F18">
        <w:rPr>
          <w:rFonts w:ascii="Arial" w:eastAsia="FangSong" w:hAnsi="Arial" w:cs="Arial"/>
          <w:sz w:val="24"/>
          <w:szCs w:val="24"/>
        </w:rPr>
        <w:t xml:space="preserve"> el procedimiento </w:t>
      </w:r>
      <w:r w:rsidR="0048050B" w:rsidRPr="00D80F18">
        <w:rPr>
          <w:rFonts w:ascii="Arial" w:eastAsia="FangSong" w:hAnsi="Arial" w:cs="Arial"/>
          <w:sz w:val="24"/>
          <w:szCs w:val="24"/>
        </w:rPr>
        <w:t xml:space="preserve">previsto en la norma constitucional debido a que, de los </w:t>
      </w:r>
      <w:r w:rsidR="00622A39" w:rsidRPr="00D80F18">
        <w:rPr>
          <w:rFonts w:ascii="Arial" w:eastAsia="FangSong" w:hAnsi="Arial" w:cs="Arial"/>
          <w:sz w:val="24"/>
          <w:szCs w:val="24"/>
        </w:rPr>
        <w:t xml:space="preserve">dos momentos </w:t>
      </w:r>
      <w:r w:rsidR="0048050B" w:rsidRPr="00D80F18">
        <w:rPr>
          <w:rFonts w:ascii="Arial" w:eastAsia="FangSong" w:hAnsi="Arial" w:cs="Arial"/>
          <w:sz w:val="24"/>
          <w:szCs w:val="24"/>
        </w:rPr>
        <w:t xml:space="preserve">señalados </w:t>
      </w:r>
      <w:r w:rsidR="00622A39" w:rsidRPr="00D80F18">
        <w:rPr>
          <w:rFonts w:ascii="Arial" w:eastAsia="FangSong" w:hAnsi="Arial" w:cs="Arial"/>
          <w:sz w:val="24"/>
          <w:szCs w:val="24"/>
        </w:rPr>
        <w:t xml:space="preserve">para su tratamiento, un primer momento </w:t>
      </w:r>
      <w:r w:rsidR="0048050B" w:rsidRPr="00D80F18">
        <w:rPr>
          <w:rFonts w:ascii="Arial" w:eastAsia="FangSong" w:hAnsi="Arial" w:cs="Arial"/>
          <w:sz w:val="24"/>
          <w:szCs w:val="24"/>
        </w:rPr>
        <w:t>permite a</w:t>
      </w:r>
      <w:r w:rsidR="00622A39" w:rsidRPr="00D80F18">
        <w:rPr>
          <w:rFonts w:ascii="Arial" w:eastAsia="FangSong" w:hAnsi="Arial" w:cs="Arial"/>
          <w:sz w:val="24"/>
          <w:szCs w:val="24"/>
        </w:rPr>
        <w:t>l diputado o diputada interesado</w:t>
      </w:r>
      <w:r w:rsidR="0048050B" w:rsidRPr="00D80F18">
        <w:rPr>
          <w:rFonts w:ascii="Arial" w:eastAsia="FangSong" w:hAnsi="Arial" w:cs="Arial"/>
          <w:sz w:val="24"/>
          <w:szCs w:val="24"/>
        </w:rPr>
        <w:t>s plantear</w:t>
      </w:r>
      <w:r w:rsidR="00622A39" w:rsidRPr="00D80F18">
        <w:rPr>
          <w:rFonts w:ascii="Arial" w:eastAsia="FangSong" w:hAnsi="Arial" w:cs="Arial"/>
          <w:sz w:val="24"/>
          <w:szCs w:val="24"/>
        </w:rPr>
        <w:t xml:space="preserve"> las preguntas que, de manera natural serán soportadas por la exposici</w:t>
      </w:r>
      <w:r w:rsidR="0048050B" w:rsidRPr="00D80F18">
        <w:rPr>
          <w:rFonts w:ascii="Arial" w:eastAsia="FangSong" w:hAnsi="Arial" w:cs="Arial"/>
          <w:sz w:val="24"/>
          <w:szCs w:val="24"/>
        </w:rPr>
        <w:t xml:space="preserve">ón </w:t>
      </w:r>
      <w:r w:rsidR="007F08CE" w:rsidRPr="00D80F18">
        <w:rPr>
          <w:rFonts w:ascii="Arial" w:eastAsia="FangSong" w:hAnsi="Arial" w:cs="Arial"/>
          <w:sz w:val="24"/>
          <w:szCs w:val="24"/>
        </w:rPr>
        <w:t>de motivos correspondiente. A nuestro juicio, ese primer momento en el que t</w:t>
      </w:r>
      <w:r w:rsidR="0048050B" w:rsidRPr="00D80F18">
        <w:rPr>
          <w:rFonts w:ascii="Arial" w:eastAsia="FangSong" w:hAnsi="Arial" w:cs="Arial"/>
          <w:sz w:val="24"/>
          <w:szCs w:val="24"/>
        </w:rPr>
        <w:t>anto los cuestionamientos como su motivaci</w:t>
      </w:r>
      <w:r w:rsidR="007F08CE" w:rsidRPr="00D80F18">
        <w:rPr>
          <w:rFonts w:ascii="Arial" w:eastAsia="FangSong" w:hAnsi="Arial" w:cs="Arial"/>
          <w:sz w:val="24"/>
          <w:szCs w:val="24"/>
        </w:rPr>
        <w:t xml:space="preserve">ón </w:t>
      </w:r>
      <w:r w:rsidR="0048050B" w:rsidRPr="00D80F18">
        <w:rPr>
          <w:rFonts w:ascii="Arial" w:eastAsia="FangSong" w:hAnsi="Arial" w:cs="Arial"/>
          <w:sz w:val="24"/>
          <w:szCs w:val="24"/>
        </w:rPr>
        <w:t xml:space="preserve">no pueden ser sometidos a debate ni discusión alguna, </w:t>
      </w:r>
      <w:r w:rsidR="007F08CE" w:rsidRPr="00D80F18">
        <w:rPr>
          <w:rFonts w:ascii="Arial" w:eastAsia="FangSong" w:hAnsi="Arial" w:cs="Arial"/>
          <w:sz w:val="24"/>
          <w:szCs w:val="24"/>
        </w:rPr>
        <w:t xml:space="preserve"> generan inequidad en el proceso </w:t>
      </w:r>
      <w:r w:rsidR="00392600" w:rsidRPr="00D80F18">
        <w:rPr>
          <w:rFonts w:ascii="Arial" w:eastAsia="FangSong" w:hAnsi="Arial" w:cs="Arial"/>
          <w:sz w:val="24"/>
          <w:szCs w:val="24"/>
        </w:rPr>
        <w:t>legislativo</w:t>
      </w:r>
      <w:r w:rsidR="007F08CE" w:rsidRPr="00D80F18">
        <w:rPr>
          <w:rFonts w:ascii="Arial" w:eastAsia="FangSong" w:hAnsi="Arial" w:cs="Arial"/>
          <w:sz w:val="24"/>
          <w:szCs w:val="24"/>
        </w:rPr>
        <w:t xml:space="preserve">, pues aquella o aquel legislador que no esté de acuerdo con las afirmaciones o presunciones que se suelen hacer </w:t>
      </w:r>
      <w:r w:rsidR="0048050B" w:rsidRPr="00D80F18">
        <w:rPr>
          <w:rFonts w:ascii="Arial" w:eastAsia="FangSong" w:hAnsi="Arial" w:cs="Arial"/>
          <w:sz w:val="24"/>
          <w:szCs w:val="24"/>
        </w:rPr>
        <w:t xml:space="preserve"> </w:t>
      </w:r>
      <w:r w:rsidR="007F08CE" w:rsidRPr="00D80F18">
        <w:rPr>
          <w:rFonts w:ascii="Arial" w:eastAsia="FangSong" w:hAnsi="Arial" w:cs="Arial"/>
          <w:sz w:val="24"/>
          <w:szCs w:val="24"/>
        </w:rPr>
        <w:t>ante el pleno</w:t>
      </w:r>
      <w:r w:rsidR="00E628A4" w:rsidRPr="00D80F18">
        <w:rPr>
          <w:rFonts w:ascii="Arial" w:eastAsia="FangSong" w:hAnsi="Arial" w:cs="Arial"/>
          <w:sz w:val="24"/>
          <w:szCs w:val="24"/>
        </w:rPr>
        <w:t xml:space="preserve"> o la Diputación Permanente,</w:t>
      </w:r>
      <w:r w:rsidR="007F08CE" w:rsidRPr="00D80F18">
        <w:rPr>
          <w:rFonts w:ascii="Arial" w:eastAsia="FangSong" w:hAnsi="Arial" w:cs="Arial"/>
          <w:sz w:val="24"/>
          <w:szCs w:val="24"/>
        </w:rPr>
        <w:t xml:space="preserve"> así como con la carga o tendencia política de las preguntas, debe guardar silencio, rompiendo así con el equilibrio del debate </w:t>
      </w:r>
      <w:r w:rsidR="00392600" w:rsidRPr="00D80F18">
        <w:rPr>
          <w:rFonts w:ascii="Arial" w:eastAsia="FangSong" w:hAnsi="Arial" w:cs="Arial"/>
          <w:sz w:val="24"/>
          <w:szCs w:val="24"/>
        </w:rPr>
        <w:t>parlamentario</w:t>
      </w:r>
      <w:r w:rsidR="007F08CE" w:rsidRPr="00D80F18">
        <w:rPr>
          <w:rFonts w:ascii="Arial" w:eastAsia="FangSong" w:hAnsi="Arial" w:cs="Arial"/>
          <w:sz w:val="24"/>
          <w:szCs w:val="24"/>
        </w:rPr>
        <w:t>, pues es hasta que la autoridad cuestionada dé la información requerida</w:t>
      </w:r>
      <w:r w:rsidR="00392600" w:rsidRPr="00D80F18">
        <w:rPr>
          <w:rFonts w:ascii="Arial" w:eastAsia="FangSong" w:hAnsi="Arial" w:cs="Arial"/>
          <w:sz w:val="24"/>
          <w:szCs w:val="24"/>
        </w:rPr>
        <w:t xml:space="preserve"> </w:t>
      </w:r>
      <w:r w:rsidR="00E628A4" w:rsidRPr="00D80F18">
        <w:rPr>
          <w:rFonts w:ascii="Arial" w:eastAsia="FangSong" w:hAnsi="Arial" w:cs="Arial"/>
          <w:sz w:val="24"/>
          <w:szCs w:val="24"/>
        </w:rPr>
        <w:t>-</w:t>
      </w:r>
      <w:r w:rsidR="00392600" w:rsidRPr="00D80F18">
        <w:rPr>
          <w:rFonts w:ascii="Arial" w:eastAsia="FangSong" w:hAnsi="Arial" w:cs="Arial"/>
          <w:sz w:val="24"/>
          <w:szCs w:val="24"/>
        </w:rPr>
        <w:t>veinte días después</w:t>
      </w:r>
      <w:r w:rsidR="00D44FFC" w:rsidRPr="00D80F18">
        <w:rPr>
          <w:rFonts w:ascii="Arial" w:eastAsia="FangSong" w:hAnsi="Arial" w:cs="Arial"/>
          <w:sz w:val="24"/>
          <w:szCs w:val="24"/>
        </w:rPr>
        <w:t>-</w:t>
      </w:r>
      <w:r w:rsidR="007F08CE" w:rsidRPr="00D80F18">
        <w:rPr>
          <w:rFonts w:ascii="Arial" w:eastAsia="FangSong" w:hAnsi="Arial" w:cs="Arial"/>
          <w:sz w:val="24"/>
          <w:szCs w:val="24"/>
        </w:rPr>
        <w:t xml:space="preserve">, que tanto las preguntas como las respuestas podrán ser sometidas a debate </w:t>
      </w:r>
      <w:r w:rsidR="00E628A4" w:rsidRPr="00D80F18">
        <w:rPr>
          <w:rFonts w:ascii="Arial" w:eastAsia="FangSong" w:hAnsi="Arial" w:cs="Arial"/>
          <w:sz w:val="24"/>
          <w:szCs w:val="24"/>
        </w:rPr>
        <w:t>en el pleno</w:t>
      </w:r>
      <w:r w:rsidR="007F08CE" w:rsidRPr="00D80F18">
        <w:rPr>
          <w:rFonts w:ascii="Arial" w:eastAsia="FangSong" w:hAnsi="Arial" w:cs="Arial"/>
          <w:sz w:val="24"/>
          <w:szCs w:val="24"/>
        </w:rPr>
        <w:t xml:space="preserve">.  </w:t>
      </w:r>
    </w:p>
    <w:p w14:paraId="10C30F8D" w14:textId="712FCB44" w:rsidR="008D4E31" w:rsidRPr="00D80F18" w:rsidRDefault="008D4E31" w:rsidP="00D80F18">
      <w:pPr>
        <w:spacing w:before="300" w:after="240" w:line="336" w:lineRule="auto"/>
        <w:jc w:val="both"/>
        <w:rPr>
          <w:rFonts w:ascii="Arial" w:eastAsia="FangSong" w:hAnsi="Arial" w:cs="Arial"/>
          <w:sz w:val="24"/>
          <w:szCs w:val="24"/>
        </w:rPr>
      </w:pPr>
      <w:r w:rsidRPr="00D80F18">
        <w:rPr>
          <w:rFonts w:ascii="Arial" w:eastAsia="FangSong" w:hAnsi="Arial" w:cs="Arial"/>
          <w:sz w:val="24"/>
          <w:szCs w:val="24"/>
        </w:rPr>
        <w:t>Otro ejercicio  que en la práctica consideramos necesario definir</w:t>
      </w:r>
      <w:r w:rsidR="001508AA" w:rsidRPr="00D80F18">
        <w:rPr>
          <w:rFonts w:ascii="Arial" w:eastAsia="FangSong" w:hAnsi="Arial" w:cs="Arial"/>
          <w:sz w:val="24"/>
          <w:szCs w:val="24"/>
        </w:rPr>
        <w:t>, es el relativo a la responsabilidad</w:t>
      </w:r>
      <w:r w:rsidR="00686391" w:rsidRPr="00D80F18">
        <w:rPr>
          <w:rFonts w:ascii="Arial" w:eastAsia="FangSong" w:hAnsi="Arial" w:cs="Arial"/>
          <w:sz w:val="24"/>
          <w:szCs w:val="24"/>
        </w:rPr>
        <w:t xml:space="preserve"> del  o la titular </w:t>
      </w:r>
      <w:r w:rsidRPr="00D80F18">
        <w:rPr>
          <w:rFonts w:ascii="Arial" w:eastAsia="FangSong" w:hAnsi="Arial" w:cs="Arial"/>
          <w:sz w:val="24"/>
          <w:szCs w:val="24"/>
        </w:rPr>
        <w:t xml:space="preserve">de la Mesa Directiva, puesto que hemos observado que, una vez que la </w:t>
      </w:r>
      <w:r w:rsidR="00686391" w:rsidRPr="00D80F18">
        <w:rPr>
          <w:rFonts w:ascii="Arial" w:eastAsia="FangSong" w:hAnsi="Arial" w:cs="Arial"/>
          <w:sz w:val="24"/>
          <w:szCs w:val="24"/>
        </w:rPr>
        <w:t>autoridad gubernamental emite la respuesta a los cuestionamientos emitidos a la Presidencia del H. Congreso, tal y como lo mandata la Constitución local en s</w:t>
      </w:r>
      <w:r w:rsidR="00A3501C">
        <w:rPr>
          <w:rFonts w:ascii="Arial" w:eastAsia="FangSong" w:hAnsi="Arial" w:cs="Arial"/>
          <w:sz w:val="24"/>
          <w:szCs w:val="24"/>
        </w:rPr>
        <w:t>u artículo 66, fracción IV, aquélla  la</w:t>
      </w:r>
      <w:r w:rsidR="00686391" w:rsidRPr="00D80F18">
        <w:rPr>
          <w:rFonts w:ascii="Arial" w:eastAsia="FangSong" w:hAnsi="Arial" w:cs="Arial"/>
          <w:sz w:val="24"/>
          <w:szCs w:val="24"/>
        </w:rPr>
        <w:t xml:space="preserve"> entrega de manera persona</w:t>
      </w:r>
      <w:r w:rsidR="00A3501C">
        <w:rPr>
          <w:rFonts w:ascii="Arial" w:eastAsia="FangSong" w:hAnsi="Arial" w:cs="Arial"/>
          <w:sz w:val="24"/>
          <w:szCs w:val="24"/>
        </w:rPr>
        <w:t>l al diputado o diputada que la</w:t>
      </w:r>
      <w:r w:rsidR="00686391" w:rsidRPr="00D80F18">
        <w:rPr>
          <w:rFonts w:ascii="Arial" w:eastAsia="FangSong" w:hAnsi="Arial" w:cs="Arial"/>
          <w:sz w:val="24"/>
          <w:szCs w:val="24"/>
        </w:rPr>
        <w:t xml:space="preserve"> emitió, cuando la respuesta institucional es </w:t>
      </w:r>
      <w:r w:rsidR="00686391" w:rsidRPr="00D80F18">
        <w:rPr>
          <w:rFonts w:ascii="Arial" w:eastAsia="FangSong" w:hAnsi="Arial" w:cs="Arial"/>
          <w:sz w:val="24"/>
          <w:szCs w:val="24"/>
        </w:rPr>
        <w:lastRenderedPageBreak/>
        <w:t xml:space="preserve">enviada y entregada a quien preside el Poder Legislativo; y en su fracción V, el mismo artículo constitucional nos permite </w:t>
      </w:r>
      <w:r w:rsidR="00FA0E72" w:rsidRPr="00D80F18">
        <w:rPr>
          <w:rFonts w:ascii="Arial" w:eastAsia="FangSong" w:hAnsi="Arial" w:cs="Arial"/>
          <w:sz w:val="24"/>
          <w:szCs w:val="24"/>
        </w:rPr>
        <w:t>interpretar que es por esa instancia d</w:t>
      </w:r>
      <w:r w:rsidR="00686391" w:rsidRPr="00D80F18">
        <w:rPr>
          <w:rFonts w:ascii="Arial" w:hAnsi="Arial" w:cs="Arial"/>
          <w:sz w:val="24"/>
          <w:szCs w:val="24"/>
        </w:rPr>
        <w:t xml:space="preserve">el Congreso o la Diputación Permanente </w:t>
      </w:r>
      <w:r w:rsidR="00FA0E72" w:rsidRPr="00D80F18">
        <w:rPr>
          <w:rFonts w:ascii="Arial" w:hAnsi="Arial" w:cs="Arial"/>
          <w:sz w:val="24"/>
          <w:szCs w:val="24"/>
        </w:rPr>
        <w:t xml:space="preserve">que debe dar a conocer </w:t>
      </w:r>
      <w:r w:rsidR="00686391" w:rsidRPr="00D80F18">
        <w:rPr>
          <w:rFonts w:ascii="Arial" w:hAnsi="Arial" w:cs="Arial"/>
          <w:sz w:val="24"/>
          <w:szCs w:val="24"/>
        </w:rPr>
        <w:t>la respuesta</w:t>
      </w:r>
      <w:r w:rsidR="00FA0E72" w:rsidRPr="00D80F18">
        <w:rPr>
          <w:rFonts w:ascii="Arial" w:hAnsi="Arial" w:cs="Arial"/>
          <w:sz w:val="24"/>
          <w:szCs w:val="24"/>
        </w:rPr>
        <w:t>, agendándola en el Orden del Día correspondiente en el apartado que para el efecto genere, y dándola a conocer previamente en la Gaceta Parlamentaria</w:t>
      </w:r>
      <w:r w:rsidR="00686391" w:rsidRPr="00D80F18">
        <w:rPr>
          <w:rFonts w:ascii="Arial" w:hAnsi="Arial" w:cs="Arial"/>
          <w:sz w:val="24"/>
          <w:szCs w:val="24"/>
        </w:rPr>
        <w:t>.</w:t>
      </w:r>
      <w:r w:rsidR="00686391" w:rsidRPr="00D80F18">
        <w:rPr>
          <w:rFonts w:ascii="Arial" w:eastAsia="FangSong" w:hAnsi="Arial" w:cs="Arial"/>
          <w:sz w:val="24"/>
          <w:szCs w:val="24"/>
        </w:rPr>
        <w:t xml:space="preserve"> </w:t>
      </w:r>
    </w:p>
    <w:p w14:paraId="5C0D7920" w14:textId="696D5FB9" w:rsidR="008D4E31" w:rsidRPr="00D80F18" w:rsidRDefault="008D4E31" w:rsidP="00D80F18">
      <w:pPr>
        <w:spacing w:before="300" w:after="240" w:line="336" w:lineRule="auto"/>
        <w:jc w:val="both"/>
        <w:rPr>
          <w:rFonts w:ascii="Arial" w:eastAsia="FangSong" w:hAnsi="Arial" w:cs="Arial"/>
          <w:sz w:val="24"/>
          <w:szCs w:val="24"/>
        </w:rPr>
      </w:pPr>
      <w:r w:rsidRPr="00D80F18">
        <w:rPr>
          <w:rFonts w:ascii="Arial" w:eastAsia="FangSong" w:hAnsi="Arial" w:cs="Arial"/>
          <w:sz w:val="24"/>
          <w:szCs w:val="24"/>
        </w:rPr>
        <w:t xml:space="preserve">Es en virtud de lo anterior que </w:t>
      </w:r>
      <w:r w:rsidR="000510C1" w:rsidRPr="00D80F18">
        <w:rPr>
          <w:rFonts w:ascii="Arial" w:eastAsia="FangSong" w:hAnsi="Arial" w:cs="Arial"/>
          <w:sz w:val="24"/>
          <w:szCs w:val="24"/>
        </w:rPr>
        <w:t xml:space="preserve">en el Grupo Parlamentario del Partido Acción Nacional consideramos indispensable </w:t>
      </w:r>
      <w:r w:rsidRPr="00D80F18">
        <w:rPr>
          <w:rFonts w:ascii="Arial" w:eastAsia="FangSong" w:hAnsi="Arial" w:cs="Arial"/>
          <w:sz w:val="24"/>
          <w:szCs w:val="24"/>
        </w:rPr>
        <w:t>actualizar y reformar</w:t>
      </w:r>
      <w:r w:rsidR="000510C1" w:rsidRPr="00D80F18">
        <w:rPr>
          <w:rFonts w:ascii="Arial" w:eastAsia="FangSong" w:hAnsi="Arial" w:cs="Arial"/>
          <w:sz w:val="24"/>
          <w:szCs w:val="24"/>
        </w:rPr>
        <w:t xml:space="preserve">, a través de la presente </w:t>
      </w:r>
      <w:r w:rsidR="000510C1">
        <w:rPr>
          <w:rFonts w:ascii="Arial" w:eastAsia="FangSong" w:hAnsi="Arial" w:cs="Arial"/>
          <w:sz w:val="24"/>
          <w:szCs w:val="24"/>
        </w:rPr>
        <w:t xml:space="preserve">iniciativa </w:t>
      </w:r>
      <w:r w:rsidRPr="00F00E31">
        <w:rPr>
          <w:rFonts w:ascii="Arial" w:eastAsia="FangSong" w:hAnsi="Arial" w:cs="Arial"/>
          <w:sz w:val="24"/>
          <w:szCs w:val="24"/>
        </w:rPr>
        <w:t xml:space="preserve"> tanto</w:t>
      </w:r>
      <w:r>
        <w:rPr>
          <w:rFonts w:ascii="Arial" w:eastAsia="FangSong" w:hAnsi="Arial" w:cs="Arial"/>
          <w:sz w:val="24"/>
          <w:szCs w:val="24"/>
        </w:rPr>
        <w:t xml:space="preserve"> nuestra Constitución local </w:t>
      </w:r>
      <w:r w:rsidRPr="00F00E31">
        <w:rPr>
          <w:rFonts w:ascii="Arial" w:eastAsia="FangSong" w:hAnsi="Arial" w:cs="Arial"/>
          <w:sz w:val="24"/>
          <w:szCs w:val="24"/>
        </w:rPr>
        <w:t xml:space="preserve">como la Ley Orgánica del Poder Legislativo, y su Reglamento Interior y de Prácticas Parlamentarias, a fin de </w:t>
      </w:r>
      <w:r w:rsidR="000510C1">
        <w:rPr>
          <w:rFonts w:ascii="Arial" w:eastAsia="FangSong" w:hAnsi="Arial" w:cs="Arial"/>
          <w:sz w:val="24"/>
          <w:szCs w:val="24"/>
        </w:rPr>
        <w:t>que las preguntas parlamentarias</w:t>
      </w:r>
      <w:r w:rsidRPr="00F00E31">
        <w:rPr>
          <w:rFonts w:ascii="Arial" w:eastAsia="FangSong" w:hAnsi="Arial" w:cs="Arial"/>
          <w:sz w:val="24"/>
          <w:szCs w:val="24"/>
        </w:rPr>
        <w:t xml:space="preserve"> pueda</w:t>
      </w:r>
      <w:r w:rsidR="000510C1">
        <w:rPr>
          <w:rFonts w:ascii="Arial" w:eastAsia="FangSong" w:hAnsi="Arial" w:cs="Arial"/>
          <w:sz w:val="24"/>
          <w:szCs w:val="24"/>
        </w:rPr>
        <w:t>n</w:t>
      </w:r>
      <w:r w:rsidRPr="00F00E31">
        <w:rPr>
          <w:rFonts w:ascii="Arial" w:eastAsia="FangSong" w:hAnsi="Arial" w:cs="Arial"/>
          <w:sz w:val="24"/>
          <w:szCs w:val="24"/>
        </w:rPr>
        <w:t xml:space="preserve"> cumplir con la naturaleza jurídica y objetivo propi</w:t>
      </w:r>
      <w:r>
        <w:rPr>
          <w:rFonts w:ascii="Arial" w:eastAsia="FangSong" w:hAnsi="Arial" w:cs="Arial"/>
          <w:sz w:val="24"/>
          <w:szCs w:val="24"/>
        </w:rPr>
        <w:t xml:space="preserve">o </w:t>
      </w:r>
      <w:r w:rsidRPr="00F00E31">
        <w:rPr>
          <w:rFonts w:ascii="Arial" w:eastAsia="FangSong" w:hAnsi="Arial" w:cs="Arial"/>
          <w:sz w:val="24"/>
          <w:szCs w:val="24"/>
        </w:rPr>
        <w:t>como mecanismo de control y de diálogo participativo y transparente</w:t>
      </w:r>
      <w:r>
        <w:rPr>
          <w:rFonts w:ascii="Arial" w:eastAsia="FangSong" w:hAnsi="Arial" w:cs="Arial"/>
          <w:sz w:val="24"/>
          <w:szCs w:val="24"/>
        </w:rPr>
        <w:t xml:space="preserve"> pero sobre todo equilibrado</w:t>
      </w:r>
      <w:r w:rsidRPr="00F00E31">
        <w:rPr>
          <w:rFonts w:ascii="Arial" w:eastAsia="FangSong" w:hAnsi="Arial" w:cs="Arial"/>
          <w:sz w:val="24"/>
          <w:szCs w:val="24"/>
        </w:rPr>
        <w:t xml:space="preserve">, destinado a identificar y </w:t>
      </w:r>
      <w:r w:rsidR="001E0387">
        <w:rPr>
          <w:rFonts w:ascii="Arial" w:eastAsia="FangSong" w:hAnsi="Arial" w:cs="Arial"/>
          <w:sz w:val="24"/>
          <w:szCs w:val="24"/>
        </w:rPr>
        <w:t xml:space="preserve">cuestionar </w:t>
      </w:r>
      <w:r w:rsidRPr="00F00E31">
        <w:rPr>
          <w:rFonts w:ascii="Arial" w:eastAsia="FangSong" w:hAnsi="Arial" w:cs="Arial"/>
          <w:sz w:val="24"/>
          <w:szCs w:val="24"/>
        </w:rPr>
        <w:t xml:space="preserve">a las dependencias del Ejecutivo </w:t>
      </w:r>
      <w:r w:rsidR="000510C1">
        <w:rPr>
          <w:rFonts w:ascii="Arial" w:eastAsia="FangSong" w:hAnsi="Arial" w:cs="Arial"/>
          <w:sz w:val="24"/>
          <w:szCs w:val="24"/>
        </w:rPr>
        <w:t xml:space="preserve">que </w:t>
      </w:r>
      <w:r w:rsidRPr="00F00E31">
        <w:rPr>
          <w:rFonts w:ascii="Arial" w:eastAsia="FangSong" w:hAnsi="Arial" w:cs="Arial"/>
          <w:sz w:val="24"/>
          <w:szCs w:val="24"/>
        </w:rPr>
        <w:t>en su desempeño</w:t>
      </w:r>
      <w:r w:rsidR="000510C1">
        <w:rPr>
          <w:rFonts w:ascii="Arial" w:eastAsia="FangSong" w:hAnsi="Arial" w:cs="Arial"/>
          <w:sz w:val="24"/>
          <w:szCs w:val="24"/>
        </w:rPr>
        <w:t xml:space="preserve">  </w:t>
      </w:r>
      <w:r w:rsidR="001E0387">
        <w:rPr>
          <w:rFonts w:ascii="Arial" w:eastAsia="FangSong" w:hAnsi="Arial" w:cs="Arial"/>
          <w:sz w:val="24"/>
          <w:szCs w:val="24"/>
        </w:rPr>
        <w:t xml:space="preserve">sean requeridas para </w:t>
      </w:r>
      <w:r w:rsidR="000510C1">
        <w:rPr>
          <w:rFonts w:ascii="Arial" w:eastAsia="FangSong" w:hAnsi="Arial" w:cs="Arial"/>
          <w:sz w:val="24"/>
          <w:szCs w:val="24"/>
        </w:rPr>
        <w:t>rindan</w:t>
      </w:r>
      <w:r w:rsidRPr="00F00E31">
        <w:rPr>
          <w:rFonts w:ascii="Arial" w:eastAsia="FangSong" w:hAnsi="Arial" w:cs="Arial"/>
          <w:sz w:val="24"/>
          <w:szCs w:val="24"/>
        </w:rPr>
        <w:t xml:space="preserve"> cuentas ante el pueblo representado por el H. Congreso del Estado de Chihuahua; así mismo pretende crear un nuevo mecanismo legislativo, a fin de incluir dentro de los servidores públicos a quienes el Poder Legislativo puede enviar preguntas</w:t>
      </w:r>
      <w:r>
        <w:rPr>
          <w:rFonts w:ascii="Arial" w:eastAsia="FangSong" w:hAnsi="Arial" w:cs="Arial"/>
          <w:sz w:val="24"/>
          <w:szCs w:val="24"/>
        </w:rPr>
        <w:t>,</w:t>
      </w:r>
      <w:r w:rsidRPr="00F00E31">
        <w:rPr>
          <w:rFonts w:ascii="Arial" w:eastAsia="FangSong" w:hAnsi="Arial" w:cs="Arial"/>
          <w:sz w:val="24"/>
          <w:szCs w:val="24"/>
        </w:rPr>
        <w:t xml:space="preserve"> a </w:t>
      </w:r>
      <w:r>
        <w:rPr>
          <w:rFonts w:ascii="Arial" w:eastAsia="FangSong" w:hAnsi="Arial" w:cs="Arial"/>
          <w:sz w:val="24"/>
          <w:szCs w:val="24"/>
        </w:rPr>
        <w:t>las y los servidores públicos de</w:t>
      </w:r>
      <w:r w:rsidR="001E0387">
        <w:rPr>
          <w:rFonts w:ascii="Arial" w:eastAsia="FangSong" w:hAnsi="Arial" w:cs="Arial"/>
          <w:sz w:val="24"/>
          <w:szCs w:val="24"/>
        </w:rPr>
        <w:t>l Gobierno f</w:t>
      </w:r>
      <w:r w:rsidRPr="00F00E31">
        <w:rPr>
          <w:rFonts w:ascii="Arial" w:eastAsia="FangSong" w:hAnsi="Arial" w:cs="Arial"/>
          <w:sz w:val="24"/>
          <w:szCs w:val="24"/>
        </w:rPr>
        <w:t>ederal</w:t>
      </w:r>
      <w:r>
        <w:rPr>
          <w:rFonts w:ascii="Arial" w:eastAsia="FangSong" w:hAnsi="Arial" w:cs="Arial"/>
          <w:sz w:val="24"/>
          <w:szCs w:val="24"/>
        </w:rPr>
        <w:t>; esto con fundamento en e</w:t>
      </w:r>
      <w:r w:rsidRPr="00F00E31">
        <w:rPr>
          <w:rFonts w:ascii="Arial" w:eastAsia="FangSong" w:hAnsi="Arial" w:cs="Arial"/>
          <w:sz w:val="24"/>
          <w:szCs w:val="24"/>
        </w:rPr>
        <w:t xml:space="preserve">l </w:t>
      </w:r>
      <w:r>
        <w:rPr>
          <w:rFonts w:ascii="Arial" w:eastAsia="FangSong" w:hAnsi="Arial" w:cs="Arial"/>
          <w:sz w:val="24"/>
          <w:szCs w:val="24"/>
        </w:rPr>
        <w:t xml:space="preserve">artículo 93 Constitucional, </w:t>
      </w:r>
      <w:r w:rsidRPr="00F00E31">
        <w:rPr>
          <w:rFonts w:ascii="Arial" w:eastAsia="FangSong" w:hAnsi="Arial" w:cs="Arial"/>
          <w:sz w:val="24"/>
          <w:szCs w:val="24"/>
        </w:rPr>
        <w:t xml:space="preserve"> a fin de fa</w:t>
      </w:r>
      <w:r>
        <w:rPr>
          <w:rFonts w:ascii="Arial" w:eastAsia="FangSong" w:hAnsi="Arial" w:cs="Arial"/>
          <w:sz w:val="24"/>
          <w:szCs w:val="24"/>
        </w:rPr>
        <w:t xml:space="preserve">cilitar el flujo de información requerida para ejercer las atribuciones legislativas correspondientes, </w:t>
      </w:r>
      <w:r w:rsidRPr="00D80F18">
        <w:rPr>
          <w:rFonts w:ascii="Arial" w:eastAsia="FangSong" w:hAnsi="Arial" w:cs="Arial"/>
          <w:sz w:val="24"/>
          <w:szCs w:val="24"/>
        </w:rPr>
        <w:t xml:space="preserve">independientemente del nivel de gobierno del cual se requiera aquélla. </w:t>
      </w:r>
    </w:p>
    <w:p w14:paraId="5030A887" w14:textId="1925CB25" w:rsidR="00F43F9C" w:rsidRPr="00F00E31" w:rsidRDefault="00F43F9C" w:rsidP="00D80F18">
      <w:pPr>
        <w:spacing w:before="300" w:after="240" w:line="336" w:lineRule="auto"/>
        <w:jc w:val="both"/>
        <w:rPr>
          <w:rFonts w:ascii="Arial" w:eastAsia="FangSong" w:hAnsi="Arial" w:cs="Arial"/>
          <w:sz w:val="24"/>
          <w:szCs w:val="24"/>
        </w:rPr>
      </w:pPr>
      <w:r w:rsidRPr="00F00E31">
        <w:rPr>
          <w:rFonts w:ascii="Arial" w:eastAsia="FangSong" w:hAnsi="Arial" w:cs="Arial"/>
          <w:sz w:val="24"/>
          <w:szCs w:val="24"/>
        </w:rPr>
        <w:t>En mérito de lo antes expuesto, y con fundamento en lo dispuesto en los artículos señalados en</w:t>
      </w:r>
      <w:r w:rsidR="009E55CC" w:rsidRPr="00F00E31">
        <w:rPr>
          <w:rFonts w:ascii="Arial" w:eastAsia="FangSong" w:hAnsi="Arial" w:cs="Arial"/>
          <w:sz w:val="24"/>
          <w:szCs w:val="24"/>
        </w:rPr>
        <w:t xml:space="preserve"> el proemio del presente, sometemos</w:t>
      </w:r>
      <w:r w:rsidRPr="00F00E31">
        <w:rPr>
          <w:rFonts w:ascii="Arial" w:eastAsia="FangSong" w:hAnsi="Arial" w:cs="Arial"/>
          <w:sz w:val="24"/>
          <w:szCs w:val="24"/>
        </w:rPr>
        <w:t xml:space="preserve"> a consideración </w:t>
      </w:r>
      <w:r w:rsidR="00B6573C" w:rsidRPr="00F00E31">
        <w:rPr>
          <w:rFonts w:ascii="Arial" w:eastAsia="FangSong" w:hAnsi="Arial" w:cs="Arial"/>
          <w:sz w:val="24"/>
          <w:szCs w:val="24"/>
        </w:rPr>
        <w:t>de este Honorable Cuerpo Colegiado</w:t>
      </w:r>
      <w:r w:rsidRPr="00F00E31">
        <w:rPr>
          <w:rFonts w:ascii="Arial" w:eastAsia="FangSong" w:hAnsi="Arial" w:cs="Arial"/>
          <w:sz w:val="24"/>
          <w:szCs w:val="24"/>
        </w:rPr>
        <w:t>, el siguiente proyecto de:</w:t>
      </w:r>
    </w:p>
    <w:p w14:paraId="7E412C3A" w14:textId="77777777" w:rsidR="00D80F18" w:rsidRDefault="00D80F18" w:rsidP="00D80F18">
      <w:pPr>
        <w:spacing w:before="360" w:after="240" w:line="336" w:lineRule="auto"/>
        <w:jc w:val="center"/>
        <w:rPr>
          <w:rFonts w:ascii="Arial" w:eastAsia="FangSong" w:hAnsi="Arial" w:cs="Arial"/>
          <w:b/>
          <w:bCs/>
          <w:sz w:val="24"/>
          <w:szCs w:val="24"/>
        </w:rPr>
      </w:pPr>
    </w:p>
    <w:p w14:paraId="75F1BBE4" w14:textId="71199A4B" w:rsidR="006157B3" w:rsidRDefault="009D2D56" w:rsidP="00D80F18">
      <w:pPr>
        <w:spacing w:before="360" w:after="240" w:line="336" w:lineRule="auto"/>
        <w:jc w:val="center"/>
        <w:rPr>
          <w:rFonts w:ascii="Arial" w:eastAsia="FangSong" w:hAnsi="Arial" w:cs="Arial"/>
          <w:b/>
          <w:bCs/>
          <w:sz w:val="24"/>
          <w:szCs w:val="24"/>
        </w:rPr>
      </w:pPr>
      <w:r w:rsidRPr="00F00E31">
        <w:rPr>
          <w:rFonts w:ascii="Arial" w:eastAsia="FangSong" w:hAnsi="Arial" w:cs="Arial"/>
          <w:b/>
          <w:bCs/>
          <w:sz w:val="24"/>
          <w:szCs w:val="24"/>
        </w:rPr>
        <w:lastRenderedPageBreak/>
        <w:t>DECRETO</w:t>
      </w:r>
    </w:p>
    <w:p w14:paraId="10553E59" w14:textId="363802E8" w:rsidR="00D605F7" w:rsidRPr="00D605F7" w:rsidRDefault="00D605F7" w:rsidP="00D80F18">
      <w:pPr>
        <w:spacing w:before="360" w:after="240" w:line="336" w:lineRule="auto"/>
        <w:jc w:val="both"/>
        <w:rPr>
          <w:rFonts w:ascii="Arial" w:eastAsia="FangSong" w:hAnsi="Arial" w:cs="Arial"/>
          <w:sz w:val="24"/>
          <w:szCs w:val="24"/>
        </w:rPr>
      </w:pPr>
      <w:r w:rsidRPr="00E628A4">
        <w:rPr>
          <w:rFonts w:ascii="Arial" w:eastAsia="FangSong" w:hAnsi="Arial" w:cs="Arial"/>
          <w:b/>
          <w:sz w:val="24"/>
          <w:szCs w:val="24"/>
        </w:rPr>
        <w:t>PRIMERO.</w:t>
      </w:r>
      <w:r w:rsidRPr="00D605F7">
        <w:rPr>
          <w:rFonts w:ascii="Arial" w:eastAsia="FangSong" w:hAnsi="Arial" w:cs="Arial"/>
          <w:sz w:val="24"/>
          <w:szCs w:val="24"/>
        </w:rPr>
        <w:t xml:space="preserve"> Se reforma el primer párrafo del artículo</w:t>
      </w:r>
      <w:r w:rsidR="001E0387">
        <w:rPr>
          <w:rFonts w:ascii="Arial" w:eastAsia="FangSong" w:hAnsi="Arial" w:cs="Arial"/>
          <w:sz w:val="24"/>
          <w:szCs w:val="24"/>
        </w:rPr>
        <w:t xml:space="preserve"> 66</w:t>
      </w:r>
      <w:r w:rsidRPr="00D605F7">
        <w:rPr>
          <w:rFonts w:ascii="Arial" w:eastAsia="FangSong" w:hAnsi="Arial" w:cs="Arial"/>
          <w:sz w:val="24"/>
          <w:szCs w:val="24"/>
        </w:rPr>
        <w:t>, así como las fracciones I, II, III y IV del artículo antes mencionado; y se adiciona una fracción V, recorriéndo</w:t>
      </w:r>
      <w:r w:rsidR="001E0387">
        <w:rPr>
          <w:rFonts w:ascii="Arial" w:eastAsia="FangSong" w:hAnsi="Arial" w:cs="Arial"/>
          <w:sz w:val="24"/>
          <w:szCs w:val="24"/>
        </w:rPr>
        <w:t>se la subsecuente al artículo 66</w:t>
      </w:r>
      <w:r w:rsidRPr="00D605F7">
        <w:rPr>
          <w:rFonts w:ascii="Arial" w:eastAsia="FangSong" w:hAnsi="Arial" w:cs="Arial"/>
          <w:sz w:val="24"/>
          <w:szCs w:val="24"/>
        </w:rPr>
        <w:t xml:space="preserve">; todos de la Constitución Política del Estado de Chihuahua, a efecto de quedar en los siguientes términos: </w:t>
      </w:r>
    </w:p>
    <w:p w14:paraId="4BCD1F4D" w14:textId="1DD43EDF" w:rsidR="00085087" w:rsidRDefault="00085087" w:rsidP="00D80F18">
      <w:pPr>
        <w:spacing w:before="360" w:after="240" w:line="336" w:lineRule="auto"/>
        <w:jc w:val="both"/>
        <w:rPr>
          <w:rFonts w:ascii="Arial" w:eastAsia="FangSong" w:hAnsi="Arial" w:cs="Arial"/>
          <w:sz w:val="24"/>
          <w:szCs w:val="24"/>
        </w:rPr>
      </w:pPr>
      <w:r w:rsidRPr="00085087">
        <w:rPr>
          <w:rFonts w:ascii="Arial" w:eastAsia="FangSong" w:hAnsi="Arial" w:cs="Arial"/>
          <w:sz w:val="24"/>
          <w:szCs w:val="24"/>
        </w:rPr>
        <w:t xml:space="preserve">ARTICULO 66. </w:t>
      </w:r>
      <w:r w:rsidRPr="00D605F7">
        <w:rPr>
          <w:rFonts w:ascii="Arial" w:eastAsia="FangSong" w:hAnsi="Arial" w:cs="Arial"/>
          <w:b/>
          <w:bCs/>
          <w:sz w:val="24"/>
          <w:szCs w:val="24"/>
        </w:rPr>
        <w:t xml:space="preserve">Los Diputados podrán formular preguntas </w:t>
      </w:r>
      <w:r w:rsidR="00444340" w:rsidRPr="00D605F7">
        <w:rPr>
          <w:rFonts w:ascii="Arial" w:eastAsia="FangSong" w:hAnsi="Arial" w:cs="Arial"/>
          <w:b/>
          <w:bCs/>
          <w:sz w:val="24"/>
          <w:szCs w:val="24"/>
        </w:rPr>
        <w:t>a los servidores públicos enunciados en el artículo 93 de la Constitución Política de los Estados Unidos Mexicanos; así mismo,</w:t>
      </w:r>
      <w:r w:rsidR="00444340">
        <w:rPr>
          <w:rFonts w:ascii="Arial" w:eastAsia="FangSong" w:hAnsi="Arial" w:cs="Arial"/>
          <w:sz w:val="24"/>
          <w:szCs w:val="24"/>
        </w:rPr>
        <w:t xml:space="preserve"> </w:t>
      </w:r>
      <w:r w:rsidRPr="00085087">
        <w:rPr>
          <w:rFonts w:ascii="Arial" w:eastAsia="FangSong" w:hAnsi="Arial" w:cs="Arial"/>
          <w:sz w:val="24"/>
          <w:szCs w:val="24"/>
        </w:rPr>
        <w:t>al Secretario General de Gobierno, al Fiscal General del Estado, a cualquiera de los Secretarios o Coordinadores y a los Titulares de los Organismos Públicos Autónomos y Organismos Descentralizados</w:t>
      </w:r>
      <w:r w:rsidR="001E0387">
        <w:rPr>
          <w:rFonts w:ascii="Arial" w:eastAsia="FangSong" w:hAnsi="Arial" w:cs="Arial"/>
          <w:sz w:val="24"/>
          <w:szCs w:val="24"/>
        </w:rPr>
        <w:t xml:space="preserve"> </w:t>
      </w:r>
      <w:r w:rsidR="001E0387" w:rsidRPr="001E0387">
        <w:rPr>
          <w:rFonts w:ascii="Arial" w:eastAsia="FangSong" w:hAnsi="Arial" w:cs="Arial"/>
          <w:b/>
          <w:sz w:val="24"/>
          <w:szCs w:val="24"/>
        </w:rPr>
        <w:t>de la entidad</w:t>
      </w:r>
      <w:r w:rsidRPr="00085087">
        <w:rPr>
          <w:rFonts w:ascii="Arial" w:eastAsia="FangSong" w:hAnsi="Arial" w:cs="Arial"/>
          <w:sz w:val="24"/>
          <w:szCs w:val="24"/>
        </w:rPr>
        <w:t xml:space="preserve">, conforme a las bases siguientes: </w:t>
      </w:r>
    </w:p>
    <w:p w14:paraId="2ADD68C5" w14:textId="0647BA39" w:rsidR="00085087" w:rsidRPr="00085087" w:rsidRDefault="00085087" w:rsidP="00D80F18">
      <w:pPr>
        <w:pStyle w:val="Prrafodelista"/>
        <w:numPr>
          <w:ilvl w:val="0"/>
          <w:numId w:val="17"/>
        </w:numPr>
        <w:spacing w:before="360" w:after="240" w:line="336" w:lineRule="auto"/>
        <w:jc w:val="both"/>
        <w:rPr>
          <w:rFonts w:ascii="Arial" w:eastAsia="FangSong" w:hAnsi="Arial" w:cs="Arial"/>
          <w:sz w:val="24"/>
          <w:szCs w:val="24"/>
        </w:rPr>
      </w:pPr>
      <w:r w:rsidRPr="00085087">
        <w:rPr>
          <w:rFonts w:ascii="Arial" w:eastAsia="FangSong" w:hAnsi="Arial" w:cs="Arial"/>
          <w:sz w:val="24"/>
          <w:szCs w:val="24"/>
        </w:rPr>
        <w:t xml:space="preserve">Deberán presentarse por escrito, redactadas en forma sucinta, </w:t>
      </w:r>
      <w:r w:rsidR="00444340" w:rsidRPr="00D605F7">
        <w:rPr>
          <w:rFonts w:ascii="Arial" w:eastAsia="FangSong" w:hAnsi="Arial" w:cs="Arial"/>
          <w:b/>
          <w:bCs/>
          <w:sz w:val="24"/>
          <w:szCs w:val="24"/>
        </w:rPr>
        <w:t xml:space="preserve">para permitir una respuesta directa; y </w:t>
      </w:r>
      <w:r w:rsidR="00360792" w:rsidRPr="00D605F7">
        <w:rPr>
          <w:rFonts w:ascii="Arial" w:eastAsia="FangSong" w:hAnsi="Arial" w:cs="Arial"/>
          <w:b/>
          <w:bCs/>
          <w:sz w:val="24"/>
          <w:szCs w:val="24"/>
        </w:rPr>
        <w:t>podrá</w:t>
      </w:r>
      <w:r w:rsidR="00360792">
        <w:rPr>
          <w:rFonts w:ascii="Arial" w:eastAsia="FangSong" w:hAnsi="Arial" w:cs="Arial"/>
          <w:sz w:val="24"/>
          <w:szCs w:val="24"/>
        </w:rPr>
        <w:t xml:space="preserve"> </w:t>
      </w:r>
      <w:r w:rsidRPr="00085087">
        <w:rPr>
          <w:rFonts w:ascii="Arial" w:eastAsia="FangSong" w:hAnsi="Arial" w:cs="Arial"/>
          <w:sz w:val="24"/>
          <w:szCs w:val="24"/>
        </w:rPr>
        <w:t>acompañarse de una breve motivación</w:t>
      </w:r>
      <w:r w:rsidR="00444340">
        <w:rPr>
          <w:rFonts w:ascii="Arial" w:eastAsia="FangSong" w:hAnsi="Arial" w:cs="Arial"/>
          <w:sz w:val="24"/>
          <w:szCs w:val="24"/>
        </w:rPr>
        <w:t>;</w:t>
      </w:r>
    </w:p>
    <w:p w14:paraId="7571ADD4" w14:textId="7E537F17" w:rsidR="00444340" w:rsidRPr="00D605F7" w:rsidRDefault="00085087" w:rsidP="00D80F18">
      <w:pPr>
        <w:pStyle w:val="Prrafodelista"/>
        <w:numPr>
          <w:ilvl w:val="0"/>
          <w:numId w:val="17"/>
        </w:numPr>
        <w:spacing w:before="360" w:after="240" w:line="336" w:lineRule="auto"/>
        <w:jc w:val="both"/>
        <w:rPr>
          <w:rFonts w:ascii="Arial" w:eastAsia="FangSong" w:hAnsi="Arial" w:cs="Arial"/>
          <w:sz w:val="24"/>
          <w:szCs w:val="24"/>
        </w:rPr>
      </w:pPr>
      <w:r w:rsidRPr="00085087">
        <w:rPr>
          <w:rFonts w:ascii="Arial" w:eastAsia="FangSong" w:hAnsi="Arial" w:cs="Arial"/>
          <w:sz w:val="24"/>
          <w:szCs w:val="24"/>
        </w:rPr>
        <w:t xml:space="preserve">No podrán contener más que la directa y estricta formulación de una sola cuestión, interrogando sobre un hecho, una situación o una información que no sean del exclusivo interés de quien plantea la pregunta, de cualquier otra persona en particular ni tratarse de una consulta de carácter meramente técnico; </w:t>
      </w:r>
      <w:r w:rsidR="00444340" w:rsidRPr="00D605F7">
        <w:rPr>
          <w:rFonts w:ascii="Arial" w:eastAsia="FangSong" w:hAnsi="Arial" w:cs="Arial"/>
          <w:b/>
          <w:bCs/>
          <w:sz w:val="24"/>
          <w:szCs w:val="24"/>
        </w:rPr>
        <w:t xml:space="preserve">las preguntas múltiples, no serán admitidas. </w:t>
      </w:r>
    </w:p>
    <w:p w14:paraId="0DC23B49" w14:textId="74A416E7" w:rsidR="00085087" w:rsidRDefault="00360792" w:rsidP="00D80F18">
      <w:pPr>
        <w:pStyle w:val="Prrafodelista"/>
        <w:numPr>
          <w:ilvl w:val="0"/>
          <w:numId w:val="17"/>
        </w:numPr>
        <w:spacing w:before="360" w:after="240" w:line="336" w:lineRule="auto"/>
        <w:jc w:val="both"/>
        <w:rPr>
          <w:rFonts w:ascii="Arial" w:eastAsia="FangSong" w:hAnsi="Arial" w:cs="Arial"/>
          <w:sz w:val="24"/>
          <w:szCs w:val="24"/>
        </w:rPr>
      </w:pPr>
      <w:r w:rsidRPr="00D605F7">
        <w:rPr>
          <w:rFonts w:ascii="Arial" w:eastAsia="FangSong" w:hAnsi="Arial" w:cs="Arial"/>
          <w:b/>
          <w:bCs/>
          <w:sz w:val="24"/>
          <w:szCs w:val="24"/>
        </w:rPr>
        <w:t>En cuanto se reciban las preguntas se agendarán en la sesión inmediata de</w:t>
      </w:r>
      <w:r w:rsidR="00085087" w:rsidRPr="00D605F7">
        <w:rPr>
          <w:rFonts w:ascii="Arial" w:eastAsia="FangSong" w:hAnsi="Arial" w:cs="Arial"/>
          <w:b/>
          <w:bCs/>
          <w:sz w:val="24"/>
          <w:szCs w:val="24"/>
        </w:rPr>
        <w:t>l Pleno o la Diputación Permanente</w:t>
      </w:r>
      <w:r w:rsidR="00E628A4">
        <w:rPr>
          <w:rFonts w:ascii="Arial" w:eastAsia="FangSong" w:hAnsi="Arial" w:cs="Arial"/>
          <w:b/>
          <w:bCs/>
          <w:sz w:val="24"/>
          <w:szCs w:val="24"/>
        </w:rPr>
        <w:t xml:space="preserve"> para hacer del conocimiento de la Legislatura</w:t>
      </w:r>
      <w:r w:rsidRPr="00D605F7">
        <w:rPr>
          <w:rFonts w:ascii="Arial" w:eastAsia="FangSong" w:hAnsi="Arial" w:cs="Arial"/>
          <w:b/>
          <w:bCs/>
          <w:sz w:val="24"/>
          <w:szCs w:val="24"/>
        </w:rPr>
        <w:t xml:space="preserve"> siguiendo el procedimiento establecido en la Ley Orgánica del Po</w:t>
      </w:r>
      <w:r w:rsidR="007D0222">
        <w:rPr>
          <w:rFonts w:ascii="Arial" w:eastAsia="FangSong" w:hAnsi="Arial" w:cs="Arial"/>
          <w:b/>
          <w:bCs/>
          <w:sz w:val="24"/>
          <w:szCs w:val="24"/>
        </w:rPr>
        <w:t xml:space="preserve">der Legislativo y su Reglamento. Después de ello, </w:t>
      </w:r>
      <w:r w:rsidR="001E0387" w:rsidRPr="00E80DE7">
        <w:rPr>
          <w:rFonts w:ascii="Arial" w:eastAsia="FangSong" w:hAnsi="Arial" w:cs="Arial"/>
          <w:b/>
          <w:sz w:val="24"/>
          <w:szCs w:val="24"/>
        </w:rPr>
        <w:t>la Mesa Directiva</w:t>
      </w:r>
      <w:r w:rsidR="001E0387">
        <w:rPr>
          <w:rFonts w:ascii="Arial" w:eastAsia="FangSong" w:hAnsi="Arial" w:cs="Arial"/>
          <w:sz w:val="24"/>
          <w:szCs w:val="24"/>
        </w:rPr>
        <w:t xml:space="preserve"> </w:t>
      </w:r>
      <w:r w:rsidR="00085087" w:rsidRPr="00085087">
        <w:rPr>
          <w:rFonts w:ascii="Arial" w:eastAsia="FangSong" w:hAnsi="Arial" w:cs="Arial"/>
          <w:sz w:val="24"/>
          <w:szCs w:val="24"/>
        </w:rPr>
        <w:t xml:space="preserve">turnará la pregunta a quien va dirigida, con aviso </w:t>
      </w:r>
      <w:r w:rsidRPr="00D605F7">
        <w:rPr>
          <w:rFonts w:ascii="Arial" w:eastAsia="FangSong" w:hAnsi="Arial" w:cs="Arial"/>
          <w:b/>
          <w:bCs/>
          <w:sz w:val="24"/>
          <w:szCs w:val="24"/>
        </w:rPr>
        <w:t xml:space="preserve">a los titulares del Ejecutivo Federal o </w:t>
      </w:r>
      <w:r w:rsidRPr="00D605F7">
        <w:rPr>
          <w:rFonts w:ascii="Arial" w:eastAsia="FangSong" w:hAnsi="Arial" w:cs="Arial"/>
          <w:b/>
          <w:bCs/>
          <w:sz w:val="24"/>
          <w:szCs w:val="24"/>
        </w:rPr>
        <w:lastRenderedPageBreak/>
        <w:t>Estatal según sea el caso</w:t>
      </w:r>
      <w:r w:rsidR="007D0222">
        <w:rPr>
          <w:rFonts w:ascii="Arial" w:eastAsia="FangSong" w:hAnsi="Arial" w:cs="Arial"/>
          <w:b/>
          <w:bCs/>
          <w:sz w:val="24"/>
          <w:szCs w:val="24"/>
        </w:rPr>
        <w:t xml:space="preserve">, </w:t>
      </w:r>
      <w:r w:rsidR="00085087" w:rsidRPr="00085087">
        <w:rPr>
          <w:rFonts w:ascii="Arial" w:eastAsia="FangSong" w:hAnsi="Arial" w:cs="Arial"/>
          <w:sz w:val="24"/>
          <w:szCs w:val="24"/>
        </w:rPr>
        <w:t xml:space="preserve">una vez que haya constatado que el cuestionamiento corresponde a un asunto de la competencia del funcionario de que se trate y que además reúne los requisitos señalados en las fracciones anteriores. En caso contrario, o bien porque ya se haya presentado por otra pregunta similar en el mismo período, la declarará improcedente; </w:t>
      </w:r>
    </w:p>
    <w:p w14:paraId="6E02587D" w14:textId="15B14343" w:rsidR="00085087" w:rsidRDefault="00085087" w:rsidP="00D80F18">
      <w:pPr>
        <w:pStyle w:val="Prrafodelista"/>
        <w:numPr>
          <w:ilvl w:val="0"/>
          <w:numId w:val="17"/>
        </w:numPr>
        <w:spacing w:before="360" w:after="240" w:line="336" w:lineRule="auto"/>
        <w:jc w:val="both"/>
        <w:rPr>
          <w:rFonts w:ascii="Arial" w:eastAsia="FangSong" w:hAnsi="Arial" w:cs="Arial"/>
          <w:sz w:val="24"/>
          <w:szCs w:val="24"/>
        </w:rPr>
      </w:pPr>
      <w:r w:rsidRPr="00085087">
        <w:rPr>
          <w:rFonts w:ascii="Arial" w:eastAsia="FangSong" w:hAnsi="Arial" w:cs="Arial"/>
          <w:sz w:val="24"/>
          <w:szCs w:val="24"/>
        </w:rPr>
        <w:t xml:space="preserve">Tratándose de la administración centralizada, el funcionario, </w:t>
      </w:r>
      <w:r w:rsidRPr="00D605F7">
        <w:rPr>
          <w:rFonts w:ascii="Arial" w:eastAsia="FangSong" w:hAnsi="Arial" w:cs="Arial"/>
          <w:b/>
          <w:bCs/>
          <w:sz w:val="24"/>
          <w:szCs w:val="24"/>
        </w:rPr>
        <w:t>por conducto de</w:t>
      </w:r>
      <w:r w:rsidR="00360792" w:rsidRPr="00D605F7">
        <w:rPr>
          <w:rFonts w:ascii="Arial" w:eastAsia="FangSong" w:hAnsi="Arial" w:cs="Arial"/>
          <w:b/>
          <w:bCs/>
          <w:sz w:val="24"/>
          <w:szCs w:val="24"/>
        </w:rPr>
        <w:t xml:space="preserve">l Secretario de Gobernación Federal, o bien el </w:t>
      </w:r>
      <w:r w:rsidRPr="00D605F7">
        <w:rPr>
          <w:rFonts w:ascii="Arial" w:eastAsia="FangSong" w:hAnsi="Arial" w:cs="Arial"/>
          <w:b/>
          <w:bCs/>
          <w:sz w:val="24"/>
          <w:szCs w:val="24"/>
        </w:rPr>
        <w:t>Secretario General de Gobierno</w:t>
      </w:r>
      <w:r w:rsidR="00360792" w:rsidRPr="00D605F7">
        <w:rPr>
          <w:rFonts w:ascii="Arial" w:eastAsia="FangSong" w:hAnsi="Arial" w:cs="Arial"/>
          <w:b/>
          <w:bCs/>
          <w:sz w:val="24"/>
          <w:szCs w:val="24"/>
        </w:rPr>
        <w:t xml:space="preserve"> del Estado</w:t>
      </w:r>
      <w:r w:rsidRPr="00D605F7">
        <w:rPr>
          <w:rFonts w:ascii="Arial" w:eastAsia="FangSong" w:hAnsi="Arial" w:cs="Arial"/>
          <w:b/>
          <w:bCs/>
          <w:sz w:val="24"/>
          <w:szCs w:val="24"/>
        </w:rPr>
        <w:t xml:space="preserve">, </w:t>
      </w:r>
      <w:r w:rsidRPr="00085087">
        <w:rPr>
          <w:rFonts w:ascii="Arial" w:eastAsia="FangSong" w:hAnsi="Arial" w:cs="Arial"/>
          <w:sz w:val="24"/>
          <w:szCs w:val="24"/>
        </w:rPr>
        <w:t xml:space="preserve">hará llegar su respuesta o informe correspondiente a quien presida la Mesa Directiva; en los demás casos por conducto del Presidente, Directores o sus equivalentes de los organismos mencionados, dentro de los veinte días naturales posteriores a la fecha en que haya recibido la pregunta, pero si presenta solicitud motivada, el plazo podrá prorrogarse por una sola vez hasta por cinco días naturales. </w:t>
      </w:r>
    </w:p>
    <w:p w14:paraId="40788818" w14:textId="68BBAADA" w:rsidR="00444340" w:rsidRPr="00D605F7" w:rsidRDefault="00444340" w:rsidP="00D80F18">
      <w:pPr>
        <w:pStyle w:val="Prrafodelista"/>
        <w:numPr>
          <w:ilvl w:val="0"/>
          <w:numId w:val="17"/>
        </w:numPr>
        <w:spacing w:before="360" w:after="240" w:line="336" w:lineRule="auto"/>
        <w:jc w:val="both"/>
        <w:rPr>
          <w:rFonts w:ascii="Arial" w:eastAsia="FangSong" w:hAnsi="Arial" w:cs="Arial"/>
          <w:b/>
          <w:bCs/>
          <w:sz w:val="24"/>
          <w:szCs w:val="24"/>
        </w:rPr>
      </w:pPr>
      <w:r w:rsidRPr="00D605F7">
        <w:rPr>
          <w:rFonts w:ascii="Arial" w:eastAsia="FangSong" w:hAnsi="Arial" w:cs="Arial"/>
          <w:b/>
          <w:bCs/>
          <w:sz w:val="24"/>
          <w:szCs w:val="24"/>
        </w:rPr>
        <w:t xml:space="preserve">Las respuestas que los funcionarios a que se refiere el primer párrafo del presente artículo envíen a la </w:t>
      </w:r>
      <w:r w:rsidR="00E80DE7">
        <w:rPr>
          <w:rFonts w:ascii="Arial" w:eastAsia="FangSong" w:hAnsi="Arial" w:cs="Arial"/>
          <w:b/>
          <w:bCs/>
          <w:sz w:val="24"/>
          <w:szCs w:val="24"/>
        </w:rPr>
        <w:t xml:space="preserve">Presidencia de la </w:t>
      </w:r>
      <w:r w:rsidRPr="00D605F7">
        <w:rPr>
          <w:rFonts w:ascii="Arial" w:eastAsia="FangSong" w:hAnsi="Arial" w:cs="Arial"/>
          <w:b/>
          <w:bCs/>
          <w:sz w:val="24"/>
          <w:szCs w:val="24"/>
        </w:rPr>
        <w:t xml:space="preserve">Mesa Directiva del H. Congreso del Estado, se harán del conocimiento del Pleno </w:t>
      </w:r>
      <w:r w:rsidR="00360792" w:rsidRPr="00D605F7">
        <w:rPr>
          <w:rFonts w:ascii="Arial" w:eastAsia="FangSong" w:hAnsi="Arial" w:cs="Arial"/>
          <w:b/>
          <w:bCs/>
          <w:sz w:val="24"/>
          <w:szCs w:val="24"/>
        </w:rPr>
        <w:t xml:space="preserve">o a la Diputación Permanente </w:t>
      </w:r>
      <w:r w:rsidR="00FA0E72">
        <w:rPr>
          <w:rFonts w:ascii="Arial" w:eastAsia="FangSong" w:hAnsi="Arial" w:cs="Arial"/>
          <w:b/>
          <w:bCs/>
          <w:sz w:val="24"/>
          <w:szCs w:val="24"/>
        </w:rPr>
        <w:t>a través de su p</w:t>
      </w:r>
      <w:r w:rsidRPr="00D605F7">
        <w:rPr>
          <w:rFonts w:ascii="Arial" w:eastAsia="FangSong" w:hAnsi="Arial" w:cs="Arial"/>
          <w:b/>
          <w:bCs/>
          <w:sz w:val="24"/>
          <w:szCs w:val="24"/>
        </w:rPr>
        <w:t>ublica</w:t>
      </w:r>
      <w:r w:rsidR="00FA0E72">
        <w:rPr>
          <w:rFonts w:ascii="Arial" w:eastAsia="FangSong" w:hAnsi="Arial" w:cs="Arial"/>
          <w:b/>
          <w:bCs/>
          <w:sz w:val="24"/>
          <w:szCs w:val="24"/>
        </w:rPr>
        <w:t xml:space="preserve">ción en la Gaceta Parlamentaria mediante el procedimiento que señale el Reglamento, </w:t>
      </w:r>
      <w:r w:rsidRPr="00D605F7">
        <w:rPr>
          <w:rFonts w:ascii="Arial" w:eastAsia="FangSong" w:hAnsi="Arial" w:cs="Arial"/>
          <w:b/>
          <w:bCs/>
          <w:sz w:val="24"/>
          <w:szCs w:val="24"/>
        </w:rPr>
        <w:t>as</w:t>
      </w:r>
      <w:r w:rsidR="00E80DE7">
        <w:rPr>
          <w:rFonts w:ascii="Arial" w:eastAsia="FangSong" w:hAnsi="Arial" w:cs="Arial"/>
          <w:b/>
          <w:bCs/>
          <w:sz w:val="24"/>
          <w:szCs w:val="24"/>
        </w:rPr>
        <w:t xml:space="preserve">í como en la página </w:t>
      </w:r>
      <w:r w:rsidR="001508AA">
        <w:rPr>
          <w:rFonts w:ascii="Arial" w:eastAsia="FangSong" w:hAnsi="Arial" w:cs="Arial"/>
          <w:b/>
          <w:bCs/>
          <w:sz w:val="24"/>
          <w:szCs w:val="24"/>
        </w:rPr>
        <w:t xml:space="preserve">electrónica </w:t>
      </w:r>
      <w:r w:rsidR="00E80DE7">
        <w:rPr>
          <w:rFonts w:ascii="Arial" w:eastAsia="FangSong" w:hAnsi="Arial" w:cs="Arial"/>
          <w:b/>
          <w:bCs/>
          <w:sz w:val="24"/>
          <w:szCs w:val="24"/>
        </w:rPr>
        <w:t>del Congreso</w:t>
      </w:r>
      <w:r w:rsidR="00FA0E72">
        <w:rPr>
          <w:rFonts w:ascii="Arial" w:eastAsia="FangSong" w:hAnsi="Arial" w:cs="Arial"/>
          <w:b/>
          <w:bCs/>
          <w:sz w:val="24"/>
          <w:szCs w:val="24"/>
        </w:rPr>
        <w:t>.</w:t>
      </w:r>
    </w:p>
    <w:p w14:paraId="5A9984A2" w14:textId="647EEAB9" w:rsidR="00085087" w:rsidRDefault="00360792" w:rsidP="00D80F18">
      <w:pPr>
        <w:pStyle w:val="Prrafodelista"/>
        <w:numPr>
          <w:ilvl w:val="0"/>
          <w:numId w:val="17"/>
        </w:numPr>
        <w:spacing w:before="360" w:after="240" w:line="336" w:lineRule="auto"/>
        <w:jc w:val="both"/>
        <w:rPr>
          <w:rFonts w:ascii="Arial" w:eastAsia="FangSong" w:hAnsi="Arial" w:cs="Arial"/>
          <w:sz w:val="24"/>
          <w:szCs w:val="24"/>
        </w:rPr>
      </w:pPr>
      <w:r>
        <w:rPr>
          <w:rFonts w:ascii="Arial" w:eastAsia="FangSong" w:hAnsi="Arial" w:cs="Arial"/>
          <w:sz w:val="24"/>
          <w:szCs w:val="24"/>
        </w:rPr>
        <w:t xml:space="preserve">Una vez que conozca el pleno </w:t>
      </w:r>
      <w:r w:rsidR="00085087" w:rsidRPr="00085087">
        <w:rPr>
          <w:rFonts w:ascii="Arial" w:eastAsia="FangSong" w:hAnsi="Arial" w:cs="Arial"/>
          <w:sz w:val="24"/>
          <w:szCs w:val="24"/>
        </w:rPr>
        <w:t>o la Diputación Permanente la respuesta</w:t>
      </w:r>
      <w:r>
        <w:rPr>
          <w:rFonts w:ascii="Arial" w:eastAsia="FangSong" w:hAnsi="Arial" w:cs="Arial"/>
          <w:sz w:val="24"/>
          <w:szCs w:val="24"/>
        </w:rPr>
        <w:t xml:space="preserve">; </w:t>
      </w:r>
      <w:r w:rsidR="00085087" w:rsidRPr="00085087">
        <w:rPr>
          <w:rFonts w:ascii="Arial" w:eastAsia="FangSong" w:hAnsi="Arial" w:cs="Arial"/>
          <w:sz w:val="24"/>
          <w:szCs w:val="24"/>
        </w:rPr>
        <w:t xml:space="preserve">podrá debatir sobre ella, pero se abstendrá de acordar moción o voto de censura. </w:t>
      </w:r>
    </w:p>
    <w:p w14:paraId="73FF9E8F" w14:textId="7650C237" w:rsidR="00D605F7" w:rsidRDefault="00D605F7" w:rsidP="00D80F18">
      <w:pPr>
        <w:spacing w:before="360" w:after="240" w:line="336" w:lineRule="auto"/>
        <w:jc w:val="both"/>
        <w:rPr>
          <w:rFonts w:ascii="Arial" w:eastAsia="FangSong" w:hAnsi="Arial" w:cs="Arial"/>
          <w:sz w:val="24"/>
          <w:szCs w:val="24"/>
        </w:rPr>
      </w:pPr>
      <w:r w:rsidRPr="00E628A4">
        <w:rPr>
          <w:rFonts w:ascii="Arial" w:eastAsia="FangSong" w:hAnsi="Arial" w:cs="Arial"/>
          <w:b/>
          <w:sz w:val="24"/>
          <w:szCs w:val="24"/>
        </w:rPr>
        <w:t>SEGUNDO.</w:t>
      </w:r>
      <w:r>
        <w:rPr>
          <w:rFonts w:ascii="Arial" w:eastAsia="FangSong" w:hAnsi="Arial" w:cs="Arial"/>
          <w:sz w:val="24"/>
          <w:szCs w:val="24"/>
        </w:rPr>
        <w:t xml:space="preserve"> </w:t>
      </w:r>
      <w:r w:rsidR="008171EF">
        <w:rPr>
          <w:rFonts w:ascii="Arial" w:eastAsia="FangSong" w:hAnsi="Arial" w:cs="Arial"/>
          <w:sz w:val="24"/>
          <w:szCs w:val="24"/>
        </w:rPr>
        <w:t xml:space="preserve">Se adiciona una fracción X al artículo 40, recorriéndose la subsecuente, de la Ley Orgánica del Poder Legislativo del Estado Chihuahua, a efecto de quedar en los siguientes términos: </w:t>
      </w:r>
    </w:p>
    <w:p w14:paraId="09EF1220" w14:textId="7A1B2E84" w:rsidR="00D605F7" w:rsidRDefault="008171EF" w:rsidP="00D80F18">
      <w:pPr>
        <w:spacing w:before="360" w:after="240" w:line="336" w:lineRule="auto"/>
        <w:jc w:val="both"/>
        <w:rPr>
          <w:rFonts w:ascii="Arial" w:eastAsia="FangSong" w:hAnsi="Arial" w:cs="Arial"/>
          <w:sz w:val="24"/>
          <w:szCs w:val="24"/>
        </w:rPr>
      </w:pPr>
      <w:r w:rsidRPr="008171EF">
        <w:rPr>
          <w:rFonts w:ascii="Arial" w:eastAsia="FangSong" w:hAnsi="Arial" w:cs="Arial"/>
          <w:sz w:val="24"/>
          <w:szCs w:val="24"/>
        </w:rPr>
        <w:lastRenderedPageBreak/>
        <w:t>ARTÍCULO 40. Las diputadas y diputados, además de los otorgados expresamente por la Constitución Política del Estado y otros ordenamientos legales, tendrán los derechos siguientes:</w:t>
      </w:r>
    </w:p>
    <w:p w14:paraId="7FD467D3" w14:textId="7E00A7B5" w:rsidR="008171EF" w:rsidRDefault="008171EF" w:rsidP="00D80F18">
      <w:pPr>
        <w:spacing w:before="360" w:after="240" w:line="336" w:lineRule="auto"/>
        <w:jc w:val="both"/>
        <w:rPr>
          <w:rFonts w:ascii="Arial" w:eastAsia="FangSong" w:hAnsi="Arial" w:cs="Arial"/>
          <w:sz w:val="24"/>
          <w:szCs w:val="24"/>
        </w:rPr>
      </w:pPr>
      <w:r>
        <w:rPr>
          <w:rFonts w:ascii="Arial" w:eastAsia="FangSong" w:hAnsi="Arial" w:cs="Arial"/>
          <w:sz w:val="24"/>
          <w:szCs w:val="24"/>
        </w:rPr>
        <w:t>I a IX…</w:t>
      </w:r>
    </w:p>
    <w:p w14:paraId="7A2ECAA7" w14:textId="517ECB75" w:rsidR="008171EF" w:rsidRDefault="008171EF" w:rsidP="00D80F18">
      <w:pPr>
        <w:spacing w:before="360" w:after="240" w:line="336" w:lineRule="auto"/>
        <w:jc w:val="both"/>
        <w:rPr>
          <w:rFonts w:ascii="Arial" w:eastAsia="FangSong" w:hAnsi="Arial" w:cs="Arial"/>
          <w:b/>
          <w:bCs/>
          <w:sz w:val="24"/>
          <w:szCs w:val="24"/>
        </w:rPr>
      </w:pPr>
      <w:r w:rsidRPr="008171EF">
        <w:rPr>
          <w:rFonts w:ascii="Arial" w:eastAsia="FangSong" w:hAnsi="Arial" w:cs="Arial"/>
          <w:b/>
          <w:bCs/>
          <w:sz w:val="24"/>
          <w:szCs w:val="24"/>
        </w:rPr>
        <w:t xml:space="preserve">X. Formular preguntas por escrito al Secretario General de Gobierno, al Fiscal General del Estado, a cualquiera de los Secretarios o Coordinadores y a los Titulares de los Organismos Públicos Autónomos y Organismos Descentralizados, conforme a las bases establecidas en la Constitución y en el Reglamento. </w:t>
      </w:r>
    </w:p>
    <w:p w14:paraId="08501E80" w14:textId="1337AF32" w:rsidR="008171EF" w:rsidRDefault="008171EF" w:rsidP="00D80F18">
      <w:pPr>
        <w:spacing w:before="360" w:after="240" w:line="336" w:lineRule="auto"/>
        <w:jc w:val="both"/>
        <w:rPr>
          <w:rFonts w:ascii="Arial" w:eastAsia="FangSong" w:hAnsi="Arial" w:cs="Arial"/>
          <w:b/>
          <w:bCs/>
          <w:sz w:val="24"/>
          <w:szCs w:val="24"/>
        </w:rPr>
      </w:pPr>
      <w:r>
        <w:rPr>
          <w:rFonts w:ascii="Arial" w:eastAsia="FangSong" w:hAnsi="Arial" w:cs="Arial"/>
          <w:b/>
          <w:bCs/>
          <w:sz w:val="24"/>
          <w:szCs w:val="24"/>
        </w:rPr>
        <w:t xml:space="preserve">XI. </w:t>
      </w:r>
      <w:r w:rsidRPr="008171EF">
        <w:rPr>
          <w:rFonts w:ascii="Arial" w:eastAsia="FangSong" w:hAnsi="Arial" w:cs="Arial"/>
          <w:b/>
          <w:bCs/>
          <w:sz w:val="24"/>
          <w:szCs w:val="24"/>
        </w:rPr>
        <w:t>Los demás que les otorgan la Constitución Política del Estado, esta Ley y los Reglamentos correspondientes.</w:t>
      </w:r>
    </w:p>
    <w:p w14:paraId="23665E14" w14:textId="5195D2E8" w:rsidR="008171EF" w:rsidRPr="00D80F18" w:rsidRDefault="008171EF" w:rsidP="00D80F18">
      <w:pPr>
        <w:spacing w:before="360" w:after="240" w:line="336" w:lineRule="auto"/>
        <w:jc w:val="both"/>
        <w:rPr>
          <w:rFonts w:ascii="Arial" w:eastAsia="FangSong" w:hAnsi="Arial" w:cs="Arial"/>
          <w:bCs/>
          <w:sz w:val="24"/>
          <w:szCs w:val="24"/>
        </w:rPr>
      </w:pPr>
      <w:r w:rsidRPr="00D80F18">
        <w:rPr>
          <w:rFonts w:ascii="Arial" w:eastAsia="FangSong" w:hAnsi="Arial" w:cs="Arial"/>
          <w:bCs/>
          <w:sz w:val="24"/>
          <w:szCs w:val="24"/>
        </w:rPr>
        <w:t xml:space="preserve">TERCERO. </w:t>
      </w:r>
      <w:r w:rsidR="00D80F18" w:rsidRPr="00D80F18">
        <w:rPr>
          <w:rFonts w:ascii="Arial" w:eastAsia="FangSong" w:hAnsi="Arial" w:cs="Arial"/>
          <w:bCs/>
          <w:sz w:val="24"/>
          <w:szCs w:val="24"/>
        </w:rPr>
        <w:t>Se adiciona una Sección Tercera denominada</w:t>
      </w:r>
      <w:r w:rsidR="00A3501C">
        <w:rPr>
          <w:rFonts w:ascii="Arial" w:eastAsia="FangSong" w:hAnsi="Arial" w:cs="Arial"/>
          <w:bCs/>
          <w:sz w:val="24"/>
          <w:szCs w:val="24"/>
        </w:rPr>
        <w:t>:</w:t>
      </w:r>
      <w:r w:rsidR="00D80F18" w:rsidRPr="00D80F18">
        <w:rPr>
          <w:rFonts w:ascii="Arial" w:eastAsia="FangSong" w:hAnsi="Arial" w:cs="Arial"/>
          <w:bCs/>
          <w:sz w:val="24"/>
          <w:szCs w:val="24"/>
        </w:rPr>
        <w:t xml:space="preserve"> De las preguntas parlamentarias, recorriéndose la subsecuente; así mismo se adicionan dos artículos 117 Bis, y 117 Ter</w:t>
      </w:r>
      <w:r w:rsidR="00D80F18">
        <w:rPr>
          <w:rFonts w:ascii="Arial" w:eastAsia="FangSong" w:hAnsi="Arial" w:cs="Arial"/>
          <w:bCs/>
          <w:sz w:val="24"/>
          <w:szCs w:val="24"/>
        </w:rPr>
        <w:t xml:space="preserve"> el cual contiene seis fracciones</w:t>
      </w:r>
      <w:r w:rsidR="00D80F18" w:rsidRPr="00D80F18">
        <w:rPr>
          <w:rFonts w:ascii="Arial" w:eastAsia="FangSong" w:hAnsi="Arial" w:cs="Arial"/>
          <w:bCs/>
          <w:sz w:val="24"/>
          <w:szCs w:val="24"/>
        </w:rPr>
        <w:t xml:space="preserve">, todos del Reglamento Interior y de Prácticas Parlamentarias del Poder Legislativo, a efecto de quedar en los siguientes términos: </w:t>
      </w:r>
    </w:p>
    <w:p w14:paraId="1DA4563E" w14:textId="4F4A18CA" w:rsidR="008171EF" w:rsidRPr="000C1A88" w:rsidRDefault="000C1A88" w:rsidP="00D80F18">
      <w:pPr>
        <w:spacing w:before="360" w:after="240" w:line="336" w:lineRule="auto"/>
        <w:jc w:val="both"/>
        <w:rPr>
          <w:rFonts w:ascii="Arial" w:eastAsia="FangSong" w:hAnsi="Arial" w:cs="Arial"/>
          <w:b/>
          <w:bCs/>
          <w:sz w:val="24"/>
          <w:szCs w:val="24"/>
        </w:rPr>
      </w:pPr>
      <w:r w:rsidRPr="000C1A88">
        <w:rPr>
          <w:rFonts w:ascii="Arial" w:eastAsia="FangSong" w:hAnsi="Arial" w:cs="Arial"/>
          <w:b/>
          <w:bCs/>
          <w:sz w:val="24"/>
          <w:szCs w:val="24"/>
        </w:rPr>
        <w:t xml:space="preserve">SECCIÓN TERCERA. DE LAS PREGUNTAS PARLAMENTARIAS. </w:t>
      </w:r>
    </w:p>
    <w:p w14:paraId="68A5D559" w14:textId="396F3033" w:rsidR="000C1A88" w:rsidRDefault="000C1A88" w:rsidP="00D80F18">
      <w:pPr>
        <w:spacing w:before="360" w:after="240" w:line="336" w:lineRule="auto"/>
        <w:jc w:val="both"/>
        <w:rPr>
          <w:rFonts w:ascii="Arial" w:eastAsia="FangSong" w:hAnsi="Arial" w:cs="Arial"/>
          <w:b/>
          <w:bCs/>
          <w:sz w:val="24"/>
          <w:szCs w:val="24"/>
        </w:rPr>
      </w:pPr>
      <w:r>
        <w:rPr>
          <w:rFonts w:ascii="Arial" w:eastAsia="FangSong" w:hAnsi="Arial" w:cs="Arial"/>
          <w:b/>
          <w:bCs/>
          <w:sz w:val="24"/>
          <w:szCs w:val="24"/>
        </w:rPr>
        <w:t xml:space="preserve">Artículo 117 Bis. </w:t>
      </w:r>
      <w:r w:rsidRPr="000C1A88">
        <w:rPr>
          <w:rFonts w:ascii="Arial" w:eastAsia="FangSong" w:hAnsi="Arial" w:cs="Arial"/>
          <w:b/>
          <w:bCs/>
          <w:sz w:val="24"/>
          <w:szCs w:val="24"/>
        </w:rPr>
        <w:t xml:space="preserve">En el ejercicio de las funciones de control </w:t>
      </w:r>
      <w:r>
        <w:rPr>
          <w:rFonts w:ascii="Arial" w:eastAsia="FangSong" w:hAnsi="Arial" w:cs="Arial"/>
          <w:b/>
          <w:bCs/>
          <w:sz w:val="24"/>
          <w:szCs w:val="24"/>
        </w:rPr>
        <w:t>del H. Congreso del Estado, en el ámbito de su competencia, en base a lo establecido en nuestra Constitución, l</w:t>
      </w:r>
      <w:r w:rsidRPr="00D605F7">
        <w:rPr>
          <w:rFonts w:ascii="Arial" w:eastAsia="FangSong" w:hAnsi="Arial" w:cs="Arial"/>
          <w:b/>
          <w:bCs/>
          <w:sz w:val="24"/>
          <w:szCs w:val="24"/>
        </w:rPr>
        <w:t>os Diputados podrán formular preguntas a los servidores públicos enunciados en el artículo 93 de la Constitución Política de los Estados Unidos Mexicanos; así mismo</w:t>
      </w:r>
      <w:r w:rsidRPr="000C1A88">
        <w:rPr>
          <w:rFonts w:ascii="Arial" w:eastAsia="FangSong" w:hAnsi="Arial" w:cs="Arial"/>
          <w:b/>
          <w:bCs/>
          <w:sz w:val="24"/>
          <w:szCs w:val="24"/>
        </w:rPr>
        <w:t xml:space="preserve">, al Secretario General de </w:t>
      </w:r>
      <w:r w:rsidRPr="000C1A88">
        <w:rPr>
          <w:rFonts w:ascii="Arial" w:eastAsia="FangSong" w:hAnsi="Arial" w:cs="Arial"/>
          <w:b/>
          <w:bCs/>
          <w:sz w:val="24"/>
          <w:szCs w:val="24"/>
        </w:rPr>
        <w:lastRenderedPageBreak/>
        <w:t>Gobierno, al Fiscal General del Estado, a cualquiera de los Secretarios o Coordinadores y a los Titulares de los Organismos Públicos Autónomos y Organismos Descentralizados</w:t>
      </w:r>
      <w:r>
        <w:rPr>
          <w:rFonts w:ascii="Arial" w:eastAsia="FangSong" w:hAnsi="Arial" w:cs="Arial"/>
          <w:b/>
          <w:bCs/>
          <w:sz w:val="24"/>
          <w:szCs w:val="24"/>
        </w:rPr>
        <w:t>.</w:t>
      </w:r>
    </w:p>
    <w:p w14:paraId="7998F136" w14:textId="5C02299C" w:rsidR="0023649A" w:rsidRDefault="0023649A" w:rsidP="00D80F18">
      <w:pPr>
        <w:spacing w:before="360" w:after="240" w:line="336" w:lineRule="auto"/>
        <w:jc w:val="both"/>
        <w:rPr>
          <w:rFonts w:ascii="Arial" w:eastAsia="FangSong" w:hAnsi="Arial" w:cs="Arial"/>
          <w:b/>
          <w:bCs/>
          <w:sz w:val="24"/>
          <w:szCs w:val="24"/>
        </w:rPr>
      </w:pPr>
      <w:r w:rsidRPr="0023649A">
        <w:rPr>
          <w:rFonts w:ascii="Arial" w:eastAsia="FangSong" w:hAnsi="Arial" w:cs="Arial"/>
          <w:b/>
          <w:bCs/>
          <w:sz w:val="24"/>
          <w:szCs w:val="24"/>
        </w:rPr>
        <w:t>Las preguntas tienen por objeto obtener información sobre un tema específico, o bien ampliarla, para el análisis de un informe, la discusión de una ley o el estudio de un asunto.</w:t>
      </w:r>
    </w:p>
    <w:p w14:paraId="5A033324" w14:textId="11DDE6B7" w:rsidR="0023649A" w:rsidRDefault="0023649A" w:rsidP="00D80F18">
      <w:pPr>
        <w:spacing w:before="360" w:after="240" w:line="336" w:lineRule="auto"/>
        <w:jc w:val="both"/>
        <w:rPr>
          <w:rFonts w:ascii="Arial" w:eastAsia="FangSong" w:hAnsi="Arial" w:cs="Arial"/>
          <w:b/>
          <w:bCs/>
          <w:sz w:val="24"/>
          <w:szCs w:val="24"/>
        </w:rPr>
      </w:pPr>
      <w:r>
        <w:rPr>
          <w:rFonts w:ascii="Arial" w:eastAsia="FangSong" w:hAnsi="Arial" w:cs="Arial"/>
          <w:b/>
          <w:bCs/>
          <w:sz w:val="24"/>
          <w:szCs w:val="24"/>
        </w:rPr>
        <w:t xml:space="preserve">Artículo 117 Ter. Las preguntas se desarrollarán conforme a las bases siguientes: </w:t>
      </w:r>
    </w:p>
    <w:p w14:paraId="244B029C" w14:textId="77777777" w:rsidR="0023649A" w:rsidRPr="0023649A" w:rsidRDefault="0023649A" w:rsidP="00D80F18">
      <w:pPr>
        <w:pStyle w:val="Prrafodelista"/>
        <w:numPr>
          <w:ilvl w:val="0"/>
          <w:numId w:val="18"/>
        </w:numPr>
        <w:spacing w:before="360" w:after="240" w:line="336" w:lineRule="auto"/>
        <w:jc w:val="both"/>
        <w:rPr>
          <w:rFonts w:ascii="Arial" w:eastAsia="FangSong" w:hAnsi="Arial" w:cs="Arial"/>
          <w:b/>
          <w:bCs/>
          <w:sz w:val="24"/>
          <w:szCs w:val="24"/>
        </w:rPr>
      </w:pPr>
      <w:r w:rsidRPr="0023649A">
        <w:rPr>
          <w:rFonts w:ascii="Arial" w:eastAsia="FangSong" w:hAnsi="Arial" w:cs="Arial"/>
          <w:b/>
          <w:bCs/>
          <w:sz w:val="24"/>
          <w:szCs w:val="24"/>
        </w:rPr>
        <w:t>Deberán presentarse por escrito, redactadas en forma sucinta, para permitir una respuesta directa; y podrá acompañarse de una breve motivación;</w:t>
      </w:r>
    </w:p>
    <w:p w14:paraId="6CAFEEBD" w14:textId="77777777" w:rsidR="0023649A" w:rsidRPr="0023649A" w:rsidRDefault="0023649A" w:rsidP="00D80F18">
      <w:pPr>
        <w:pStyle w:val="Prrafodelista"/>
        <w:numPr>
          <w:ilvl w:val="0"/>
          <w:numId w:val="18"/>
        </w:numPr>
        <w:spacing w:before="360" w:after="240" w:line="336" w:lineRule="auto"/>
        <w:jc w:val="both"/>
        <w:rPr>
          <w:rFonts w:ascii="Arial" w:eastAsia="FangSong" w:hAnsi="Arial" w:cs="Arial"/>
          <w:b/>
          <w:bCs/>
          <w:sz w:val="24"/>
          <w:szCs w:val="24"/>
        </w:rPr>
      </w:pPr>
      <w:r w:rsidRPr="0023649A">
        <w:rPr>
          <w:rFonts w:ascii="Arial" w:eastAsia="FangSong" w:hAnsi="Arial" w:cs="Arial"/>
          <w:b/>
          <w:bCs/>
          <w:sz w:val="24"/>
          <w:szCs w:val="24"/>
        </w:rPr>
        <w:t xml:space="preserve">No podrán contener más que la directa y estricta formulación de una sola cuestión, interrogando sobre un hecho, una situación o una información que no sean del exclusivo interés de quien plantea la pregunta, de cualquier otra persona en particular ni tratarse de una consulta de carácter meramente técnico; las preguntas múltiples, no serán admitidas. </w:t>
      </w:r>
    </w:p>
    <w:p w14:paraId="3466C139" w14:textId="200BDE44" w:rsidR="0023649A" w:rsidRPr="0023649A" w:rsidRDefault="0023649A" w:rsidP="00D80F18">
      <w:pPr>
        <w:pStyle w:val="Prrafodelista"/>
        <w:numPr>
          <w:ilvl w:val="0"/>
          <w:numId w:val="18"/>
        </w:numPr>
        <w:spacing w:before="360" w:after="240" w:line="336" w:lineRule="auto"/>
        <w:jc w:val="both"/>
        <w:rPr>
          <w:rFonts w:ascii="Arial" w:eastAsia="FangSong" w:hAnsi="Arial" w:cs="Arial"/>
          <w:b/>
          <w:bCs/>
          <w:sz w:val="24"/>
          <w:szCs w:val="24"/>
        </w:rPr>
      </w:pPr>
      <w:r w:rsidRPr="0023649A">
        <w:rPr>
          <w:rFonts w:ascii="Arial" w:eastAsia="FangSong" w:hAnsi="Arial" w:cs="Arial"/>
          <w:b/>
          <w:bCs/>
          <w:sz w:val="24"/>
          <w:szCs w:val="24"/>
        </w:rPr>
        <w:t xml:space="preserve">En cuanto se reciban las preguntas se agendarán </w:t>
      </w:r>
      <w:r>
        <w:rPr>
          <w:rFonts w:ascii="Arial" w:eastAsia="FangSong" w:hAnsi="Arial" w:cs="Arial"/>
          <w:b/>
          <w:bCs/>
          <w:sz w:val="24"/>
          <w:szCs w:val="24"/>
        </w:rPr>
        <w:t xml:space="preserve">en el orden del día de </w:t>
      </w:r>
      <w:r w:rsidRPr="0023649A">
        <w:rPr>
          <w:rFonts w:ascii="Arial" w:eastAsia="FangSong" w:hAnsi="Arial" w:cs="Arial"/>
          <w:b/>
          <w:bCs/>
          <w:sz w:val="24"/>
          <w:szCs w:val="24"/>
        </w:rPr>
        <w:t xml:space="preserve">la sesión </w:t>
      </w:r>
      <w:r w:rsidR="00AF1B5D">
        <w:rPr>
          <w:rFonts w:ascii="Arial" w:eastAsia="FangSong" w:hAnsi="Arial" w:cs="Arial"/>
          <w:b/>
          <w:bCs/>
          <w:sz w:val="24"/>
          <w:szCs w:val="24"/>
        </w:rPr>
        <w:t>más próxima</w:t>
      </w:r>
      <w:r w:rsidRPr="0023649A">
        <w:rPr>
          <w:rFonts w:ascii="Arial" w:eastAsia="FangSong" w:hAnsi="Arial" w:cs="Arial"/>
          <w:b/>
          <w:bCs/>
          <w:sz w:val="24"/>
          <w:szCs w:val="24"/>
        </w:rPr>
        <w:t xml:space="preserve"> del Pleno o la Diputación Permanente</w:t>
      </w:r>
      <w:r>
        <w:rPr>
          <w:rFonts w:ascii="Arial" w:eastAsia="FangSong" w:hAnsi="Arial" w:cs="Arial"/>
          <w:b/>
          <w:bCs/>
          <w:sz w:val="24"/>
          <w:szCs w:val="24"/>
        </w:rPr>
        <w:t>, siguiendo el procedimiento que se da a las solicitudes de gestión, por lo cual</w:t>
      </w:r>
      <w:r w:rsidR="00AF1B5D">
        <w:rPr>
          <w:rFonts w:ascii="Arial" w:eastAsia="FangSong" w:hAnsi="Arial" w:cs="Arial"/>
          <w:b/>
          <w:bCs/>
          <w:sz w:val="24"/>
          <w:szCs w:val="24"/>
        </w:rPr>
        <w:t xml:space="preserve"> no se les dará lectura en la sesión, sino que de manera inmediata</w:t>
      </w:r>
      <w:r>
        <w:rPr>
          <w:rFonts w:ascii="Arial" w:eastAsia="FangSong" w:hAnsi="Arial" w:cs="Arial"/>
          <w:b/>
          <w:bCs/>
          <w:sz w:val="24"/>
          <w:szCs w:val="24"/>
        </w:rPr>
        <w:t xml:space="preserve">  </w:t>
      </w:r>
      <w:r w:rsidRPr="0023649A">
        <w:rPr>
          <w:rFonts w:ascii="Arial" w:eastAsia="FangSong" w:hAnsi="Arial" w:cs="Arial"/>
          <w:b/>
          <w:bCs/>
          <w:sz w:val="24"/>
          <w:szCs w:val="24"/>
        </w:rPr>
        <w:t>el Presidente</w:t>
      </w:r>
      <w:r w:rsidR="00AF1B5D">
        <w:rPr>
          <w:rFonts w:ascii="Arial" w:eastAsia="FangSong" w:hAnsi="Arial" w:cs="Arial"/>
          <w:b/>
          <w:bCs/>
          <w:sz w:val="24"/>
          <w:szCs w:val="24"/>
        </w:rPr>
        <w:t xml:space="preserve"> de la Mesa Directiva,</w:t>
      </w:r>
      <w:r w:rsidRPr="0023649A">
        <w:rPr>
          <w:rFonts w:ascii="Arial" w:eastAsia="FangSong" w:hAnsi="Arial" w:cs="Arial"/>
          <w:b/>
          <w:bCs/>
          <w:sz w:val="24"/>
          <w:szCs w:val="24"/>
        </w:rPr>
        <w:t xml:space="preserve"> turnará la pregunta a quien va dirigida, con aviso a los titulares del Ejecutivo Federal o Estatal según sea el caso, una vez que haya constatado que el cuestionamiento corresponde a un asunto de la competencia del </w:t>
      </w:r>
      <w:r w:rsidRPr="0023649A">
        <w:rPr>
          <w:rFonts w:ascii="Arial" w:eastAsia="FangSong" w:hAnsi="Arial" w:cs="Arial"/>
          <w:b/>
          <w:bCs/>
          <w:sz w:val="24"/>
          <w:szCs w:val="24"/>
        </w:rPr>
        <w:lastRenderedPageBreak/>
        <w:t xml:space="preserve">funcionario de que se trate y que además reúne los requisitos señalados en las fracciones anteriores. En caso contrario, o bien porque ya se haya presentado por otra pregunta similar en el mismo período, la declarará improcedente; </w:t>
      </w:r>
    </w:p>
    <w:p w14:paraId="650F6539" w14:textId="77777777" w:rsidR="0023649A" w:rsidRPr="0023649A" w:rsidRDefault="0023649A" w:rsidP="00D80F18">
      <w:pPr>
        <w:pStyle w:val="Prrafodelista"/>
        <w:numPr>
          <w:ilvl w:val="0"/>
          <w:numId w:val="18"/>
        </w:numPr>
        <w:spacing w:before="360" w:after="240" w:line="336" w:lineRule="auto"/>
        <w:jc w:val="both"/>
        <w:rPr>
          <w:rFonts w:ascii="Arial" w:eastAsia="FangSong" w:hAnsi="Arial" w:cs="Arial"/>
          <w:b/>
          <w:bCs/>
          <w:sz w:val="24"/>
          <w:szCs w:val="24"/>
        </w:rPr>
      </w:pPr>
      <w:r w:rsidRPr="0023649A">
        <w:rPr>
          <w:rFonts w:ascii="Arial" w:eastAsia="FangSong" w:hAnsi="Arial" w:cs="Arial"/>
          <w:b/>
          <w:bCs/>
          <w:sz w:val="24"/>
          <w:szCs w:val="24"/>
        </w:rPr>
        <w:t xml:space="preserve">Tratándose de la administración centralizada, el funcionario, por conducto del Secretario de Gobernación Federal, o bien el Secretario General de Gobierno del Estado, hará llegar su respuesta o informe correspondiente a quien presida la Mesa Directiva; en los demás casos por conducto del Presidente, Directores o sus equivalentes de los organismos mencionados, dentro de los veinte días naturales posteriores a la fecha en que haya recibido la pregunta, pero si presenta solicitud motivada, el plazo podrá prorrogarse por una sola vez hasta por cinco días naturales. </w:t>
      </w:r>
    </w:p>
    <w:p w14:paraId="1AAB1A6B" w14:textId="7F47FB91" w:rsidR="0023649A" w:rsidRPr="0023649A" w:rsidRDefault="00AF1B5D" w:rsidP="00D80F18">
      <w:pPr>
        <w:pStyle w:val="Prrafodelista"/>
        <w:numPr>
          <w:ilvl w:val="0"/>
          <w:numId w:val="18"/>
        </w:numPr>
        <w:spacing w:before="360" w:after="240" w:line="336" w:lineRule="auto"/>
        <w:jc w:val="both"/>
        <w:rPr>
          <w:rFonts w:ascii="Arial" w:eastAsia="FangSong" w:hAnsi="Arial" w:cs="Arial"/>
          <w:b/>
          <w:bCs/>
          <w:sz w:val="24"/>
          <w:szCs w:val="24"/>
        </w:rPr>
      </w:pPr>
      <w:r>
        <w:rPr>
          <w:rFonts w:ascii="Arial" w:eastAsia="FangSong" w:hAnsi="Arial" w:cs="Arial"/>
          <w:b/>
          <w:bCs/>
          <w:sz w:val="24"/>
          <w:szCs w:val="24"/>
        </w:rPr>
        <w:t xml:space="preserve">Tanto las preguntas como las respuestas, </w:t>
      </w:r>
      <w:r w:rsidR="0023649A" w:rsidRPr="0023649A">
        <w:rPr>
          <w:rFonts w:ascii="Arial" w:eastAsia="FangSong" w:hAnsi="Arial" w:cs="Arial"/>
          <w:b/>
          <w:bCs/>
          <w:sz w:val="24"/>
          <w:szCs w:val="24"/>
        </w:rPr>
        <w:t>se harán del conocimiento del Pleno o a la Diputación Permanente y se publicarán en la Gaceta, así como en la página de internet</w:t>
      </w:r>
      <w:r w:rsidR="00D80F18">
        <w:rPr>
          <w:rFonts w:ascii="Arial" w:eastAsia="FangSong" w:hAnsi="Arial" w:cs="Arial"/>
          <w:b/>
          <w:bCs/>
          <w:sz w:val="24"/>
          <w:szCs w:val="24"/>
        </w:rPr>
        <w:t xml:space="preserve">; creando un apartado especial para este fin dentro del orden del día. </w:t>
      </w:r>
    </w:p>
    <w:p w14:paraId="31214520" w14:textId="72D6E473" w:rsidR="0023649A" w:rsidRDefault="0023649A" w:rsidP="00D80F18">
      <w:pPr>
        <w:pStyle w:val="Prrafodelista"/>
        <w:numPr>
          <w:ilvl w:val="0"/>
          <w:numId w:val="18"/>
        </w:numPr>
        <w:spacing w:before="360" w:after="240" w:line="336" w:lineRule="auto"/>
        <w:jc w:val="both"/>
        <w:rPr>
          <w:rFonts w:ascii="Arial" w:eastAsia="FangSong" w:hAnsi="Arial" w:cs="Arial"/>
          <w:b/>
          <w:bCs/>
          <w:sz w:val="24"/>
          <w:szCs w:val="24"/>
        </w:rPr>
      </w:pPr>
      <w:r w:rsidRPr="0023649A">
        <w:rPr>
          <w:rFonts w:ascii="Arial" w:eastAsia="FangSong" w:hAnsi="Arial" w:cs="Arial"/>
          <w:b/>
          <w:bCs/>
          <w:sz w:val="24"/>
          <w:szCs w:val="24"/>
        </w:rPr>
        <w:t xml:space="preserve">Una vez que conozca el pleno o la Diputación Permanente la respuesta; podrá debatir sobre ella, pero se abstendrá de acordar moción o voto de censura. </w:t>
      </w:r>
    </w:p>
    <w:p w14:paraId="3906F7B4" w14:textId="3A79441D" w:rsidR="00D80F18" w:rsidRDefault="00D80F18" w:rsidP="00D80F18">
      <w:pPr>
        <w:spacing w:before="360" w:after="240" w:line="336" w:lineRule="auto"/>
        <w:jc w:val="both"/>
        <w:rPr>
          <w:rFonts w:ascii="Arial" w:eastAsia="FangSong" w:hAnsi="Arial" w:cs="Arial"/>
          <w:b/>
          <w:bCs/>
          <w:sz w:val="24"/>
          <w:szCs w:val="24"/>
        </w:rPr>
      </w:pPr>
      <w:r>
        <w:rPr>
          <w:rFonts w:ascii="Arial" w:eastAsia="FangSong" w:hAnsi="Arial" w:cs="Arial"/>
          <w:b/>
          <w:bCs/>
          <w:sz w:val="24"/>
          <w:szCs w:val="24"/>
        </w:rPr>
        <w:t xml:space="preserve">SECCIÓN CUARTA. </w:t>
      </w:r>
      <w:r w:rsidRPr="00D80F18">
        <w:rPr>
          <w:rFonts w:ascii="Arial" w:eastAsia="FangSong" w:hAnsi="Arial" w:cs="Arial"/>
          <w:b/>
          <w:bCs/>
          <w:sz w:val="24"/>
          <w:szCs w:val="24"/>
        </w:rPr>
        <w:t>DE LA DISCUSIÓN DE OTROS ASUNTOS</w:t>
      </w:r>
      <w:r>
        <w:rPr>
          <w:rFonts w:ascii="Arial" w:eastAsia="FangSong" w:hAnsi="Arial" w:cs="Arial"/>
          <w:b/>
          <w:bCs/>
          <w:sz w:val="24"/>
          <w:szCs w:val="24"/>
        </w:rPr>
        <w:t>.</w:t>
      </w:r>
    </w:p>
    <w:p w14:paraId="5936CE52" w14:textId="7363D6E9" w:rsidR="00D80F18" w:rsidRDefault="00D80F18" w:rsidP="00D80F18">
      <w:pPr>
        <w:spacing w:before="360" w:after="240" w:line="336" w:lineRule="auto"/>
        <w:jc w:val="both"/>
        <w:rPr>
          <w:rFonts w:ascii="Arial" w:eastAsia="FangSong" w:hAnsi="Arial" w:cs="Arial"/>
          <w:b/>
          <w:bCs/>
          <w:sz w:val="24"/>
          <w:szCs w:val="24"/>
        </w:rPr>
      </w:pPr>
      <w:r>
        <w:rPr>
          <w:rFonts w:ascii="Arial" w:eastAsia="FangSong" w:hAnsi="Arial" w:cs="Arial"/>
          <w:b/>
          <w:bCs/>
          <w:sz w:val="24"/>
          <w:szCs w:val="24"/>
        </w:rPr>
        <w:t>…</w:t>
      </w:r>
    </w:p>
    <w:p w14:paraId="5100B4C1" w14:textId="0DC1B06A" w:rsidR="00861C39" w:rsidRPr="00F00E31" w:rsidRDefault="00861C39" w:rsidP="00D80F18">
      <w:pPr>
        <w:spacing w:before="360" w:after="240" w:line="336" w:lineRule="auto"/>
        <w:jc w:val="both"/>
        <w:rPr>
          <w:rFonts w:ascii="Arial" w:hAnsi="Arial" w:cs="Arial"/>
          <w:b/>
          <w:sz w:val="24"/>
          <w:szCs w:val="24"/>
        </w:rPr>
      </w:pPr>
      <w:r w:rsidRPr="00F00E31">
        <w:rPr>
          <w:rFonts w:ascii="Arial" w:hAnsi="Arial" w:cs="Arial"/>
          <w:sz w:val="24"/>
          <w:szCs w:val="24"/>
        </w:rPr>
        <w:t xml:space="preserve">ECONÓMICO. Aprobado que sea, túrnese a la Secretaría para que elabore la Minuta de </w:t>
      </w:r>
      <w:r w:rsidR="003B383C" w:rsidRPr="00F00E31">
        <w:rPr>
          <w:rFonts w:ascii="Arial" w:hAnsi="Arial" w:cs="Arial"/>
          <w:sz w:val="24"/>
          <w:szCs w:val="24"/>
        </w:rPr>
        <w:t>Acuerdo</w:t>
      </w:r>
      <w:r w:rsidRPr="00F00E31">
        <w:rPr>
          <w:rFonts w:ascii="Arial" w:hAnsi="Arial" w:cs="Arial"/>
          <w:sz w:val="24"/>
          <w:szCs w:val="24"/>
        </w:rPr>
        <w:t xml:space="preserve"> correspondiente</w:t>
      </w:r>
      <w:r w:rsidRPr="00F00E31">
        <w:rPr>
          <w:rFonts w:ascii="Arial" w:hAnsi="Arial" w:cs="Arial"/>
          <w:b/>
          <w:sz w:val="24"/>
          <w:szCs w:val="24"/>
        </w:rPr>
        <w:t>.</w:t>
      </w:r>
    </w:p>
    <w:p w14:paraId="23233DFF" w14:textId="39890FEE" w:rsidR="00861C39" w:rsidRPr="00F00E31" w:rsidRDefault="00A3501C" w:rsidP="00D80F18">
      <w:pPr>
        <w:spacing w:before="360" w:after="240" w:line="336" w:lineRule="auto"/>
        <w:jc w:val="both"/>
        <w:rPr>
          <w:rFonts w:ascii="Arial" w:hAnsi="Arial" w:cs="Arial"/>
          <w:sz w:val="24"/>
          <w:szCs w:val="24"/>
        </w:rPr>
      </w:pPr>
      <w:r>
        <w:rPr>
          <w:rFonts w:ascii="Arial" w:hAnsi="Arial" w:cs="Arial"/>
          <w:sz w:val="24"/>
          <w:szCs w:val="24"/>
        </w:rPr>
        <w:lastRenderedPageBreak/>
        <w:t xml:space="preserve">Dado a través de Oficialía de Partes </w:t>
      </w:r>
      <w:r w:rsidR="007C6AA2" w:rsidRPr="00F00E31">
        <w:rPr>
          <w:rFonts w:ascii="Arial" w:hAnsi="Arial" w:cs="Arial"/>
          <w:sz w:val="24"/>
          <w:szCs w:val="24"/>
        </w:rPr>
        <w:t xml:space="preserve"> </w:t>
      </w:r>
      <w:r w:rsidR="00861C39" w:rsidRPr="00F00E31">
        <w:rPr>
          <w:rFonts w:ascii="Arial" w:hAnsi="Arial" w:cs="Arial"/>
          <w:sz w:val="24"/>
          <w:szCs w:val="24"/>
        </w:rPr>
        <w:t>del H. Congreso del Estado de Chihuahua, a los</w:t>
      </w:r>
      <w:r w:rsidR="00310F00" w:rsidRPr="00F00E31">
        <w:rPr>
          <w:rFonts w:ascii="Arial" w:hAnsi="Arial" w:cs="Arial"/>
          <w:sz w:val="24"/>
          <w:szCs w:val="24"/>
        </w:rPr>
        <w:t xml:space="preserve"> </w:t>
      </w:r>
      <w:r>
        <w:rPr>
          <w:rFonts w:ascii="Arial" w:hAnsi="Arial" w:cs="Arial"/>
          <w:sz w:val="24"/>
          <w:szCs w:val="24"/>
        </w:rPr>
        <w:t>15</w:t>
      </w:r>
      <w:r w:rsidR="009E0451" w:rsidRPr="00F00E31">
        <w:rPr>
          <w:rFonts w:ascii="Arial" w:hAnsi="Arial" w:cs="Arial"/>
          <w:sz w:val="24"/>
          <w:szCs w:val="24"/>
        </w:rPr>
        <w:t xml:space="preserve"> </w:t>
      </w:r>
      <w:r w:rsidR="00861C39" w:rsidRPr="00F00E31">
        <w:rPr>
          <w:rFonts w:ascii="Arial" w:hAnsi="Arial" w:cs="Arial"/>
          <w:sz w:val="24"/>
          <w:szCs w:val="24"/>
        </w:rPr>
        <w:t xml:space="preserve">días del mes de </w:t>
      </w:r>
      <w:r w:rsidR="00AF1B5D">
        <w:rPr>
          <w:rFonts w:ascii="Arial" w:hAnsi="Arial" w:cs="Arial"/>
          <w:sz w:val="24"/>
          <w:szCs w:val="24"/>
        </w:rPr>
        <w:t>noviembre</w:t>
      </w:r>
      <w:r w:rsidR="00861C39" w:rsidRPr="00F00E31">
        <w:rPr>
          <w:rFonts w:ascii="Arial" w:hAnsi="Arial" w:cs="Arial"/>
          <w:sz w:val="24"/>
          <w:szCs w:val="24"/>
        </w:rPr>
        <w:t xml:space="preserve"> del año dos mil veint</w:t>
      </w:r>
      <w:r w:rsidR="00323118" w:rsidRPr="00F00E31">
        <w:rPr>
          <w:rFonts w:ascii="Arial" w:hAnsi="Arial" w:cs="Arial"/>
          <w:sz w:val="24"/>
          <w:szCs w:val="24"/>
        </w:rPr>
        <w:t>itré</w:t>
      </w:r>
      <w:r w:rsidR="00861C39" w:rsidRPr="00F00E31">
        <w:rPr>
          <w:rFonts w:ascii="Arial" w:hAnsi="Arial" w:cs="Arial"/>
          <w:sz w:val="24"/>
          <w:szCs w:val="24"/>
        </w:rPr>
        <w:t>s.</w:t>
      </w:r>
    </w:p>
    <w:p w14:paraId="0F9B0B43" w14:textId="0D4288C2" w:rsidR="00994F48" w:rsidRPr="00F00E31" w:rsidRDefault="00994F48" w:rsidP="00F00E31">
      <w:pPr>
        <w:spacing w:before="240" w:after="120" w:line="336" w:lineRule="auto"/>
        <w:jc w:val="center"/>
        <w:rPr>
          <w:rFonts w:ascii="Arial" w:eastAsia="DengXian Light" w:hAnsi="Arial" w:cs="Arial"/>
          <w:b/>
          <w:bCs/>
          <w:sz w:val="24"/>
          <w:szCs w:val="24"/>
        </w:rPr>
      </w:pPr>
      <w:r w:rsidRPr="00F00E31">
        <w:rPr>
          <w:rFonts w:ascii="Arial" w:eastAsia="DengXian Light" w:hAnsi="Arial" w:cs="Arial"/>
          <w:b/>
          <w:bCs/>
          <w:sz w:val="24"/>
          <w:szCs w:val="24"/>
        </w:rPr>
        <w:t>ATENTAMENTE.</w:t>
      </w:r>
    </w:p>
    <w:p w14:paraId="4A0BCB34" w14:textId="77777777" w:rsidR="00994F48" w:rsidRPr="00F00E31" w:rsidRDefault="00994F48" w:rsidP="007D0222">
      <w:pPr>
        <w:spacing w:before="240" w:after="0" w:line="336" w:lineRule="auto"/>
        <w:jc w:val="center"/>
        <w:rPr>
          <w:rFonts w:ascii="Arial" w:eastAsia="DengXian Light" w:hAnsi="Arial" w:cs="Arial"/>
          <w:b/>
          <w:bCs/>
          <w:sz w:val="24"/>
          <w:szCs w:val="24"/>
        </w:rPr>
      </w:pPr>
      <w:r w:rsidRPr="00F00E31">
        <w:rPr>
          <w:rFonts w:ascii="Arial" w:eastAsia="DengXian Light" w:hAnsi="Arial" w:cs="Arial"/>
          <w:b/>
          <w:bCs/>
          <w:sz w:val="24"/>
          <w:szCs w:val="24"/>
        </w:rPr>
        <w:t>POR EL GRUPO PARLAMENTARIO DEL PARTIDO ACCIÓN NACIONAL</w:t>
      </w:r>
    </w:p>
    <w:p w14:paraId="417F56C4" w14:textId="77777777" w:rsidR="00994F48" w:rsidRDefault="00994F48" w:rsidP="00F00E31">
      <w:pPr>
        <w:spacing w:before="240" w:after="120" w:line="336" w:lineRule="auto"/>
        <w:jc w:val="center"/>
        <w:rPr>
          <w:rFonts w:ascii="Arial" w:eastAsia="DengXian Light" w:hAnsi="Arial" w:cs="Arial"/>
          <w:b/>
          <w:bCs/>
          <w:sz w:val="24"/>
          <w:szCs w:val="24"/>
        </w:rPr>
      </w:pPr>
    </w:p>
    <w:p w14:paraId="0C6DCCB8" w14:textId="77777777" w:rsidR="007D0222" w:rsidRPr="00F00E31" w:rsidRDefault="007D0222" w:rsidP="00F00E31">
      <w:pPr>
        <w:spacing w:before="240" w:after="120" w:line="336" w:lineRule="auto"/>
        <w:jc w:val="center"/>
        <w:rPr>
          <w:rFonts w:ascii="Arial" w:eastAsia="DengXian Light" w:hAnsi="Arial" w:cs="Arial"/>
          <w:b/>
          <w:bCs/>
          <w:sz w:val="24"/>
          <w:szCs w:val="24"/>
        </w:rPr>
      </w:pPr>
    </w:p>
    <w:p w14:paraId="241D7FDB" w14:textId="77777777" w:rsidR="00D30AFC" w:rsidRPr="00F00E31" w:rsidRDefault="00D30AFC" w:rsidP="007D0222">
      <w:pPr>
        <w:spacing w:before="240" w:after="0" w:line="240" w:lineRule="auto"/>
        <w:jc w:val="center"/>
        <w:rPr>
          <w:rFonts w:ascii="Arial" w:eastAsia="DengXian Light" w:hAnsi="Arial" w:cs="Arial"/>
          <w:b/>
          <w:bCs/>
          <w:sz w:val="24"/>
          <w:szCs w:val="24"/>
        </w:rPr>
      </w:pP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Rocio Guadalupe Sarmiento Rufino</w:t>
      </w:r>
    </w:p>
    <w:p w14:paraId="1ABEB620" w14:textId="468A13D0" w:rsidR="00D30AFC" w:rsidRPr="00F00E31" w:rsidRDefault="00D30AFC" w:rsidP="00F00E31">
      <w:pPr>
        <w:spacing w:before="240" w:after="120" w:line="240" w:lineRule="auto"/>
        <w:jc w:val="center"/>
        <w:rPr>
          <w:rFonts w:ascii="Arial" w:hAnsi="Arial" w:cs="Arial"/>
          <w:sz w:val="24"/>
          <w:szCs w:val="24"/>
        </w:rPr>
      </w:pPr>
    </w:p>
    <w:p w14:paraId="3A26FA44" w14:textId="045BC52B" w:rsidR="00952F5D" w:rsidRDefault="00952F5D" w:rsidP="00F00E31">
      <w:pPr>
        <w:spacing w:before="240" w:after="120" w:line="240" w:lineRule="auto"/>
        <w:jc w:val="center"/>
        <w:rPr>
          <w:rFonts w:ascii="Arial" w:hAnsi="Arial" w:cs="Arial"/>
          <w:sz w:val="24"/>
          <w:szCs w:val="24"/>
        </w:rPr>
      </w:pPr>
    </w:p>
    <w:p w14:paraId="6F799E1C" w14:textId="77777777" w:rsidR="007D0222" w:rsidRPr="00F00E31" w:rsidRDefault="007D0222" w:rsidP="007D0222">
      <w:pPr>
        <w:spacing w:before="240" w:after="0" w:line="240" w:lineRule="auto"/>
        <w:jc w:val="center"/>
        <w:rPr>
          <w:rFonts w:ascii="Arial" w:hAnsi="Arial" w:cs="Arial"/>
          <w:sz w:val="24"/>
          <w:szCs w:val="24"/>
        </w:rPr>
      </w:pPr>
    </w:p>
    <w:p w14:paraId="1F01E463" w14:textId="1EC6410F" w:rsidR="00D30AFC" w:rsidRPr="00F00E31" w:rsidRDefault="00D30AFC" w:rsidP="00F00E31">
      <w:pPr>
        <w:spacing w:before="240" w:after="120" w:line="240" w:lineRule="auto"/>
        <w:jc w:val="center"/>
        <w:rPr>
          <w:rFonts w:ascii="Arial" w:eastAsia="DengXian Light" w:hAnsi="Arial" w:cs="Arial"/>
          <w:b/>
          <w:bCs/>
          <w:sz w:val="24"/>
          <w:szCs w:val="24"/>
        </w:rPr>
      </w:pP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xml:space="preserve">. José Alfredo Chávez                      </w:t>
      </w: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Saúl Mireles Corral</w:t>
      </w:r>
    </w:p>
    <w:p w14:paraId="26A371E6" w14:textId="5838960A" w:rsidR="00D30AFC" w:rsidRDefault="00762A0F" w:rsidP="00F00E31">
      <w:pPr>
        <w:spacing w:before="240" w:after="120" w:line="240" w:lineRule="auto"/>
        <w:rPr>
          <w:rFonts w:ascii="Arial" w:eastAsia="DengXian Light" w:hAnsi="Arial" w:cs="Arial"/>
          <w:b/>
          <w:sz w:val="24"/>
          <w:szCs w:val="24"/>
        </w:rPr>
      </w:pPr>
      <w:r w:rsidRPr="00F00E31">
        <w:rPr>
          <w:rFonts w:ascii="Arial" w:eastAsia="DengXian Light" w:hAnsi="Arial" w:cs="Arial"/>
          <w:b/>
          <w:sz w:val="24"/>
          <w:szCs w:val="24"/>
        </w:rPr>
        <w:t xml:space="preserve">                             </w:t>
      </w:r>
      <w:r w:rsidR="00D30AFC" w:rsidRPr="00F00E31">
        <w:rPr>
          <w:rFonts w:ascii="Arial" w:eastAsia="DengXian Light" w:hAnsi="Arial" w:cs="Arial"/>
          <w:b/>
          <w:sz w:val="24"/>
          <w:szCs w:val="24"/>
        </w:rPr>
        <w:t>Madrid</w:t>
      </w:r>
    </w:p>
    <w:p w14:paraId="0DE0DEF8" w14:textId="06D681B3" w:rsidR="00D80F18" w:rsidRDefault="00D80F18" w:rsidP="00F00E31">
      <w:pPr>
        <w:spacing w:before="240" w:after="120" w:line="240" w:lineRule="auto"/>
        <w:rPr>
          <w:rFonts w:ascii="Arial" w:eastAsia="DengXian Light" w:hAnsi="Arial" w:cs="Arial"/>
          <w:b/>
          <w:sz w:val="24"/>
          <w:szCs w:val="24"/>
        </w:rPr>
      </w:pPr>
    </w:p>
    <w:p w14:paraId="6E3A6CF1" w14:textId="52724D3D" w:rsidR="00D80F18" w:rsidRDefault="00D80F18" w:rsidP="00F00E31">
      <w:pPr>
        <w:spacing w:before="240" w:after="120" w:line="240" w:lineRule="auto"/>
        <w:rPr>
          <w:rFonts w:ascii="Arial" w:eastAsia="DengXian Light" w:hAnsi="Arial" w:cs="Arial"/>
          <w:b/>
          <w:sz w:val="24"/>
          <w:szCs w:val="24"/>
        </w:rPr>
      </w:pPr>
    </w:p>
    <w:p w14:paraId="7671BAAF" w14:textId="331FE4F4" w:rsidR="00D30AFC" w:rsidRPr="00F00E31" w:rsidRDefault="00D30AFC" w:rsidP="007D0222">
      <w:pPr>
        <w:tabs>
          <w:tab w:val="left" w:pos="3060"/>
        </w:tabs>
        <w:spacing w:after="120" w:line="240" w:lineRule="auto"/>
        <w:jc w:val="center"/>
        <w:rPr>
          <w:rFonts w:ascii="Arial" w:hAnsi="Arial" w:cs="Arial"/>
          <w:b/>
          <w:bCs/>
          <w:sz w:val="24"/>
          <w:szCs w:val="24"/>
        </w:rPr>
      </w:pPr>
      <w:proofErr w:type="spellStart"/>
      <w:r w:rsidRPr="00F00E31">
        <w:rPr>
          <w:rFonts w:ascii="Arial" w:eastAsia="DengXian Light" w:hAnsi="Arial" w:cs="Arial"/>
          <w:b/>
          <w:sz w:val="24"/>
          <w:szCs w:val="24"/>
        </w:rPr>
        <w:t>Dip</w:t>
      </w:r>
      <w:proofErr w:type="spellEnd"/>
      <w:r w:rsidRPr="00F00E31">
        <w:rPr>
          <w:rFonts w:ascii="Arial" w:eastAsia="DengXian Light" w:hAnsi="Arial" w:cs="Arial"/>
          <w:b/>
          <w:sz w:val="24"/>
          <w:szCs w:val="24"/>
        </w:rPr>
        <w:t xml:space="preserve">. </w:t>
      </w:r>
      <w:r w:rsidR="009E0451" w:rsidRPr="00F00E31">
        <w:rPr>
          <w:rFonts w:ascii="Arial" w:eastAsia="DengXian Light" w:hAnsi="Arial" w:cs="Arial"/>
          <w:b/>
          <w:sz w:val="24"/>
          <w:szCs w:val="24"/>
        </w:rPr>
        <w:t xml:space="preserve">Georgina Alejandra Bujanda </w:t>
      </w:r>
      <w:r w:rsidRPr="00F00E31">
        <w:rPr>
          <w:rFonts w:ascii="Arial" w:hAnsi="Arial" w:cs="Arial"/>
          <w:b/>
          <w:sz w:val="24"/>
          <w:szCs w:val="24"/>
        </w:rPr>
        <w:t xml:space="preserve">  </w:t>
      </w:r>
      <w:r w:rsidRPr="00F00E31">
        <w:rPr>
          <w:rFonts w:ascii="Arial" w:eastAsia="DengXian Light" w:hAnsi="Arial" w:cs="Arial"/>
          <w:b/>
          <w:bCs/>
          <w:sz w:val="24"/>
          <w:szCs w:val="24"/>
        </w:rPr>
        <w:t xml:space="preserve">        </w:t>
      </w: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Yesenia Guadalupe Reyes</w:t>
      </w:r>
    </w:p>
    <w:p w14:paraId="0413CC15" w14:textId="1396C0A8" w:rsidR="00D30AFC" w:rsidRPr="00F00E31" w:rsidRDefault="00762A0F" w:rsidP="007D0222">
      <w:pPr>
        <w:tabs>
          <w:tab w:val="left" w:pos="3060"/>
        </w:tabs>
        <w:spacing w:after="120" w:line="240" w:lineRule="auto"/>
        <w:jc w:val="center"/>
        <w:rPr>
          <w:rFonts w:ascii="Arial" w:eastAsia="DengXian Light" w:hAnsi="Arial" w:cs="Arial"/>
          <w:b/>
          <w:bCs/>
          <w:sz w:val="24"/>
          <w:szCs w:val="24"/>
        </w:rPr>
      </w:pPr>
      <w:r w:rsidRPr="00F00E31">
        <w:rPr>
          <w:rFonts w:ascii="Arial" w:hAnsi="Arial" w:cs="Arial"/>
          <w:b/>
          <w:bCs/>
          <w:sz w:val="24"/>
          <w:szCs w:val="24"/>
        </w:rPr>
        <w:t xml:space="preserve">    </w:t>
      </w:r>
      <w:r w:rsidR="009E0451" w:rsidRPr="00F00E31">
        <w:rPr>
          <w:rFonts w:ascii="Arial" w:hAnsi="Arial" w:cs="Arial"/>
          <w:b/>
          <w:bCs/>
          <w:sz w:val="24"/>
          <w:szCs w:val="24"/>
        </w:rPr>
        <w:t>Ríos</w:t>
      </w:r>
      <w:r w:rsidR="00D30AFC" w:rsidRPr="00F00E31">
        <w:rPr>
          <w:rFonts w:ascii="Arial" w:hAnsi="Arial" w:cs="Arial"/>
          <w:b/>
          <w:bCs/>
          <w:sz w:val="24"/>
          <w:szCs w:val="24"/>
        </w:rPr>
        <w:tab/>
        <w:t xml:space="preserve">                  </w:t>
      </w:r>
      <w:proofErr w:type="spellStart"/>
      <w:r w:rsidR="00D30AFC" w:rsidRPr="00F00E31">
        <w:rPr>
          <w:rFonts w:ascii="Arial" w:eastAsia="DengXian Light" w:hAnsi="Arial" w:cs="Arial"/>
          <w:b/>
          <w:bCs/>
          <w:sz w:val="24"/>
          <w:szCs w:val="24"/>
        </w:rPr>
        <w:t>Calzadías</w:t>
      </w:r>
      <w:proofErr w:type="spellEnd"/>
    </w:p>
    <w:p w14:paraId="210B1747" w14:textId="77777777" w:rsidR="009E0451" w:rsidRDefault="009E0451" w:rsidP="007D0222">
      <w:pPr>
        <w:spacing w:after="120" w:line="240" w:lineRule="auto"/>
        <w:jc w:val="center"/>
        <w:rPr>
          <w:rFonts w:ascii="Arial" w:eastAsia="DengXian Light" w:hAnsi="Arial" w:cs="Arial"/>
          <w:b/>
          <w:bCs/>
          <w:sz w:val="24"/>
          <w:szCs w:val="24"/>
        </w:rPr>
      </w:pPr>
    </w:p>
    <w:p w14:paraId="549DD02E" w14:textId="77777777" w:rsidR="007D0222" w:rsidRPr="00F00E31" w:rsidRDefault="007D0222" w:rsidP="007D0222">
      <w:pPr>
        <w:spacing w:after="120" w:line="240" w:lineRule="auto"/>
        <w:jc w:val="center"/>
        <w:rPr>
          <w:rFonts w:ascii="Arial" w:eastAsia="DengXian Light" w:hAnsi="Arial" w:cs="Arial"/>
          <w:b/>
          <w:bCs/>
          <w:sz w:val="24"/>
          <w:szCs w:val="24"/>
        </w:rPr>
      </w:pPr>
    </w:p>
    <w:p w14:paraId="4188C24E" w14:textId="77777777" w:rsidR="009E0451" w:rsidRPr="00F00E31" w:rsidRDefault="009E0451" w:rsidP="00F00E31">
      <w:pPr>
        <w:spacing w:before="240" w:after="120" w:line="240" w:lineRule="auto"/>
        <w:jc w:val="center"/>
        <w:rPr>
          <w:rFonts w:ascii="Arial" w:eastAsia="DengXian Light" w:hAnsi="Arial" w:cs="Arial"/>
          <w:b/>
          <w:bCs/>
          <w:sz w:val="24"/>
          <w:szCs w:val="24"/>
        </w:rPr>
      </w:pPr>
    </w:p>
    <w:p w14:paraId="0DAA6AD8" w14:textId="5477020C" w:rsidR="00D30AFC" w:rsidRPr="00F00E31" w:rsidRDefault="00D30AFC" w:rsidP="007D0222">
      <w:pPr>
        <w:spacing w:after="120" w:line="240" w:lineRule="auto"/>
        <w:jc w:val="center"/>
        <w:rPr>
          <w:rFonts w:ascii="Arial" w:eastAsia="DengXian Light" w:hAnsi="Arial" w:cs="Arial"/>
          <w:b/>
          <w:bCs/>
          <w:sz w:val="24"/>
          <w:szCs w:val="24"/>
        </w:rPr>
      </w:pP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xml:space="preserve">. Marisela Terrazas Muñoz                </w:t>
      </w: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Ismael Mario Rodríguez</w:t>
      </w:r>
    </w:p>
    <w:p w14:paraId="318FFC9C" w14:textId="2119AEC6" w:rsidR="00952F5D" w:rsidRPr="00F00E31" w:rsidRDefault="00762A0F" w:rsidP="007D0222">
      <w:pPr>
        <w:spacing w:after="120" w:line="240" w:lineRule="auto"/>
        <w:jc w:val="center"/>
        <w:rPr>
          <w:rFonts w:ascii="Arial" w:eastAsia="DengXian Light" w:hAnsi="Arial" w:cs="Arial"/>
          <w:b/>
          <w:bCs/>
          <w:sz w:val="24"/>
          <w:szCs w:val="24"/>
        </w:rPr>
      </w:pPr>
      <w:r w:rsidRPr="00F00E31">
        <w:rPr>
          <w:rFonts w:ascii="Arial" w:eastAsia="DengXian Light" w:hAnsi="Arial" w:cs="Arial"/>
          <w:b/>
          <w:bCs/>
          <w:sz w:val="24"/>
          <w:szCs w:val="24"/>
        </w:rPr>
        <w:t xml:space="preserve">                      </w:t>
      </w:r>
      <w:r w:rsidR="009E0451" w:rsidRPr="00F00E31">
        <w:rPr>
          <w:rFonts w:ascii="Arial" w:eastAsia="DengXian Light" w:hAnsi="Arial" w:cs="Arial"/>
          <w:b/>
          <w:bCs/>
          <w:sz w:val="24"/>
          <w:szCs w:val="24"/>
        </w:rPr>
        <w:t xml:space="preserve">                                              </w:t>
      </w:r>
      <w:r w:rsidRPr="00F00E31">
        <w:rPr>
          <w:rFonts w:ascii="Arial" w:eastAsia="DengXian Light" w:hAnsi="Arial" w:cs="Arial"/>
          <w:b/>
          <w:bCs/>
          <w:sz w:val="24"/>
          <w:szCs w:val="24"/>
        </w:rPr>
        <w:t xml:space="preserve">    </w:t>
      </w:r>
      <w:r w:rsidR="009E0451" w:rsidRPr="00F00E31">
        <w:rPr>
          <w:rFonts w:ascii="Arial" w:eastAsia="DengXian Light" w:hAnsi="Arial" w:cs="Arial"/>
          <w:b/>
          <w:bCs/>
          <w:sz w:val="24"/>
          <w:szCs w:val="24"/>
        </w:rPr>
        <w:t>Saldaña</w:t>
      </w:r>
    </w:p>
    <w:p w14:paraId="2FC8B4C0" w14:textId="77777777" w:rsidR="009E0451" w:rsidRPr="00F00E31" w:rsidRDefault="009E0451" w:rsidP="00F00E31">
      <w:pPr>
        <w:spacing w:before="240" w:after="120" w:line="240" w:lineRule="auto"/>
        <w:jc w:val="center"/>
        <w:rPr>
          <w:rFonts w:ascii="Arial" w:eastAsia="DengXian Light" w:hAnsi="Arial" w:cs="Arial"/>
          <w:b/>
          <w:bCs/>
          <w:sz w:val="24"/>
          <w:szCs w:val="24"/>
        </w:rPr>
      </w:pPr>
    </w:p>
    <w:p w14:paraId="1251B11E" w14:textId="77777777" w:rsidR="00100F36" w:rsidRDefault="00100F36" w:rsidP="00F00E31">
      <w:pPr>
        <w:spacing w:before="240" w:after="120" w:line="240" w:lineRule="auto"/>
        <w:jc w:val="center"/>
        <w:rPr>
          <w:rFonts w:ascii="Arial" w:eastAsia="DengXian Light" w:hAnsi="Arial" w:cs="Arial"/>
          <w:b/>
          <w:bCs/>
          <w:sz w:val="24"/>
          <w:szCs w:val="24"/>
        </w:rPr>
      </w:pPr>
    </w:p>
    <w:p w14:paraId="502018B1" w14:textId="11EEE816" w:rsidR="00D30AFC" w:rsidRPr="00F00E31" w:rsidRDefault="00D30AFC" w:rsidP="007D0222">
      <w:pPr>
        <w:tabs>
          <w:tab w:val="center" w:pos="4560"/>
        </w:tabs>
        <w:spacing w:after="120" w:line="240" w:lineRule="auto"/>
        <w:jc w:val="center"/>
        <w:rPr>
          <w:rFonts w:ascii="Arial" w:eastAsia="DengXian Light" w:hAnsi="Arial" w:cs="Arial"/>
          <w:b/>
          <w:bCs/>
          <w:sz w:val="24"/>
          <w:szCs w:val="24"/>
        </w:rPr>
      </w:pP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xml:space="preserve">. Rosa Isela Martínez Díaz                 </w:t>
      </w: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Andrea Daniela Flores</w:t>
      </w:r>
    </w:p>
    <w:p w14:paraId="7A60148A" w14:textId="4D787751" w:rsidR="00D30AFC" w:rsidRPr="00F00E31" w:rsidRDefault="00762A0F" w:rsidP="007D0222">
      <w:pPr>
        <w:tabs>
          <w:tab w:val="left" w:pos="1455"/>
        </w:tabs>
        <w:spacing w:after="120" w:line="240" w:lineRule="auto"/>
        <w:jc w:val="center"/>
        <w:rPr>
          <w:rFonts w:ascii="Arial" w:eastAsia="DengXian Light" w:hAnsi="Arial" w:cs="Arial"/>
          <w:b/>
          <w:bCs/>
          <w:sz w:val="24"/>
          <w:szCs w:val="24"/>
        </w:rPr>
      </w:pPr>
      <w:r w:rsidRPr="00F00E31">
        <w:rPr>
          <w:rFonts w:ascii="Arial" w:eastAsia="DengXian Light" w:hAnsi="Arial" w:cs="Arial"/>
          <w:b/>
          <w:bCs/>
          <w:sz w:val="24"/>
          <w:szCs w:val="24"/>
        </w:rPr>
        <w:t xml:space="preserve">                                                                   </w:t>
      </w:r>
      <w:r w:rsidR="00D30AFC" w:rsidRPr="00F00E31">
        <w:rPr>
          <w:rFonts w:ascii="Arial" w:eastAsia="DengXian Light" w:hAnsi="Arial" w:cs="Arial"/>
          <w:b/>
          <w:bCs/>
          <w:sz w:val="24"/>
          <w:szCs w:val="24"/>
        </w:rPr>
        <w:t>Chacón</w:t>
      </w:r>
    </w:p>
    <w:p w14:paraId="5300F4F5" w14:textId="44A6424D" w:rsidR="00D30AFC" w:rsidRDefault="00D30AFC" w:rsidP="00F00E31">
      <w:pPr>
        <w:spacing w:before="240" w:after="120" w:line="240" w:lineRule="auto"/>
        <w:jc w:val="center"/>
        <w:rPr>
          <w:rFonts w:ascii="Arial" w:eastAsia="DengXian Light" w:hAnsi="Arial" w:cs="Arial"/>
          <w:b/>
          <w:bCs/>
          <w:sz w:val="24"/>
          <w:szCs w:val="24"/>
        </w:rPr>
      </w:pPr>
    </w:p>
    <w:p w14:paraId="394A4B3B" w14:textId="77777777" w:rsidR="00D80F18" w:rsidRPr="00F00E31" w:rsidRDefault="00D80F18" w:rsidP="00F00E31">
      <w:pPr>
        <w:spacing w:before="240" w:after="120" w:line="240" w:lineRule="auto"/>
        <w:jc w:val="center"/>
        <w:rPr>
          <w:rFonts w:ascii="Arial" w:eastAsia="DengXian Light" w:hAnsi="Arial" w:cs="Arial"/>
          <w:b/>
          <w:bCs/>
          <w:sz w:val="24"/>
          <w:szCs w:val="24"/>
        </w:rPr>
      </w:pPr>
    </w:p>
    <w:p w14:paraId="2CB239CC" w14:textId="77777777" w:rsidR="009E0451" w:rsidRPr="00F00E31" w:rsidRDefault="009E0451" w:rsidP="00F00E31">
      <w:pPr>
        <w:spacing w:before="240" w:after="120" w:line="240" w:lineRule="auto"/>
        <w:jc w:val="center"/>
        <w:rPr>
          <w:rFonts w:ascii="Arial" w:eastAsia="DengXian Light" w:hAnsi="Arial" w:cs="Arial"/>
          <w:b/>
          <w:bCs/>
          <w:sz w:val="24"/>
          <w:szCs w:val="24"/>
        </w:rPr>
      </w:pPr>
    </w:p>
    <w:p w14:paraId="4762F228" w14:textId="77777777" w:rsidR="00D30AFC" w:rsidRPr="00F00E31" w:rsidRDefault="00D30AFC" w:rsidP="007D0222">
      <w:pPr>
        <w:spacing w:after="120" w:line="240" w:lineRule="auto"/>
        <w:jc w:val="center"/>
        <w:rPr>
          <w:rFonts w:ascii="Arial" w:eastAsia="DengXian Light" w:hAnsi="Arial" w:cs="Arial"/>
          <w:b/>
          <w:bCs/>
          <w:sz w:val="24"/>
          <w:szCs w:val="24"/>
        </w:rPr>
      </w:pP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xml:space="preserve">. Diana Ivette Pereda Gutiérrez            </w:t>
      </w: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Luis Alberto Aguilar</w:t>
      </w:r>
    </w:p>
    <w:p w14:paraId="39F0D33B" w14:textId="3FE19506" w:rsidR="00D30AFC" w:rsidRPr="00F00E31" w:rsidRDefault="00762A0F" w:rsidP="007D0222">
      <w:pPr>
        <w:spacing w:after="120" w:line="240" w:lineRule="auto"/>
        <w:jc w:val="center"/>
        <w:rPr>
          <w:rFonts w:ascii="Arial" w:eastAsia="DengXian Light" w:hAnsi="Arial" w:cs="Arial"/>
          <w:b/>
          <w:bCs/>
          <w:sz w:val="24"/>
          <w:szCs w:val="24"/>
        </w:rPr>
      </w:pPr>
      <w:r w:rsidRPr="00F00E31">
        <w:rPr>
          <w:rFonts w:ascii="Arial" w:eastAsia="DengXian Light" w:hAnsi="Arial" w:cs="Arial"/>
          <w:b/>
          <w:bCs/>
          <w:sz w:val="24"/>
          <w:szCs w:val="24"/>
        </w:rPr>
        <w:t xml:space="preserve">                                                                       </w:t>
      </w:r>
      <w:r w:rsidR="00D30AFC" w:rsidRPr="00F00E31">
        <w:rPr>
          <w:rFonts w:ascii="Arial" w:eastAsia="DengXian Light" w:hAnsi="Arial" w:cs="Arial"/>
          <w:b/>
          <w:bCs/>
          <w:sz w:val="24"/>
          <w:szCs w:val="24"/>
        </w:rPr>
        <w:t>Lozoya</w:t>
      </w:r>
    </w:p>
    <w:p w14:paraId="66E44B15" w14:textId="4F7FBDA4" w:rsidR="00D30AFC" w:rsidRDefault="00D30AFC" w:rsidP="007D0222">
      <w:pPr>
        <w:spacing w:after="120" w:line="240" w:lineRule="auto"/>
        <w:jc w:val="center"/>
        <w:rPr>
          <w:rFonts w:ascii="Arial" w:eastAsia="DengXian Light" w:hAnsi="Arial" w:cs="Arial"/>
          <w:b/>
          <w:bCs/>
          <w:sz w:val="24"/>
          <w:szCs w:val="24"/>
        </w:rPr>
      </w:pPr>
    </w:p>
    <w:p w14:paraId="729B234D" w14:textId="77777777" w:rsidR="00D80F18" w:rsidRPr="00F00E31" w:rsidRDefault="00D80F18" w:rsidP="007D0222">
      <w:pPr>
        <w:spacing w:after="120" w:line="240" w:lineRule="auto"/>
        <w:jc w:val="center"/>
        <w:rPr>
          <w:rFonts w:ascii="Arial" w:eastAsia="DengXian Light" w:hAnsi="Arial" w:cs="Arial"/>
          <w:b/>
          <w:bCs/>
          <w:sz w:val="24"/>
          <w:szCs w:val="24"/>
        </w:rPr>
      </w:pPr>
    </w:p>
    <w:p w14:paraId="29B3B745" w14:textId="6E8A9008" w:rsidR="00952F5D" w:rsidRPr="00F00E31" w:rsidRDefault="00952F5D" w:rsidP="00F00E31">
      <w:pPr>
        <w:spacing w:before="240" w:after="120" w:line="240" w:lineRule="auto"/>
        <w:jc w:val="center"/>
        <w:rPr>
          <w:rFonts w:ascii="Arial" w:eastAsia="DengXian Light" w:hAnsi="Arial" w:cs="Arial"/>
          <w:b/>
          <w:bCs/>
          <w:sz w:val="24"/>
          <w:szCs w:val="24"/>
        </w:rPr>
      </w:pPr>
    </w:p>
    <w:p w14:paraId="1E1ABD15" w14:textId="37F771D3" w:rsidR="00D30AFC" w:rsidRPr="00F00E31" w:rsidRDefault="00D30AFC" w:rsidP="007D0222">
      <w:pPr>
        <w:spacing w:after="120" w:line="240" w:lineRule="auto"/>
        <w:jc w:val="center"/>
        <w:rPr>
          <w:rFonts w:ascii="Arial" w:eastAsia="DengXian Light" w:hAnsi="Arial" w:cs="Arial"/>
          <w:b/>
          <w:bCs/>
          <w:sz w:val="24"/>
          <w:szCs w:val="24"/>
        </w:rPr>
      </w:pP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xml:space="preserve">. Roberto Marcelino Carreón       </w:t>
      </w: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Gabriel Ángel García Cantú</w:t>
      </w:r>
    </w:p>
    <w:p w14:paraId="02D48149" w14:textId="129B9DDA" w:rsidR="00D30AFC" w:rsidRPr="00F00E31" w:rsidRDefault="00762A0F" w:rsidP="007D0222">
      <w:pPr>
        <w:tabs>
          <w:tab w:val="left" w:pos="2540"/>
        </w:tabs>
        <w:spacing w:after="120" w:line="240" w:lineRule="auto"/>
        <w:jc w:val="center"/>
        <w:rPr>
          <w:rFonts w:ascii="Arial" w:eastAsia="DengXian Light" w:hAnsi="Arial" w:cs="Arial"/>
          <w:b/>
          <w:bCs/>
          <w:sz w:val="24"/>
          <w:szCs w:val="24"/>
        </w:rPr>
      </w:pPr>
      <w:r w:rsidRPr="00F00E31">
        <w:rPr>
          <w:rFonts w:ascii="Arial" w:eastAsia="DengXian Light" w:hAnsi="Arial" w:cs="Arial"/>
          <w:b/>
          <w:bCs/>
          <w:sz w:val="24"/>
          <w:szCs w:val="24"/>
        </w:rPr>
        <w:t xml:space="preserve">                                                               </w:t>
      </w:r>
      <w:r w:rsidR="00D30AFC" w:rsidRPr="00F00E31">
        <w:rPr>
          <w:rFonts w:ascii="Arial" w:eastAsia="DengXian Light" w:hAnsi="Arial" w:cs="Arial"/>
          <w:b/>
          <w:bCs/>
          <w:sz w:val="24"/>
          <w:szCs w:val="24"/>
        </w:rPr>
        <w:t>Huitrón</w:t>
      </w:r>
    </w:p>
    <w:p w14:paraId="2D7078E8" w14:textId="49F06EAB" w:rsidR="00D30AFC" w:rsidRDefault="00D30AFC" w:rsidP="00F00E31">
      <w:pPr>
        <w:spacing w:before="240" w:after="120" w:line="240" w:lineRule="auto"/>
        <w:jc w:val="center"/>
        <w:rPr>
          <w:rFonts w:ascii="Arial" w:eastAsia="DengXian Light" w:hAnsi="Arial" w:cs="Arial"/>
          <w:b/>
          <w:bCs/>
          <w:sz w:val="24"/>
          <w:szCs w:val="24"/>
        </w:rPr>
      </w:pPr>
    </w:p>
    <w:p w14:paraId="27D27282" w14:textId="77777777" w:rsidR="00D80F18" w:rsidRPr="00F00E31" w:rsidRDefault="00D80F18" w:rsidP="00F00E31">
      <w:pPr>
        <w:spacing w:before="240" w:after="120" w:line="240" w:lineRule="auto"/>
        <w:jc w:val="center"/>
        <w:rPr>
          <w:rFonts w:ascii="Arial" w:eastAsia="DengXian Light" w:hAnsi="Arial" w:cs="Arial"/>
          <w:b/>
          <w:bCs/>
          <w:sz w:val="24"/>
          <w:szCs w:val="24"/>
        </w:rPr>
      </w:pPr>
    </w:p>
    <w:p w14:paraId="6A95D9A3" w14:textId="77777777" w:rsidR="009E0451" w:rsidRPr="00F00E31" w:rsidRDefault="009E0451" w:rsidP="00F00E31">
      <w:pPr>
        <w:spacing w:before="240" w:after="120" w:line="240" w:lineRule="auto"/>
        <w:jc w:val="center"/>
        <w:rPr>
          <w:rFonts w:ascii="Arial" w:eastAsia="DengXian Light" w:hAnsi="Arial" w:cs="Arial"/>
          <w:b/>
          <w:bCs/>
          <w:sz w:val="24"/>
          <w:szCs w:val="24"/>
        </w:rPr>
      </w:pPr>
    </w:p>
    <w:p w14:paraId="45F282E6" w14:textId="01CF0FD4" w:rsidR="00D30AFC" w:rsidRPr="00F00E31" w:rsidRDefault="00D30AFC" w:rsidP="007D0222">
      <w:pPr>
        <w:spacing w:after="120" w:line="240" w:lineRule="auto"/>
        <w:jc w:val="center"/>
        <w:rPr>
          <w:rFonts w:ascii="Arial" w:eastAsia="DengXian Light" w:hAnsi="Arial" w:cs="Arial"/>
          <w:b/>
          <w:bCs/>
          <w:sz w:val="24"/>
          <w:szCs w:val="24"/>
        </w:rPr>
      </w:pP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xml:space="preserve">. Carlos Alfredo Olson           </w:t>
      </w:r>
      <w:r w:rsidRPr="00F00E31">
        <w:rPr>
          <w:rFonts w:ascii="Arial" w:eastAsia="DengXian Light" w:hAnsi="Arial" w:cs="Arial"/>
          <w:b/>
          <w:bCs/>
          <w:sz w:val="24"/>
          <w:szCs w:val="24"/>
        </w:rPr>
        <w:tab/>
      </w:r>
      <w:proofErr w:type="spellStart"/>
      <w:r w:rsidRPr="00F00E31">
        <w:rPr>
          <w:rFonts w:ascii="Arial" w:eastAsia="DengXian Light" w:hAnsi="Arial" w:cs="Arial"/>
          <w:b/>
          <w:bCs/>
          <w:sz w:val="24"/>
          <w:szCs w:val="24"/>
        </w:rPr>
        <w:t>Dip</w:t>
      </w:r>
      <w:proofErr w:type="spellEnd"/>
      <w:r w:rsidRPr="00F00E31">
        <w:rPr>
          <w:rFonts w:ascii="Arial" w:eastAsia="DengXian Light" w:hAnsi="Arial" w:cs="Arial"/>
          <w:b/>
          <w:bCs/>
          <w:sz w:val="24"/>
          <w:szCs w:val="24"/>
        </w:rPr>
        <w:t>.  Ismael Pérez Pavía</w:t>
      </w:r>
    </w:p>
    <w:p w14:paraId="03949AFC" w14:textId="1C6526D5" w:rsidR="00D30AFC" w:rsidRPr="00F00E31" w:rsidRDefault="00762A0F" w:rsidP="007D0222">
      <w:pPr>
        <w:tabs>
          <w:tab w:val="left" w:pos="2600"/>
        </w:tabs>
        <w:spacing w:after="120" w:line="240" w:lineRule="auto"/>
        <w:rPr>
          <w:rFonts w:ascii="Arial" w:eastAsia="DengXian Light" w:hAnsi="Arial" w:cs="Arial"/>
          <w:b/>
          <w:bCs/>
          <w:sz w:val="24"/>
          <w:szCs w:val="24"/>
        </w:rPr>
      </w:pPr>
      <w:r w:rsidRPr="00F00E31">
        <w:rPr>
          <w:rFonts w:ascii="Arial" w:eastAsia="DengXian Light" w:hAnsi="Arial" w:cs="Arial"/>
          <w:b/>
          <w:bCs/>
          <w:sz w:val="24"/>
          <w:szCs w:val="24"/>
        </w:rPr>
        <w:t xml:space="preserve">                         </w:t>
      </w:r>
      <w:r w:rsidR="00D30AFC" w:rsidRPr="00F00E31">
        <w:rPr>
          <w:rFonts w:ascii="Arial" w:eastAsia="DengXian Light" w:hAnsi="Arial" w:cs="Arial"/>
          <w:b/>
          <w:bCs/>
          <w:sz w:val="24"/>
          <w:szCs w:val="24"/>
        </w:rPr>
        <w:t>San Vicente</w:t>
      </w:r>
    </w:p>
    <w:p w14:paraId="7F170352" w14:textId="3C82DB87" w:rsidR="00745DCF" w:rsidRPr="00F00E31" w:rsidRDefault="00AF1B5D" w:rsidP="00F00E31">
      <w:pPr>
        <w:spacing w:before="240" w:after="120" w:line="240" w:lineRule="auto"/>
        <w:jc w:val="both"/>
        <w:rPr>
          <w:rFonts w:ascii="Arial" w:hAnsi="Arial" w:cs="Arial"/>
          <w:b/>
          <w:bCs/>
          <w:sz w:val="24"/>
          <w:szCs w:val="24"/>
        </w:rPr>
      </w:pPr>
      <w:r w:rsidRPr="00F00E31">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30E754E4" wp14:editId="5B22D508">
                <wp:simplePos x="0" y="0"/>
                <wp:positionH relativeFrom="margin">
                  <wp:align>center</wp:align>
                </wp:positionH>
                <wp:positionV relativeFrom="paragraph">
                  <wp:posOffset>313055</wp:posOffset>
                </wp:positionV>
                <wp:extent cx="6327775" cy="457200"/>
                <wp:effectExtent l="0" t="0" r="158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457200"/>
                        </a:xfrm>
                        <a:prstGeom prst="rect">
                          <a:avLst/>
                        </a:prstGeom>
                        <a:solidFill>
                          <a:srgbClr val="FFFFFF"/>
                        </a:solidFill>
                        <a:ln w="9525">
                          <a:solidFill>
                            <a:srgbClr val="000000"/>
                          </a:solidFill>
                          <a:miter lim="800000"/>
                          <a:headEnd/>
                          <a:tailEnd/>
                        </a:ln>
                      </wps:spPr>
                      <wps:txbx>
                        <w:txbxContent>
                          <w:p w14:paraId="79718A64" w14:textId="6D9A466F"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AF1B5D" w:rsidRPr="00AF1B5D">
                              <w:rPr>
                                <w:rFonts w:ascii="Arial" w:eastAsia="FangSong" w:hAnsi="Arial" w:cs="Arial"/>
                                <w:b/>
                                <w:bCs/>
                                <w:smallCaps/>
                                <w:sz w:val="16"/>
                                <w:szCs w:val="16"/>
                              </w:rPr>
                              <w:t>iniciativa de Decreto a fin de reformar la Constitución Política del Estado, así como la Ley Orgánica del Poder Legislativo y el Reglamento Interior y de Prácticas Parlamentarias; a fin de fortalecer y clarificar el procedimiento de las Preguntas Parlamentarias</w:t>
                            </w:r>
                          </w:p>
                          <w:p w14:paraId="13D70B80" w14:textId="77777777"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754E4" id="_x0000_t202" coordsize="21600,21600" o:spt="202" path="m,l,21600r21600,l21600,xe">
                <v:stroke joinstyle="miter"/>
                <v:path gradientshapeok="t" o:connecttype="rect"/>
              </v:shapetype>
              <v:shape id="Cuadro de texto 2" o:spid="_x0000_s1026" type="#_x0000_t202" style="position:absolute;left:0;text-align:left;margin-left:0;margin-top:24.65pt;width:498.25pt;height:36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">
                <v:textbox>
                  <w:txbxContent>
                    <w:p w14:paraId="79718A64" w14:textId="6D9A466F"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AF1B5D" w:rsidRPr="00AF1B5D">
                        <w:rPr>
                          <w:rFonts w:ascii="Arial" w:eastAsia="FangSong" w:hAnsi="Arial" w:cs="Arial"/>
                          <w:b/>
                          <w:bCs/>
                          <w:smallCaps/>
                          <w:sz w:val="16"/>
                          <w:szCs w:val="16"/>
                        </w:rPr>
                        <w:t>iniciativa de Decreto a fin de reformar la Constitución Política del Estado, así como la Ley Orgánica del Poder Legislativo y el Reglamento Interior y de Prácticas Parlamentarias; a fin de fortalecer y clarificar el procedimiento de las Preguntas Parlamentarias</w:t>
                      </w:r>
                    </w:p>
                    <w:p w14:paraId="13D70B80" w14:textId="77777777" w:rsidR="000D320E" w:rsidRPr="004518FE" w:rsidRDefault="000D320E" w:rsidP="00745DCF">
                      <w:pPr>
                        <w:jc w:val="both"/>
                        <w:rPr>
                          <w:caps/>
                          <w:sz w:val="20"/>
                          <w:szCs w:val="20"/>
                        </w:rPr>
                      </w:pPr>
                    </w:p>
                  </w:txbxContent>
                </v:textbox>
                <w10:wrap anchorx="margin"/>
              </v:shape>
            </w:pict>
          </mc:Fallback>
        </mc:AlternateContent>
      </w:r>
      <w:r w:rsidR="00744D85" w:rsidRPr="00F00E31">
        <w:rPr>
          <w:rFonts w:ascii="Arial" w:eastAsia="DengXian Light" w:hAnsi="Arial" w:cs="Arial"/>
          <w:b/>
          <w:bCs/>
          <w:sz w:val="24"/>
          <w:szCs w:val="24"/>
        </w:rPr>
        <w:t xml:space="preserve">                     </w:t>
      </w:r>
      <w:r w:rsidR="009C79DC" w:rsidRPr="00F00E31">
        <w:rPr>
          <w:rFonts w:ascii="Arial" w:eastAsia="DengXian Light" w:hAnsi="Arial" w:cs="Arial"/>
          <w:b/>
          <w:bCs/>
          <w:sz w:val="24"/>
          <w:szCs w:val="24"/>
        </w:rPr>
        <w:t xml:space="preserve">        </w:t>
      </w:r>
      <w:r w:rsidR="00744D85" w:rsidRPr="00F00E31">
        <w:rPr>
          <w:rFonts w:ascii="Arial" w:eastAsia="DengXian Light" w:hAnsi="Arial" w:cs="Arial"/>
          <w:b/>
          <w:bCs/>
          <w:sz w:val="24"/>
          <w:szCs w:val="24"/>
        </w:rPr>
        <w:t xml:space="preserve">             </w:t>
      </w:r>
      <w:hyperlink r:id="rId8" w:history="1">
        <w:r w:rsidR="009C79DC" w:rsidRPr="00F00E31">
          <w:rPr>
            <w:rFonts w:ascii="Arial" w:eastAsia="DengXian Light" w:hAnsi="Arial" w:cs="Arial"/>
            <w:b/>
            <w:bCs/>
            <w:sz w:val="24"/>
            <w:szCs w:val="24"/>
          </w:rPr>
          <w:t xml:space="preserve"> </w:t>
        </w:r>
      </w:hyperlink>
      <w:r w:rsidR="009C79DC" w:rsidRPr="00F00E31">
        <w:rPr>
          <w:rFonts w:ascii="Arial" w:eastAsia="DengXian Light" w:hAnsi="Arial" w:cs="Arial"/>
          <w:b/>
          <w:bCs/>
          <w:sz w:val="24"/>
          <w:szCs w:val="24"/>
        </w:rPr>
        <w:t xml:space="preserve">                    </w:t>
      </w:r>
      <w:r w:rsidR="001640CE" w:rsidRPr="00F00E31">
        <w:rPr>
          <w:rFonts w:ascii="Arial" w:eastAsia="DengXian Light" w:hAnsi="Arial" w:cs="Arial"/>
          <w:b/>
          <w:bCs/>
          <w:sz w:val="24"/>
          <w:szCs w:val="24"/>
        </w:rPr>
        <w:t xml:space="preserve">                               </w:t>
      </w:r>
    </w:p>
    <w:sectPr w:rsidR="00745DCF" w:rsidRPr="00F00E31" w:rsidSect="00413C94">
      <w:headerReference w:type="default" r:id="rId9"/>
      <w:footerReference w:type="default" r:id="rId10"/>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2CF0" w14:textId="77777777" w:rsidR="009A5248" w:rsidRDefault="009A5248" w:rsidP="00CF3BD0">
      <w:pPr>
        <w:spacing w:after="0" w:line="240" w:lineRule="auto"/>
      </w:pPr>
      <w:r>
        <w:separator/>
      </w:r>
    </w:p>
  </w:endnote>
  <w:endnote w:type="continuationSeparator" w:id="0">
    <w:p w14:paraId="51C7F8D7" w14:textId="77777777" w:rsidR="009A5248" w:rsidRDefault="009A5248" w:rsidP="00CF3BD0">
      <w:pPr>
        <w:spacing w:after="0" w:line="240" w:lineRule="auto"/>
      </w:pPr>
      <w:r>
        <w:continuationSeparator/>
      </w:r>
    </w:p>
  </w:endnote>
  <w:endnote w:type="continuationNotice" w:id="1">
    <w:p w14:paraId="0AB74005" w14:textId="77777777" w:rsidR="009A5248" w:rsidRDefault="009A5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docPartObj>
        <w:docPartGallery w:val="Page Numbers (Bottom of Page)"/>
        <w:docPartUnique/>
      </w:docPartObj>
    </w:sdtPr>
    <w:sdtEndPr>
      <w:rPr>
        <w:rFonts w:ascii="Arial" w:hAnsi="Arial" w:cs="Arial"/>
        <w:sz w:val="20"/>
        <w:szCs w:val="20"/>
      </w:rPr>
    </w:sdtEndPr>
    <w:sdtContent>
      <w:p w14:paraId="0A3EE94F"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7177A9" w:rsidRPr="007177A9">
          <w:rPr>
            <w:rFonts w:ascii="Arial" w:hAnsi="Arial" w:cs="Arial"/>
            <w:noProof/>
            <w:sz w:val="18"/>
            <w:szCs w:val="18"/>
            <w:lang w:val="es-ES"/>
          </w:rPr>
          <w:t>16</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AA0F" w14:textId="77777777" w:rsidR="009A5248" w:rsidRDefault="009A5248" w:rsidP="00CF3BD0">
      <w:pPr>
        <w:spacing w:after="0" w:line="240" w:lineRule="auto"/>
      </w:pPr>
      <w:r>
        <w:separator/>
      </w:r>
    </w:p>
  </w:footnote>
  <w:footnote w:type="continuationSeparator" w:id="0">
    <w:p w14:paraId="1A53D6F8" w14:textId="77777777" w:rsidR="009A5248" w:rsidRDefault="009A5248" w:rsidP="00CF3BD0">
      <w:pPr>
        <w:spacing w:after="0" w:line="240" w:lineRule="auto"/>
      </w:pPr>
      <w:r>
        <w:continuationSeparator/>
      </w:r>
    </w:p>
  </w:footnote>
  <w:footnote w:type="continuationNotice" w:id="1">
    <w:p w14:paraId="1D664725" w14:textId="77777777" w:rsidR="009A5248" w:rsidRDefault="009A5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592C" w14:textId="77777777" w:rsidR="00CC2333" w:rsidRDefault="00CC2333" w:rsidP="00CC2333">
    <w:pPr>
      <w:pStyle w:val="Encabezado"/>
      <w:jc w:val="right"/>
      <w:rPr>
        <w:rFonts w:ascii="Bahnschrift Light SemiCondensed" w:hAnsi="Bahnschrift Light SemiCondensed" w:cs="Arial"/>
        <w:bCs/>
        <w:i/>
        <w:iCs/>
        <w:noProof/>
        <w:sz w:val="20"/>
        <w:szCs w:val="20"/>
      </w:rPr>
    </w:pPr>
  </w:p>
  <w:p w14:paraId="7E75896B" w14:textId="0648882A" w:rsidR="00CC2333" w:rsidRDefault="00CC2333" w:rsidP="00CC2333">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w:t>
    </w:r>
    <w:r w:rsidRPr="00CC2333">
      <w:rPr>
        <w:rFonts w:ascii="Bahnschrift Light SemiCondensed" w:hAnsi="Bahnschrift Light SemiCondensed" w:cs="Arial"/>
        <w:bCs/>
        <w:i/>
        <w:iCs/>
        <w:noProof/>
        <w:sz w:val="20"/>
        <w:szCs w:val="20"/>
      </w:rPr>
      <w:t xml:space="preserve">2023 Año del Centauro del Norte, General Francisco Villa” </w:t>
    </w:r>
  </w:p>
  <w:p w14:paraId="216FC8FA" w14:textId="0DE0DB44" w:rsidR="00CC2333" w:rsidRPr="00CC2333" w:rsidRDefault="00CC2333" w:rsidP="00CC2333">
    <w:pPr>
      <w:pStyle w:val="Encabezado"/>
      <w:jc w:val="right"/>
      <w:rPr>
        <w:rFonts w:ascii="Bahnschrift Light SemiCondensed" w:hAnsi="Bahnschrift Light SemiCondensed" w:cs="Arial"/>
        <w:bCs/>
        <w:i/>
        <w:iCs/>
        <w:noProof/>
        <w:sz w:val="20"/>
        <w:szCs w:val="20"/>
      </w:rPr>
    </w:pPr>
    <w:r w:rsidRPr="00CC2333">
      <w:rPr>
        <w:rFonts w:ascii="Bahnschrift Light SemiCondensed" w:hAnsi="Bahnschrift Light SemiCondensed" w:cs="Arial"/>
        <w:bCs/>
        <w:i/>
        <w:iCs/>
        <w:noProof/>
        <w:sz w:val="20"/>
        <w:szCs w:val="20"/>
      </w:rPr>
      <w:t>“</w:t>
    </w:r>
    <w:r>
      <w:rPr>
        <w:rFonts w:ascii="Bahnschrift Light SemiCondensed" w:hAnsi="Bahnschrift Light SemiCondensed" w:cs="Arial"/>
        <w:bCs/>
        <w:i/>
        <w:iCs/>
        <w:noProof/>
        <w:sz w:val="20"/>
        <w:szCs w:val="20"/>
      </w:rPr>
      <w:t xml:space="preserve">2023 </w:t>
    </w:r>
    <w:r w:rsidRPr="00CC2333">
      <w:rPr>
        <w:rFonts w:ascii="Bahnschrift Light SemiCondensed" w:hAnsi="Bahnschrift Light SemiCondensed" w:cs="Arial"/>
        <w:bCs/>
        <w:i/>
        <w:iCs/>
        <w:noProof/>
        <w:sz w:val="20"/>
        <w:szCs w:val="20"/>
      </w:rPr>
      <w:t xml:space="preserve">Año del Rotarismo en el Estado de Chihuahua”. </w:t>
    </w:r>
  </w:p>
  <w:p w14:paraId="42CA9DBA"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7211B272" w14:textId="77777777" w:rsidR="000D320E" w:rsidRPr="009125D4" w:rsidRDefault="000D320E" w:rsidP="00CF3BD0">
    <w:pPr>
      <w:pStyle w:val="Encabezado"/>
      <w:jc w:val="right"/>
      <w:rPr>
        <w:rFonts w:ascii="Bahnschrift Light SemiCondensed" w:hAnsi="Bahnschrift Light SemiCondensed"/>
        <w:sz w:val="20"/>
        <w:szCs w:val="20"/>
      </w:rPr>
    </w:pPr>
  </w:p>
  <w:p w14:paraId="2BF7C35D" w14:textId="77777777" w:rsidR="004D69A9" w:rsidRDefault="004D69A9"/>
  <w:p w14:paraId="5B0E9BAD" w14:textId="77777777" w:rsidR="004D69A9" w:rsidRDefault="004D69A9"/>
  <w:p w14:paraId="5A773455" w14:textId="77777777" w:rsidR="004D69A9" w:rsidRDefault="004D69A9"/>
  <w:p w14:paraId="2A1F7DB7" w14:textId="125775A8" w:rsidR="004D69A9" w:rsidRDefault="004B2F3B" w:rsidP="004B2F3B">
    <w:pPr>
      <w:tabs>
        <w:tab w:val="left" w:pos="2430"/>
      </w:tabs>
    </w:pPr>
    <w:r>
      <w:tab/>
    </w:r>
  </w:p>
  <w:p w14:paraId="1526B158"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4B0"/>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57908"/>
    <w:multiLevelType w:val="hybridMultilevel"/>
    <w:tmpl w:val="DDC6AD4C"/>
    <w:lvl w:ilvl="0" w:tplc="F21A6D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D2368"/>
    <w:multiLevelType w:val="hybridMultilevel"/>
    <w:tmpl w:val="90CC55B6"/>
    <w:lvl w:ilvl="0" w:tplc="CCEC1FE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3728C"/>
    <w:multiLevelType w:val="hybridMultilevel"/>
    <w:tmpl w:val="6EAE72F4"/>
    <w:lvl w:ilvl="0" w:tplc="1C5E97A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7D35CD"/>
    <w:multiLevelType w:val="hybridMultilevel"/>
    <w:tmpl w:val="6C50B002"/>
    <w:lvl w:ilvl="0" w:tplc="574ED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F76E80"/>
    <w:multiLevelType w:val="hybridMultilevel"/>
    <w:tmpl w:val="4E0EF3B2"/>
    <w:lvl w:ilvl="0" w:tplc="1C5E9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7527E0"/>
    <w:multiLevelType w:val="hybridMultilevel"/>
    <w:tmpl w:val="EF9E0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AA36FE"/>
    <w:multiLevelType w:val="hybridMultilevel"/>
    <w:tmpl w:val="6706C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0A3769"/>
    <w:multiLevelType w:val="hybridMultilevel"/>
    <w:tmpl w:val="FF54C102"/>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A52381"/>
    <w:multiLevelType w:val="hybridMultilevel"/>
    <w:tmpl w:val="48A07EFE"/>
    <w:lvl w:ilvl="0" w:tplc="B6BCC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8537B2"/>
    <w:multiLevelType w:val="hybridMultilevel"/>
    <w:tmpl w:val="A64E7BDE"/>
    <w:lvl w:ilvl="0" w:tplc="7D00F1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DA67E5"/>
    <w:multiLevelType w:val="hybridMultilevel"/>
    <w:tmpl w:val="9BFE0F90"/>
    <w:lvl w:ilvl="0" w:tplc="1704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C73C23"/>
    <w:multiLevelType w:val="hybridMultilevel"/>
    <w:tmpl w:val="83E68E00"/>
    <w:lvl w:ilvl="0" w:tplc="1214D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CE5449"/>
    <w:multiLevelType w:val="hybridMultilevel"/>
    <w:tmpl w:val="7EC4CC5A"/>
    <w:lvl w:ilvl="0" w:tplc="095EA86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1212E7"/>
    <w:multiLevelType w:val="hybridMultilevel"/>
    <w:tmpl w:val="C818BEEE"/>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800FFC"/>
    <w:multiLevelType w:val="hybridMultilevel"/>
    <w:tmpl w:val="C90EBC24"/>
    <w:lvl w:ilvl="0" w:tplc="E842F04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A50F27"/>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3758F5"/>
    <w:multiLevelType w:val="hybridMultilevel"/>
    <w:tmpl w:val="17740ABE"/>
    <w:lvl w:ilvl="0" w:tplc="D19A8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7"/>
  </w:num>
  <w:num w:numId="3">
    <w:abstractNumId w:val="10"/>
  </w:num>
  <w:num w:numId="4">
    <w:abstractNumId w:val="1"/>
  </w:num>
  <w:num w:numId="5">
    <w:abstractNumId w:val="3"/>
  </w:num>
  <w:num w:numId="6">
    <w:abstractNumId w:val="5"/>
  </w:num>
  <w:num w:numId="7">
    <w:abstractNumId w:val="12"/>
  </w:num>
  <w:num w:numId="8">
    <w:abstractNumId w:val="13"/>
  </w:num>
  <w:num w:numId="9">
    <w:abstractNumId w:val="15"/>
  </w:num>
  <w:num w:numId="10">
    <w:abstractNumId w:val="14"/>
  </w:num>
  <w:num w:numId="11">
    <w:abstractNumId w:val="8"/>
  </w:num>
  <w:num w:numId="12">
    <w:abstractNumId w:val="2"/>
  </w:num>
  <w:num w:numId="13">
    <w:abstractNumId w:val="11"/>
  </w:num>
  <w:num w:numId="14">
    <w:abstractNumId w:val="9"/>
  </w:num>
  <w:num w:numId="15">
    <w:abstractNumId w:val="7"/>
  </w:num>
  <w:num w:numId="16">
    <w:abstractNumId w:val="6"/>
  </w:num>
  <w:num w:numId="17">
    <w:abstractNumId w:val="16"/>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120BB"/>
    <w:rsid w:val="00012548"/>
    <w:rsid w:val="00012CF6"/>
    <w:rsid w:val="0001302C"/>
    <w:rsid w:val="00014224"/>
    <w:rsid w:val="00020ECE"/>
    <w:rsid w:val="000230AD"/>
    <w:rsid w:val="00024227"/>
    <w:rsid w:val="000267F7"/>
    <w:rsid w:val="00027FFD"/>
    <w:rsid w:val="0003196F"/>
    <w:rsid w:val="00033353"/>
    <w:rsid w:val="00036A13"/>
    <w:rsid w:val="00040222"/>
    <w:rsid w:val="000409B0"/>
    <w:rsid w:val="0004752E"/>
    <w:rsid w:val="000476FA"/>
    <w:rsid w:val="00047AAC"/>
    <w:rsid w:val="000510C1"/>
    <w:rsid w:val="00053334"/>
    <w:rsid w:val="0005372E"/>
    <w:rsid w:val="00053818"/>
    <w:rsid w:val="00053916"/>
    <w:rsid w:val="00054346"/>
    <w:rsid w:val="00055600"/>
    <w:rsid w:val="0005655F"/>
    <w:rsid w:val="00060350"/>
    <w:rsid w:val="00061B54"/>
    <w:rsid w:val="00061B58"/>
    <w:rsid w:val="00063275"/>
    <w:rsid w:val="00063952"/>
    <w:rsid w:val="00067CA2"/>
    <w:rsid w:val="00070E23"/>
    <w:rsid w:val="00071399"/>
    <w:rsid w:val="00071F4F"/>
    <w:rsid w:val="00074310"/>
    <w:rsid w:val="00075A18"/>
    <w:rsid w:val="00076300"/>
    <w:rsid w:val="0008091F"/>
    <w:rsid w:val="00084733"/>
    <w:rsid w:val="00084ABB"/>
    <w:rsid w:val="00085087"/>
    <w:rsid w:val="00086BC3"/>
    <w:rsid w:val="000875A5"/>
    <w:rsid w:val="00087B2F"/>
    <w:rsid w:val="00090F15"/>
    <w:rsid w:val="00093280"/>
    <w:rsid w:val="00093BA8"/>
    <w:rsid w:val="00094F18"/>
    <w:rsid w:val="00097483"/>
    <w:rsid w:val="000A0C19"/>
    <w:rsid w:val="000A1501"/>
    <w:rsid w:val="000A2523"/>
    <w:rsid w:val="000A2839"/>
    <w:rsid w:val="000A3108"/>
    <w:rsid w:val="000A4585"/>
    <w:rsid w:val="000A56F2"/>
    <w:rsid w:val="000A6DFF"/>
    <w:rsid w:val="000B1AA6"/>
    <w:rsid w:val="000B5161"/>
    <w:rsid w:val="000B5421"/>
    <w:rsid w:val="000B7284"/>
    <w:rsid w:val="000C0534"/>
    <w:rsid w:val="000C1A88"/>
    <w:rsid w:val="000C2158"/>
    <w:rsid w:val="000C225E"/>
    <w:rsid w:val="000C4835"/>
    <w:rsid w:val="000D0AFD"/>
    <w:rsid w:val="000D1231"/>
    <w:rsid w:val="000D182A"/>
    <w:rsid w:val="000D320E"/>
    <w:rsid w:val="000D4ACC"/>
    <w:rsid w:val="000D5138"/>
    <w:rsid w:val="000D5A00"/>
    <w:rsid w:val="000D6022"/>
    <w:rsid w:val="000D614E"/>
    <w:rsid w:val="000E0273"/>
    <w:rsid w:val="000E0471"/>
    <w:rsid w:val="000E4224"/>
    <w:rsid w:val="000E4F43"/>
    <w:rsid w:val="000E5747"/>
    <w:rsid w:val="000F2D0E"/>
    <w:rsid w:val="000F35FB"/>
    <w:rsid w:val="000F6827"/>
    <w:rsid w:val="000F6939"/>
    <w:rsid w:val="001004C5"/>
    <w:rsid w:val="00100F36"/>
    <w:rsid w:val="00102E10"/>
    <w:rsid w:val="00103B7F"/>
    <w:rsid w:val="00104F7D"/>
    <w:rsid w:val="001074FD"/>
    <w:rsid w:val="00107EE8"/>
    <w:rsid w:val="00111425"/>
    <w:rsid w:val="0011151B"/>
    <w:rsid w:val="00112401"/>
    <w:rsid w:val="00112791"/>
    <w:rsid w:val="0011327F"/>
    <w:rsid w:val="00113557"/>
    <w:rsid w:val="0011447B"/>
    <w:rsid w:val="00114EB5"/>
    <w:rsid w:val="00115A29"/>
    <w:rsid w:val="00116584"/>
    <w:rsid w:val="00116D33"/>
    <w:rsid w:val="00120251"/>
    <w:rsid w:val="00120C26"/>
    <w:rsid w:val="001216A6"/>
    <w:rsid w:val="00121AF7"/>
    <w:rsid w:val="001244CB"/>
    <w:rsid w:val="00125702"/>
    <w:rsid w:val="00125B72"/>
    <w:rsid w:val="001261F3"/>
    <w:rsid w:val="0013074E"/>
    <w:rsid w:val="0013193F"/>
    <w:rsid w:val="00133166"/>
    <w:rsid w:val="00133959"/>
    <w:rsid w:val="00135024"/>
    <w:rsid w:val="00136504"/>
    <w:rsid w:val="00136B31"/>
    <w:rsid w:val="00140833"/>
    <w:rsid w:val="00140EB0"/>
    <w:rsid w:val="00140EB2"/>
    <w:rsid w:val="00141ECE"/>
    <w:rsid w:val="001423F3"/>
    <w:rsid w:val="001457FF"/>
    <w:rsid w:val="00146D94"/>
    <w:rsid w:val="001470EB"/>
    <w:rsid w:val="00147C53"/>
    <w:rsid w:val="001508AA"/>
    <w:rsid w:val="00150965"/>
    <w:rsid w:val="00151465"/>
    <w:rsid w:val="001521F2"/>
    <w:rsid w:val="001527CD"/>
    <w:rsid w:val="001539B9"/>
    <w:rsid w:val="00154468"/>
    <w:rsid w:val="00154BD9"/>
    <w:rsid w:val="0016025E"/>
    <w:rsid w:val="00160B67"/>
    <w:rsid w:val="00161322"/>
    <w:rsid w:val="001640CE"/>
    <w:rsid w:val="00164E1F"/>
    <w:rsid w:val="001675E8"/>
    <w:rsid w:val="00172619"/>
    <w:rsid w:val="00172EB5"/>
    <w:rsid w:val="0017337D"/>
    <w:rsid w:val="001745DC"/>
    <w:rsid w:val="00177C1B"/>
    <w:rsid w:val="00177C2A"/>
    <w:rsid w:val="00180EB1"/>
    <w:rsid w:val="00182061"/>
    <w:rsid w:val="0018415D"/>
    <w:rsid w:val="00185EB7"/>
    <w:rsid w:val="00187665"/>
    <w:rsid w:val="00187A3D"/>
    <w:rsid w:val="00190A13"/>
    <w:rsid w:val="001946A2"/>
    <w:rsid w:val="00194CE5"/>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0387"/>
    <w:rsid w:val="001E1253"/>
    <w:rsid w:val="001E42E1"/>
    <w:rsid w:val="001E5104"/>
    <w:rsid w:val="001E7663"/>
    <w:rsid w:val="001F07DF"/>
    <w:rsid w:val="001F3173"/>
    <w:rsid w:val="001F3808"/>
    <w:rsid w:val="001F3BDC"/>
    <w:rsid w:val="00203D62"/>
    <w:rsid w:val="00205A7A"/>
    <w:rsid w:val="0021090B"/>
    <w:rsid w:val="00211216"/>
    <w:rsid w:val="00213335"/>
    <w:rsid w:val="00213DC3"/>
    <w:rsid w:val="00214AAD"/>
    <w:rsid w:val="002159C9"/>
    <w:rsid w:val="00216865"/>
    <w:rsid w:val="00216F96"/>
    <w:rsid w:val="002170E6"/>
    <w:rsid w:val="002172D1"/>
    <w:rsid w:val="00217B3E"/>
    <w:rsid w:val="002201E8"/>
    <w:rsid w:val="00220446"/>
    <w:rsid w:val="0022208E"/>
    <w:rsid w:val="0022218E"/>
    <w:rsid w:val="002225E4"/>
    <w:rsid w:val="00223C74"/>
    <w:rsid w:val="002252F6"/>
    <w:rsid w:val="00226B27"/>
    <w:rsid w:val="002273D8"/>
    <w:rsid w:val="00227981"/>
    <w:rsid w:val="00230CA5"/>
    <w:rsid w:val="0023178E"/>
    <w:rsid w:val="002326B9"/>
    <w:rsid w:val="00232EF5"/>
    <w:rsid w:val="00233418"/>
    <w:rsid w:val="002334DA"/>
    <w:rsid w:val="0023581D"/>
    <w:rsid w:val="0023649A"/>
    <w:rsid w:val="002367C3"/>
    <w:rsid w:val="00237294"/>
    <w:rsid w:val="002378E8"/>
    <w:rsid w:val="002414EE"/>
    <w:rsid w:val="00245F6E"/>
    <w:rsid w:val="00251549"/>
    <w:rsid w:val="0025375A"/>
    <w:rsid w:val="00255C37"/>
    <w:rsid w:val="00255EE1"/>
    <w:rsid w:val="00257F54"/>
    <w:rsid w:val="00261B14"/>
    <w:rsid w:val="002636FB"/>
    <w:rsid w:val="0026377D"/>
    <w:rsid w:val="00263B24"/>
    <w:rsid w:val="00263CF5"/>
    <w:rsid w:val="00264574"/>
    <w:rsid w:val="002650E2"/>
    <w:rsid w:val="00265768"/>
    <w:rsid w:val="00270CCB"/>
    <w:rsid w:val="00274ACA"/>
    <w:rsid w:val="00275B4C"/>
    <w:rsid w:val="00280DC9"/>
    <w:rsid w:val="00281A27"/>
    <w:rsid w:val="00282B37"/>
    <w:rsid w:val="002835CD"/>
    <w:rsid w:val="00284E4A"/>
    <w:rsid w:val="0028764B"/>
    <w:rsid w:val="00291172"/>
    <w:rsid w:val="0029202D"/>
    <w:rsid w:val="00292131"/>
    <w:rsid w:val="00292E63"/>
    <w:rsid w:val="00294272"/>
    <w:rsid w:val="0029459B"/>
    <w:rsid w:val="002965E1"/>
    <w:rsid w:val="002966D2"/>
    <w:rsid w:val="00296796"/>
    <w:rsid w:val="002A0284"/>
    <w:rsid w:val="002A0622"/>
    <w:rsid w:val="002A214D"/>
    <w:rsid w:val="002A4108"/>
    <w:rsid w:val="002A5307"/>
    <w:rsid w:val="002A5345"/>
    <w:rsid w:val="002A5BDA"/>
    <w:rsid w:val="002A63B8"/>
    <w:rsid w:val="002B001A"/>
    <w:rsid w:val="002B2065"/>
    <w:rsid w:val="002B2CF7"/>
    <w:rsid w:val="002B3A69"/>
    <w:rsid w:val="002B3DA7"/>
    <w:rsid w:val="002B7724"/>
    <w:rsid w:val="002C0CA6"/>
    <w:rsid w:val="002C38C8"/>
    <w:rsid w:val="002C3AB6"/>
    <w:rsid w:val="002C47C3"/>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F0D2B"/>
    <w:rsid w:val="002F11CC"/>
    <w:rsid w:val="002F184E"/>
    <w:rsid w:val="002F1BD4"/>
    <w:rsid w:val="002F1F41"/>
    <w:rsid w:val="002F30D8"/>
    <w:rsid w:val="002F45FD"/>
    <w:rsid w:val="002F65FC"/>
    <w:rsid w:val="002F7375"/>
    <w:rsid w:val="00300E54"/>
    <w:rsid w:val="00300EB5"/>
    <w:rsid w:val="0030299C"/>
    <w:rsid w:val="00304632"/>
    <w:rsid w:val="00304709"/>
    <w:rsid w:val="003063D7"/>
    <w:rsid w:val="003075A0"/>
    <w:rsid w:val="00310F00"/>
    <w:rsid w:val="00311097"/>
    <w:rsid w:val="00311A11"/>
    <w:rsid w:val="00312B3B"/>
    <w:rsid w:val="00313157"/>
    <w:rsid w:val="00313C0E"/>
    <w:rsid w:val="0031449D"/>
    <w:rsid w:val="00314A90"/>
    <w:rsid w:val="003204C8"/>
    <w:rsid w:val="00321656"/>
    <w:rsid w:val="00323118"/>
    <w:rsid w:val="00324AA7"/>
    <w:rsid w:val="00327638"/>
    <w:rsid w:val="0033022E"/>
    <w:rsid w:val="00330F20"/>
    <w:rsid w:val="00332015"/>
    <w:rsid w:val="003320D3"/>
    <w:rsid w:val="00332390"/>
    <w:rsid w:val="00332CC8"/>
    <w:rsid w:val="00335702"/>
    <w:rsid w:val="00336DA1"/>
    <w:rsid w:val="003437EB"/>
    <w:rsid w:val="003438E0"/>
    <w:rsid w:val="00344199"/>
    <w:rsid w:val="00345319"/>
    <w:rsid w:val="0034536B"/>
    <w:rsid w:val="00346E1A"/>
    <w:rsid w:val="003529AD"/>
    <w:rsid w:val="0035527D"/>
    <w:rsid w:val="00356963"/>
    <w:rsid w:val="00357863"/>
    <w:rsid w:val="00360792"/>
    <w:rsid w:val="00360CDC"/>
    <w:rsid w:val="00360D52"/>
    <w:rsid w:val="003625A1"/>
    <w:rsid w:val="003629D0"/>
    <w:rsid w:val="00363468"/>
    <w:rsid w:val="0036381F"/>
    <w:rsid w:val="00363D5E"/>
    <w:rsid w:val="00363F78"/>
    <w:rsid w:val="00367B7B"/>
    <w:rsid w:val="00367F27"/>
    <w:rsid w:val="00370B79"/>
    <w:rsid w:val="0037398E"/>
    <w:rsid w:val="00373EAD"/>
    <w:rsid w:val="0037455F"/>
    <w:rsid w:val="00374BE0"/>
    <w:rsid w:val="00376C1E"/>
    <w:rsid w:val="00377B1E"/>
    <w:rsid w:val="00383E4F"/>
    <w:rsid w:val="00385CEE"/>
    <w:rsid w:val="00385F85"/>
    <w:rsid w:val="00385F90"/>
    <w:rsid w:val="00386384"/>
    <w:rsid w:val="00390F85"/>
    <w:rsid w:val="003916EB"/>
    <w:rsid w:val="00392600"/>
    <w:rsid w:val="00392C2C"/>
    <w:rsid w:val="00393898"/>
    <w:rsid w:val="00393F8A"/>
    <w:rsid w:val="0039663F"/>
    <w:rsid w:val="00396F9F"/>
    <w:rsid w:val="00397A9A"/>
    <w:rsid w:val="003A193F"/>
    <w:rsid w:val="003A38BC"/>
    <w:rsid w:val="003A4598"/>
    <w:rsid w:val="003A68AB"/>
    <w:rsid w:val="003A7807"/>
    <w:rsid w:val="003B028D"/>
    <w:rsid w:val="003B0E13"/>
    <w:rsid w:val="003B1EBE"/>
    <w:rsid w:val="003B2004"/>
    <w:rsid w:val="003B2EA7"/>
    <w:rsid w:val="003B383C"/>
    <w:rsid w:val="003B7525"/>
    <w:rsid w:val="003C04A7"/>
    <w:rsid w:val="003C1678"/>
    <w:rsid w:val="003C2ADE"/>
    <w:rsid w:val="003C4A54"/>
    <w:rsid w:val="003C4D59"/>
    <w:rsid w:val="003C6655"/>
    <w:rsid w:val="003C67CB"/>
    <w:rsid w:val="003C70FE"/>
    <w:rsid w:val="003D29CA"/>
    <w:rsid w:val="003D438E"/>
    <w:rsid w:val="003D4726"/>
    <w:rsid w:val="003D552F"/>
    <w:rsid w:val="003D55A6"/>
    <w:rsid w:val="003D79AF"/>
    <w:rsid w:val="003E1B21"/>
    <w:rsid w:val="003E4F7F"/>
    <w:rsid w:val="003E61DE"/>
    <w:rsid w:val="003E62A8"/>
    <w:rsid w:val="003F06E3"/>
    <w:rsid w:val="003F1781"/>
    <w:rsid w:val="003F3577"/>
    <w:rsid w:val="003F71BE"/>
    <w:rsid w:val="004000D3"/>
    <w:rsid w:val="00400861"/>
    <w:rsid w:val="004018C7"/>
    <w:rsid w:val="004057FA"/>
    <w:rsid w:val="004072DB"/>
    <w:rsid w:val="00407430"/>
    <w:rsid w:val="004079A2"/>
    <w:rsid w:val="004127AC"/>
    <w:rsid w:val="00413C94"/>
    <w:rsid w:val="00413D51"/>
    <w:rsid w:val="00413E16"/>
    <w:rsid w:val="00414768"/>
    <w:rsid w:val="004157FD"/>
    <w:rsid w:val="004169D4"/>
    <w:rsid w:val="00421073"/>
    <w:rsid w:val="004254A9"/>
    <w:rsid w:val="004278E4"/>
    <w:rsid w:val="0043052D"/>
    <w:rsid w:val="004305AF"/>
    <w:rsid w:val="00431984"/>
    <w:rsid w:val="00431A7E"/>
    <w:rsid w:val="0043226C"/>
    <w:rsid w:val="0043440C"/>
    <w:rsid w:val="00434F3A"/>
    <w:rsid w:val="00435CD2"/>
    <w:rsid w:val="0043687A"/>
    <w:rsid w:val="0044254E"/>
    <w:rsid w:val="00442EA8"/>
    <w:rsid w:val="0044370A"/>
    <w:rsid w:val="00444340"/>
    <w:rsid w:val="00446096"/>
    <w:rsid w:val="0044674C"/>
    <w:rsid w:val="00447BC3"/>
    <w:rsid w:val="004516AC"/>
    <w:rsid w:val="004518FE"/>
    <w:rsid w:val="004558B3"/>
    <w:rsid w:val="00456D54"/>
    <w:rsid w:val="00460049"/>
    <w:rsid w:val="00462398"/>
    <w:rsid w:val="00462C28"/>
    <w:rsid w:val="00464F4B"/>
    <w:rsid w:val="00465706"/>
    <w:rsid w:val="00465F02"/>
    <w:rsid w:val="004707E6"/>
    <w:rsid w:val="00471F1F"/>
    <w:rsid w:val="00472FF2"/>
    <w:rsid w:val="00474647"/>
    <w:rsid w:val="00474F5A"/>
    <w:rsid w:val="00475210"/>
    <w:rsid w:val="004768A7"/>
    <w:rsid w:val="0048028E"/>
    <w:rsid w:val="0048050B"/>
    <w:rsid w:val="00481E94"/>
    <w:rsid w:val="00487D0A"/>
    <w:rsid w:val="00491073"/>
    <w:rsid w:val="00491A3C"/>
    <w:rsid w:val="00491B5D"/>
    <w:rsid w:val="00494078"/>
    <w:rsid w:val="00494190"/>
    <w:rsid w:val="004966A8"/>
    <w:rsid w:val="00497CC4"/>
    <w:rsid w:val="004A0C77"/>
    <w:rsid w:val="004A1783"/>
    <w:rsid w:val="004A17BD"/>
    <w:rsid w:val="004A4316"/>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4573"/>
    <w:rsid w:val="004C468D"/>
    <w:rsid w:val="004C63AF"/>
    <w:rsid w:val="004C6B33"/>
    <w:rsid w:val="004D1765"/>
    <w:rsid w:val="004D2192"/>
    <w:rsid w:val="004D39B1"/>
    <w:rsid w:val="004D4497"/>
    <w:rsid w:val="004D45D0"/>
    <w:rsid w:val="004D4648"/>
    <w:rsid w:val="004D4B97"/>
    <w:rsid w:val="004D4C26"/>
    <w:rsid w:val="004D69A9"/>
    <w:rsid w:val="004E1044"/>
    <w:rsid w:val="004E1D51"/>
    <w:rsid w:val="004E33BE"/>
    <w:rsid w:val="004E340E"/>
    <w:rsid w:val="004E3BBE"/>
    <w:rsid w:val="004E5E0B"/>
    <w:rsid w:val="004F12AB"/>
    <w:rsid w:val="004F163B"/>
    <w:rsid w:val="004F1CB3"/>
    <w:rsid w:val="004F3A40"/>
    <w:rsid w:val="004F3A67"/>
    <w:rsid w:val="004F524F"/>
    <w:rsid w:val="00503BBC"/>
    <w:rsid w:val="00503BEF"/>
    <w:rsid w:val="00504700"/>
    <w:rsid w:val="00504B98"/>
    <w:rsid w:val="00505835"/>
    <w:rsid w:val="00505F16"/>
    <w:rsid w:val="00505F1E"/>
    <w:rsid w:val="00510360"/>
    <w:rsid w:val="0051135E"/>
    <w:rsid w:val="00511572"/>
    <w:rsid w:val="00512737"/>
    <w:rsid w:val="00514752"/>
    <w:rsid w:val="0051556E"/>
    <w:rsid w:val="0051607B"/>
    <w:rsid w:val="0051629C"/>
    <w:rsid w:val="005213BB"/>
    <w:rsid w:val="00521AAB"/>
    <w:rsid w:val="00522463"/>
    <w:rsid w:val="005239BD"/>
    <w:rsid w:val="00524620"/>
    <w:rsid w:val="0052556D"/>
    <w:rsid w:val="00525A06"/>
    <w:rsid w:val="00526B98"/>
    <w:rsid w:val="005270B7"/>
    <w:rsid w:val="00530912"/>
    <w:rsid w:val="00531844"/>
    <w:rsid w:val="00531D16"/>
    <w:rsid w:val="005322CB"/>
    <w:rsid w:val="00533198"/>
    <w:rsid w:val="005331D6"/>
    <w:rsid w:val="0053358C"/>
    <w:rsid w:val="00533B36"/>
    <w:rsid w:val="005408F8"/>
    <w:rsid w:val="005419E4"/>
    <w:rsid w:val="00541F55"/>
    <w:rsid w:val="005431F7"/>
    <w:rsid w:val="00544AAD"/>
    <w:rsid w:val="00554129"/>
    <w:rsid w:val="0055526A"/>
    <w:rsid w:val="0055674A"/>
    <w:rsid w:val="0056035F"/>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240"/>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45E6"/>
    <w:rsid w:val="005A5A15"/>
    <w:rsid w:val="005A5C9C"/>
    <w:rsid w:val="005A713E"/>
    <w:rsid w:val="005B4C58"/>
    <w:rsid w:val="005B5406"/>
    <w:rsid w:val="005B585D"/>
    <w:rsid w:val="005B6C54"/>
    <w:rsid w:val="005C0677"/>
    <w:rsid w:val="005C1AD9"/>
    <w:rsid w:val="005C2999"/>
    <w:rsid w:val="005C2A71"/>
    <w:rsid w:val="005C2D2F"/>
    <w:rsid w:val="005C2F5C"/>
    <w:rsid w:val="005C4A31"/>
    <w:rsid w:val="005C5762"/>
    <w:rsid w:val="005C59EC"/>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7380"/>
    <w:rsid w:val="005E02B7"/>
    <w:rsid w:val="005E23F1"/>
    <w:rsid w:val="005E24F4"/>
    <w:rsid w:val="005E39C1"/>
    <w:rsid w:val="005E47B7"/>
    <w:rsid w:val="005E4B20"/>
    <w:rsid w:val="005E520F"/>
    <w:rsid w:val="005E603E"/>
    <w:rsid w:val="005E7C26"/>
    <w:rsid w:val="005F0BA1"/>
    <w:rsid w:val="005F2B1D"/>
    <w:rsid w:val="005F311F"/>
    <w:rsid w:val="005F37EF"/>
    <w:rsid w:val="005F3A26"/>
    <w:rsid w:val="005F3D27"/>
    <w:rsid w:val="005F5A29"/>
    <w:rsid w:val="005F7041"/>
    <w:rsid w:val="005F736C"/>
    <w:rsid w:val="005F7E67"/>
    <w:rsid w:val="0060022E"/>
    <w:rsid w:val="00610B2F"/>
    <w:rsid w:val="006125D0"/>
    <w:rsid w:val="006131C0"/>
    <w:rsid w:val="006134C6"/>
    <w:rsid w:val="006157B3"/>
    <w:rsid w:val="00616FDF"/>
    <w:rsid w:val="0062078C"/>
    <w:rsid w:val="00620C88"/>
    <w:rsid w:val="00621675"/>
    <w:rsid w:val="006221DE"/>
    <w:rsid w:val="00622631"/>
    <w:rsid w:val="00622A39"/>
    <w:rsid w:val="00624322"/>
    <w:rsid w:val="00624907"/>
    <w:rsid w:val="00625F4D"/>
    <w:rsid w:val="00626167"/>
    <w:rsid w:val="00627EDB"/>
    <w:rsid w:val="006313B6"/>
    <w:rsid w:val="00631DCA"/>
    <w:rsid w:val="006374D7"/>
    <w:rsid w:val="0063762D"/>
    <w:rsid w:val="00640281"/>
    <w:rsid w:val="00640B48"/>
    <w:rsid w:val="00642A91"/>
    <w:rsid w:val="00642AD0"/>
    <w:rsid w:val="006435D9"/>
    <w:rsid w:val="006437C5"/>
    <w:rsid w:val="0064493E"/>
    <w:rsid w:val="00646941"/>
    <w:rsid w:val="00647D1C"/>
    <w:rsid w:val="006502F3"/>
    <w:rsid w:val="00652B9E"/>
    <w:rsid w:val="006530A0"/>
    <w:rsid w:val="00653E87"/>
    <w:rsid w:val="00655A9C"/>
    <w:rsid w:val="00663846"/>
    <w:rsid w:val="00663DA9"/>
    <w:rsid w:val="0066446C"/>
    <w:rsid w:val="00664E6F"/>
    <w:rsid w:val="0066624F"/>
    <w:rsid w:val="00670CF8"/>
    <w:rsid w:val="00671144"/>
    <w:rsid w:val="00673FF9"/>
    <w:rsid w:val="00675F77"/>
    <w:rsid w:val="006771CA"/>
    <w:rsid w:val="006815BF"/>
    <w:rsid w:val="00681C25"/>
    <w:rsid w:val="00683338"/>
    <w:rsid w:val="00684592"/>
    <w:rsid w:val="0068488C"/>
    <w:rsid w:val="00686391"/>
    <w:rsid w:val="006877CE"/>
    <w:rsid w:val="006928A4"/>
    <w:rsid w:val="00692975"/>
    <w:rsid w:val="00694C45"/>
    <w:rsid w:val="00696A6B"/>
    <w:rsid w:val="00696C63"/>
    <w:rsid w:val="00696D83"/>
    <w:rsid w:val="0069746A"/>
    <w:rsid w:val="006A0DEC"/>
    <w:rsid w:val="006A45C7"/>
    <w:rsid w:val="006A7557"/>
    <w:rsid w:val="006B2B11"/>
    <w:rsid w:val="006B3AE3"/>
    <w:rsid w:val="006C57F3"/>
    <w:rsid w:val="006C5CE2"/>
    <w:rsid w:val="006C74B9"/>
    <w:rsid w:val="006D3161"/>
    <w:rsid w:val="006D40CD"/>
    <w:rsid w:val="006D5278"/>
    <w:rsid w:val="006D6ED7"/>
    <w:rsid w:val="006E0953"/>
    <w:rsid w:val="006E11FD"/>
    <w:rsid w:val="006E2062"/>
    <w:rsid w:val="006E2CCA"/>
    <w:rsid w:val="006E36BE"/>
    <w:rsid w:val="006E61ED"/>
    <w:rsid w:val="006E62F1"/>
    <w:rsid w:val="006F17D7"/>
    <w:rsid w:val="006F2ED3"/>
    <w:rsid w:val="006F36FF"/>
    <w:rsid w:val="00701C8F"/>
    <w:rsid w:val="00703651"/>
    <w:rsid w:val="00703C06"/>
    <w:rsid w:val="00703DB2"/>
    <w:rsid w:val="00703EE2"/>
    <w:rsid w:val="00706801"/>
    <w:rsid w:val="00710842"/>
    <w:rsid w:val="00712C1C"/>
    <w:rsid w:val="00714CBD"/>
    <w:rsid w:val="00714E54"/>
    <w:rsid w:val="007169F9"/>
    <w:rsid w:val="00716E81"/>
    <w:rsid w:val="007177A9"/>
    <w:rsid w:val="0072064F"/>
    <w:rsid w:val="00721233"/>
    <w:rsid w:val="0072287D"/>
    <w:rsid w:val="007232AD"/>
    <w:rsid w:val="00725F83"/>
    <w:rsid w:val="007277DA"/>
    <w:rsid w:val="0073208A"/>
    <w:rsid w:val="00732A76"/>
    <w:rsid w:val="00733261"/>
    <w:rsid w:val="007335A3"/>
    <w:rsid w:val="00733B24"/>
    <w:rsid w:val="0073584C"/>
    <w:rsid w:val="00735FB0"/>
    <w:rsid w:val="0073629F"/>
    <w:rsid w:val="00744D85"/>
    <w:rsid w:val="00745DCF"/>
    <w:rsid w:val="00747DFF"/>
    <w:rsid w:val="0075102F"/>
    <w:rsid w:val="00752E53"/>
    <w:rsid w:val="0075370C"/>
    <w:rsid w:val="0076172E"/>
    <w:rsid w:val="00762A0F"/>
    <w:rsid w:val="00763439"/>
    <w:rsid w:val="00764A38"/>
    <w:rsid w:val="00764F97"/>
    <w:rsid w:val="007657FA"/>
    <w:rsid w:val="00765CF9"/>
    <w:rsid w:val="0076681E"/>
    <w:rsid w:val="00767C84"/>
    <w:rsid w:val="0077068D"/>
    <w:rsid w:val="00772A17"/>
    <w:rsid w:val="007731CB"/>
    <w:rsid w:val="00773E65"/>
    <w:rsid w:val="00774EEC"/>
    <w:rsid w:val="00776738"/>
    <w:rsid w:val="00780A9E"/>
    <w:rsid w:val="0078396B"/>
    <w:rsid w:val="00785DEE"/>
    <w:rsid w:val="00787A2C"/>
    <w:rsid w:val="00787A6D"/>
    <w:rsid w:val="007932D6"/>
    <w:rsid w:val="0079376F"/>
    <w:rsid w:val="00793C51"/>
    <w:rsid w:val="00794816"/>
    <w:rsid w:val="00795364"/>
    <w:rsid w:val="00795749"/>
    <w:rsid w:val="007959C3"/>
    <w:rsid w:val="0079609D"/>
    <w:rsid w:val="00796488"/>
    <w:rsid w:val="007964D1"/>
    <w:rsid w:val="007A349A"/>
    <w:rsid w:val="007A3A4D"/>
    <w:rsid w:val="007A3BD0"/>
    <w:rsid w:val="007A7A6B"/>
    <w:rsid w:val="007A7E77"/>
    <w:rsid w:val="007B1B2A"/>
    <w:rsid w:val="007B2B98"/>
    <w:rsid w:val="007B5277"/>
    <w:rsid w:val="007B76F7"/>
    <w:rsid w:val="007C1AC2"/>
    <w:rsid w:val="007C1D4B"/>
    <w:rsid w:val="007C28FA"/>
    <w:rsid w:val="007C2F1B"/>
    <w:rsid w:val="007C64C9"/>
    <w:rsid w:val="007C6AA2"/>
    <w:rsid w:val="007D0222"/>
    <w:rsid w:val="007D1A3C"/>
    <w:rsid w:val="007D1AE2"/>
    <w:rsid w:val="007D421C"/>
    <w:rsid w:val="007D5939"/>
    <w:rsid w:val="007D5A84"/>
    <w:rsid w:val="007E00A9"/>
    <w:rsid w:val="007E0403"/>
    <w:rsid w:val="007E11F0"/>
    <w:rsid w:val="007E1D80"/>
    <w:rsid w:val="007E1FF8"/>
    <w:rsid w:val="007E3DA2"/>
    <w:rsid w:val="007E53F3"/>
    <w:rsid w:val="007E6C55"/>
    <w:rsid w:val="007E7827"/>
    <w:rsid w:val="007F0463"/>
    <w:rsid w:val="007F08CE"/>
    <w:rsid w:val="007F0B8A"/>
    <w:rsid w:val="007F1CF8"/>
    <w:rsid w:val="007F2317"/>
    <w:rsid w:val="007F4172"/>
    <w:rsid w:val="007F65C0"/>
    <w:rsid w:val="007F6F31"/>
    <w:rsid w:val="008034F6"/>
    <w:rsid w:val="00803D9A"/>
    <w:rsid w:val="00804F30"/>
    <w:rsid w:val="00805C0B"/>
    <w:rsid w:val="00810774"/>
    <w:rsid w:val="00810CCA"/>
    <w:rsid w:val="00813879"/>
    <w:rsid w:val="00814C2D"/>
    <w:rsid w:val="00816697"/>
    <w:rsid w:val="008168FB"/>
    <w:rsid w:val="00816AE1"/>
    <w:rsid w:val="00816D8F"/>
    <w:rsid w:val="00816E5E"/>
    <w:rsid w:val="008171EF"/>
    <w:rsid w:val="00817B7E"/>
    <w:rsid w:val="00820A17"/>
    <w:rsid w:val="00823085"/>
    <w:rsid w:val="00823F56"/>
    <w:rsid w:val="00824CAA"/>
    <w:rsid w:val="008279F7"/>
    <w:rsid w:val="008333F3"/>
    <w:rsid w:val="00833EE1"/>
    <w:rsid w:val="00835F52"/>
    <w:rsid w:val="008363D5"/>
    <w:rsid w:val="008367CC"/>
    <w:rsid w:val="00840E68"/>
    <w:rsid w:val="00841507"/>
    <w:rsid w:val="00842971"/>
    <w:rsid w:val="00842AF7"/>
    <w:rsid w:val="00843048"/>
    <w:rsid w:val="00844C78"/>
    <w:rsid w:val="0084526F"/>
    <w:rsid w:val="00846A28"/>
    <w:rsid w:val="00852E54"/>
    <w:rsid w:val="00853FF7"/>
    <w:rsid w:val="0085647D"/>
    <w:rsid w:val="008603B6"/>
    <w:rsid w:val="00861C39"/>
    <w:rsid w:val="00861F99"/>
    <w:rsid w:val="0086349D"/>
    <w:rsid w:val="0086367A"/>
    <w:rsid w:val="00863AF8"/>
    <w:rsid w:val="00863E70"/>
    <w:rsid w:val="00865DF2"/>
    <w:rsid w:val="00866E61"/>
    <w:rsid w:val="008677A0"/>
    <w:rsid w:val="008711FC"/>
    <w:rsid w:val="008718B0"/>
    <w:rsid w:val="008734E1"/>
    <w:rsid w:val="0087424B"/>
    <w:rsid w:val="0087563F"/>
    <w:rsid w:val="00875AE4"/>
    <w:rsid w:val="00877270"/>
    <w:rsid w:val="00877870"/>
    <w:rsid w:val="008802B9"/>
    <w:rsid w:val="00881EF8"/>
    <w:rsid w:val="00882932"/>
    <w:rsid w:val="00883F8D"/>
    <w:rsid w:val="00884BCF"/>
    <w:rsid w:val="0088679F"/>
    <w:rsid w:val="0088721C"/>
    <w:rsid w:val="00887735"/>
    <w:rsid w:val="00890435"/>
    <w:rsid w:val="00891145"/>
    <w:rsid w:val="008927CC"/>
    <w:rsid w:val="0089315A"/>
    <w:rsid w:val="00894A59"/>
    <w:rsid w:val="008968BF"/>
    <w:rsid w:val="008A09BD"/>
    <w:rsid w:val="008A39C4"/>
    <w:rsid w:val="008A48D9"/>
    <w:rsid w:val="008A50CB"/>
    <w:rsid w:val="008A6928"/>
    <w:rsid w:val="008A7949"/>
    <w:rsid w:val="008B0263"/>
    <w:rsid w:val="008B096E"/>
    <w:rsid w:val="008B3BBD"/>
    <w:rsid w:val="008B4223"/>
    <w:rsid w:val="008B4AC6"/>
    <w:rsid w:val="008B518F"/>
    <w:rsid w:val="008B5B0E"/>
    <w:rsid w:val="008B682C"/>
    <w:rsid w:val="008C03AF"/>
    <w:rsid w:val="008C0BC6"/>
    <w:rsid w:val="008C1C9B"/>
    <w:rsid w:val="008C1F58"/>
    <w:rsid w:val="008C2741"/>
    <w:rsid w:val="008C44BB"/>
    <w:rsid w:val="008C5F9B"/>
    <w:rsid w:val="008C7590"/>
    <w:rsid w:val="008C7E02"/>
    <w:rsid w:val="008D079F"/>
    <w:rsid w:val="008D14E9"/>
    <w:rsid w:val="008D15A9"/>
    <w:rsid w:val="008D1634"/>
    <w:rsid w:val="008D3449"/>
    <w:rsid w:val="008D4E31"/>
    <w:rsid w:val="008E2464"/>
    <w:rsid w:val="008E5B0E"/>
    <w:rsid w:val="008E6753"/>
    <w:rsid w:val="008E6B41"/>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14A29"/>
    <w:rsid w:val="00915FCC"/>
    <w:rsid w:val="00922BC8"/>
    <w:rsid w:val="00926B8E"/>
    <w:rsid w:val="00927E78"/>
    <w:rsid w:val="009317D8"/>
    <w:rsid w:val="00933745"/>
    <w:rsid w:val="00933B54"/>
    <w:rsid w:val="0093496A"/>
    <w:rsid w:val="0093587B"/>
    <w:rsid w:val="00936957"/>
    <w:rsid w:val="00942AE1"/>
    <w:rsid w:val="00942EC3"/>
    <w:rsid w:val="009432C5"/>
    <w:rsid w:val="00945373"/>
    <w:rsid w:val="00945E2A"/>
    <w:rsid w:val="00945E86"/>
    <w:rsid w:val="009511D2"/>
    <w:rsid w:val="00951358"/>
    <w:rsid w:val="00952F5D"/>
    <w:rsid w:val="0095441A"/>
    <w:rsid w:val="00961F80"/>
    <w:rsid w:val="00964DB5"/>
    <w:rsid w:val="00965F95"/>
    <w:rsid w:val="00971F1B"/>
    <w:rsid w:val="009732F4"/>
    <w:rsid w:val="00973D06"/>
    <w:rsid w:val="009743CF"/>
    <w:rsid w:val="00975121"/>
    <w:rsid w:val="0098477D"/>
    <w:rsid w:val="009872DD"/>
    <w:rsid w:val="0098759C"/>
    <w:rsid w:val="00992942"/>
    <w:rsid w:val="00993A64"/>
    <w:rsid w:val="0099473C"/>
    <w:rsid w:val="00994F48"/>
    <w:rsid w:val="0099502D"/>
    <w:rsid w:val="009A1FAE"/>
    <w:rsid w:val="009A260D"/>
    <w:rsid w:val="009A321A"/>
    <w:rsid w:val="009A5248"/>
    <w:rsid w:val="009A7C26"/>
    <w:rsid w:val="009B03E6"/>
    <w:rsid w:val="009B5BEF"/>
    <w:rsid w:val="009B63D5"/>
    <w:rsid w:val="009B7251"/>
    <w:rsid w:val="009B7ACA"/>
    <w:rsid w:val="009C12B8"/>
    <w:rsid w:val="009C3B77"/>
    <w:rsid w:val="009C3E5A"/>
    <w:rsid w:val="009C788F"/>
    <w:rsid w:val="009C79CB"/>
    <w:rsid w:val="009C79DC"/>
    <w:rsid w:val="009C7CE7"/>
    <w:rsid w:val="009D05F6"/>
    <w:rsid w:val="009D2BE9"/>
    <w:rsid w:val="009D2D56"/>
    <w:rsid w:val="009D33A6"/>
    <w:rsid w:val="009D377D"/>
    <w:rsid w:val="009E0451"/>
    <w:rsid w:val="009E0D82"/>
    <w:rsid w:val="009E363A"/>
    <w:rsid w:val="009E3A13"/>
    <w:rsid w:val="009E55CC"/>
    <w:rsid w:val="009E7151"/>
    <w:rsid w:val="009E758A"/>
    <w:rsid w:val="009E7AF8"/>
    <w:rsid w:val="009F130F"/>
    <w:rsid w:val="009F1772"/>
    <w:rsid w:val="009F2AB1"/>
    <w:rsid w:val="009F3E31"/>
    <w:rsid w:val="009F4508"/>
    <w:rsid w:val="009F7455"/>
    <w:rsid w:val="00A03694"/>
    <w:rsid w:val="00A03C4D"/>
    <w:rsid w:val="00A06747"/>
    <w:rsid w:val="00A07F49"/>
    <w:rsid w:val="00A101A3"/>
    <w:rsid w:val="00A117DB"/>
    <w:rsid w:val="00A11B0B"/>
    <w:rsid w:val="00A13883"/>
    <w:rsid w:val="00A16736"/>
    <w:rsid w:val="00A17D89"/>
    <w:rsid w:val="00A207EC"/>
    <w:rsid w:val="00A21614"/>
    <w:rsid w:val="00A21DF8"/>
    <w:rsid w:val="00A225D1"/>
    <w:rsid w:val="00A22C1D"/>
    <w:rsid w:val="00A245BF"/>
    <w:rsid w:val="00A30298"/>
    <w:rsid w:val="00A30748"/>
    <w:rsid w:val="00A3132F"/>
    <w:rsid w:val="00A33239"/>
    <w:rsid w:val="00A337ED"/>
    <w:rsid w:val="00A33B79"/>
    <w:rsid w:val="00A3501C"/>
    <w:rsid w:val="00A35490"/>
    <w:rsid w:val="00A376AB"/>
    <w:rsid w:val="00A37B77"/>
    <w:rsid w:val="00A411CD"/>
    <w:rsid w:val="00A43BE5"/>
    <w:rsid w:val="00A43CB3"/>
    <w:rsid w:val="00A440CB"/>
    <w:rsid w:val="00A44939"/>
    <w:rsid w:val="00A44DBD"/>
    <w:rsid w:val="00A466E5"/>
    <w:rsid w:val="00A47535"/>
    <w:rsid w:val="00A475FA"/>
    <w:rsid w:val="00A502AF"/>
    <w:rsid w:val="00A509EA"/>
    <w:rsid w:val="00A52557"/>
    <w:rsid w:val="00A52D6E"/>
    <w:rsid w:val="00A52D8E"/>
    <w:rsid w:val="00A54737"/>
    <w:rsid w:val="00A54CCA"/>
    <w:rsid w:val="00A54D26"/>
    <w:rsid w:val="00A54D57"/>
    <w:rsid w:val="00A559CB"/>
    <w:rsid w:val="00A56738"/>
    <w:rsid w:val="00A57E83"/>
    <w:rsid w:val="00A622A6"/>
    <w:rsid w:val="00A64534"/>
    <w:rsid w:val="00A64A36"/>
    <w:rsid w:val="00A6659D"/>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7FB7"/>
    <w:rsid w:val="00AE0F83"/>
    <w:rsid w:val="00AE14AF"/>
    <w:rsid w:val="00AF1B5D"/>
    <w:rsid w:val="00AF2737"/>
    <w:rsid w:val="00AF3019"/>
    <w:rsid w:val="00AF54C8"/>
    <w:rsid w:val="00B01001"/>
    <w:rsid w:val="00B02E77"/>
    <w:rsid w:val="00B04708"/>
    <w:rsid w:val="00B05C6A"/>
    <w:rsid w:val="00B078CB"/>
    <w:rsid w:val="00B12611"/>
    <w:rsid w:val="00B12F9B"/>
    <w:rsid w:val="00B13462"/>
    <w:rsid w:val="00B13580"/>
    <w:rsid w:val="00B161EA"/>
    <w:rsid w:val="00B201C9"/>
    <w:rsid w:val="00B20C6D"/>
    <w:rsid w:val="00B21964"/>
    <w:rsid w:val="00B21A4B"/>
    <w:rsid w:val="00B24675"/>
    <w:rsid w:val="00B279AC"/>
    <w:rsid w:val="00B31C2C"/>
    <w:rsid w:val="00B325F9"/>
    <w:rsid w:val="00B32861"/>
    <w:rsid w:val="00B33976"/>
    <w:rsid w:val="00B35864"/>
    <w:rsid w:val="00B36173"/>
    <w:rsid w:val="00B36395"/>
    <w:rsid w:val="00B378C1"/>
    <w:rsid w:val="00B424CA"/>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633D"/>
    <w:rsid w:val="00B769CC"/>
    <w:rsid w:val="00B77307"/>
    <w:rsid w:val="00B773E4"/>
    <w:rsid w:val="00B80F07"/>
    <w:rsid w:val="00B85592"/>
    <w:rsid w:val="00B86551"/>
    <w:rsid w:val="00B86BFC"/>
    <w:rsid w:val="00B912CF"/>
    <w:rsid w:val="00B954A9"/>
    <w:rsid w:val="00B9572E"/>
    <w:rsid w:val="00B97A05"/>
    <w:rsid w:val="00BA0D17"/>
    <w:rsid w:val="00BA163A"/>
    <w:rsid w:val="00BA19BC"/>
    <w:rsid w:val="00BA3486"/>
    <w:rsid w:val="00BA4E9A"/>
    <w:rsid w:val="00BB030B"/>
    <w:rsid w:val="00BB0719"/>
    <w:rsid w:val="00BB1688"/>
    <w:rsid w:val="00BB236F"/>
    <w:rsid w:val="00BB4379"/>
    <w:rsid w:val="00BB5428"/>
    <w:rsid w:val="00BC1D3C"/>
    <w:rsid w:val="00BC2EDB"/>
    <w:rsid w:val="00BC4ED0"/>
    <w:rsid w:val="00BC51F7"/>
    <w:rsid w:val="00BC63CB"/>
    <w:rsid w:val="00BC6F41"/>
    <w:rsid w:val="00BC7236"/>
    <w:rsid w:val="00BC7A54"/>
    <w:rsid w:val="00BD0ABE"/>
    <w:rsid w:val="00BD671B"/>
    <w:rsid w:val="00BD6A6F"/>
    <w:rsid w:val="00BD7431"/>
    <w:rsid w:val="00BD763F"/>
    <w:rsid w:val="00BD7E0F"/>
    <w:rsid w:val="00BE1E36"/>
    <w:rsid w:val="00BE1E74"/>
    <w:rsid w:val="00BE241A"/>
    <w:rsid w:val="00BE2437"/>
    <w:rsid w:val="00BE28D6"/>
    <w:rsid w:val="00BE2EA9"/>
    <w:rsid w:val="00BE32DA"/>
    <w:rsid w:val="00BE35FF"/>
    <w:rsid w:val="00BE3F1F"/>
    <w:rsid w:val="00BE40E9"/>
    <w:rsid w:val="00BE519D"/>
    <w:rsid w:val="00BF357E"/>
    <w:rsid w:val="00BF4109"/>
    <w:rsid w:val="00BF4D0E"/>
    <w:rsid w:val="00BF583E"/>
    <w:rsid w:val="00C001BF"/>
    <w:rsid w:val="00C003D4"/>
    <w:rsid w:val="00C01C0E"/>
    <w:rsid w:val="00C02165"/>
    <w:rsid w:val="00C0299D"/>
    <w:rsid w:val="00C03E62"/>
    <w:rsid w:val="00C04EEC"/>
    <w:rsid w:val="00C06B74"/>
    <w:rsid w:val="00C12455"/>
    <w:rsid w:val="00C15952"/>
    <w:rsid w:val="00C15FD2"/>
    <w:rsid w:val="00C1665B"/>
    <w:rsid w:val="00C166B6"/>
    <w:rsid w:val="00C16A4C"/>
    <w:rsid w:val="00C21F3A"/>
    <w:rsid w:val="00C21F5B"/>
    <w:rsid w:val="00C22A65"/>
    <w:rsid w:val="00C23D90"/>
    <w:rsid w:val="00C26C9E"/>
    <w:rsid w:val="00C32D43"/>
    <w:rsid w:val="00C33AD1"/>
    <w:rsid w:val="00C35C67"/>
    <w:rsid w:val="00C35F47"/>
    <w:rsid w:val="00C36029"/>
    <w:rsid w:val="00C365B8"/>
    <w:rsid w:val="00C40652"/>
    <w:rsid w:val="00C44B07"/>
    <w:rsid w:val="00C47378"/>
    <w:rsid w:val="00C50488"/>
    <w:rsid w:val="00C52653"/>
    <w:rsid w:val="00C54080"/>
    <w:rsid w:val="00C54976"/>
    <w:rsid w:val="00C55C4C"/>
    <w:rsid w:val="00C56A2E"/>
    <w:rsid w:val="00C6275D"/>
    <w:rsid w:val="00C66497"/>
    <w:rsid w:val="00C6664A"/>
    <w:rsid w:val="00C6707E"/>
    <w:rsid w:val="00C7012F"/>
    <w:rsid w:val="00C73756"/>
    <w:rsid w:val="00C754A2"/>
    <w:rsid w:val="00C75C0A"/>
    <w:rsid w:val="00C762F8"/>
    <w:rsid w:val="00C772DF"/>
    <w:rsid w:val="00C77C24"/>
    <w:rsid w:val="00C8150F"/>
    <w:rsid w:val="00C81ADC"/>
    <w:rsid w:val="00C8201C"/>
    <w:rsid w:val="00C82266"/>
    <w:rsid w:val="00C84DF5"/>
    <w:rsid w:val="00C8585E"/>
    <w:rsid w:val="00C86426"/>
    <w:rsid w:val="00C93925"/>
    <w:rsid w:val="00C942C2"/>
    <w:rsid w:val="00C94709"/>
    <w:rsid w:val="00C9515D"/>
    <w:rsid w:val="00C96899"/>
    <w:rsid w:val="00CA1FEF"/>
    <w:rsid w:val="00CA26EA"/>
    <w:rsid w:val="00CA3980"/>
    <w:rsid w:val="00CA4342"/>
    <w:rsid w:val="00CA5960"/>
    <w:rsid w:val="00CA613E"/>
    <w:rsid w:val="00CA630E"/>
    <w:rsid w:val="00CA69C3"/>
    <w:rsid w:val="00CA6E7F"/>
    <w:rsid w:val="00CA70B3"/>
    <w:rsid w:val="00CA741D"/>
    <w:rsid w:val="00CB0B77"/>
    <w:rsid w:val="00CB38AE"/>
    <w:rsid w:val="00CB4537"/>
    <w:rsid w:val="00CB4D56"/>
    <w:rsid w:val="00CB70FA"/>
    <w:rsid w:val="00CB7AA5"/>
    <w:rsid w:val="00CC0EEB"/>
    <w:rsid w:val="00CC2333"/>
    <w:rsid w:val="00CC2BF4"/>
    <w:rsid w:val="00CC3A42"/>
    <w:rsid w:val="00CC4187"/>
    <w:rsid w:val="00CC5B29"/>
    <w:rsid w:val="00CC5C8E"/>
    <w:rsid w:val="00CC6ECE"/>
    <w:rsid w:val="00CC7DDD"/>
    <w:rsid w:val="00CD058A"/>
    <w:rsid w:val="00CD37AE"/>
    <w:rsid w:val="00CD551A"/>
    <w:rsid w:val="00CD6AB3"/>
    <w:rsid w:val="00CE6A8D"/>
    <w:rsid w:val="00CF17EE"/>
    <w:rsid w:val="00CF180C"/>
    <w:rsid w:val="00CF2565"/>
    <w:rsid w:val="00CF2F0F"/>
    <w:rsid w:val="00CF30B1"/>
    <w:rsid w:val="00CF3138"/>
    <w:rsid w:val="00CF382C"/>
    <w:rsid w:val="00CF3BD0"/>
    <w:rsid w:val="00CF5C9F"/>
    <w:rsid w:val="00CF69FC"/>
    <w:rsid w:val="00CF6C4A"/>
    <w:rsid w:val="00CF6FD3"/>
    <w:rsid w:val="00D02CFB"/>
    <w:rsid w:val="00D10569"/>
    <w:rsid w:val="00D11AC3"/>
    <w:rsid w:val="00D12417"/>
    <w:rsid w:val="00D125DC"/>
    <w:rsid w:val="00D150FB"/>
    <w:rsid w:val="00D16EF5"/>
    <w:rsid w:val="00D22FFB"/>
    <w:rsid w:val="00D2340D"/>
    <w:rsid w:val="00D234DE"/>
    <w:rsid w:val="00D24ECA"/>
    <w:rsid w:val="00D27D77"/>
    <w:rsid w:val="00D30AFC"/>
    <w:rsid w:val="00D319B3"/>
    <w:rsid w:val="00D3266F"/>
    <w:rsid w:val="00D34FD4"/>
    <w:rsid w:val="00D365EF"/>
    <w:rsid w:val="00D4077A"/>
    <w:rsid w:val="00D42413"/>
    <w:rsid w:val="00D42C19"/>
    <w:rsid w:val="00D42CD9"/>
    <w:rsid w:val="00D446DE"/>
    <w:rsid w:val="00D44C13"/>
    <w:rsid w:val="00D44FFC"/>
    <w:rsid w:val="00D458E2"/>
    <w:rsid w:val="00D46C54"/>
    <w:rsid w:val="00D5349A"/>
    <w:rsid w:val="00D534D8"/>
    <w:rsid w:val="00D5436B"/>
    <w:rsid w:val="00D60177"/>
    <w:rsid w:val="00D605F7"/>
    <w:rsid w:val="00D656BF"/>
    <w:rsid w:val="00D65ACC"/>
    <w:rsid w:val="00D67B33"/>
    <w:rsid w:val="00D71121"/>
    <w:rsid w:val="00D72445"/>
    <w:rsid w:val="00D7300E"/>
    <w:rsid w:val="00D73358"/>
    <w:rsid w:val="00D73940"/>
    <w:rsid w:val="00D77B49"/>
    <w:rsid w:val="00D80F18"/>
    <w:rsid w:val="00D80FF8"/>
    <w:rsid w:val="00D84CE6"/>
    <w:rsid w:val="00D853DB"/>
    <w:rsid w:val="00D908E6"/>
    <w:rsid w:val="00D92452"/>
    <w:rsid w:val="00D9297D"/>
    <w:rsid w:val="00D93F78"/>
    <w:rsid w:val="00D94B34"/>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C7ED9"/>
    <w:rsid w:val="00DD116B"/>
    <w:rsid w:val="00DD2182"/>
    <w:rsid w:val="00DD29E4"/>
    <w:rsid w:val="00DD428D"/>
    <w:rsid w:val="00DD4A20"/>
    <w:rsid w:val="00DE26C5"/>
    <w:rsid w:val="00DE49ED"/>
    <w:rsid w:val="00DE64F0"/>
    <w:rsid w:val="00DE71C4"/>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8A4"/>
    <w:rsid w:val="00E62F45"/>
    <w:rsid w:val="00E63945"/>
    <w:rsid w:val="00E662FA"/>
    <w:rsid w:val="00E66779"/>
    <w:rsid w:val="00E67F7E"/>
    <w:rsid w:val="00E70202"/>
    <w:rsid w:val="00E7357D"/>
    <w:rsid w:val="00E73939"/>
    <w:rsid w:val="00E75F8C"/>
    <w:rsid w:val="00E76328"/>
    <w:rsid w:val="00E77537"/>
    <w:rsid w:val="00E77DFE"/>
    <w:rsid w:val="00E80DE7"/>
    <w:rsid w:val="00E81582"/>
    <w:rsid w:val="00E81C45"/>
    <w:rsid w:val="00E8224A"/>
    <w:rsid w:val="00E823E7"/>
    <w:rsid w:val="00E90FEB"/>
    <w:rsid w:val="00E93F9F"/>
    <w:rsid w:val="00E941AF"/>
    <w:rsid w:val="00E947C7"/>
    <w:rsid w:val="00E9525F"/>
    <w:rsid w:val="00E96290"/>
    <w:rsid w:val="00E96FC8"/>
    <w:rsid w:val="00EA0261"/>
    <w:rsid w:val="00EA0D10"/>
    <w:rsid w:val="00EA16B4"/>
    <w:rsid w:val="00EA1EAC"/>
    <w:rsid w:val="00EA4043"/>
    <w:rsid w:val="00EA4577"/>
    <w:rsid w:val="00EB14C7"/>
    <w:rsid w:val="00EC2D40"/>
    <w:rsid w:val="00EC2FF9"/>
    <w:rsid w:val="00EC4091"/>
    <w:rsid w:val="00EC40A1"/>
    <w:rsid w:val="00EC540C"/>
    <w:rsid w:val="00EC627C"/>
    <w:rsid w:val="00EC70EF"/>
    <w:rsid w:val="00ED0C60"/>
    <w:rsid w:val="00ED2105"/>
    <w:rsid w:val="00ED38EF"/>
    <w:rsid w:val="00ED3CF3"/>
    <w:rsid w:val="00ED5D98"/>
    <w:rsid w:val="00ED723E"/>
    <w:rsid w:val="00ED78F8"/>
    <w:rsid w:val="00EE3D23"/>
    <w:rsid w:val="00EE4D8F"/>
    <w:rsid w:val="00EE58EC"/>
    <w:rsid w:val="00EE75C4"/>
    <w:rsid w:val="00EF108E"/>
    <w:rsid w:val="00EF165B"/>
    <w:rsid w:val="00EF1D74"/>
    <w:rsid w:val="00EF2C23"/>
    <w:rsid w:val="00EF4BE5"/>
    <w:rsid w:val="00EF5F5A"/>
    <w:rsid w:val="00F00A70"/>
    <w:rsid w:val="00F00E31"/>
    <w:rsid w:val="00F03C46"/>
    <w:rsid w:val="00F042A2"/>
    <w:rsid w:val="00F04325"/>
    <w:rsid w:val="00F047C6"/>
    <w:rsid w:val="00F05232"/>
    <w:rsid w:val="00F06489"/>
    <w:rsid w:val="00F11013"/>
    <w:rsid w:val="00F110C5"/>
    <w:rsid w:val="00F1129F"/>
    <w:rsid w:val="00F118D4"/>
    <w:rsid w:val="00F137DF"/>
    <w:rsid w:val="00F13BBA"/>
    <w:rsid w:val="00F14036"/>
    <w:rsid w:val="00F15130"/>
    <w:rsid w:val="00F16669"/>
    <w:rsid w:val="00F2064F"/>
    <w:rsid w:val="00F207B8"/>
    <w:rsid w:val="00F229A0"/>
    <w:rsid w:val="00F2335E"/>
    <w:rsid w:val="00F2361B"/>
    <w:rsid w:val="00F30CB5"/>
    <w:rsid w:val="00F3114E"/>
    <w:rsid w:val="00F33048"/>
    <w:rsid w:val="00F33612"/>
    <w:rsid w:val="00F35EDF"/>
    <w:rsid w:val="00F37F01"/>
    <w:rsid w:val="00F37F9F"/>
    <w:rsid w:val="00F40627"/>
    <w:rsid w:val="00F40928"/>
    <w:rsid w:val="00F40BC2"/>
    <w:rsid w:val="00F40F58"/>
    <w:rsid w:val="00F43F9C"/>
    <w:rsid w:val="00F45CA1"/>
    <w:rsid w:val="00F45DD0"/>
    <w:rsid w:val="00F51296"/>
    <w:rsid w:val="00F5262E"/>
    <w:rsid w:val="00F546A1"/>
    <w:rsid w:val="00F55C2D"/>
    <w:rsid w:val="00F57206"/>
    <w:rsid w:val="00F61CD7"/>
    <w:rsid w:val="00F63B46"/>
    <w:rsid w:val="00F6419C"/>
    <w:rsid w:val="00F65516"/>
    <w:rsid w:val="00F660F9"/>
    <w:rsid w:val="00F66D03"/>
    <w:rsid w:val="00F70A46"/>
    <w:rsid w:val="00F7138E"/>
    <w:rsid w:val="00F721AB"/>
    <w:rsid w:val="00F73266"/>
    <w:rsid w:val="00F73B48"/>
    <w:rsid w:val="00F74932"/>
    <w:rsid w:val="00F7500D"/>
    <w:rsid w:val="00F77F5B"/>
    <w:rsid w:val="00F8094D"/>
    <w:rsid w:val="00F82B08"/>
    <w:rsid w:val="00F83D7D"/>
    <w:rsid w:val="00F8406B"/>
    <w:rsid w:val="00F84B8D"/>
    <w:rsid w:val="00F8799E"/>
    <w:rsid w:val="00F913FA"/>
    <w:rsid w:val="00F91C76"/>
    <w:rsid w:val="00F91DC1"/>
    <w:rsid w:val="00F920A6"/>
    <w:rsid w:val="00F9312C"/>
    <w:rsid w:val="00F93828"/>
    <w:rsid w:val="00F93E8F"/>
    <w:rsid w:val="00F95E17"/>
    <w:rsid w:val="00F979AC"/>
    <w:rsid w:val="00F97E84"/>
    <w:rsid w:val="00FA0E72"/>
    <w:rsid w:val="00FA2F92"/>
    <w:rsid w:val="00FA33BE"/>
    <w:rsid w:val="00FA4C60"/>
    <w:rsid w:val="00FA5164"/>
    <w:rsid w:val="00FA5A78"/>
    <w:rsid w:val="00FA5F4B"/>
    <w:rsid w:val="00FA69E6"/>
    <w:rsid w:val="00FB00FE"/>
    <w:rsid w:val="00FB0893"/>
    <w:rsid w:val="00FB0BD4"/>
    <w:rsid w:val="00FB30E3"/>
    <w:rsid w:val="00FB3F74"/>
    <w:rsid w:val="00FB5B2F"/>
    <w:rsid w:val="00FB7324"/>
    <w:rsid w:val="00FC167D"/>
    <w:rsid w:val="00FC2E27"/>
    <w:rsid w:val="00FC32F3"/>
    <w:rsid w:val="00FC53FB"/>
    <w:rsid w:val="00FC6833"/>
    <w:rsid w:val="00FC7FC4"/>
    <w:rsid w:val="00FD184C"/>
    <w:rsid w:val="00FD2F75"/>
    <w:rsid w:val="00FD3319"/>
    <w:rsid w:val="00FD37E9"/>
    <w:rsid w:val="00FD394A"/>
    <w:rsid w:val="00FD4B1F"/>
    <w:rsid w:val="00FD653B"/>
    <w:rsid w:val="00FD708A"/>
    <w:rsid w:val="00FE2A8B"/>
    <w:rsid w:val="00FE3FE0"/>
    <w:rsid w:val="00FF0412"/>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39435"/>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 w:type="character" w:customStyle="1" w:styleId="Mencinsinresolver5">
    <w:name w:val="Mención sin resolver5"/>
    <w:basedOn w:val="Fuentedeprrafopredeter"/>
    <w:uiPriority w:val="99"/>
    <w:semiHidden/>
    <w:unhideWhenUsed/>
    <w:rsid w:val="005E7C26"/>
    <w:rPr>
      <w:color w:val="605E5C"/>
      <w:shd w:val="clear" w:color="auto" w:fill="E1DFDD"/>
    </w:rPr>
  </w:style>
  <w:style w:type="character" w:customStyle="1" w:styleId="Mencinsinresolver6">
    <w:name w:val="Mención sin resolver6"/>
    <w:basedOn w:val="Fuentedeprrafopredeter"/>
    <w:uiPriority w:val="99"/>
    <w:semiHidden/>
    <w:unhideWhenUsed/>
    <w:rsid w:val="0034536B"/>
    <w:rPr>
      <w:color w:val="605E5C"/>
      <w:shd w:val="clear" w:color="auto" w:fill="E1DFDD"/>
    </w:rPr>
  </w:style>
  <w:style w:type="character" w:customStyle="1" w:styleId="Mencinsinresolver7">
    <w:name w:val="Mención sin resolver7"/>
    <w:basedOn w:val="Fuentedeprrafopredeter"/>
    <w:uiPriority w:val="99"/>
    <w:semiHidden/>
    <w:unhideWhenUsed/>
    <w:rsid w:val="00644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2466728">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29647334">
      <w:bodyDiv w:val="1"/>
      <w:marLeft w:val="0"/>
      <w:marRight w:val="0"/>
      <w:marTop w:val="0"/>
      <w:marBottom w:val="0"/>
      <w:divBdr>
        <w:top w:val="none" w:sz="0" w:space="0" w:color="auto"/>
        <w:left w:val="none" w:sz="0" w:space="0" w:color="auto"/>
        <w:bottom w:val="none" w:sz="0" w:space="0" w:color="auto"/>
        <w:right w:val="none" w:sz="0" w:space="0" w:color="auto"/>
      </w:divBdr>
      <w:divsChild>
        <w:div w:id="45489417">
          <w:marLeft w:val="0"/>
          <w:marRight w:val="0"/>
          <w:marTop w:val="0"/>
          <w:marBottom w:val="0"/>
          <w:divBdr>
            <w:top w:val="none" w:sz="0" w:space="0" w:color="auto"/>
            <w:left w:val="none" w:sz="0" w:space="0" w:color="auto"/>
            <w:bottom w:val="none" w:sz="0" w:space="0" w:color="auto"/>
            <w:right w:val="none" w:sz="0" w:space="0" w:color="auto"/>
          </w:divBdr>
          <w:divsChild>
            <w:div w:id="791095149">
              <w:marLeft w:val="0"/>
              <w:marRight w:val="0"/>
              <w:marTop w:val="0"/>
              <w:marBottom w:val="0"/>
              <w:divBdr>
                <w:top w:val="none" w:sz="0" w:space="0" w:color="auto"/>
                <w:left w:val="none" w:sz="0" w:space="0" w:color="auto"/>
                <w:bottom w:val="none" w:sz="0" w:space="0" w:color="auto"/>
                <w:right w:val="none" w:sz="0" w:space="0" w:color="auto"/>
              </w:divBdr>
            </w:div>
          </w:divsChild>
        </w:div>
        <w:div w:id="1663049533">
          <w:marLeft w:val="0"/>
          <w:marRight w:val="0"/>
          <w:marTop w:val="0"/>
          <w:marBottom w:val="0"/>
          <w:divBdr>
            <w:top w:val="none" w:sz="0" w:space="0" w:color="auto"/>
            <w:left w:val="none" w:sz="0" w:space="0" w:color="auto"/>
            <w:bottom w:val="none" w:sz="0" w:space="0" w:color="auto"/>
            <w:right w:val="none" w:sz="0" w:space="0" w:color="auto"/>
          </w:divBdr>
          <w:divsChild>
            <w:div w:id="597445916">
              <w:marLeft w:val="0"/>
              <w:marRight w:val="0"/>
              <w:marTop w:val="300"/>
              <w:marBottom w:val="300"/>
              <w:divBdr>
                <w:top w:val="none" w:sz="0" w:space="0" w:color="auto"/>
                <w:left w:val="none" w:sz="0" w:space="0" w:color="auto"/>
                <w:bottom w:val="none" w:sz="0" w:space="0" w:color="auto"/>
                <w:right w:val="none" w:sz="0" w:space="0" w:color="auto"/>
              </w:divBdr>
              <w:divsChild>
                <w:div w:id="2140101532">
                  <w:marLeft w:val="0"/>
                  <w:marRight w:val="0"/>
                  <w:marTop w:val="0"/>
                  <w:marBottom w:val="0"/>
                  <w:divBdr>
                    <w:top w:val="none" w:sz="0" w:space="0" w:color="auto"/>
                    <w:left w:val="none" w:sz="0" w:space="0" w:color="auto"/>
                    <w:bottom w:val="none" w:sz="0" w:space="0" w:color="auto"/>
                    <w:right w:val="none" w:sz="0" w:space="0" w:color="auto"/>
                  </w:divBdr>
                  <w:divsChild>
                    <w:div w:id="2043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421">
              <w:marLeft w:val="0"/>
              <w:marRight w:val="0"/>
              <w:marTop w:val="225"/>
              <w:marBottom w:val="0"/>
              <w:divBdr>
                <w:top w:val="none" w:sz="0" w:space="0" w:color="auto"/>
                <w:left w:val="none" w:sz="0" w:space="0" w:color="auto"/>
                <w:bottom w:val="none" w:sz="0" w:space="0" w:color="auto"/>
                <w:right w:val="none" w:sz="0" w:space="0" w:color="auto"/>
              </w:divBdr>
              <w:divsChild>
                <w:div w:id="990597695">
                  <w:marLeft w:val="0"/>
                  <w:marRight w:val="0"/>
                  <w:marTop w:val="0"/>
                  <w:marBottom w:val="0"/>
                  <w:divBdr>
                    <w:top w:val="none" w:sz="0" w:space="0" w:color="auto"/>
                    <w:left w:val="none" w:sz="0" w:space="0" w:color="auto"/>
                    <w:bottom w:val="none" w:sz="0" w:space="0" w:color="auto"/>
                    <w:right w:val="none" w:sz="0" w:space="0" w:color="auto"/>
                  </w:divBdr>
                  <w:divsChild>
                    <w:div w:id="1408068403">
                      <w:marLeft w:val="0"/>
                      <w:marRight w:val="0"/>
                      <w:marTop w:val="0"/>
                      <w:marBottom w:val="0"/>
                      <w:divBdr>
                        <w:top w:val="none" w:sz="0" w:space="0" w:color="auto"/>
                        <w:left w:val="none" w:sz="0" w:space="0" w:color="auto"/>
                        <w:bottom w:val="none" w:sz="0" w:space="0" w:color="auto"/>
                        <w:right w:val="none" w:sz="0" w:space="0" w:color="auto"/>
                      </w:divBdr>
                      <w:divsChild>
                        <w:div w:id="926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957">
              <w:marLeft w:val="0"/>
              <w:marRight w:val="0"/>
              <w:marTop w:val="300"/>
              <w:marBottom w:val="300"/>
              <w:divBdr>
                <w:top w:val="none" w:sz="0" w:space="0" w:color="auto"/>
                <w:left w:val="none" w:sz="0" w:space="0" w:color="auto"/>
                <w:bottom w:val="none" w:sz="0" w:space="0" w:color="auto"/>
                <w:right w:val="none" w:sz="0" w:space="0" w:color="auto"/>
              </w:divBdr>
              <w:divsChild>
                <w:div w:id="1390110984">
                  <w:marLeft w:val="0"/>
                  <w:marRight w:val="0"/>
                  <w:marTop w:val="0"/>
                  <w:marBottom w:val="0"/>
                  <w:divBdr>
                    <w:top w:val="none" w:sz="0" w:space="0" w:color="auto"/>
                    <w:left w:val="none" w:sz="0" w:space="0" w:color="auto"/>
                    <w:bottom w:val="none" w:sz="0" w:space="0" w:color="auto"/>
                    <w:right w:val="none" w:sz="0" w:space="0" w:color="auto"/>
                  </w:divBdr>
                  <w:divsChild>
                    <w:div w:id="600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911">
              <w:marLeft w:val="0"/>
              <w:marRight w:val="0"/>
              <w:marTop w:val="225"/>
              <w:marBottom w:val="0"/>
              <w:divBdr>
                <w:top w:val="none" w:sz="0" w:space="0" w:color="auto"/>
                <w:left w:val="none" w:sz="0" w:space="0" w:color="auto"/>
                <w:bottom w:val="none" w:sz="0" w:space="0" w:color="auto"/>
                <w:right w:val="none" w:sz="0" w:space="0" w:color="auto"/>
              </w:divBdr>
              <w:divsChild>
                <w:div w:id="1923292857">
                  <w:marLeft w:val="0"/>
                  <w:marRight w:val="0"/>
                  <w:marTop w:val="0"/>
                  <w:marBottom w:val="0"/>
                  <w:divBdr>
                    <w:top w:val="none" w:sz="0" w:space="0" w:color="auto"/>
                    <w:left w:val="none" w:sz="0" w:space="0" w:color="auto"/>
                    <w:bottom w:val="none" w:sz="0" w:space="0" w:color="auto"/>
                    <w:right w:val="none" w:sz="0" w:space="0" w:color="auto"/>
                  </w:divBdr>
                  <w:divsChild>
                    <w:div w:id="14489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837">
              <w:marLeft w:val="0"/>
              <w:marRight w:val="0"/>
              <w:marTop w:val="225"/>
              <w:marBottom w:val="0"/>
              <w:divBdr>
                <w:top w:val="none" w:sz="0" w:space="0" w:color="auto"/>
                <w:left w:val="none" w:sz="0" w:space="0" w:color="auto"/>
                <w:bottom w:val="none" w:sz="0" w:space="0" w:color="auto"/>
                <w:right w:val="none" w:sz="0" w:space="0" w:color="auto"/>
              </w:divBdr>
              <w:divsChild>
                <w:div w:id="1889800519">
                  <w:marLeft w:val="0"/>
                  <w:marRight w:val="0"/>
                  <w:marTop w:val="0"/>
                  <w:marBottom w:val="0"/>
                  <w:divBdr>
                    <w:top w:val="none" w:sz="0" w:space="0" w:color="auto"/>
                    <w:left w:val="none" w:sz="0" w:space="0" w:color="auto"/>
                    <w:bottom w:val="none" w:sz="0" w:space="0" w:color="auto"/>
                    <w:right w:val="none" w:sz="0" w:space="0" w:color="auto"/>
                  </w:divBdr>
                  <w:divsChild>
                    <w:div w:id="1920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9707">
      <w:bodyDiv w:val="1"/>
      <w:marLeft w:val="0"/>
      <w:marRight w:val="0"/>
      <w:marTop w:val="0"/>
      <w:marBottom w:val="0"/>
      <w:divBdr>
        <w:top w:val="none" w:sz="0" w:space="0" w:color="auto"/>
        <w:left w:val="none" w:sz="0" w:space="0" w:color="auto"/>
        <w:bottom w:val="none" w:sz="0" w:space="0" w:color="auto"/>
        <w:right w:val="none" w:sz="0" w:space="0" w:color="auto"/>
      </w:divBdr>
      <w:divsChild>
        <w:div w:id="961807350">
          <w:marLeft w:val="0"/>
          <w:marRight w:val="0"/>
          <w:marTop w:val="0"/>
          <w:marBottom w:val="720"/>
          <w:divBdr>
            <w:top w:val="none" w:sz="0" w:space="0" w:color="auto"/>
            <w:left w:val="none" w:sz="0" w:space="0" w:color="auto"/>
            <w:bottom w:val="none" w:sz="0" w:space="0" w:color="auto"/>
            <w:right w:val="none" w:sz="0" w:space="0" w:color="auto"/>
          </w:divBdr>
          <w:divsChild>
            <w:div w:id="207480828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86212740">
      <w:bodyDiv w:val="1"/>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101"/>
          <w:divBdr>
            <w:top w:val="none" w:sz="0" w:space="0" w:color="auto"/>
            <w:left w:val="none" w:sz="0" w:space="0" w:color="auto"/>
            <w:bottom w:val="none" w:sz="0" w:space="0" w:color="auto"/>
            <w:right w:val="none" w:sz="0" w:space="0" w:color="auto"/>
          </w:divBdr>
        </w:div>
        <w:div w:id="27032835">
          <w:marLeft w:val="0"/>
          <w:marRight w:val="0"/>
          <w:marTop w:val="0"/>
          <w:marBottom w:val="101"/>
          <w:divBdr>
            <w:top w:val="none" w:sz="0" w:space="0" w:color="auto"/>
            <w:left w:val="none" w:sz="0" w:space="0" w:color="auto"/>
            <w:bottom w:val="none" w:sz="0" w:space="0" w:color="auto"/>
            <w:right w:val="none" w:sz="0" w:space="0" w:color="auto"/>
          </w:divBdr>
        </w:div>
      </w:divsChild>
    </w:div>
    <w:div w:id="188185801">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192379460">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89434122">
      <w:bodyDiv w:val="1"/>
      <w:marLeft w:val="0"/>
      <w:marRight w:val="0"/>
      <w:marTop w:val="0"/>
      <w:marBottom w:val="0"/>
      <w:divBdr>
        <w:top w:val="none" w:sz="0" w:space="0" w:color="auto"/>
        <w:left w:val="none" w:sz="0" w:space="0" w:color="auto"/>
        <w:bottom w:val="none" w:sz="0" w:space="0" w:color="auto"/>
        <w:right w:val="none" w:sz="0" w:space="0" w:color="auto"/>
      </w:divBdr>
      <w:divsChild>
        <w:div w:id="1018238770">
          <w:marLeft w:val="0"/>
          <w:marRight w:val="0"/>
          <w:marTop w:val="0"/>
          <w:marBottom w:val="101"/>
          <w:divBdr>
            <w:top w:val="none" w:sz="0" w:space="0" w:color="auto"/>
            <w:left w:val="none" w:sz="0" w:space="0" w:color="auto"/>
            <w:bottom w:val="none" w:sz="0" w:space="0" w:color="auto"/>
            <w:right w:val="none" w:sz="0" w:space="0" w:color="auto"/>
          </w:divBdr>
        </w:div>
        <w:div w:id="1860317678">
          <w:marLeft w:val="0"/>
          <w:marRight w:val="0"/>
          <w:marTop w:val="0"/>
          <w:marBottom w:val="101"/>
          <w:divBdr>
            <w:top w:val="none" w:sz="0" w:space="0" w:color="auto"/>
            <w:left w:val="none" w:sz="0" w:space="0" w:color="auto"/>
            <w:bottom w:val="none" w:sz="0" w:space="0" w:color="auto"/>
            <w:right w:val="none" w:sz="0" w:space="0" w:color="auto"/>
          </w:divBdr>
        </w:div>
      </w:divsChild>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07785527">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0726465">
      <w:bodyDiv w:val="1"/>
      <w:marLeft w:val="0"/>
      <w:marRight w:val="0"/>
      <w:marTop w:val="0"/>
      <w:marBottom w:val="0"/>
      <w:divBdr>
        <w:top w:val="none" w:sz="0" w:space="0" w:color="auto"/>
        <w:left w:val="none" w:sz="0" w:space="0" w:color="auto"/>
        <w:bottom w:val="none" w:sz="0" w:space="0" w:color="auto"/>
        <w:right w:val="none" w:sz="0" w:space="0" w:color="auto"/>
      </w:divBdr>
      <w:divsChild>
        <w:div w:id="89159843">
          <w:marLeft w:val="0"/>
          <w:marRight w:val="0"/>
          <w:marTop w:val="0"/>
          <w:marBottom w:val="720"/>
          <w:divBdr>
            <w:top w:val="none" w:sz="0" w:space="0" w:color="auto"/>
            <w:left w:val="none" w:sz="0" w:space="0" w:color="auto"/>
            <w:bottom w:val="none" w:sz="0" w:space="0" w:color="auto"/>
            <w:right w:val="none" w:sz="0" w:space="0" w:color="auto"/>
          </w:divBdr>
          <w:divsChild>
            <w:div w:id="197540862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37471987">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84701">
      <w:bodyDiv w:val="1"/>
      <w:marLeft w:val="0"/>
      <w:marRight w:val="0"/>
      <w:marTop w:val="0"/>
      <w:marBottom w:val="0"/>
      <w:divBdr>
        <w:top w:val="none" w:sz="0" w:space="0" w:color="auto"/>
        <w:left w:val="none" w:sz="0" w:space="0" w:color="auto"/>
        <w:bottom w:val="none" w:sz="0" w:space="0" w:color="auto"/>
        <w:right w:val="none" w:sz="0" w:space="0" w:color="auto"/>
      </w:divBdr>
    </w:div>
    <w:div w:id="707296116">
      <w:bodyDiv w:val="1"/>
      <w:marLeft w:val="0"/>
      <w:marRight w:val="0"/>
      <w:marTop w:val="0"/>
      <w:marBottom w:val="0"/>
      <w:divBdr>
        <w:top w:val="none" w:sz="0" w:space="0" w:color="auto"/>
        <w:left w:val="none" w:sz="0" w:space="0" w:color="auto"/>
        <w:bottom w:val="none" w:sz="0" w:space="0" w:color="auto"/>
        <w:right w:val="none" w:sz="0" w:space="0" w:color="auto"/>
      </w:divBdr>
      <w:divsChild>
        <w:div w:id="344795141">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809392530">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03346061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68505645">
      <w:bodyDiv w:val="1"/>
      <w:marLeft w:val="0"/>
      <w:marRight w:val="0"/>
      <w:marTop w:val="0"/>
      <w:marBottom w:val="0"/>
      <w:divBdr>
        <w:top w:val="none" w:sz="0" w:space="0" w:color="auto"/>
        <w:left w:val="none" w:sz="0" w:space="0" w:color="auto"/>
        <w:bottom w:val="none" w:sz="0" w:space="0" w:color="auto"/>
        <w:right w:val="none" w:sz="0" w:space="0" w:color="auto"/>
      </w:divBdr>
      <w:divsChild>
        <w:div w:id="2096124208">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86713854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86995100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93985092">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326021">
      <w:bodyDiv w:val="1"/>
      <w:marLeft w:val="0"/>
      <w:marRight w:val="0"/>
      <w:marTop w:val="0"/>
      <w:marBottom w:val="0"/>
      <w:divBdr>
        <w:top w:val="none" w:sz="0" w:space="0" w:color="auto"/>
        <w:left w:val="none" w:sz="0" w:space="0" w:color="auto"/>
        <w:bottom w:val="none" w:sz="0" w:space="0" w:color="auto"/>
        <w:right w:val="none" w:sz="0" w:space="0" w:color="auto"/>
      </w:divBdr>
    </w:div>
    <w:div w:id="849217669">
      <w:bodyDiv w:val="1"/>
      <w:marLeft w:val="0"/>
      <w:marRight w:val="0"/>
      <w:marTop w:val="0"/>
      <w:marBottom w:val="0"/>
      <w:divBdr>
        <w:top w:val="none" w:sz="0" w:space="0" w:color="auto"/>
        <w:left w:val="none" w:sz="0" w:space="0" w:color="auto"/>
        <w:bottom w:val="none" w:sz="0" w:space="0" w:color="auto"/>
        <w:right w:val="none" w:sz="0" w:space="0" w:color="auto"/>
      </w:divBdr>
    </w:div>
    <w:div w:id="864445838">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09582543">
      <w:bodyDiv w:val="1"/>
      <w:marLeft w:val="0"/>
      <w:marRight w:val="0"/>
      <w:marTop w:val="0"/>
      <w:marBottom w:val="0"/>
      <w:divBdr>
        <w:top w:val="none" w:sz="0" w:space="0" w:color="auto"/>
        <w:left w:val="none" w:sz="0" w:space="0" w:color="auto"/>
        <w:bottom w:val="none" w:sz="0" w:space="0" w:color="auto"/>
        <w:right w:val="none" w:sz="0" w:space="0" w:color="auto"/>
      </w:divBdr>
    </w:div>
    <w:div w:id="9350141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77019501">
      <w:bodyDiv w:val="1"/>
      <w:marLeft w:val="0"/>
      <w:marRight w:val="0"/>
      <w:marTop w:val="0"/>
      <w:marBottom w:val="0"/>
      <w:divBdr>
        <w:top w:val="none" w:sz="0" w:space="0" w:color="auto"/>
        <w:left w:val="none" w:sz="0" w:space="0" w:color="auto"/>
        <w:bottom w:val="none" w:sz="0" w:space="0" w:color="auto"/>
        <w:right w:val="none" w:sz="0" w:space="0" w:color="auto"/>
      </w:divBdr>
    </w:div>
    <w:div w:id="1130707723">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81955046">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 w:id="1064327630">
          <w:marLeft w:val="0"/>
          <w:marRight w:val="0"/>
          <w:marTop w:val="0"/>
          <w:marBottom w:val="0"/>
          <w:divBdr>
            <w:top w:val="none" w:sz="0" w:space="0" w:color="auto"/>
            <w:left w:val="none" w:sz="0" w:space="0" w:color="auto"/>
            <w:bottom w:val="none" w:sz="0" w:space="0" w:color="auto"/>
            <w:right w:val="none" w:sz="0" w:space="0" w:color="auto"/>
          </w:divBdr>
        </w:div>
      </w:divsChild>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81617289">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826046606">
      <w:bodyDiv w:val="1"/>
      <w:marLeft w:val="0"/>
      <w:marRight w:val="0"/>
      <w:marTop w:val="0"/>
      <w:marBottom w:val="0"/>
      <w:divBdr>
        <w:top w:val="none" w:sz="0" w:space="0" w:color="auto"/>
        <w:left w:val="none" w:sz="0" w:space="0" w:color="auto"/>
        <w:bottom w:val="none" w:sz="0" w:space="0" w:color="auto"/>
        <w:right w:val="none" w:sz="0" w:space="0" w:color="auto"/>
      </w:divBdr>
    </w:div>
    <w:div w:id="1915160438">
      <w:bodyDiv w:val="1"/>
      <w:marLeft w:val="0"/>
      <w:marRight w:val="0"/>
      <w:marTop w:val="0"/>
      <w:marBottom w:val="0"/>
      <w:divBdr>
        <w:top w:val="none" w:sz="0" w:space="0" w:color="auto"/>
        <w:left w:val="none" w:sz="0" w:space="0" w:color="auto"/>
        <w:bottom w:val="none" w:sz="0" w:space="0" w:color="auto"/>
        <w:right w:val="none" w:sz="0" w:space="0" w:color="auto"/>
      </w:divBdr>
    </w:div>
    <w:div w:id="1924677362">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4094813">
      <w:bodyDiv w:val="1"/>
      <w:marLeft w:val="0"/>
      <w:marRight w:val="0"/>
      <w:marTop w:val="0"/>
      <w:marBottom w:val="0"/>
      <w:divBdr>
        <w:top w:val="none" w:sz="0" w:space="0" w:color="auto"/>
        <w:left w:val="none" w:sz="0" w:space="0" w:color="auto"/>
        <w:bottom w:val="none" w:sz="0" w:space="0" w:color="auto"/>
        <w:right w:val="none" w:sz="0" w:space="0" w:color="auto"/>
      </w:divBdr>
      <w:divsChild>
        <w:div w:id="1910579227">
          <w:marLeft w:val="0"/>
          <w:marRight w:val="0"/>
          <w:marTop w:val="0"/>
          <w:marBottom w:val="0"/>
          <w:divBdr>
            <w:top w:val="none" w:sz="0" w:space="0" w:color="auto"/>
            <w:left w:val="none" w:sz="0" w:space="0" w:color="auto"/>
            <w:bottom w:val="none" w:sz="0" w:space="0" w:color="auto"/>
            <w:right w:val="none" w:sz="0" w:space="0" w:color="auto"/>
          </w:divBdr>
          <w:divsChild>
            <w:div w:id="1334652200">
              <w:marLeft w:val="0"/>
              <w:marRight w:val="0"/>
              <w:marTop w:val="0"/>
              <w:marBottom w:val="0"/>
              <w:divBdr>
                <w:top w:val="none" w:sz="0" w:space="0" w:color="auto"/>
                <w:left w:val="none" w:sz="0" w:space="0" w:color="auto"/>
                <w:bottom w:val="none" w:sz="0" w:space="0" w:color="auto"/>
                <w:right w:val="none" w:sz="0" w:space="0" w:color="auto"/>
              </w:divBdr>
            </w:div>
          </w:divsChild>
        </w:div>
        <w:div w:id="461506337">
          <w:marLeft w:val="0"/>
          <w:marRight w:val="0"/>
          <w:marTop w:val="0"/>
          <w:marBottom w:val="0"/>
          <w:divBdr>
            <w:top w:val="none" w:sz="0" w:space="0" w:color="auto"/>
            <w:left w:val="none" w:sz="0" w:space="0" w:color="auto"/>
            <w:bottom w:val="none" w:sz="0" w:space="0" w:color="auto"/>
            <w:right w:val="none" w:sz="0" w:space="0" w:color="auto"/>
          </w:divBdr>
          <w:divsChild>
            <w:div w:id="1075786245">
              <w:marLeft w:val="0"/>
              <w:marRight w:val="0"/>
              <w:marTop w:val="300"/>
              <w:marBottom w:val="300"/>
              <w:divBdr>
                <w:top w:val="none" w:sz="0" w:space="0" w:color="auto"/>
                <w:left w:val="none" w:sz="0" w:space="0" w:color="auto"/>
                <w:bottom w:val="none" w:sz="0" w:space="0" w:color="auto"/>
                <w:right w:val="none" w:sz="0" w:space="0" w:color="auto"/>
              </w:divBdr>
              <w:divsChild>
                <w:div w:id="742412509">
                  <w:marLeft w:val="0"/>
                  <w:marRight w:val="0"/>
                  <w:marTop w:val="0"/>
                  <w:marBottom w:val="0"/>
                  <w:divBdr>
                    <w:top w:val="none" w:sz="0" w:space="0" w:color="auto"/>
                    <w:left w:val="none" w:sz="0" w:space="0" w:color="auto"/>
                    <w:bottom w:val="none" w:sz="0" w:space="0" w:color="auto"/>
                    <w:right w:val="none" w:sz="0" w:space="0" w:color="auto"/>
                  </w:divBdr>
                  <w:divsChild>
                    <w:div w:id="7212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6280">
              <w:marLeft w:val="0"/>
              <w:marRight w:val="0"/>
              <w:marTop w:val="225"/>
              <w:marBottom w:val="0"/>
              <w:divBdr>
                <w:top w:val="none" w:sz="0" w:space="0" w:color="auto"/>
                <w:left w:val="none" w:sz="0" w:space="0" w:color="auto"/>
                <w:bottom w:val="none" w:sz="0" w:space="0" w:color="auto"/>
                <w:right w:val="none" w:sz="0" w:space="0" w:color="auto"/>
              </w:divBdr>
              <w:divsChild>
                <w:div w:id="2058116845">
                  <w:marLeft w:val="0"/>
                  <w:marRight w:val="0"/>
                  <w:marTop w:val="0"/>
                  <w:marBottom w:val="0"/>
                  <w:divBdr>
                    <w:top w:val="none" w:sz="0" w:space="0" w:color="auto"/>
                    <w:left w:val="none" w:sz="0" w:space="0" w:color="auto"/>
                    <w:bottom w:val="none" w:sz="0" w:space="0" w:color="auto"/>
                    <w:right w:val="none" w:sz="0" w:space="0" w:color="auto"/>
                  </w:divBdr>
                  <w:divsChild>
                    <w:div w:id="1763448256">
                      <w:marLeft w:val="0"/>
                      <w:marRight w:val="0"/>
                      <w:marTop w:val="0"/>
                      <w:marBottom w:val="0"/>
                      <w:divBdr>
                        <w:top w:val="none" w:sz="0" w:space="0" w:color="auto"/>
                        <w:left w:val="none" w:sz="0" w:space="0" w:color="auto"/>
                        <w:bottom w:val="none" w:sz="0" w:space="0" w:color="auto"/>
                        <w:right w:val="none" w:sz="0" w:space="0" w:color="auto"/>
                      </w:divBdr>
                      <w:divsChild>
                        <w:div w:id="812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4054">
              <w:marLeft w:val="0"/>
              <w:marRight w:val="0"/>
              <w:marTop w:val="300"/>
              <w:marBottom w:val="300"/>
              <w:divBdr>
                <w:top w:val="none" w:sz="0" w:space="0" w:color="auto"/>
                <w:left w:val="none" w:sz="0" w:space="0" w:color="auto"/>
                <w:bottom w:val="none" w:sz="0" w:space="0" w:color="auto"/>
                <w:right w:val="none" w:sz="0" w:space="0" w:color="auto"/>
              </w:divBdr>
              <w:divsChild>
                <w:div w:id="409355645">
                  <w:marLeft w:val="0"/>
                  <w:marRight w:val="0"/>
                  <w:marTop w:val="0"/>
                  <w:marBottom w:val="0"/>
                  <w:divBdr>
                    <w:top w:val="none" w:sz="0" w:space="0" w:color="auto"/>
                    <w:left w:val="none" w:sz="0" w:space="0" w:color="auto"/>
                    <w:bottom w:val="none" w:sz="0" w:space="0" w:color="auto"/>
                    <w:right w:val="none" w:sz="0" w:space="0" w:color="auto"/>
                  </w:divBdr>
                  <w:divsChild>
                    <w:div w:id="1675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269">
              <w:marLeft w:val="0"/>
              <w:marRight w:val="0"/>
              <w:marTop w:val="225"/>
              <w:marBottom w:val="0"/>
              <w:divBdr>
                <w:top w:val="none" w:sz="0" w:space="0" w:color="auto"/>
                <w:left w:val="none" w:sz="0" w:space="0" w:color="auto"/>
                <w:bottom w:val="none" w:sz="0" w:space="0" w:color="auto"/>
                <w:right w:val="none" w:sz="0" w:space="0" w:color="auto"/>
              </w:divBdr>
              <w:divsChild>
                <w:div w:id="476916492">
                  <w:marLeft w:val="0"/>
                  <w:marRight w:val="0"/>
                  <w:marTop w:val="0"/>
                  <w:marBottom w:val="0"/>
                  <w:divBdr>
                    <w:top w:val="none" w:sz="0" w:space="0" w:color="auto"/>
                    <w:left w:val="none" w:sz="0" w:space="0" w:color="auto"/>
                    <w:bottom w:val="none" w:sz="0" w:space="0" w:color="auto"/>
                    <w:right w:val="none" w:sz="0" w:space="0" w:color="auto"/>
                  </w:divBdr>
                  <w:divsChild>
                    <w:div w:id="473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7093">
              <w:marLeft w:val="0"/>
              <w:marRight w:val="0"/>
              <w:marTop w:val="225"/>
              <w:marBottom w:val="0"/>
              <w:divBdr>
                <w:top w:val="none" w:sz="0" w:space="0" w:color="auto"/>
                <w:left w:val="none" w:sz="0" w:space="0" w:color="auto"/>
                <w:bottom w:val="none" w:sz="0" w:space="0" w:color="auto"/>
                <w:right w:val="none" w:sz="0" w:space="0" w:color="auto"/>
              </w:divBdr>
              <w:divsChild>
                <w:div w:id="2077050259">
                  <w:marLeft w:val="0"/>
                  <w:marRight w:val="0"/>
                  <w:marTop w:val="0"/>
                  <w:marBottom w:val="0"/>
                  <w:divBdr>
                    <w:top w:val="none" w:sz="0" w:space="0" w:color="auto"/>
                    <w:left w:val="none" w:sz="0" w:space="0" w:color="auto"/>
                    <w:bottom w:val="none" w:sz="0" w:space="0" w:color="auto"/>
                    <w:right w:val="none" w:sz="0" w:space="0" w:color="auto"/>
                  </w:divBdr>
                  <w:divsChild>
                    <w:div w:id="768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61913452">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04157783">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393">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727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C58E-190F-439C-92AC-93C6C707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3918</Words>
  <Characters>21549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Brenda Sarahi Gonzalez Dominguez</cp:lastModifiedBy>
  <cp:revision>2</cp:revision>
  <cp:lastPrinted>2023-04-27T17:43:00Z</cp:lastPrinted>
  <dcterms:created xsi:type="dcterms:W3CDTF">2023-11-17T20:08:00Z</dcterms:created>
  <dcterms:modified xsi:type="dcterms:W3CDTF">2023-11-17T20:08:00Z</dcterms:modified>
</cp:coreProperties>
</file>