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59AFF" w14:textId="77777777" w:rsidR="00CE30D9" w:rsidRPr="00CE30D9" w:rsidRDefault="00CE30D9" w:rsidP="00CE30D9">
      <w:pPr>
        <w:spacing w:line="276" w:lineRule="auto"/>
        <w:ind w:right="-118"/>
        <w:jc w:val="both"/>
        <w:rPr>
          <w:rFonts w:ascii="Arial" w:eastAsia="Calibri" w:hAnsi="Arial" w:cs="Arial"/>
          <w:b/>
          <w:sz w:val="24"/>
          <w:szCs w:val="24"/>
          <w:lang w:val="es-ES_tradnl" w:eastAsia="en-US"/>
        </w:rPr>
      </w:pPr>
    </w:p>
    <w:p w14:paraId="4739309E" w14:textId="77777777" w:rsidR="00F73560" w:rsidRDefault="00F73560" w:rsidP="00CE30D9">
      <w:pPr>
        <w:pStyle w:val="Ttulo1"/>
        <w:spacing w:line="276" w:lineRule="auto"/>
        <w:rPr>
          <w:rFonts w:ascii="Times New Roman" w:eastAsia="Century Gothic" w:hAnsi="Times New Roman" w:cs="Times New Roman"/>
          <w:b/>
          <w:bCs/>
          <w:color w:val="000000"/>
          <w:sz w:val="24"/>
          <w:szCs w:val="24"/>
        </w:rPr>
      </w:pPr>
    </w:p>
    <w:p w14:paraId="136CBDF7" w14:textId="5FBF414E" w:rsidR="00CE30D9" w:rsidRPr="00E553B2" w:rsidRDefault="00CE30D9" w:rsidP="00CE30D9">
      <w:pPr>
        <w:pStyle w:val="Ttulo1"/>
        <w:spacing w:line="276" w:lineRule="auto"/>
        <w:rPr>
          <w:rFonts w:ascii="Times New Roman" w:eastAsia="Century Gothic" w:hAnsi="Times New Roman" w:cs="Times New Roman"/>
          <w:b/>
          <w:bCs/>
          <w:color w:val="000000"/>
          <w:sz w:val="24"/>
          <w:szCs w:val="24"/>
        </w:rPr>
      </w:pPr>
      <w:r w:rsidRPr="00E553B2">
        <w:rPr>
          <w:rFonts w:ascii="Times New Roman" w:eastAsia="Century Gothic" w:hAnsi="Times New Roman" w:cs="Times New Roman"/>
          <w:b/>
          <w:bCs/>
          <w:color w:val="000000"/>
          <w:sz w:val="24"/>
          <w:szCs w:val="24"/>
        </w:rPr>
        <w:t>H</w:t>
      </w:r>
      <w:r w:rsidR="00E553B2" w:rsidRPr="00E553B2">
        <w:rPr>
          <w:rFonts w:ascii="Times New Roman" w:eastAsia="Century Gothic" w:hAnsi="Times New Roman" w:cs="Times New Roman"/>
          <w:b/>
          <w:bCs/>
          <w:color w:val="000000"/>
          <w:sz w:val="24"/>
          <w:szCs w:val="24"/>
        </w:rPr>
        <w:t>O</w:t>
      </w:r>
      <w:r w:rsidRPr="00E553B2">
        <w:rPr>
          <w:rFonts w:ascii="Times New Roman" w:eastAsia="Century Gothic" w:hAnsi="Times New Roman" w:cs="Times New Roman"/>
          <w:b/>
          <w:bCs/>
          <w:color w:val="000000"/>
          <w:sz w:val="24"/>
          <w:szCs w:val="24"/>
        </w:rPr>
        <w:t>NORABLE CONGRESO DEL ESTADO</w:t>
      </w:r>
    </w:p>
    <w:p w14:paraId="4DC06B85" w14:textId="77777777" w:rsidR="00CE30D9" w:rsidRPr="00E553B2" w:rsidRDefault="00CE30D9" w:rsidP="00CE30D9">
      <w:pPr>
        <w:spacing w:line="276" w:lineRule="auto"/>
        <w:rPr>
          <w:rFonts w:eastAsia="Century Gothic"/>
          <w:b/>
          <w:sz w:val="24"/>
          <w:szCs w:val="24"/>
        </w:rPr>
      </w:pPr>
      <w:r w:rsidRPr="00E553B2">
        <w:rPr>
          <w:rFonts w:eastAsia="Century Gothic"/>
          <w:b/>
          <w:sz w:val="24"/>
          <w:szCs w:val="24"/>
        </w:rPr>
        <w:t>PRESENTE.</w:t>
      </w:r>
    </w:p>
    <w:p w14:paraId="2D502ABE" w14:textId="77777777" w:rsidR="0000231A" w:rsidRPr="00E553B2" w:rsidRDefault="0000231A" w:rsidP="00CE30D9">
      <w:pPr>
        <w:spacing w:line="276" w:lineRule="auto"/>
        <w:jc w:val="both"/>
        <w:rPr>
          <w:rFonts w:eastAsia="Century Gothic"/>
          <w:sz w:val="24"/>
          <w:szCs w:val="24"/>
        </w:rPr>
      </w:pPr>
    </w:p>
    <w:p w14:paraId="44FAACFA" w14:textId="15789C7C" w:rsidR="00CE30D9" w:rsidRPr="00E553B2" w:rsidRDefault="003972B6" w:rsidP="00CE30D9">
      <w:pPr>
        <w:spacing w:line="276" w:lineRule="auto"/>
        <w:jc w:val="both"/>
        <w:rPr>
          <w:rFonts w:eastAsia="Century Gothic"/>
          <w:sz w:val="24"/>
          <w:szCs w:val="24"/>
        </w:rPr>
      </w:pPr>
      <w:r w:rsidRPr="00E553B2">
        <w:rPr>
          <w:rFonts w:eastAsia="Calibri"/>
          <w:bCs/>
          <w:sz w:val="24"/>
          <w:szCs w:val="24"/>
          <w:lang w:val="es-ES_tradnl" w:eastAsia="en-US"/>
        </w:rPr>
        <w:t xml:space="preserve">El suscrito Diputado a la Sexagésima Séptima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articulo 75 y 76 del Reglamento Interior y de Prácticas Parlamentarias del Poder Legislativo, someto a consideración de esta Alta Representación Social la presente </w:t>
      </w:r>
      <w:r w:rsidR="00CE30D9" w:rsidRPr="00E553B2">
        <w:rPr>
          <w:rFonts w:eastAsia="Calibri"/>
          <w:b/>
          <w:sz w:val="24"/>
          <w:szCs w:val="24"/>
          <w:lang w:val="es-ES_tradnl" w:eastAsia="en-US"/>
        </w:rPr>
        <w:t>INICIATIVA CON CARÁCTER DE DECRETO POR EL QUE SE ADICIONA</w:t>
      </w:r>
      <w:r w:rsidR="00465892" w:rsidRPr="00E553B2">
        <w:rPr>
          <w:rFonts w:eastAsia="Calibri"/>
          <w:b/>
          <w:sz w:val="24"/>
          <w:szCs w:val="24"/>
          <w:lang w:val="es-ES_tradnl" w:eastAsia="en-US"/>
        </w:rPr>
        <w:t xml:space="preserve">N Y REFORMAN DIVERSOS </w:t>
      </w:r>
      <w:r w:rsidR="00CE30D9" w:rsidRPr="00E553B2">
        <w:rPr>
          <w:rFonts w:eastAsia="Calibri"/>
          <w:b/>
          <w:sz w:val="24"/>
          <w:szCs w:val="24"/>
          <w:lang w:val="es-ES_tradnl" w:eastAsia="en-US"/>
        </w:rPr>
        <w:t>ARTÍCULO</w:t>
      </w:r>
      <w:r w:rsidR="00465892" w:rsidRPr="00E553B2">
        <w:rPr>
          <w:rFonts w:eastAsia="Calibri"/>
          <w:b/>
          <w:sz w:val="24"/>
          <w:szCs w:val="24"/>
          <w:lang w:val="es-ES_tradnl" w:eastAsia="en-US"/>
        </w:rPr>
        <w:t>S</w:t>
      </w:r>
      <w:r w:rsidR="00CE30D9" w:rsidRPr="00E553B2">
        <w:rPr>
          <w:rFonts w:eastAsia="Calibri"/>
          <w:b/>
          <w:sz w:val="24"/>
          <w:szCs w:val="24"/>
          <w:lang w:val="es-ES_tradnl" w:eastAsia="en-US"/>
        </w:rPr>
        <w:t xml:space="preserve"> A LA LEY</w:t>
      </w:r>
      <w:r w:rsidR="00CE30D9" w:rsidRPr="00E553B2">
        <w:rPr>
          <w:rFonts w:eastAsia="Calibri"/>
          <w:bCs/>
          <w:sz w:val="24"/>
          <w:szCs w:val="24"/>
          <w:lang w:val="es-ES_tradnl" w:eastAsia="en-US"/>
        </w:rPr>
        <w:t xml:space="preserve"> </w:t>
      </w:r>
      <w:r w:rsidR="00CE30D9" w:rsidRPr="00E553B2">
        <w:rPr>
          <w:rFonts w:eastAsia="Calibri"/>
          <w:b/>
          <w:sz w:val="24"/>
          <w:szCs w:val="24"/>
          <w:lang w:val="es-ES_tradnl" w:eastAsia="en-US"/>
        </w:rPr>
        <w:t>PARA LA DECLARACIÓN ESPECIAL DE AUSENCIA POR DESAPARICIÓN EN EL ESTADO DE CHIHUAHUA</w:t>
      </w:r>
      <w:r w:rsidR="00CE30D9" w:rsidRPr="00E553B2">
        <w:rPr>
          <w:rFonts w:eastAsia="Arial"/>
          <w:b/>
          <w:sz w:val="24"/>
          <w:szCs w:val="24"/>
        </w:rPr>
        <w:t xml:space="preserve">, </w:t>
      </w:r>
      <w:r w:rsidR="00CE30D9" w:rsidRPr="00E553B2">
        <w:rPr>
          <w:rFonts w:eastAsia="Century Gothic"/>
          <w:sz w:val="24"/>
          <w:szCs w:val="24"/>
        </w:rPr>
        <w:t>lo anterior con base en la siguiente:</w:t>
      </w:r>
    </w:p>
    <w:p w14:paraId="02BE77CE" w14:textId="77777777" w:rsidR="00CE30D9" w:rsidRPr="00E553B2" w:rsidRDefault="00CE30D9" w:rsidP="00E553B2">
      <w:pPr>
        <w:spacing w:line="276" w:lineRule="auto"/>
        <w:rPr>
          <w:rFonts w:eastAsia="Century Gothic"/>
          <w:b/>
          <w:sz w:val="24"/>
          <w:szCs w:val="24"/>
        </w:rPr>
      </w:pPr>
    </w:p>
    <w:p w14:paraId="34021773" w14:textId="77777777" w:rsidR="0000231A" w:rsidRPr="00E553B2" w:rsidRDefault="0000231A" w:rsidP="00CE30D9">
      <w:pPr>
        <w:spacing w:line="276" w:lineRule="auto"/>
        <w:jc w:val="center"/>
        <w:rPr>
          <w:rFonts w:eastAsia="Century Gothic"/>
          <w:b/>
          <w:sz w:val="24"/>
          <w:szCs w:val="24"/>
        </w:rPr>
      </w:pPr>
    </w:p>
    <w:p w14:paraId="031735B1" w14:textId="18BF6CD2" w:rsidR="00CE30D9" w:rsidRPr="00E553B2" w:rsidRDefault="00CE30D9" w:rsidP="00CE30D9">
      <w:pPr>
        <w:spacing w:line="276" w:lineRule="auto"/>
        <w:jc w:val="center"/>
        <w:rPr>
          <w:rFonts w:eastAsia="Century Gothic"/>
          <w:b/>
          <w:sz w:val="24"/>
          <w:szCs w:val="24"/>
        </w:rPr>
      </w:pPr>
      <w:r w:rsidRPr="00E553B2">
        <w:rPr>
          <w:rFonts w:eastAsia="Century Gothic"/>
          <w:b/>
          <w:sz w:val="24"/>
          <w:szCs w:val="24"/>
        </w:rPr>
        <w:t>EXPOSICIÓN DE MOTIVOS</w:t>
      </w:r>
    </w:p>
    <w:p w14:paraId="7BE1AFAF" w14:textId="77777777" w:rsidR="00CE30D9" w:rsidRPr="00E553B2" w:rsidRDefault="00CE30D9" w:rsidP="00CE30D9">
      <w:pPr>
        <w:spacing w:line="276" w:lineRule="auto"/>
        <w:ind w:left="58" w:right="-118"/>
        <w:jc w:val="both"/>
        <w:rPr>
          <w:rFonts w:eastAsia="Calibri"/>
          <w:bCs/>
          <w:sz w:val="24"/>
          <w:szCs w:val="24"/>
          <w:lang w:val="es-ES_tradnl" w:eastAsia="en-US"/>
        </w:rPr>
      </w:pPr>
    </w:p>
    <w:p w14:paraId="605B8436" w14:textId="4ECC2383" w:rsidR="009223F1" w:rsidRPr="00E553B2" w:rsidRDefault="009223F1" w:rsidP="0000231A">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 xml:space="preserve">La presente iniciativa tiene por objeto el establecer el carácter expreso e irrenunciable de coadyuvantes del proceso penal, </w:t>
      </w:r>
      <w:r w:rsidR="008B4C0F" w:rsidRPr="00E553B2">
        <w:rPr>
          <w:rFonts w:eastAsia="Calibri"/>
          <w:bCs/>
          <w:sz w:val="24"/>
          <w:szCs w:val="24"/>
          <w:lang w:val="es-ES_tradnl" w:eastAsia="en-US"/>
        </w:rPr>
        <w:t xml:space="preserve">especialmente </w:t>
      </w:r>
      <w:r w:rsidRPr="00E553B2">
        <w:rPr>
          <w:rFonts w:eastAsia="Calibri"/>
          <w:bCs/>
          <w:sz w:val="24"/>
          <w:szCs w:val="24"/>
          <w:lang w:val="es-ES_tradnl" w:eastAsia="en-US"/>
        </w:rPr>
        <w:t>a las denominadas madres</w:t>
      </w:r>
      <w:r w:rsidR="008B4C0F" w:rsidRPr="00E553B2">
        <w:rPr>
          <w:rFonts w:eastAsia="Calibri"/>
          <w:bCs/>
          <w:sz w:val="24"/>
          <w:szCs w:val="24"/>
          <w:lang w:val="es-ES_tradnl" w:eastAsia="en-US"/>
        </w:rPr>
        <w:t>, sin menoscabo de</w:t>
      </w:r>
      <w:r w:rsidR="004D138C" w:rsidRPr="00E553B2">
        <w:rPr>
          <w:rFonts w:eastAsia="Calibri"/>
          <w:bCs/>
          <w:sz w:val="24"/>
          <w:szCs w:val="24"/>
          <w:lang w:val="es-ES_tradnl" w:eastAsia="en-US"/>
        </w:rPr>
        <w:t xml:space="preserve"> priorizar la igualdad y equidad sustantiva entre hombres y mujeres </w:t>
      </w:r>
      <w:r w:rsidRPr="00E553B2">
        <w:rPr>
          <w:rFonts w:eastAsia="Calibri"/>
          <w:bCs/>
          <w:sz w:val="24"/>
          <w:szCs w:val="24"/>
          <w:lang w:val="es-ES_tradnl" w:eastAsia="en-US"/>
        </w:rPr>
        <w:t>buscador</w:t>
      </w:r>
      <w:r w:rsidR="008B4C0F" w:rsidRPr="00E553B2">
        <w:rPr>
          <w:rFonts w:eastAsia="Calibri"/>
          <w:bCs/>
          <w:sz w:val="24"/>
          <w:szCs w:val="24"/>
          <w:lang w:val="es-ES_tradnl" w:eastAsia="en-US"/>
        </w:rPr>
        <w:t>es</w:t>
      </w:r>
      <w:r w:rsidR="004D138C" w:rsidRPr="00E553B2">
        <w:rPr>
          <w:rFonts w:eastAsia="Calibri"/>
          <w:bCs/>
          <w:sz w:val="24"/>
          <w:szCs w:val="24"/>
          <w:lang w:val="es-ES_tradnl" w:eastAsia="en-US"/>
        </w:rPr>
        <w:t>,</w:t>
      </w:r>
      <w:r w:rsidRPr="00E553B2">
        <w:rPr>
          <w:rFonts w:eastAsia="Calibri"/>
          <w:bCs/>
          <w:sz w:val="24"/>
          <w:szCs w:val="24"/>
          <w:lang w:val="es-ES_tradnl" w:eastAsia="en-US"/>
        </w:rPr>
        <w:t xml:space="preserve"> en todas y cada una de las etapas del procedimiento</w:t>
      </w:r>
      <w:r w:rsidR="004D138C" w:rsidRPr="00E553B2">
        <w:rPr>
          <w:rFonts w:eastAsia="Calibri"/>
          <w:bCs/>
          <w:sz w:val="24"/>
          <w:szCs w:val="24"/>
          <w:lang w:val="es-ES_tradnl" w:eastAsia="en-US"/>
        </w:rPr>
        <w:t>,</w:t>
      </w:r>
      <w:r w:rsidRPr="00E553B2">
        <w:rPr>
          <w:rFonts w:eastAsia="Calibri"/>
          <w:bCs/>
          <w:sz w:val="24"/>
          <w:szCs w:val="24"/>
          <w:lang w:val="es-ES_tradnl" w:eastAsia="en-US"/>
        </w:rPr>
        <w:t xml:space="preserve"> en casos de declaratoria de ausencia formalizada</w:t>
      </w:r>
      <w:r w:rsidR="00FD45E3" w:rsidRPr="00E553B2">
        <w:rPr>
          <w:rFonts w:eastAsia="Calibri"/>
          <w:bCs/>
          <w:sz w:val="24"/>
          <w:szCs w:val="24"/>
          <w:lang w:val="es-ES_tradnl" w:eastAsia="en-US"/>
        </w:rPr>
        <w:t>,</w:t>
      </w:r>
      <w:r w:rsidR="008B4C0F" w:rsidRPr="00E553B2">
        <w:rPr>
          <w:rFonts w:eastAsia="Calibri"/>
          <w:bCs/>
          <w:sz w:val="24"/>
          <w:szCs w:val="24"/>
          <w:lang w:val="es-ES_tradnl" w:eastAsia="en-US"/>
        </w:rPr>
        <w:t xml:space="preserve"> incluso</w:t>
      </w:r>
      <w:r w:rsidR="00FD45E3" w:rsidRPr="00E553B2">
        <w:rPr>
          <w:rFonts w:eastAsia="Calibri"/>
          <w:bCs/>
          <w:sz w:val="24"/>
          <w:szCs w:val="24"/>
          <w:lang w:val="es-ES_tradnl" w:eastAsia="en-US"/>
        </w:rPr>
        <w:t xml:space="preserve"> </w:t>
      </w:r>
      <w:r w:rsidR="004D138C" w:rsidRPr="00E553B2">
        <w:rPr>
          <w:rFonts w:eastAsia="Calibri"/>
          <w:bCs/>
          <w:sz w:val="24"/>
          <w:szCs w:val="24"/>
          <w:lang w:val="es-ES_tradnl" w:eastAsia="en-US"/>
        </w:rPr>
        <w:t xml:space="preserve">desde la ejecución del reporte de desaparecido o </w:t>
      </w:r>
      <w:r w:rsidR="00BA5912" w:rsidRPr="00E553B2">
        <w:rPr>
          <w:rFonts w:eastAsia="Calibri"/>
          <w:bCs/>
          <w:sz w:val="24"/>
          <w:szCs w:val="24"/>
          <w:lang w:val="es-ES_tradnl" w:eastAsia="en-US"/>
        </w:rPr>
        <w:t>no localizado</w:t>
      </w:r>
      <w:r w:rsidR="00FD45E3" w:rsidRPr="00E553B2">
        <w:rPr>
          <w:rFonts w:eastAsia="Calibri"/>
          <w:bCs/>
          <w:sz w:val="24"/>
          <w:szCs w:val="24"/>
          <w:lang w:val="es-ES_tradnl" w:eastAsia="en-US"/>
        </w:rPr>
        <w:t>,</w:t>
      </w:r>
      <w:r w:rsidR="004D138C" w:rsidRPr="00E553B2">
        <w:rPr>
          <w:rFonts w:eastAsia="Calibri"/>
          <w:bCs/>
          <w:sz w:val="24"/>
          <w:szCs w:val="24"/>
          <w:lang w:val="es-ES_tradnl" w:eastAsia="en-US"/>
        </w:rPr>
        <w:t xml:space="preserve"> </w:t>
      </w:r>
      <w:r w:rsidRPr="00E553B2">
        <w:rPr>
          <w:rFonts w:eastAsia="Calibri"/>
          <w:bCs/>
          <w:sz w:val="24"/>
          <w:szCs w:val="24"/>
          <w:lang w:val="es-ES_tradnl" w:eastAsia="en-US"/>
        </w:rPr>
        <w:t xml:space="preserve">por </w:t>
      </w:r>
      <w:r w:rsidR="00FD45E3" w:rsidRPr="00E553B2">
        <w:rPr>
          <w:rFonts w:eastAsia="Calibri"/>
          <w:bCs/>
          <w:sz w:val="24"/>
          <w:szCs w:val="24"/>
          <w:lang w:val="es-ES_tradnl" w:eastAsia="en-US"/>
        </w:rPr>
        <w:t>parte d</w:t>
      </w:r>
      <w:r w:rsidRPr="00E553B2">
        <w:rPr>
          <w:rFonts w:eastAsia="Calibri"/>
          <w:bCs/>
          <w:sz w:val="24"/>
          <w:szCs w:val="24"/>
          <w:lang w:val="es-ES_tradnl" w:eastAsia="en-US"/>
        </w:rPr>
        <w:t>el Ministerio Público del Estado de Chihuahua.</w:t>
      </w:r>
    </w:p>
    <w:p w14:paraId="4283A307" w14:textId="77777777" w:rsidR="009223F1" w:rsidRPr="00E553B2" w:rsidRDefault="009223F1" w:rsidP="0000231A">
      <w:pPr>
        <w:spacing w:line="276" w:lineRule="auto"/>
        <w:ind w:left="58" w:right="-118"/>
        <w:jc w:val="both"/>
        <w:rPr>
          <w:rFonts w:eastAsia="Calibri"/>
          <w:bCs/>
          <w:sz w:val="24"/>
          <w:szCs w:val="24"/>
          <w:lang w:val="es-ES_tradnl" w:eastAsia="en-US"/>
        </w:rPr>
      </w:pPr>
    </w:p>
    <w:p w14:paraId="3AADE96D" w14:textId="4619FCB8" w:rsidR="00CE30D9" w:rsidRPr="00E553B2" w:rsidRDefault="009223F1" w:rsidP="0000231A">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 xml:space="preserve">Se entiende por coadyuvancia en el proceso penal, </w:t>
      </w:r>
      <w:r w:rsidR="00FD45E3" w:rsidRPr="00E553B2">
        <w:rPr>
          <w:rFonts w:eastAsia="Calibri"/>
          <w:bCs/>
          <w:sz w:val="24"/>
          <w:szCs w:val="24"/>
          <w:lang w:val="es-ES_tradnl" w:eastAsia="en-US"/>
        </w:rPr>
        <w:t xml:space="preserve">la </w:t>
      </w:r>
      <w:r w:rsidR="004D138C" w:rsidRPr="00E553B2">
        <w:rPr>
          <w:rFonts w:eastAsia="Calibri"/>
          <w:bCs/>
          <w:sz w:val="24"/>
          <w:szCs w:val="24"/>
          <w:lang w:val="es-ES_tradnl" w:eastAsia="en-US"/>
        </w:rPr>
        <w:t xml:space="preserve">facultad </w:t>
      </w:r>
      <w:r w:rsidRPr="00E553B2">
        <w:rPr>
          <w:rFonts w:eastAsia="Calibri"/>
          <w:bCs/>
          <w:sz w:val="24"/>
          <w:szCs w:val="24"/>
          <w:lang w:val="es-ES_tradnl" w:eastAsia="en-US"/>
        </w:rPr>
        <w:t>que tiene una persona en su carácter de víctima u ofendido para participar de manera activa en la pretensión de la acción penal</w:t>
      </w:r>
      <w:r w:rsidR="004D138C" w:rsidRPr="00E553B2">
        <w:rPr>
          <w:rFonts w:eastAsia="Calibri"/>
          <w:bCs/>
          <w:sz w:val="24"/>
          <w:szCs w:val="24"/>
          <w:lang w:val="es-ES_tradnl" w:eastAsia="en-US"/>
        </w:rPr>
        <w:t>;</w:t>
      </w:r>
      <w:r w:rsidRPr="00E553B2">
        <w:rPr>
          <w:rFonts w:eastAsia="Calibri"/>
          <w:bCs/>
          <w:sz w:val="24"/>
          <w:szCs w:val="24"/>
          <w:lang w:val="es-ES_tradnl" w:eastAsia="en-US"/>
        </w:rPr>
        <w:t xml:space="preserve"> es decir, a intervenir en el auxilio de la </w:t>
      </w:r>
      <w:r w:rsidR="00FD45E3" w:rsidRPr="00E553B2">
        <w:rPr>
          <w:rFonts w:eastAsia="Calibri"/>
          <w:bCs/>
          <w:sz w:val="24"/>
          <w:szCs w:val="24"/>
          <w:lang w:val="es-ES_tradnl" w:eastAsia="en-US"/>
        </w:rPr>
        <w:t>actividad</w:t>
      </w:r>
      <w:r w:rsidRPr="00E553B2">
        <w:rPr>
          <w:rFonts w:eastAsia="Calibri"/>
          <w:bCs/>
          <w:sz w:val="24"/>
          <w:szCs w:val="24"/>
          <w:lang w:val="es-ES_tradnl" w:eastAsia="en-US"/>
        </w:rPr>
        <w:t xml:space="preserve"> persecutora de</w:t>
      </w:r>
      <w:r w:rsidR="00FD45E3" w:rsidRPr="00E553B2">
        <w:rPr>
          <w:rFonts w:eastAsia="Calibri"/>
          <w:bCs/>
          <w:sz w:val="24"/>
          <w:szCs w:val="24"/>
          <w:lang w:val="es-ES_tradnl" w:eastAsia="en-US"/>
        </w:rPr>
        <w:t xml:space="preserve"> </w:t>
      </w:r>
      <w:r w:rsidRPr="00E553B2">
        <w:rPr>
          <w:rFonts w:eastAsia="Calibri"/>
          <w:bCs/>
          <w:sz w:val="24"/>
          <w:szCs w:val="24"/>
          <w:lang w:val="es-ES_tradnl" w:eastAsia="en-US"/>
        </w:rPr>
        <w:t>l</w:t>
      </w:r>
      <w:r w:rsidR="00FD45E3" w:rsidRPr="00E553B2">
        <w:rPr>
          <w:rFonts w:eastAsia="Calibri"/>
          <w:bCs/>
          <w:sz w:val="24"/>
          <w:szCs w:val="24"/>
          <w:lang w:val="es-ES_tradnl" w:eastAsia="en-US"/>
        </w:rPr>
        <w:t>a</w:t>
      </w:r>
      <w:r w:rsidRPr="00E553B2">
        <w:rPr>
          <w:rFonts w:eastAsia="Calibri"/>
          <w:bCs/>
          <w:sz w:val="24"/>
          <w:szCs w:val="24"/>
          <w:lang w:val="es-ES_tradnl" w:eastAsia="en-US"/>
        </w:rPr>
        <w:t xml:space="preserve"> </w:t>
      </w:r>
      <w:r w:rsidR="00FD45E3" w:rsidRPr="00E553B2">
        <w:rPr>
          <w:rFonts w:eastAsia="Calibri"/>
          <w:bCs/>
          <w:sz w:val="24"/>
          <w:szCs w:val="24"/>
          <w:lang w:val="es-ES_tradnl" w:eastAsia="en-US"/>
        </w:rPr>
        <w:t>autoridad investigadora</w:t>
      </w:r>
      <w:r w:rsidRPr="00E553B2">
        <w:rPr>
          <w:rFonts w:eastAsia="Calibri"/>
          <w:bCs/>
          <w:sz w:val="24"/>
          <w:szCs w:val="24"/>
          <w:lang w:val="es-ES_tradnl" w:eastAsia="en-US"/>
        </w:rPr>
        <w:t xml:space="preserve">, de manera que no </w:t>
      </w:r>
      <w:r w:rsidR="00E92DD1" w:rsidRPr="00E553B2">
        <w:rPr>
          <w:rFonts w:eastAsia="Calibri"/>
          <w:bCs/>
          <w:sz w:val="24"/>
          <w:szCs w:val="24"/>
          <w:lang w:val="es-ES_tradnl" w:eastAsia="en-US"/>
        </w:rPr>
        <w:t>se desestime la su participación</w:t>
      </w:r>
      <w:r w:rsidR="001F66AD" w:rsidRPr="00E553B2">
        <w:rPr>
          <w:rFonts w:eastAsia="Calibri"/>
          <w:bCs/>
          <w:sz w:val="24"/>
          <w:szCs w:val="24"/>
          <w:lang w:val="es-ES_tradnl" w:eastAsia="en-US"/>
        </w:rPr>
        <w:t xml:space="preserve"> en el ámbito local</w:t>
      </w:r>
      <w:r w:rsidRPr="00E553B2">
        <w:rPr>
          <w:rFonts w:eastAsia="Calibri"/>
          <w:bCs/>
          <w:sz w:val="24"/>
          <w:szCs w:val="24"/>
          <w:lang w:val="es-ES_tradnl" w:eastAsia="en-US"/>
        </w:rPr>
        <w:t>.</w:t>
      </w:r>
    </w:p>
    <w:p w14:paraId="46804B4A" w14:textId="77777777" w:rsidR="009223F1" w:rsidRPr="00E553B2" w:rsidRDefault="009223F1" w:rsidP="0000231A">
      <w:pPr>
        <w:spacing w:line="276" w:lineRule="auto"/>
        <w:ind w:left="58" w:right="-118"/>
        <w:jc w:val="both"/>
        <w:rPr>
          <w:rFonts w:eastAsia="Calibri"/>
          <w:bCs/>
          <w:sz w:val="24"/>
          <w:szCs w:val="24"/>
          <w:lang w:val="es-ES_tradnl" w:eastAsia="en-US"/>
        </w:rPr>
      </w:pPr>
    </w:p>
    <w:p w14:paraId="05B1B39C" w14:textId="2EBB5164" w:rsidR="009223F1" w:rsidRPr="00E553B2" w:rsidRDefault="004B6C77" w:rsidP="0000231A">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E</w:t>
      </w:r>
      <w:r w:rsidR="009223F1" w:rsidRPr="00E553B2">
        <w:rPr>
          <w:rFonts w:eastAsia="Calibri"/>
          <w:bCs/>
          <w:sz w:val="24"/>
          <w:szCs w:val="24"/>
          <w:lang w:val="es-ES_tradnl" w:eastAsia="en-US"/>
        </w:rPr>
        <w:t xml:space="preserve">l carácter de coadyuvante no es alienable ni renunciable, por lo que la autoridad no tiene la atribución de despojar a la persona de tal </w:t>
      </w:r>
      <w:r w:rsidR="001519E0" w:rsidRPr="00E553B2">
        <w:rPr>
          <w:rFonts w:eastAsia="Calibri"/>
          <w:bCs/>
          <w:sz w:val="24"/>
          <w:szCs w:val="24"/>
          <w:lang w:val="es-ES_tradnl" w:eastAsia="en-US"/>
        </w:rPr>
        <w:t>facultad</w:t>
      </w:r>
      <w:r w:rsidR="009223F1" w:rsidRPr="00E553B2">
        <w:rPr>
          <w:rFonts w:eastAsia="Calibri"/>
          <w:bCs/>
          <w:sz w:val="24"/>
          <w:szCs w:val="24"/>
          <w:lang w:val="es-ES_tradnl" w:eastAsia="en-US"/>
        </w:rPr>
        <w:t xml:space="preserve">, incluso aunque la persona no se encuentre presente en alguna o algunas de las etapas </w:t>
      </w:r>
      <w:r w:rsidR="001519E0" w:rsidRPr="00E553B2">
        <w:rPr>
          <w:rFonts w:eastAsia="Calibri"/>
          <w:bCs/>
          <w:sz w:val="24"/>
          <w:szCs w:val="24"/>
          <w:lang w:val="es-ES_tradnl" w:eastAsia="en-US"/>
        </w:rPr>
        <w:t xml:space="preserve">de investigación o </w:t>
      </w:r>
      <w:r w:rsidR="009223F1" w:rsidRPr="00E553B2">
        <w:rPr>
          <w:rFonts w:eastAsia="Calibri"/>
          <w:bCs/>
          <w:sz w:val="24"/>
          <w:szCs w:val="24"/>
          <w:lang w:val="es-ES_tradnl" w:eastAsia="en-US"/>
        </w:rPr>
        <w:t>procesal.</w:t>
      </w:r>
    </w:p>
    <w:p w14:paraId="55065964" w14:textId="77777777" w:rsidR="004B6C77" w:rsidRPr="00E553B2" w:rsidRDefault="004B6C77" w:rsidP="0000231A">
      <w:pPr>
        <w:spacing w:line="276" w:lineRule="auto"/>
        <w:ind w:left="58" w:right="-118"/>
        <w:jc w:val="both"/>
        <w:rPr>
          <w:rFonts w:eastAsia="Calibri"/>
          <w:bCs/>
          <w:sz w:val="24"/>
          <w:szCs w:val="24"/>
          <w:lang w:val="es-ES_tradnl" w:eastAsia="en-US"/>
        </w:rPr>
      </w:pPr>
    </w:p>
    <w:p w14:paraId="4B051562" w14:textId="77777777" w:rsidR="00F73560" w:rsidRDefault="004B6C77" w:rsidP="0000231A">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 xml:space="preserve">Aunque la coadyuvancia está reconocida de manera genérica en algunas legislaciones procesales penales, la realidad es que, en muchos casos, la coadyuvancia ha sido frenada por parte de las mismas autoridades investigadoras y de manera inexplicable la califican como </w:t>
      </w:r>
    </w:p>
    <w:p w14:paraId="5D773CC6" w14:textId="77777777" w:rsidR="00F73560" w:rsidRDefault="00F73560" w:rsidP="0000231A">
      <w:pPr>
        <w:spacing w:line="276" w:lineRule="auto"/>
        <w:ind w:left="58" w:right="-118"/>
        <w:jc w:val="both"/>
        <w:rPr>
          <w:rFonts w:eastAsia="Calibri"/>
          <w:bCs/>
          <w:sz w:val="24"/>
          <w:szCs w:val="24"/>
          <w:lang w:val="es-ES_tradnl" w:eastAsia="en-US"/>
        </w:rPr>
      </w:pPr>
    </w:p>
    <w:p w14:paraId="7789C122" w14:textId="77777777" w:rsidR="00F73560" w:rsidRDefault="00F73560" w:rsidP="0000231A">
      <w:pPr>
        <w:spacing w:line="276" w:lineRule="auto"/>
        <w:ind w:left="58" w:right="-118"/>
        <w:jc w:val="both"/>
        <w:rPr>
          <w:rFonts w:eastAsia="Calibri"/>
          <w:bCs/>
          <w:sz w:val="24"/>
          <w:szCs w:val="24"/>
          <w:lang w:val="es-ES_tradnl" w:eastAsia="en-US"/>
        </w:rPr>
      </w:pPr>
    </w:p>
    <w:p w14:paraId="2A864164" w14:textId="77777777" w:rsidR="00F73560" w:rsidRDefault="00F73560" w:rsidP="0000231A">
      <w:pPr>
        <w:spacing w:line="276" w:lineRule="auto"/>
        <w:ind w:left="58" w:right="-118"/>
        <w:jc w:val="both"/>
        <w:rPr>
          <w:rFonts w:eastAsia="Calibri"/>
          <w:bCs/>
          <w:sz w:val="24"/>
          <w:szCs w:val="24"/>
          <w:lang w:val="es-ES_tradnl" w:eastAsia="en-US"/>
        </w:rPr>
      </w:pPr>
    </w:p>
    <w:p w14:paraId="71F4DC24" w14:textId="75370B4A" w:rsidR="004B6C77" w:rsidRPr="00E553B2" w:rsidRDefault="004B6C77" w:rsidP="00F73560">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obstaculizadora de las labores tendientes a la clarificación de los hechos delictivos, impidiendo a familiares de las víctimas y ofendidos, una participación activa y propositiva en</w:t>
      </w:r>
      <w:r w:rsidR="00F73560">
        <w:rPr>
          <w:rFonts w:eastAsia="Calibri"/>
          <w:bCs/>
          <w:sz w:val="24"/>
          <w:szCs w:val="24"/>
          <w:lang w:val="es-ES_tradnl" w:eastAsia="en-US"/>
        </w:rPr>
        <w:t xml:space="preserve"> </w:t>
      </w:r>
      <w:r w:rsidRPr="00E553B2">
        <w:rPr>
          <w:rFonts w:eastAsia="Calibri"/>
          <w:bCs/>
          <w:sz w:val="24"/>
          <w:szCs w:val="24"/>
          <w:lang w:val="es-ES_tradnl" w:eastAsia="en-US"/>
        </w:rPr>
        <w:t xml:space="preserve">el esclarecimiento de una investigación </w:t>
      </w:r>
      <w:proofErr w:type="gramStart"/>
      <w:r w:rsidRPr="00E553B2">
        <w:rPr>
          <w:rFonts w:eastAsia="Calibri"/>
          <w:bCs/>
          <w:sz w:val="24"/>
          <w:szCs w:val="24"/>
          <w:lang w:val="es-ES_tradnl" w:eastAsia="en-US"/>
        </w:rPr>
        <w:t>y</w:t>
      </w:r>
      <w:proofErr w:type="gramEnd"/>
      <w:r w:rsidRPr="00E553B2">
        <w:rPr>
          <w:rFonts w:eastAsia="Calibri"/>
          <w:bCs/>
          <w:sz w:val="24"/>
          <w:szCs w:val="24"/>
          <w:lang w:val="es-ES_tradnl" w:eastAsia="en-US"/>
        </w:rPr>
        <w:t xml:space="preserve"> sobre todo, permitiéndoles en muchos casos, un cierre que les brinde paz y resignación ante la pérdida de un familiar.</w:t>
      </w:r>
    </w:p>
    <w:p w14:paraId="005527E1" w14:textId="77777777" w:rsidR="004B6C77" w:rsidRPr="00E553B2" w:rsidRDefault="004B6C77" w:rsidP="0000231A">
      <w:pPr>
        <w:spacing w:line="276" w:lineRule="auto"/>
        <w:ind w:left="58" w:right="-118"/>
        <w:jc w:val="both"/>
        <w:rPr>
          <w:rFonts w:eastAsia="Calibri"/>
          <w:bCs/>
          <w:sz w:val="24"/>
          <w:szCs w:val="24"/>
          <w:lang w:val="es-ES_tradnl" w:eastAsia="en-US"/>
        </w:rPr>
      </w:pPr>
    </w:p>
    <w:p w14:paraId="19AE1FD2" w14:textId="00F05901" w:rsidR="004B6C77" w:rsidRPr="00E553B2" w:rsidRDefault="004B6C77" w:rsidP="0000231A">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Sin embargo, la realidad es que</w:t>
      </w:r>
      <w:r w:rsidR="001F66AD" w:rsidRPr="00E553B2">
        <w:rPr>
          <w:rFonts w:eastAsia="Calibri"/>
          <w:bCs/>
          <w:sz w:val="24"/>
          <w:szCs w:val="24"/>
          <w:lang w:val="es-ES_tradnl" w:eastAsia="en-US"/>
        </w:rPr>
        <w:t>,</w:t>
      </w:r>
      <w:r w:rsidRPr="00E553B2">
        <w:rPr>
          <w:rFonts w:eastAsia="Calibri"/>
          <w:bCs/>
          <w:sz w:val="24"/>
          <w:szCs w:val="24"/>
          <w:lang w:val="es-ES_tradnl" w:eastAsia="en-US"/>
        </w:rPr>
        <w:t xml:space="preserve"> en muchos casos</w:t>
      </w:r>
      <w:r w:rsidR="001F66AD" w:rsidRPr="00E553B2">
        <w:rPr>
          <w:rFonts w:eastAsia="Calibri"/>
          <w:bCs/>
          <w:sz w:val="24"/>
          <w:szCs w:val="24"/>
          <w:lang w:val="es-ES_tradnl" w:eastAsia="en-US"/>
        </w:rPr>
        <w:t>,</w:t>
      </w:r>
      <w:r w:rsidRPr="00E553B2">
        <w:rPr>
          <w:rFonts w:eastAsia="Calibri"/>
          <w:bCs/>
          <w:sz w:val="24"/>
          <w:szCs w:val="24"/>
          <w:lang w:val="es-ES_tradnl" w:eastAsia="en-US"/>
        </w:rPr>
        <w:t xml:space="preserve"> un familiar en labores de coadyuvancia ha sido </w:t>
      </w:r>
      <w:r w:rsidR="00BA7544" w:rsidRPr="00E553B2">
        <w:rPr>
          <w:rFonts w:eastAsia="Calibri"/>
          <w:bCs/>
          <w:sz w:val="24"/>
          <w:szCs w:val="24"/>
          <w:lang w:val="es-ES_tradnl" w:eastAsia="en-US"/>
        </w:rPr>
        <w:t>más</w:t>
      </w:r>
      <w:r w:rsidRPr="00E553B2">
        <w:rPr>
          <w:rFonts w:eastAsia="Calibri"/>
          <w:bCs/>
          <w:sz w:val="24"/>
          <w:szCs w:val="24"/>
          <w:lang w:val="es-ES_tradnl" w:eastAsia="en-US"/>
        </w:rPr>
        <w:t xml:space="preserve"> eficaz y comprometido en la realización de las labores que competen a las autoridades</w:t>
      </w:r>
      <w:r w:rsidR="00AE3510" w:rsidRPr="00E553B2">
        <w:rPr>
          <w:rFonts w:eastAsia="Calibri"/>
          <w:bCs/>
          <w:sz w:val="24"/>
          <w:szCs w:val="24"/>
          <w:lang w:val="es-ES_tradnl" w:eastAsia="en-US"/>
        </w:rPr>
        <w:t>;</w:t>
      </w:r>
      <w:r w:rsidRPr="00E553B2">
        <w:rPr>
          <w:rFonts w:eastAsia="Calibri"/>
          <w:bCs/>
          <w:sz w:val="24"/>
          <w:szCs w:val="24"/>
          <w:lang w:val="es-ES_tradnl" w:eastAsia="en-US"/>
        </w:rPr>
        <w:t xml:space="preserve"> ejemplo de ello</w:t>
      </w:r>
      <w:r w:rsidR="00AE3510" w:rsidRPr="00E553B2">
        <w:rPr>
          <w:rFonts w:eastAsia="Calibri"/>
          <w:bCs/>
          <w:sz w:val="24"/>
          <w:szCs w:val="24"/>
          <w:lang w:val="es-ES_tradnl" w:eastAsia="en-US"/>
        </w:rPr>
        <w:t>,</w:t>
      </w:r>
      <w:r w:rsidRPr="00E553B2">
        <w:rPr>
          <w:rFonts w:eastAsia="Calibri"/>
          <w:bCs/>
          <w:sz w:val="24"/>
          <w:szCs w:val="24"/>
          <w:lang w:val="es-ES_tradnl" w:eastAsia="en-US"/>
        </w:rPr>
        <w:t xml:space="preserve"> son las </w:t>
      </w:r>
      <w:r w:rsidR="00AE3510" w:rsidRPr="00E553B2">
        <w:rPr>
          <w:rFonts w:eastAsia="Calibri"/>
          <w:bCs/>
          <w:sz w:val="24"/>
          <w:szCs w:val="24"/>
          <w:lang w:val="es-ES_tradnl" w:eastAsia="en-US"/>
        </w:rPr>
        <w:t>llamadas</w:t>
      </w:r>
      <w:r w:rsidRPr="00E553B2">
        <w:rPr>
          <w:rFonts w:eastAsia="Calibri"/>
          <w:bCs/>
          <w:sz w:val="24"/>
          <w:szCs w:val="24"/>
          <w:lang w:val="es-ES_tradnl" w:eastAsia="en-US"/>
        </w:rPr>
        <w:t xml:space="preserve"> “madres buscadoras”</w:t>
      </w:r>
      <w:r w:rsidR="00AE3510" w:rsidRPr="00E553B2">
        <w:rPr>
          <w:rFonts w:eastAsia="Calibri"/>
          <w:bCs/>
          <w:sz w:val="24"/>
          <w:szCs w:val="24"/>
          <w:lang w:val="es-ES_tradnl" w:eastAsia="en-US"/>
        </w:rPr>
        <w:t>,</w:t>
      </w:r>
      <w:r w:rsidRPr="00E553B2">
        <w:rPr>
          <w:rFonts w:eastAsia="Calibri"/>
          <w:bCs/>
          <w:sz w:val="24"/>
          <w:szCs w:val="24"/>
          <w:lang w:val="es-ES_tradnl" w:eastAsia="en-US"/>
        </w:rPr>
        <w:t xml:space="preserve"> cuya labor no solo se ha limitado a impulsar la ubicación y localización de sus familiares</w:t>
      </w:r>
      <w:r w:rsidR="00AE3510" w:rsidRPr="00E553B2">
        <w:rPr>
          <w:rFonts w:eastAsia="Calibri"/>
          <w:bCs/>
          <w:sz w:val="24"/>
          <w:szCs w:val="24"/>
          <w:lang w:val="es-ES_tradnl" w:eastAsia="en-US"/>
        </w:rPr>
        <w:t>,</w:t>
      </w:r>
      <w:r w:rsidRPr="00E553B2">
        <w:rPr>
          <w:rFonts w:eastAsia="Calibri"/>
          <w:bCs/>
          <w:sz w:val="24"/>
          <w:szCs w:val="24"/>
          <w:lang w:val="es-ES_tradnl" w:eastAsia="en-US"/>
        </w:rPr>
        <w:t xml:space="preserve"> desde la sociedad civil organizada, las redes sociales o los medios de comunicación; muchas de ellas se han capacitado en labores de levantamiento de restos, resguardo de pruebas, análisis </w:t>
      </w:r>
      <w:r w:rsidR="00BA7544" w:rsidRPr="00E553B2">
        <w:rPr>
          <w:rFonts w:eastAsia="Calibri"/>
          <w:bCs/>
          <w:sz w:val="24"/>
          <w:szCs w:val="24"/>
          <w:lang w:val="es-ES_tradnl" w:eastAsia="en-US"/>
        </w:rPr>
        <w:t>e incluso -con mayor eficacia que las propias autoridades- han sido quienes han documentado la existencia de fosas clandestinas</w:t>
      </w:r>
      <w:r w:rsidR="00AE3510" w:rsidRPr="00E553B2">
        <w:rPr>
          <w:rFonts w:eastAsia="Calibri"/>
          <w:bCs/>
          <w:sz w:val="24"/>
          <w:szCs w:val="24"/>
          <w:lang w:val="es-ES_tradnl" w:eastAsia="en-US"/>
        </w:rPr>
        <w:t>,</w:t>
      </w:r>
      <w:r w:rsidR="00BA7544" w:rsidRPr="00E553B2">
        <w:rPr>
          <w:rFonts w:eastAsia="Calibri"/>
          <w:bCs/>
          <w:sz w:val="24"/>
          <w:szCs w:val="24"/>
          <w:lang w:val="es-ES_tradnl" w:eastAsia="en-US"/>
        </w:rPr>
        <w:t xml:space="preserve"> en aquellos sitios donde la autoridad supuestamente no halló evidencia</w:t>
      </w:r>
      <w:r w:rsidR="00AE3510" w:rsidRPr="00E553B2">
        <w:rPr>
          <w:rFonts w:eastAsia="Calibri"/>
          <w:bCs/>
          <w:sz w:val="24"/>
          <w:szCs w:val="24"/>
          <w:lang w:val="es-ES_tradnl" w:eastAsia="en-US"/>
        </w:rPr>
        <w:t>s</w:t>
      </w:r>
      <w:r w:rsidR="00BA7544" w:rsidRPr="00E553B2">
        <w:rPr>
          <w:rFonts w:eastAsia="Calibri"/>
          <w:bCs/>
          <w:sz w:val="24"/>
          <w:szCs w:val="24"/>
          <w:lang w:val="es-ES_tradnl" w:eastAsia="en-US"/>
        </w:rPr>
        <w:t>.</w:t>
      </w:r>
      <w:r w:rsidR="00AE3510" w:rsidRPr="00E553B2">
        <w:rPr>
          <w:rFonts w:eastAsia="Calibri"/>
          <w:bCs/>
          <w:sz w:val="24"/>
          <w:szCs w:val="24"/>
          <w:lang w:val="es-ES_tradnl" w:eastAsia="en-US"/>
        </w:rPr>
        <w:t xml:space="preserve"> </w:t>
      </w:r>
    </w:p>
    <w:p w14:paraId="75C473DE" w14:textId="77777777" w:rsidR="00BA7544" w:rsidRPr="00E553B2" w:rsidRDefault="00BA7544" w:rsidP="0000231A">
      <w:pPr>
        <w:spacing w:line="276" w:lineRule="auto"/>
        <w:ind w:left="58" w:right="-118"/>
        <w:jc w:val="both"/>
        <w:rPr>
          <w:rFonts w:eastAsia="Calibri"/>
          <w:bCs/>
          <w:sz w:val="24"/>
          <w:szCs w:val="24"/>
          <w:lang w:val="es-ES_tradnl" w:eastAsia="en-US"/>
        </w:rPr>
      </w:pPr>
    </w:p>
    <w:p w14:paraId="0882C364" w14:textId="69022A0D" w:rsidR="00BA7544" w:rsidRPr="00E553B2" w:rsidRDefault="00BA7544" w:rsidP="0000231A">
      <w:pPr>
        <w:spacing w:line="276" w:lineRule="auto"/>
        <w:ind w:left="58" w:right="-118"/>
        <w:jc w:val="both"/>
        <w:rPr>
          <w:rFonts w:eastAsia="Calibri"/>
          <w:bCs/>
          <w:sz w:val="24"/>
          <w:szCs w:val="24"/>
          <w:lang w:val="es-MX" w:eastAsia="en-US"/>
        </w:rPr>
      </w:pPr>
      <w:r w:rsidRPr="00E553B2">
        <w:rPr>
          <w:rFonts w:eastAsia="Calibri"/>
          <w:bCs/>
          <w:sz w:val="24"/>
          <w:szCs w:val="24"/>
          <w:lang w:val="es-ES_tradnl" w:eastAsia="en-US"/>
        </w:rPr>
        <w:t xml:space="preserve">De acuerdo con el </w:t>
      </w:r>
      <w:r w:rsidRPr="00E553B2">
        <w:rPr>
          <w:rFonts w:eastAsia="Calibri"/>
          <w:bCs/>
          <w:sz w:val="24"/>
          <w:szCs w:val="24"/>
          <w:lang w:val="es-MX" w:eastAsia="en-US"/>
        </w:rPr>
        <w:t>Registro Nacional de Personas Desaparecidas y No Localizadas de México, a finales de 2022 se contabilizaban más de 107 mil personas desaparecidas. Un 25% de ellas son mujeres.</w:t>
      </w:r>
      <w:r w:rsidR="004D138C" w:rsidRPr="00E553B2">
        <w:rPr>
          <w:rFonts w:eastAsia="Calibri"/>
          <w:bCs/>
          <w:sz w:val="24"/>
          <w:szCs w:val="24"/>
          <w:lang w:val="es-MX" w:eastAsia="en-US"/>
        </w:rPr>
        <w:t xml:space="preserve"> </w:t>
      </w:r>
    </w:p>
    <w:p w14:paraId="46B9744A" w14:textId="77777777" w:rsidR="00BA7544" w:rsidRPr="00E553B2" w:rsidRDefault="00BA7544" w:rsidP="0000231A">
      <w:pPr>
        <w:spacing w:line="276" w:lineRule="auto"/>
        <w:ind w:left="58" w:right="-118"/>
        <w:jc w:val="both"/>
        <w:rPr>
          <w:rFonts w:eastAsia="Calibri"/>
          <w:bCs/>
          <w:sz w:val="24"/>
          <w:szCs w:val="24"/>
          <w:lang w:val="es-MX" w:eastAsia="en-US"/>
        </w:rPr>
      </w:pPr>
    </w:p>
    <w:p w14:paraId="22A9B5F1" w14:textId="77777777" w:rsidR="00BA7544" w:rsidRPr="00E553B2" w:rsidRDefault="00BA7544"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En ese contexto, se han creado por todo el país numerosos colectivos de madres y otros familiares que buscan a personas víctimas de desaparición forzada y que luchan por el derecho a la verdad y la justicia. Algunos ejemplos de colectivos y organizaciones de madres buscadoras son: Madres y Guerreras Buscadoras de Sonora, Mariposas Buscando Corazones y Justicia, Ángeles de pie por ti, Corazones sin Justicia, y muchos más. </w:t>
      </w:r>
    </w:p>
    <w:p w14:paraId="13D962A6" w14:textId="77777777" w:rsidR="00BA7544" w:rsidRPr="00E553B2" w:rsidRDefault="00BA7544" w:rsidP="0000231A">
      <w:pPr>
        <w:spacing w:line="276" w:lineRule="auto"/>
        <w:ind w:right="-118"/>
        <w:jc w:val="both"/>
        <w:rPr>
          <w:rFonts w:eastAsia="Calibri"/>
          <w:bCs/>
          <w:sz w:val="24"/>
          <w:szCs w:val="24"/>
          <w:lang w:val="es-MX" w:eastAsia="en-US"/>
        </w:rPr>
      </w:pPr>
    </w:p>
    <w:p w14:paraId="1830EDE0" w14:textId="77777777" w:rsidR="004D0F88" w:rsidRPr="00E553B2" w:rsidRDefault="00BA7544"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Desde el año 2019, las madres y familias buscadoras han logrado encontrar a 1230 personas sin vida en fosas clandestinas. Además, han logrado localizar a 1300 personas con vida en distintas partes del país, muchas de las cuales son personas que habían sido secuestradas y maltratadas en la frontera con Estados Unidos, en su trayecto migratorio.</w:t>
      </w:r>
    </w:p>
    <w:p w14:paraId="4A323477" w14:textId="77777777" w:rsidR="004D0F88" w:rsidRPr="00E553B2" w:rsidRDefault="004D0F88" w:rsidP="0000231A">
      <w:pPr>
        <w:spacing w:line="276" w:lineRule="auto"/>
        <w:ind w:left="58" w:right="-118"/>
        <w:jc w:val="both"/>
        <w:rPr>
          <w:rFonts w:eastAsia="Calibri"/>
          <w:bCs/>
          <w:sz w:val="24"/>
          <w:szCs w:val="24"/>
          <w:lang w:val="es-MX" w:eastAsia="en-US"/>
        </w:rPr>
      </w:pPr>
    </w:p>
    <w:p w14:paraId="7EBF29B1" w14:textId="77777777" w:rsidR="00BA7544" w:rsidRPr="00E553B2" w:rsidRDefault="00BA7544"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La búsqueda de un ser querido es una tarea compleja y altamente peligrosa. </w:t>
      </w:r>
    </w:p>
    <w:p w14:paraId="0FBC8812" w14:textId="77777777" w:rsidR="00BA7544" w:rsidRPr="00E553B2" w:rsidRDefault="00BA7544" w:rsidP="0000231A">
      <w:pPr>
        <w:spacing w:line="276" w:lineRule="auto"/>
        <w:ind w:left="58" w:right="-118"/>
        <w:jc w:val="both"/>
        <w:rPr>
          <w:rFonts w:eastAsia="Calibri"/>
          <w:bCs/>
          <w:sz w:val="24"/>
          <w:szCs w:val="24"/>
          <w:lang w:val="es-MX" w:eastAsia="en-US"/>
        </w:rPr>
      </w:pPr>
    </w:p>
    <w:p w14:paraId="55DBA66E" w14:textId="57518EFD" w:rsidR="00F73560" w:rsidRDefault="00BA7544"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Precisamente por ello y como consecuencia de su organización y activismo, numerosas madres y familiares han recibido amenazas de muerte y varias han sido asesinadas, es el caso de Arantza Ramos Gurrola, quien buscaba a su esposo y fue asesinada en 2021 tras ha</w:t>
      </w:r>
      <w:r w:rsidR="00F73560">
        <w:rPr>
          <w:rFonts w:eastAsia="Calibri"/>
          <w:bCs/>
          <w:sz w:val="24"/>
          <w:szCs w:val="24"/>
          <w:lang w:val="es-MX" w:eastAsia="en-US"/>
        </w:rPr>
        <w:t>b</w:t>
      </w:r>
      <w:r w:rsidRPr="00E553B2">
        <w:rPr>
          <w:rFonts w:eastAsia="Calibri"/>
          <w:bCs/>
          <w:sz w:val="24"/>
          <w:szCs w:val="24"/>
          <w:lang w:val="es-MX" w:eastAsia="en-US"/>
        </w:rPr>
        <w:t xml:space="preserve">er participado en un día de búsqueda en campo en Ejido Ortiz, donde ya se han encontrado varios crematorios clandestinos y que es calificado como un lugar de “exterminio activo”. Otros ejemplos son: Rosario Lilian Rodríguez Barraza, quien buscaba a su hijo desaparecido y fue </w:t>
      </w:r>
    </w:p>
    <w:p w14:paraId="3C0D45CD" w14:textId="77777777" w:rsidR="00F73560" w:rsidRDefault="00F73560" w:rsidP="0000231A">
      <w:pPr>
        <w:spacing w:line="276" w:lineRule="auto"/>
        <w:ind w:left="58" w:right="-118"/>
        <w:jc w:val="both"/>
        <w:rPr>
          <w:rFonts w:eastAsia="Calibri"/>
          <w:bCs/>
          <w:sz w:val="24"/>
          <w:szCs w:val="24"/>
          <w:lang w:val="es-MX" w:eastAsia="en-US"/>
        </w:rPr>
      </w:pPr>
    </w:p>
    <w:p w14:paraId="5E204F4E" w14:textId="77777777" w:rsidR="00F73560" w:rsidRDefault="00F73560" w:rsidP="0000231A">
      <w:pPr>
        <w:spacing w:line="276" w:lineRule="auto"/>
        <w:ind w:left="58" w:right="-118"/>
        <w:jc w:val="both"/>
        <w:rPr>
          <w:rFonts w:eastAsia="Calibri"/>
          <w:bCs/>
          <w:sz w:val="24"/>
          <w:szCs w:val="24"/>
          <w:lang w:val="es-MX" w:eastAsia="en-US"/>
        </w:rPr>
      </w:pPr>
    </w:p>
    <w:p w14:paraId="49CEBD28" w14:textId="77777777" w:rsidR="00F73560" w:rsidRDefault="00F73560" w:rsidP="0000231A">
      <w:pPr>
        <w:spacing w:line="276" w:lineRule="auto"/>
        <w:ind w:left="58" w:right="-118"/>
        <w:jc w:val="both"/>
        <w:rPr>
          <w:rFonts w:eastAsia="Calibri"/>
          <w:bCs/>
          <w:sz w:val="24"/>
          <w:szCs w:val="24"/>
          <w:lang w:val="es-MX" w:eastAsia="en-US"/>
        </w:rPr>
      </w:pPr>
    </w:p>
    <w:p w14:paraId="626D443F" w14:textId="77777777" w:rsidR="00F73560" w:rsidRDefault="00F73560" w:rsidP="00F73560">
      <w:pPr>
        <w:spacing w:line="276" w:lineRule="auto"/>
        <w:ind w:left="58" w:right="-118"/>
        <w:jc w:val="both"/>
        <w:rPr>
          <w:rFonts w:eastAsia="Calibri"/>
          <w:bCs/>
          <w:sz w:val="24"/>
          <w:szCs w:val="24"/>
          <w:lang w:val="es-MX" w:eastAsia="en-US"/>
        </w:rPr>
      </w:pPr>
    </w:p>
    <w:p w14:paraId="4C4EA207" w14:textId="29133F39" w:rsidR="00E553B2" w:rsidRDefault="00BA7544" w:rsidP="00F73560">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asesinada el 30 de agosto de 2022, el propio Día Internacional por las Víctimas de Desaparición Forzada; o María Carmela Vázquez, asesinada a finales de 2022 por buscar a su</w:t>
      </w:r>
    </w:p>
    <w:p w14:paraId="5094D248" w14:textId="49FEBABC" w:rsidR="00BA7544" w:rsidRPr="00E553B2" w:rsidRDefault="00BA7544"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hijo desaparecido, y a quien antes ya habían asesinado a su hija Lesly Zuñiga Vázquez por el mismo motivo. </w:t>
      </w:r>
    </w:p>
    <w:p w14:paraId="45123600" w14:textId="77777777" w:rsidR="00BA7544" w:rsidRPr="00E553B2" w:rsidRDefault="00BA7544" w:rsidP="0000231A">
      <w:pPr>
        <w:spacing w:line="276" w:lineRule="auto"/>
        <w:ind w:left="58" w:right="-118"/>
        <w:jc w:val="both"/>
        <w:rPr>
          <w:rFonts w:eastAsia="Calibri"/>
          <w:bCs/>
          <w:sz w:val="24"/>
          <w:szCs w:val="24"/>
          <w:lang w:val="es-MX" w:eastAsia="en-US"/>
        </w:rPr>
      </w:pPr>
    </w:p>
    <w:p w14:paraId="09E75D70" w14:textId="66B31757" w:rsidR="00BA7544" w:rsidRPr="00E553B2" w:rsidRDefault="00BA7544"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La inseguridad que viven las </w:t>
      </w:r>
      <w:r w:rsidR="004D0F88" w:rsidRPr="00E553B2">
        <w:rPr>
          <w:rFonts w:eastAsia="Calibri"/>
          <w:bCs/>
          <w:sz w:val="24"/>
          <w:szCs w:val="24"/>
          <w:lang w:val="es-MX" w:eastAsia="en-US"/>
        </w:rPr>
        <w:t>personas y familias buscadoras</w:t>
      </w:r>
      <w:r w:rsidRPr="00E553B2">
        <w:rPr>
          <w:rFonts w:eastAsia="Calibri"/>
          <w:bCs/>
          <w:sz w:val="24"/>
          <w:szCs w:val="24"/>
          <w:lang w:val="es-MX" w:eastAsia="en-US"/>
        </w:rPr>
        <w:t xml:space="preserve"> las coloca en un plano de vulnerabilidad que, sumado al </w:t>
      </w:r>
      <w:r w:rsidR="004D0F88" w:rsidRPr="00E553B2">
        <w:rPr>
          <w:rFonts w:eastAsia="Calibri"/>
          <w:bCs/>
          <w:sz w:val="24"/>
          <w:szCs w:val="24"/>
          <w:lang w:val="es-MX" w:eastAsia="en-US"/>
        </w:rPr>
        <w:t>poco interés</w:t>
      </w:r>
      <w:r w:rsidRPr="00E553B2">
        <w:rPr>
          <w:rFonts w:eastAsia="Calibri"/>
          <w:bCs/>
          <w:sz w:val="24"/>
          <w:szCs w:val="24"/>
          <w:lang w:val="es-MX" w:eastAsia="en-US"/>
        </w:rPr>
        <w:t xml:space="preserve"> por parte de las autoridades investigadoras que las considera</w:t>
      </w:r>
      <w:r w:rsidR="004D0F88" w:rsidRPr="00E553B2">
        <w:rPr>
          <w:rFonts w:eastAsia="Calibri"/>
          <w:bCs/>
          <w:sz w:val="24"/>
          <w:szCs w:val="24"/>
          <w:lang w:val="es-MX" w:eastAsia="en-US"/>
        </w:rPr>
        <w:t xml:space="preserve">n en ocasiones hasta como un </w:t>
      </w:r>
      <w:r w:rsidR="003972B6" w:rsidRPr="00E553B2">
        <w:rPr>
          <w:rFonts w:eastAsia="Calibri"/>
          <w:bCs/>
          <w:sz w:val="24"/>
          <w:szCs w:val="24"/>
          <w:lang w:val="es-MX" w:eastAsia="en-US"/>
        </w:rPr>
        <w:t>obstáculo</w:t>
      </w:r>
      <w:r w:rsidRPr="00E553B2">
        <w:rPr>
          <w:rFonts w:eastAsia="Calibri"/>
          <w:bCs/>
          <w:sz w:val="24"/>
          <w:szCs w:val="24"/>
          <w:lang w:val="es-MX" w:eastAsia="en-US"/>
        </w:rPr>
        <w:t xml:space="preserve">, es la razón por la que el promovente de la presente iniciativa considera que la coadyuvancia de las </w:t>
      </w:r>
      <w:r w:rsidR="004D0F88" w:rsidRPr="00E553B2">
        <w:rPr>
          <w:rFonts w:eastAsia="Calibri"/>
          <w:bCs/>
          <w:sz w:val="24"/>
          <w:szCs w:val="24"/>
          <w:lang w:val="es-MX" w:eastAsia="en-US"/>
        </w:rPr>
        <w:t>personas</w:t>
      </w:r>
      <w:r w:rsidRPr="00E553B2">
        <w:rPr>
          <w:rFonts w:eastAsia="Calibri"/>
          <w:bCs/>
          <w:sz w:val="24"/>
          <w:szCs w:val="24"/>
          <w:lang w:val="es-MX" w:eastAsia="en-US"/>
        </w:rPr>
        <w:t xml:space="preserve"> y los colectivos de esta naturaleza, deben ser reconocidos expresamente con el carácter de coadyuvantes en las labores de investigación y localización.</w:t>
      </w:r>
    </w:p>
    <w:p w14:paraId="6340DFC9" w14:textId="77777777" w:rsidR="00BA7544" w:rsidRPr="00E553B2" w:rsidRDefault="00BA7544" w:rsidP="0000231A">
      <w:pPr>
        <w:spacing w:line="276" w:lineRule="auto"/>
        <w:ind w:left="58" w:right="-118"/>
        <w:jc w:val="both"/>
        <w:rPr>
          <w:rFonts w:eastAsia="Calibri"/>
          <w:bCs/>
          <w:sz w:val="24"/>
          <w:szCs w:val="24"/>
          <w:lang w:val="es-MX" w:eastAsia="en-US"/>
        </w:rPr>
      </w:pPr>
    </w:p>
    <w:p w14:paraId="49566231" w14:textId="044F34A5" w:rsidR="005030F0" w:rsidRPr="00E553B2" w:rsidRDefault="005030F0"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Detrás de cada una de las personas desaparecidas hay una madre,</w:t>
      </w:r>
      <w:r w:rsidR="004D0F88" w:rsidRPr="00E553B2">
        <w:rPr>
          <w:rFonts w:eastAsia="Calibri"/>
          <w:bCs/>
          <w:sz w:val="24"/>
          <w:szCs w:val="24"/>
          <w:lang w:val="es-MX" w:eastAsia="en-US"/>
        </w:rPr>
        <w:t xml:space="preserve"> un padre,</w:t>
      </w:r>
      <w:r w:rsidRPr="00E553B2">
        <w:rPr>
          <w:rFonts w:eastAsia="Calibri"/>
          <w:bCs/>
          <w:sz w:val="24"/>
          <w:szCs w:val="24"/>
          <w:lang w:val="es-MX" w:eastAsia="en-US"/>
        </w:rPr>
        <w:t xml:space="preserve"> </w:t>
      </w:r>
      <w:r w:rsidR="004D0F88" w:rsidRPr="00E553B2">
        <w:rPr>
          <w:rFonts w:eastAsia="Calibri"/>
          <w:bCs/>
          <w:sz w:val="24"/>
          <w:szCs w:val="24"/>
          <w:lang w:val="es-MX" w:eastAsia="en-US"/>
        </w:rPr>
        <w:t>hermanos</w:t>
      </w:r>
      <w:r w:rsidRPr="00E553B2">
        <w:rPr>
          <w:rFonts w:eastAsia="Calibri"/>
          <w:bCs/>
          <w:sz w:val="24"/>
          <w:szCs w:val="24"/>
          <w:lang w:val="es-MX" w:eastAsia="en-US"/>
        </w:rPr>
        <w:t xml:space="preserve"> o amigo</w:t>
      </w:r>
      <w:r w:rsidR="004D0F88" w:rsidRPr="00E553B2">
        <w:rPr>
          <w:rFonts w:eastAsia="Calibri"/>
          <w:bCs/>
          <w:sz w:val="24"/>
          <w:szCs w:val="24"/>
          <w:lang w:val="es-MX" w:eastAsia="en-US"/>
        </w:rPr>
        <w:t>s</w:t>
      </w:r>
      <w:r w:rsidRPr="00E553B2">
        <w:rPr>
          <w:rFonts w:eastAsia="Calibri"/>
          <w:bCs/>
          <w:sz w:val="24"/>
          <w:szCs w:val="24"/>
          <w:lang w:val="es-MX" w:eastAsia="en-US"/>
        </w:rPr>
        <w:t xml:space="preserve"> buscándole y un ecosistema familiar que necesita saber la verdad acerca de</w:t>
      </w:r>
      <w:r w:rsidR="004D0F88" w:rsidRPr="00E553B2">
        <w:rPr>
          <w:rFonts w:eastAsia="Calibri"/>
          <w:bCs/>
          <w:sz w:val="24"/>
          <w:szCs w:val="24"/>
          <w:lang w:val="es-MX" w:eastAsia="en-US"/>
        </w:rPr>
        <w:t xml:space="preserve"> su</w:t>
      </w:r>
      <w:r w:rsidRPr="00E553B2">
        <w:rPr>
          <w:rFonts w:eastAsia="Calibri"/>
          <w:bCs/>
          <w:sz w:val="24"/>
          <w:szCs w:val="24"/>
          <w:lang w:val="es-MX" w:eastAsia="en-US"/>
        </w:rPr>
        <w:t xml:space="preserve"> paradero. </w:t>
      </w:r>
      <w:r w:rsidR="004D0F88" w:rsidRPr="00E553B2">
        <w:rPr>
          <w:rFonts w:eastAsia="Calibri"/>
          <w:bCs/>
          <w:sz w:val="24"/>
          <w:szCs w:val="24"/>
          <w:lang w:val="es-MX" w:eastAsia="en-US"/>
        </w:rPr>
        <w:t xml:space="preserve">Estas personas </w:t>
      </w:r>
      <w:r w:rsidRPr="00E553B2">
        <w:rPr>
          <w:rFonts w:eastAsia="Calibri"/>
          <w:bCs/>
          <w:sz w:val="24"/>
          <w:szCs w:val="24"/>
          <w:lang w:val="es-MX" w:eastAsia="en-US"/>
        </w:rPr>
        <w:t xml:space="preserve">tienen una motivación única que no tienen las autoridades y por ende no pierden las esperanzas de encontrarlos, vivos o muertos. </w:t>
      </w:r>
    </w:p>
    <w:p w14:paraId="6CA00536" w14:textId="77777777" w:rsidR="005030F0" w:rsidRPr="00E553B2" w:rsidRDefault="005030F0" w:rsidP="0000231A">
      <w:pPr>
        <w:spacing w:line="276" w:lineRule="auto"/>
        <w:ind w:left="58" w:right="-118"/>
        <w:jc w:val="both"/>
        <w:rPr>
          <w:rFonts w:eastAsia="Calibri"/>
          <w:bCs/>
          <w:sz w:val="24"/>
          <w:szCs w:val="24"/>
          <w:lang w:val="es-MX" w:eastAsia="en-US"/>
        </w:rPr>
      </w:pPr>
    </w:p>
    <w:p w14:paraId="3DDD73AC" w14:textId="3A73D9CB" w:rsidR="005030F0" w:rsidRPr="00E553B2" w:rsidRDefault="004D0F88"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Debemos </w:t>
      </w:r>
      <w:r w:rsidR="005030F0" w:rsidRPr="00E553B2">
        <w:rPr>
          <w:rFonts w:eastAsia="Calibri"/>
          <w:bCs/>
          <w:sz w:val="24"/>
          <w:szCs w:val="24"/>
          <w:lang w:val="es-MX" w:eastAsia="en-US"/>
        </w:rPr>
        <w:t>exig</w:t>
      </w:r>
      <w:r w:rsidRPr="00E553B2">
        <w:rPr>
          <w:rFonts w:eastAsia="Calibri"/>
          <w:bCs/>
          <w:sz w:val="24"/>
          <w:szCs w:val="24"/>
          <w:lang w:val="es-MX" w:eastAsia="en-US"/>
        </w:rPr>
        <w:t>ir de</w:t>
      </w:r>
      <w:r w:rsidR="005030F0" w:rsidRPr="00E553B2">
        <w:rPr>
          <w:rFonts w:eastAsia="Calibri"/>
          <w:bCs/>
          <w:sz w:val="24"/>
          <w:szCs w:val="24"/>
          <w:lang w:val="es-MX" w:eastAsia="en-US"/>
        </w:rPr>
        <w:t xml:space="preserve"> las autoridades la búsqueda digna y la presentación</w:t>
      </w:r>
      <w:r w:rsidRPr="00E553B2">
        <w:rPr>
          <w:rFonts w:eastAsia="Calibri"/>
          <w:bCs/>
          <w:sz w:val="24"/>
          <w:szCs w:val="24"/>
          <w:lang w:val="es-MX" w:eastAsia="en-US"/>
        </w:rPr>
        <w:t xml:space="preserve">, bajo cualquier circunstancia, de </w:t>
      </w:r>
      <w:r w:rsidR="005030F0" w:rsidRPr="00E553B2">
        <w:rPr>
          <w:rFonts w:eastAsia="Calibri"/>
          <w:bCs/>
          <w:sz w:val="24"/>
          <w:szCs w:val="24"/>
          <w:lang w:val="es-MX" w:eastAsia="en-US"/>
        </w:rPr>
        <w:t>sus seres queridos</w:t>
      </w:r>
      <w:r w:rsidRPr="00E553B2">
        <w:rPr>
          <w:rFonts w:eastAsia="Calibri"/>
          <w:bCs/>
          <w:sz w:val="24"/>
          <w:szCs w:val="24"/>
          <w:lang w:val="es-MX" w:eastAsia="en-US"/>
        </w:rPr>
        <w:t xml:space="preserve"> y </w:t>
      </w:r>
      <w:r w:rsidR="007E0B4F" w:rsidRPr="00E553B2">
        <w:rPr>
          <w:rFonts w:eastAsia="Calibri"/>
          <w:bCs/>
          <w:sz w:val="24"/>
          <w:szCs w:val="24"/>
          <w:lang w:val="es-MX" w:eastAsia="en-US"/>
        </w:rPr>
        <w:t>facilitarles</w:t>
      </w:r>
      <w:r w:rsidRPr="00E553B2">
        <w:rPr>
          <w:rFonts w:eastAsia="Calibri"/>
          <w:bCs/>
          <w:sz w:val="24"/>
          <w:szCs w:val="24"/>
          <w:lang w:val="es-MX" w:eastAsia="en-US"/>
        </w:rPr>
        <w:t xml:space="preserve"> a los interesados el consuelo del deber cumplido</w:t>
      </w:r>
      <w:r w:rsidR="007E0B4F" w:rsidRPr="00E553B2">
        <w:rPr>
          <w:rFonts w:eastAsia="Calibri"/>
          <w:bCs/>
          <w:sz w:val="24"/>
          <w:szCs w:val="24"/>
          <w:lang w:val="es-MX" w:eastAsia="en-US"/>
        </w:rPr>
        <w:t>.</w:t>
      </w:r>
    </w:p>
    <w:p w14:paraId="73AB6DEA" w14:textId="77777777" w:rsidR="005030F0" w:rsidRPr="00E553B2" w:rsidRDefault="005030F0" w:rsidP="0000231A">
      <w:pPr>
        <w:spacing w:line="276" w:lineRule="auto"/>
        <w:ind w:left="58" w:right="-118"/>
        <w:jc w:val="both"/>
        <w:rPr>
          <w:rFonts w:eastAsia="Calibri"/>
          <w:bCs/>
          <w:sz w:val="24"/>
          <w:szCs w:val="24"/>
          <w:lang w:val="es-MX" w:eastAsia="en-US"/>
        </w:rPr>
      </w:pPr>
    </w:p>
    <w:p w14:paraId="30E3AA11" w14:textId="3C9D9D75" w:rsidR="005030F0" w:rsidRPr="00E553B2" w:rsidRDefault="005030F0"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No </w:t>
      </w:r>
      <w:r w:rsidR="007E0B4F" w:rsidRPr="00E553B2">
        <w:rPr>
          <w:rFonts w:eastAsia="Calibri"/>
          <w:bCs/>
          <w:sz w:val="24"/>
          <w:szCs w:val="24"/>
          <w:lang w:val="es-MX" w:eastAsia="en-US"/>
        </w:rPr>
        <w:t xml:space="preserve">debemos tolerar la violación de los derechos de las personas buscadoras, que incluso en ocasiones </w:t>
      </w:r>
      <w:r w:rsidRPr="00E553B2">
        <w:rPr>
          <w:rFonts w:eastAsia="Calibri"/>
          <w:bCs/>
          <w:sz w:val="24"/>
          <w:szCs w:val="24"/>
          <w:lang w:val="es-MX" w:eastAsia="en-US"/>
        </w:rPr>
        <w:t>han sido criminalizadas en el proceso</w:t>
      </w:r>
      <w:r w:rsidR="007E0B4F" w:rsidRPr="00E553B2">
        <w:rPr>
          <w:rFonts w:eastAsia="Calibri"/>
          <w:bCs/>
          <w:sz w:val="24"/>
          <w:szCs w:val="24"/>
          <w:lang w:val="es-MX" w:eastAsia="en-US"/>
        </w:rPr>
        <w:t>;</w:t>
      </w:r>
      <w:r w:rsidRPr="00E553B2">
        <w:rPr>
          <w:rFonts w:eastAsia="Calibri"/>
          <w:bCs/>
          <w:sz w:val="24"/>
          <w:szCs w:val="24"/>
          <w:lang w:val="es-MX" w:eastAsia="en-US"/>
        </w:rPr>
        <w:t xml:space="preserve"> por ello</w:t>
      </w:r>
      <w:r w:rsidR="007E0B4F" w:rsidRPr="00E553B2">
        <w:rPr>
          <w:rFonts w:eastAsia="Calibri"/>
          <w:bCs/>
          <w:sz w:val="24"/>
          <w:szCs w:val="24"/>
          <w:lang w:val="es-MX" w:eastAsia="en-US"/>
        </w:rPr>
        <w:t>,</w:t>
      </w:r>
      <w:r w:rsidRPr="00E553B2">
        <w:rPr>
          <w:rFonts w:eastAsia="Calibri"/>
          <w:bCs/>
          <w:sz w:val="24"/>
          <w:szCs w:val="24"/>
          <w:lang w:val="es-MX" w:eastAsia="en-US"/>
        </w:rPr>
        <w:t xml:space="preserve"> es imperante cambiar el sistema que revictimiza a </w:t>
      </w:r>
      <w:r w:rsidR="007E0B4F" w:rsidRPr="00E553B2">
        <w:rPr>
          <w:rFonts w:eastAsia="Calibri"/>
          <w:bCs/>
          <w:sz w:val="24"/>
          <w:szCs w:val="24"/>
          <w:lang w:val="es-MX" w:eastAsia="en-US"/>
        </w:rPr>
        <w:t xml:space="preserve">las personas </w:t>
      </w:r>
      <w:r w:rsidRPr="00E553B2">
        <w:rPr>
          <w:rFonts w:eastAsia="Calibri"/>
          <w:bCs/>
          <w:sz w:val="24"/>
          <w:szCs w:val="24"/>
          <w:lang w:val="es-MX" w:eastAsia="en-US"/>
        </w:rPr>
        <w:t>que buscan a sus familiares, cuando están ejerciendo sus derechos e incorporarlas de manera formal y expresa como coadyuvantes en las investigaciones.</w:t>
      </w:r>
    </w:p>
    <w:p w14:paraId="290016EF" w14:textId="77777777" w:rsidR="005030F0" w:rsidRPr="00E553B2" w:rsidRDefault="005030F0" w:rsidP="0000231A">
      <w:pPr>
        <w:spacing w:line="276" w:lineRule="auto"/>
        <w:ind w:left="58" w:right="-118"/>
        <w:jc w:val="both"/>
        <w:rPr>
          <w:rFonts w:eastAsia="Calibri"/>
          <w:bCs/>
          <w:sz w:val="24"/>
          <w:szCs w:val="24"/>
          <w:lang w:val="es-MX" w:eastAsia="en-US"/>
        </w:rPr>
      </w:pPr>
    </w:p>
    <w:p w14:paraId="037C909E" w14:textId="766E60DC" w:rsidR="005030F0" w:rsidRPr="00E553B2" w:rsidRDefault="005030F0"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La búsqueda de personas desaparecidas requiere de una gran preparación, pues se trata no solo de caminar largas distancias sino conocer a fondo los procedimientos oficiales de las instituciones involucradas. Sabedoras de ello las </w:t>
      </w:r>
      <w:r w:rsidR="007E0B4F" w:rsidRPr="00E553B2">
        <w:rPr>
          <w:rFonts w:eastAsia="Calibri"/>
          <w:bCs/>
          <w:sz w:val="24"/>
          <w:szCs w:val="24"/>
          <w:lang w:val="es-MX" w:eastAsia="en-US"/>
        </w:rPr>
        <w:t>personas</w:t>
      </w:r>
      <w:r w:rsidRPr="00E553B2">
        <w:rPr>
          <w:rFonts w:eastAsia="Calibri"/>
          <w:bCs/>
          <w:sz w:val="24"/>
          <w:szCs w:val="24"/>
          <w:lang w:val="es-MX" w:eastAsia="en-US"/>
        </w:rPr>
        <w:t xml:space="preserve"> buscadoras</w:t>
      </w:r>
      <w:r w:rsidR="007E0B4F" w:rsidRPr="00E553B2">
        <w:rPr>
          <w:rFonts w:eastAsia="Calibri"/>
          <w:bCs/>
          <w:sz w:val="24"/>
          <w:szCs w:val="24"/>
          <w:lang w:val="es-MX" w:eastAsia="en-US"/>
        </w:rPr>
        <w:t>, en particular las madres,</w:t>
      </w:r>
      <w:r w:rsidRPr="00E553B2">
        <w:rPr>
          <w:rFonts w:eastAsia="Calibri"/>
          <w:bCs/>
          <w:sz w:val="24"/>
          <w:szCs w:val="24"/>
          <w:lang w:val="es-MX" w:eastAsia="en-US"/>
        </w:rPr>
        <w:t xml:space="preserve"> han buscado los medios para capacitarse </w:t>
      </w:r>
      <w:r w:rsidR="007E0B4F" w:rsidRPr="00E553B2">
        <w:rPr>
          <w:rFonts w:eastAsia="Calibri"/>
          <w:bCs/>
          <w:sz w:val="24"/>
          <w:szCs w:val="24"/>
          <w:lang w:val="es-MX" w:eastAsia="en-US"/>
        </w:rPr>
        <w:t xml:space="preserve"> </w:t>
      </w:r>
      <w:r w:rsidRPr="00E553B2">
        <w:rPr>
          <w:rFonts w:eastAsia="Calibri"/>
          <w:bCs/>
          <w:sz w:val="24"/>
          <w:szCs w:val="24"/>
          <w:lang w:val="es-MX" w:eastAsia="en-US"/>
        </w:rPr>
        <w:t xml:space="preserve">y contribuir al fortalecimiento de las labores de sus movimientos y colectivos haciéndose </w:t>
      </w:r>
      <w:r w:rsidR="007E0B4F" w:rsidRPr="00E553B2">
        <w:rPr>
          <w:rFonts w:eastAsia="Calibri"/>
          <w:bCs/>
          <w:sz w:val="24"/>
          <w:szCs w:val="24"/>
          <w:lang w:val="es-MX" w:eastAsia="en-US"/>
        </w:rPr>
        <w:t>acompañar</w:t>
      </w:r>
      <w:r w:rsidRPr="00E553B2">
        <w:rPr>
          <w:rFonts w:eastAsia="Calibri"/>
          <w:bCs/>
          <w:sz w:val="24"/>
          <w:szCs w:val="24"/>
          <w:lang w:val="es-MX" w:eastAsia="en-US"/>
        </w:rPr>
        <w:t xml:space="preserve"> de especialistas y asesores en el proceso de solidificación de sus estrategias de trabajo. Se trata, de un acompañamiento solidario que procura el bienestar psicosocial de las personas que integran a los colectivos. </w:t>
      </w:r>
    </w:p>
    <w:p w14:paraId="50BA7DFC" w14:textId="77777777" w:rsidR="005030F0" w:rsidRPr="00E553B2" w:rsidRDefault="005030F0" w:rsidP="0000231A">
      <w:pPr>
        <w:spacing w:line="276" w:lineRule="auto"/>
        <w:ind w:right="-118"/>
        <w:jc w:val="both"/>
        <w:rPr>
          <w:rFonts w:eastAsia="Calibri"/>
          <w:bCs/>
          <w:sz w:val="24"/>
          <w:szCs w:val="24"/>
          <w:lang w:val="es-MX" w:eastAsia="en-US"/>
        </w:rPr>
      </w:pPr>
    </w:p>
    <w:p w14:paraId="0D96B759" w14:textId="14E01D39" w:rsidR="005030F0" w:rsidRDefault="005030F0" w:rsidP="0000231A">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Las madres buscadoras necesitan espacios de contención que les ayuden a procurar su propio bienestar y combatir la revictimización a la que se enfrentan. </w:t>
      </w:r>
    </w:p>
    <w:p w14:paraId="74CDE29B" w14:textId="197B386A" w:rsidR="00F73560" w:rsidRDefault="00F73560" w:rsidP="0000231A">
      <w:pPr>
        <w:spacing w:line="276" w:lineRule="auto"/>
        <w:ind w:left="58" w:right="-118"/>
        <w:jc w:val="both"/>
        <w:rPr>
          <w:rFonts w:eastAsia="Calibri"/>
          <w:bCs/>
          <w:sz w:val="24"/>
          <w:szCs w:val="24"/>
          <w:lang w:val="es-MX" w:eastAsia="en-US"/>
        </w:rPr>
      </w:pPr>
    </w:p>
    <w:p w14:paraId="273007C3" w14:textId="77777777" w:rsidR="00F73560" w:rsidRPr="00E553B2" w:rsidRDefault="00F73560" w:rsidP="0000231A">
      <w:pPr>
        <w:spacing w:line="276" w:lineRule="auto"/>
        <w:ind w:left="58" w:right="-118"/>
        <w:jc w:val="both"/>
        <w:rPr>
          <w:rFonts w:eastAsia="Calibri"/>
          <w:bCs/>
          <w:sz w:val="24"/>
          <w:szCs w:val="24"/>
          <w:lang w:val="es-MX" w:eastAsia="en-US"/>
        </w:rPr>
      </w:pPr>
    </w:p>
    <w:p w14:paraId="79442D65" w14:textId="77777777" w:rsidR="005030F0" w:rsidRPr="00E553B2" w:rsidRDefault="005030F0" w:rsidP="0000231A">
      <w:pPr>
        <w:spacing w:line="276" w:lineRule="auto"/>
        <w:ind w:right="-118"/>
        <w:jc w:val="both"/>
        <w:rPr>
          <w:rFonts w:eastAsia="Calibri"/>
          <w:bCs/>
          <w:sz w:val="24"/>
          <w:szCs w:val="24"/>
          <w:lang w:val="es-MX" w:eastAsia="en-US"/>
        </w:rPr>
      </w:pPr>
    </w:p>
    <w:p w14:paraId="5039FA24" w14:textId="78A681BA" w:rsidR="00BA7544" w:rsidRPr="00E553B2" w:rsidRDefault="005030F0" w:rsidP="00F73560">
      <w:pPr>
        <w:spacing w:line="276" w:lineRule="auto"/>
        <w:ind w:left="58" w:right="-118"/>
        <w:jc w:val="both"/>
        <w:rPr>
          <w:rFonts w:eastAsia="Calibri"/>
          <w:bCs/>
          <w:sz w:val="24"/>
          <w:szCs w:val="24"/>
          <w:lang w:val="es-MX" w:eastAsia="en-US"/>
        </w:rPr>
      </w:pPr>
      <w:r w:rsidRPr="00E553B2">
        <w:rPr>
          <w:rFonts w:eastAsia="Calibri"/>
          <w:bCs/>
          <w:sz w:val="24"/>
          <w:szCs w:val="24"/>
          <w:lang w:val="es-MX" w:eastAsia="en-US"/>
        </w:rPr>
        <w:t xml:space="preserve">Los colectivos familiares de búsqueda son </w:t>
      </w:r>
      <w:r w:rsidR="007E0B4F" w:rsidRPr="00E553B2">
        <w:rPr>
          <w:rFonts w:eastAsia="Calibri"/>
          <w:bCs/>
          <w:sz w:val="24"/>
          <w:szCs w:val="24"/>
          <w:lang w:val="es-MX" w:eastAsia="en-US"/>
        </w:rPr>
        <w:t>la esperanza</w:t>
      </w:r>
      <w:r w:rsidRPr="00E553B2">
        <w:rPr>
          <w:rFonts w:eastAsia="Calibri"/>
          <w:bCs/>
          <w:sz w:val="24"/>
          <w:szCs w:val="24"/>
          <w:lang w:val="es-MX" w:eastAsia="en-US"/>
        </w:rPr>
        <w:t xml:space="preserve"> ante la desaparición forzada que desde hace décadas ha atormentado al país</w:t>
      </w:r>
      <w:r w:rsidR="0000231A" w:rsidRPr="00E553B2">
        <w:rPr>
          <w:rFonts w:eastAsia="Calibri"/>
          <w:bCs/>
          <w:sz w:val="24"/>
          <w:szCs w:val="24"/>
          <w:lang w:val="es-MX" w:eastAsia="en-US"/>
        </w:rPr>
        <w:t xml:space="preserve">, son un ejemplo </w:t>
      </w:r>
      <w:r w:rsidRPr="00E553B2">
        <w:rPr>
          <w:rFonts w:eastAsia="Calibri"/>
          <w:bCs/>
          <w:sz w:val="24"/>
          <w:szCs w:val="24"/>
          <w:lang w:val="es-MX" w:eastAsia="en-US"/>
        </w:rPr>
        <w:t>de resiliencia</w:t>
      </w:r>
      <w:r w:rsidR="0000231A" w:rsidRPr="00E553B2">
        <w:rPr>
          <w:rFonts w:eastAsia="Calibri"/>
          <w:bCs/>
          <w:sz w:val="24"/>
          <w:szCs w:val="24"/>
          <w:lang w:val="es-MX" w:eastAsia="en-US"/>
        </w:rPr>
        <w:t xml:space="preserve">, </w:t>
      </w:r>
      <w:r w:rsidRPr="00E553B2">
        <w:rPr>
          <w:rFonts w:eastAsia="Calibri"/>
          <w:bCs/>
          <w:sz w:val="24"/>
          <w:szCs w:val="24"/>
          <w:lang w:val="es-MX" w:eastAsia="en-US"/>
        </w:rPr>
        <w:t xml:space="preserve">apuestan por la vida y trabajan día con día para sanar su dolor, haciendo la labor que </w:t>
      </w:r>
      <w:r w:rsidR="0000231A" w:rsidRPr="00E553B2">
        <w:rPr>
          <w:rFonts w:eastAsia="Calibri"/>
          <w:bCs/>
          <w:sz w:val="24"/>
          <w:szCs w:val="24"/>
          <w:lang w:val="es-MX" w:eastAsia="en-US"/>
        </w:rPr>
        <w:t>las inoperantes Fiscalías e incompetentes Ministerios Públicos y Policías de Investigación</w:t>
      </w:r>
      <w:r w:rsidRPr="00E553B2">
        <w:rPr>
          <w:rFonts w:eastAsia="Calibri"/>
          <w:bCs/>
          <w:sz w:val="24"/>
          <w:szCs w:val="24"/>
          <w:lang w:val="es-MX" w:eastAsia="en-US"/>
        </w:rPr>
        <w:t xml:space="preserve"> </w:t>
      </w:r>
      <w:r w:rsidR="0000231A" w:rsidRPr="00E553B2">
        <w:rPr>
          <w:rFonts w:eastAsia="Calibri"/>
          <w:bCs/>
          <w:sz w:val="24"/>
          <w:szCs w:val="24"/>
          <w:lang w:val="es-MX" w:eastAsia="en-US"/>
        </w:rPr>
        <w:t xml:space="preserve">jamás </w:t>
      </w:r>
      <w:r w:rsidRPr="00E553B2">
        <w:rPr>
          <w:rFonts w:eastAsia="Calibri"/>
          <w:bCs/>
          <w:sz w:val="24"/>
          <w:szCs w:val="24"/>
          <w:lang w:val="es-MX" w:eastAsia="en-US"/>
        </w:rPr>
        <w:t>hará</w:t>
      </w:r>
      <w:r w:rsidR="0000231A" w:rsidRPr="00E553B2">
        <w:rPr>
          <w:rFonts w:eastAsia="Calibri"/>
          <w:bCs/>
          <w:sz w:val="24"/>
          <w:szCs w:val="24"/>
          <w:lang w:val="es-MX" w:eastAsia="en-US"/>
        </w:rPr>
        <w:t>n</w:t>
      </w:r>
      <w:r w:rsidRPr="00E553B2">
        <w:rPr>
          <w:rFonts w:eastAsia="Calibri"/>
          <w:bCs/>
          <w:sz w:val="24"/>
          <w:szCs w:val="24"/>
          <w:lang w:val="es-MX" w:eastAsia="en-US"/>
        </w:rPr>
        <w:t xml:space="preserve"> por ellas: encontrar a las personas que </w:t>
      </w:r>
      <w:r w:rsidR="0000231A" w:rsidRPr="00E553B2">
        <w:rPr>
          <w:rFonts w:eastAsia="Calibri"/>
          <w:bCs/>
          <w:sz w:val="24"/>
          <w:szCs w:val="24"/>
          <w:lang w:val="es-MX" w:eastAsia="en-US"/>
        </w:rPr>
        <w:t>les</w:t>
      </w:r>
      <w:r w:rsidRPr="00E553B2">
        <w:rPr>
          <w:rFonts w:eastAsia="Calibri"/>
          <w:bCs/>
          <w:sz w:val="24"/>
          <w:szCs w:val="24"/>
          <w:lang w:val="es-MX" w:eastAsia="en-US"/>
        </w:rPr>
        <w:t xml:space="preserve"> faltan.</w:t>
      </w:r>
    </w:p>
    <w:p w14:paraId="13F817B7" w14:textId="77777777" w:rsidR="00CE30D9" w:rsidRPr="00E553B2" w:rsidRDefault="00CE30D9" w:rsidP="0000231A">
      <w:pPr>
        <w:spacing w:line="276" w:lineRule="auto"/>
        <w:ind w:right="-118"/>
        <w:jc w:val="both"/>
        <w:rPr>
          <w:rFonts w:eastAsia="Calibri"/>
          <w:bCs/>
          <w:sz w:val="24"/>
          <w:szCs w:val="24"/>
          <w:lang w:val="es-MX" w:eastAsia="en-US"/>
        </w:rPr>
      </w:pPr>
    </w:p>
    <w:p w14:paraId="7031B77F" w14:textId="77777777" w:rsidR="00CE30D9" w:rsidRPr="00E553B2" w:rsidRDefault="00CE30D9" w:rsidP="0000231A">
      <w:pPr>
        <w:spacing w:line="276" w:lineRule="auto"/>
        <w:ind w:left="58" w:right="-118"/>
        <w:jc w:val="both"/>
        <w:rPr>
          <w:rFonts w:eastAsia="Calibri"/>
          <w:b/>
          <w:sz w:val="24"/>
          <w:szCs w:val="24"/>
          <w:lang w:val="es-ES_tradnl" w:eastAsia="en-US"/>
        </w:rPr>
      </w:pPr>
    </w:p>
    <w:p w14:paraId="09BD419E" w14:textId="12C8B6D9" w:rsidR="00CE30D9" w:rsidRPr="00E553B2" w:rsidRDefault="00CE30D9" w:rsidP="0000231A">
      <w:pPr>
        <w:spacing w:line="276" w:lineRule="auto"/>
        <w:ind w:left="58" w:right="-118"/>
        <w:jc w:val="center"/>
        <w:rPr>
          <w:rFonts w:eastAsia="Calibri"/>
          <w:b/>
          <w:sz w:val="24"/>
          <w:szCs w:val="24"/>
          <w:lang w:val="es-ES_tradnl" w:eastAsia="en-US"/>
        </w:rPr>
      </w:pPr>
      <w:r w:rsidRPr="00E553B2">
        <w:rPr>
          <w:rFonts w:eastAsia="Calibri"/>
          <w:b/>
          <w:sz w:val="24"/>
          <w:szCs w:val="24"/>
          <w:lang w:val="es-ES_tradnl" w:eastAsia="en-US"/>
        </w:rPr>
        <w:t>PROYECTO DE DECRETO</w:t>
      </w:r>
    </w:p>
    <w:p w14:paraId="4A078097" w14:textId="77777777" w:rsidR="00CE30D9" w:rsidRPr="00E553B2" w:rsidRDefault="00CE30D9" w:rsidP="0000231A">
      <w:pPr>
        <w:spacing w:line="276" w:lineRule="auto"/>
        <w:ind w:left="58" w:right="-118"/>
        <w:jc w:val="both"/>
        <w:rPr>
          <w:rFonts w:eastAsia="Calibri"/>
          <w:b/>
          <w:sz w:val="24"/>
          <w:szCs w:val="24"/>
          <w:lang w:val="es-ES_tradnl" w:eastAsia="en-US"/>
        </w:rPr>
      </w:pPr>
    </w:p>
    <w:p w14:paraId="2A084EFE" w14:textId="448B767F" w:rsidR="00CE30D9" w:rsidRPr="00E553B2" w:rsidRDefault="00CE30D9" w:rsidP="0000231A">
      <w:pPr>
        <w:spacing w:line="276" w:lineRule="auto"/>
        <w:ind w:left="58" w:right="-118"/>
        <w:jc w:val="both"/>
        <w:rPr>
          <w:rFonts w:eastAsia="Calibri"/>
          <w:bCs/>
          <w:sz w:val="24"/>
          <w:szCs w:val="24"/>
          <w:lang w:val="es-ES_tradnl" w:eastAsia="en-US"/>
        </w:rPr>
      </w:pPr>
      <w:r w:rsidRPr="00E553B2">
        <w:rPr>
          <w:rFonts w:eastAsia="Calibri"/>
          <w:b/>
          <w:sz w:val="24"/>
          <w:szCs w:val="24"/>
          <w:lang w:val="es-ES_tradnl" w:eastAsia="en-US"/>
        </w:rPr>
        <w:t xml:space="preserve">ÚNICO. </w:t>
      </w:r>
      <w:r w:rsidRPr="00E553B2">
        <w:rPr>
          <w:rFonts w:eastAsia="Calibri"/>
          <w:bCs/>
          <w:sz w:val="24"/>
          <w:szCs w:val="24"/>
          <w:lang w:val="es-ES_tradnl" w:eastAsia="en-US"/>
        </w:rPr>
        <w:t xml:space="preserve">Se </w:t>
      </w:r>
      <w:r w:rsidR="004A411D" w:rsidRPr="00E553B2">
        <w:rPr>
          <w:rFonts w:eastAsia="Calibri"/>
          <w:bCs/>
          <w:sz w:val="24"/>
          <w:szCs w:val="24"/>
          <w:lang w:val="es-ES_tradnl" w:eastAsia="en-US"/>
        </w:rPr>
        <w:t>adiciona</w:t>
      </w:r>
      <w:r w:rsidR="00FC6351" w:rsidRPr="00E553B2">
        <w:rPr>
          <w:rFonts w:eastAsia="Calibri"/>
          <w:bCs/>
          <w:sz w:val="24"/>
          <w:szCs w:val="24"/>
          <w:lang w:val="es-ES_tradnl" w:eastAsia="en-US"/>
        </w:rPr>
        <w:t>n</w:t>
      </w:r>
      <w:r w:rsidR="00EB6C0D" w:rsidRPr="00E553B2">
        <w:rPr>
          <w:rFonts w:eastAsia="Calibri"/>
          <w:bCs/>
          <w:sz w:val="24"/>
          <w:szCs w:val="24"/>
          <w:lang w:val="es-ES_tradnl" w:eastAsia="en-US"/>
        </w:rPr>
        <w:t xml:space="preserve"> </w:t>
      </w:r>
      <w:r w:rsidR="00FC6351" w:rsidRPr="00E553B2">
        <w:rPr>
          <w:rFonts w:eastAsia="Calibri"/>
          <w:bCs/>
          <w:sz w:val="24"/>
          <w:szCs w:val="24"/>
          <w:lang w:val="es-ES_tradnl" w:eastAsia="en-US"/>
        </w:rPr>
        <w:t>los</w:t>
      </w:r>
      <w:r w:rsidR="004A411D" w:rsidRPr="00E553B2">
        <w:rPr>
          <w:rFonts w:eastAsia="Calibri"/>
          <w:bCs/>
          <w:sz w:val="24"/>
          <w:szCs w:val="24"/>
          <w:lang w:val="es-ES_tradnl" w:eastAsia="en-US"/>
        </w:rPr>
        <w:t xml:space="preserve"> Artículos</w:t>
      </w:r>
      <w:r w:rsidRPr="00E553B2">
        <w:rPr>
          <w:rFonts w:eastAsia="Calibri"/>
          <w:bCs/>
          <w:sz w:val="24"/>
          <w:szCs w:val="24"/>
          <w:lang w:val="es-ES_tradnl" w:eastAsia="en-US"/>
        </w:rPr>
        <w:t xml:space="preserve"> 5 Bis</w:t>
      </w:r>
      <w:r w:rsidR="00FC6351" w:rsidRPr="00E553B2">
        <w:rPr>
          <w:rFonts w:eastAsia="Calibri"/>
          <w:bCs/>
          <w:sz w:val="24"/>
          <w:szCs w:val="24"/>
          <w:lang w:val="es-ES_tradnl" w:eastAsia="en-US"/>
        </w:rPr>
        <w:t xml:space="preserve"> y fracción VIII</w:t>
      </w:r>
      <w:r w:rsidR="00EB6C0D" w:rsidRPr="00E553B2">
        <w:rPr>
          <w:rFonts w:eastAsia="Calibri"/>
          <w:bCs/>
          <w:sz w:val="24"/>
          <w:szCs w:val="24"/>
          <w:lang w:val="es-ES_tradnl" w:eastAsia="en-US"/>
        </w:rPr>
        <w:t>; se modifican los artículo</w:t>
      </w:r>
      <w:r w:rsidR="00E553B2">
        <w:rPr>
          <w:rFonts w:eastAsia="Calibri"/>
          <w:bCs/>
          <w:sz w:val="24"/>
          <w:szCs w:val="24"/>
          <w:lang w:val="es-ES_tradnl" w:eastAsia="en-US"/>
        </w:rPr>
        <w:t>s</w:t>
      </w:r>
      <w:r w:rsidR="00EB6C0D" w:rsidRPr="00E553B2">
        <w:rPr>
          <w:rFonts w:eastAsia="Calibri"/>
          <w:bCs/>
          <w:sz w:val="24"/>
          <w:szCs w:val="24"/>
          <w:lang w:val="es-ES_tradnl" w:eastAsia="en-US"/>
        </w:rPr>
        <w:t xml:space="preserve"> 2 y 4</w:t>
      </w:r>
      <w:r w:rsidR="00FC6351" w:rsidRPr="00E553B2">
        <w:rPr>
          <w:rFonts w:eastAsia="Calibri"/>
          <w:bCs/>
          <w:sz w:val="24"/>
          <w:szCs w:val="24"/>
          <w:lang w:val="es-ES_tradnl" w:eastAsia="en-US"/>
        </w:rPr>
        <w:t>; se reforma la fracción VII del artículo 12</w:t>
      </w:r>
      <w:r w:rsidRPr="00E553B2">
        <w:rPr>
          <w:rFonts w:eastAsia="Calibri"/>
          <w:bCs/>
          <w:sz w:val="24"/>
          <w:szCs w:val="24"/>
          <w:lang w:val="es-ES_tradnl" w:eastAsia="en-US"/>
        </w:rPr>
        <w:t xml:space="preserve"> a la Ley para la Declaración Especial de Ausencia por Desaparición en el Estado de Chihuahua, para quedar como sigue:</w:t>
      </w:r>
    </w:p>
    <w:p w14:paraId="1BCB2969" w14:textId="77777777" w:rsidR="00CE30D9" w:rsidRPr="00E553B2" w:rsidRDefault="00CE30D9" w:rsidP="0000231A">
      <w:pPr>
        <w:spacing w:line="276" w:lineRule="auto"/>
        <w:ind w:left="58" w:right="-118"/>
        <w:jc w:val="both"/>
        <w:rPr>
          <w:rFonts w:eastAsia="Calibri"/>
          <w:bCs/>
          <w:sz w:val="24"/>
          <w:szCs w:val="24"/>
          <w:lang w:val="es-ES_tradnl" w:eastAsia="en-US"/>
        </w:rPr>
      </w:pPr>
    </w:p>
    <w:p w14:paraId="5C007164" w14:textId="77777777" w:rsidR="00CE30D9" w:rsidRPr="00E553B2" w:rsidRDefault="00CE30D9" w:rsidP="0000231A">
      <w:pPr>
        <w:spacing w:line="276" w:lineRule="auto"/>
        <w:ind w:left="58" w:right="-118"/>
        <w:jc w:val="both"/>
        <w:rPr>
          <w:rFonts w:eastAsia="Calibri"/>
          <w:bCs/>
          <w:sz w:val="24"/>
          <w:szCs w:val="24"/>
          <w:lang w:val="es-ES_tradnl" w:eastAsia="en-US"/>
        </w:rPr>
      </w:pPr>
    </w:p>
    <w:p w14:paraId="180AF7C6" w14:textId="77777777" w:rsidR="00CE30D9" w:rsidRPr="00E553B2" w:rsidRDefault="00CE30D9" w:rsidP="0000231A">
      <w:pPr>
        <w:spacing w:line="276" w:lineRule="auto"/>
        <w:ind w:left="58" w:right="-118"/>
        <w:jc w:val="center"/>
        <w:rPr>
          <w:rFonts w:eastAsia="Calibri"/>
          <w:b/>
          <w:sz w:val="24"/>
          <w:szCs w:val="24"/>
          <w:lang w:val="es-ES_tradnl" w:eastAsia="en-US"/>
        </w:rPr>
      </w:pPr>
      <w:r w:rsidRPr="00E553B2">
        <w:rPr>
          <w:rFonts w:eastAsia="Calibri"/>
          <w:b/>
          <w:sz w:val="24"/>
          <w:szCs w:val="24"/>
          <w:lang w:val="es-ES_tradnl" w:eastAsia="en-US"/>
        </w:rPr>
        <w:t>Ley para la Declaración Especial de Ausencia por Desaparición en el Estado de Chihuahua</w:t>
      </w:r>
    </w:p>
    <w:p w14:paraId="77D036BA" w14:textId="68CC905D" w:rsidR="00CE30D9" w:rsidRPr="00E553B2" w:rsidRDefault="00CE30D9" w:rsidP="0000231A">
      <w:pPr>
        <w:spacing w:line="276" w:lineRule="auto"/>
        <w:ind w:left="58" w:right="-118"/>
        <w:jc w:val="both"/>
        <w:rPr>
          <w:rFonts w:eastAsia="Calibri"/>
          <w:b/>
          <w:sz w:val="24"/>
          <w:szCs w:val="24"/>
          <w:lang w:val="es-ES_tradnl" w:eastAsia="en-US"/>
        </w:rPr>
      </w:pPr>
    </w:p>
    <w:p w14:paraId="0ACB29E3" w14:textId="2F12A4BC" w:rsidR="004A411D" w:rsidRPr="00E553B2" w:rsidRDefault="004A411D" w:rsidP="0000231A">
      <w:pPr>
        <w:spacing w:line="276" w:lineRule="auto"/>
        <w:ind w:left="58" w:right="-118"/>
        <w:jc w:val="both"/>
        <w:rPr>
          <w:rFonts w:eastAsia="Calibri"/>
          <w:b/>
          <w:sz w:val="24"/>
          <w:szCs w:val="24"/>
          <w:lang w:val="es-ES_tradnl" w:eastAsia="en-US"/>
        </w:rPr>
      </w:pPr>
    </w:p>
    <w:p w14:paraId="0A574EF8" w14:textId="0EE6ADF5" w:rsidR="004A411D" w:rsidRPr="00E553B2" w:rsidRDefault="004A411D" w:rsidP="004A411D">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Artículo 2. Interpretación y supletoriedad de la Ley.</w:t>
      </w:r>
    </w:p>
    <w:p w14:paraId="42AC54A3" w14:textId="77777777" w:rsidR="006B2D71" w:rsidRPr="00E553B2" w:rsidRDefault="006B2D71" w:rsidP="004A411D">
      <w:pPr>
        <w:spacing w:line="276" w:lineRule="auto"/>
        <w:ind w:left="58" w:right="-118"/>
        <w:jc w:val="both"/>
        <w:rPr>
          <w:rFonts w:eastAsia="Calibri"/>
          <w:bCs/>
          <w:sz w:val="24"/>
          <w:szCs w:val="24"/>
          <w:lang w:val="es-ES_tradnl" w:eastAsia="en-US"/>
        </w:rPr>
      </w:pPr>
    </w:p>
    <w:p w14:paraId="79468DC5" w14:textId="6A6FC9D1" w:rsidR="004A411D" w:rsidRPr="00E553B2" w:rsidRDefault="004A411D" w:rsidP="006B2D71">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 xml:space="preserve">La presente Ley se interpretará de conformidad con los estándares internacionales en materia de derechos humanos, la Constitución Política de los Estados Unidos Mexicanos, </w:t>
      </w:r>
      <w:r w:rsidR="006B2D71" w:rsidRPr="00E553B2">
        <w:rPr>
          <w:rFonts w:eastAsia="Calibri"/>
          <w:bCs/>
          <w:sz w:val="24"/>
          <w:szCs w:val="24"/>
          <w:lang w:val="es-ES_tradnl" w:eastAsia="en-US"/>
        </w:rPr>
        <w:t xml:space="preserve">la </w:t>
      </w:r>
      <w:bookmarkStart w:id="0" w:name="_Hlk191981030"/>
      <w:r w:rsidR="006B2D71" w:rsidRPr="00E553B2">
        <w:rPr>
          <w:rFonts w:eastAsia="Calibri"/>
          <w:b/>
          <w:sz w:val="24"/>
          <w:szCs w:val="24"/>
          <w:lang w:val="es-ES_tradnl" w:eastAsia="en-US"/>
        </w:rPr>
        <w:t>Ley General en Materia de Desaparición Forzada de Personas, Desaparición Cometida por Particulares y del Sistema Nacional de Búsqueda de Personas</w:t>
      </w:r>
      <w:bookmarkEnd w:id="0"/>
      <w:r w:rsidR="006B2D71" w:rsidRPr="00E553B2">
        <w:rPr>
          <w:rFonts w:eastAsia="Calibri"/>
          <w:bCs/>
          <w:sz w:val="24"/>
          <w:szCs w:val="24"/>
          <w:lang w:val="es-ES_tradnl" w:eastAsia="en-US"/>
        </w:rPr>
        <w:t>,</w:t>
      </w:r>
      <w:r w:rsidRPr="00E553B2">
        <w:rPr>
          <w:rFonts w:eastAsia="Calibri"/>
          <w:bCs/>
          <w:sz w:val="24"/>
          <w:szCs w:val="24"/>
          <w:lang w:val="es-ES_tradnl" w:eastAsia="en-US"/>
        </w:rPr>
        <w:t xml:space="preserve"> tratados internacionales y la legislación secundaria en la materia.</w:t>
      </w:r>
    </w:p>
    <w:p w14:paraId="5D9E4ECF" w14:textId="1D424D05" w:rsidR="006B2D71" w:rsidRPr="00E553B2" w:rsidRDefault="006B2D71" w:rsidP="006B2D71">
      <w:pPr>
        <w:spacing w:line="276" w:lineRule="auto"/>
        <w:ind w:left="58" w:right="-118"/>
        <w:jc w:val="both"/>
        <w:rPr>
          <w:rFonts w:eastAsia="Calibri"/>
          <w:bCs/>
          <w:sz w:val="24"/>
          <w:szCs w:val="24"/>
          <w:lang w:val="es-ES_tradnl" w:eastAsia="en-US"/>
        </w:rPr>
      </w:pPr>
    </w:p>
    <w:p w14:paraId="139168EC" w14:textId="32876785" w:rsidR="006B2D71" w:rsidRPr="00E553B2" w:rsidRDefault="006B2D71" w:rsidP="006B2D71">
      <w:pPr>
        <w:spacing w:line="276" w:lineRule="auto"/>
        <w:ind w:left="58" w:right="-118"/>
        <w:jc w:val="both"/>
        <w:rPr>
          <w:rFonts w:eastAsia="Calibri"/>
          <w:b/>
          <w:sz w:val="24"/>
          <w:szCs w:val="24"/>
          <w:lang w:val="es-ES_tradnl" w:eastAsia="en-US"/>
        </w:rPr>
      </w:pPr>
      <w:r w:rsidRPr="00E553B2">
        <w:rPr>
          <w:rFonts w:eastAsia="Calibri"/>
          <w:b/>
          <w:sz w:val="24"/>
          <w:szCs w:val="24"/>
          <w:lang w:val="es-ES_tradnl" w:eastAsia="en-US"/>
        </w:rPr>
        <w:t>…</w:t>
      </w:r>
    </w:p>
    <w:p w14:paraId="49CA2978" w14:textId="22A4F780" w:rsidR="004A411D" w:rsidRPr="00E553B2" w:rsidRDefault="004A411D" w:rsidP="0000231A">
      <w:pPr>
        <w:spacing w:line="276" w:lineRule="auto"/>
        <w:ind w:left="58" w:right="-118"/>
        <w:jc w:val="both"/>
        <w:rPr>
          <w:rFonts w:eastAsia="Calibri"/>
          <w:b/>
          <w:sz w:val="24"/>
          <w:szCs w:val="24"/>
          <w:lang w:val="es-ES_tradnl" w:eastAsia="en-US"/>
        </w:rPr>
      </w:pPr>
    </w:p>
    <w:p w14:paraId="15BF6E1D" w14:textId="61DAE11B" w:rsidR="009D082F" w:rsidRPr="00E553B2" w:rsidRDefault="009D082F" w:rsidP="009D082F">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Artículo 4. Procedimiento.</w:t>
      </w:r>
    </w:p>
    <w:p w14:paraId="24FAC232" w14:textId="77777777" w:rsidR="009D082F" w:rsidRPr="00E553B2" w:rsidRDefault="009D082F" w:rsidP="009D082F">
      <w:pPr>
        <w:spacing w:line="276" w:lineRule="auto"/>
        <w:ind w:left="58" w:right="-118"/>
        <w:jc w:val="both"/>
        <w:rPr>
          <w:rFonts w:eastAsia="Calibri"/>
          <w:bCs/>
          <w:sz w:val="24"/>
          <w:szCs w:val="24"/>
          <w:lang w:val="es-ES_tradnl" w:eastAsia="en-US"/>
        </w:rPr>
      </w:pPr>
    </w:p>
    <w:p w14:paraId="6BF00DFF" w14:textId="5BB90EBE" w:rsidR="009D082F" w:rsidRDefault="009D082F" w:rsidP="009D082F">
      <w:pPr>
        <w:spacing w:line="276" w:lineRule="auto"/>
        <w:ind w:left="58" w:right="-118"/>
        <w:jc w:val="both"/>
        <w:rPr>
          <w:rFonts w:eastAsia="Calibri"/>
          <w:b/>
          <w:sz w:val="24"/>
          <w:szCs w:val="24"/>
          <w:lang w:val="es-ES_tradnl" w:eastAsia="en-US"/>
        </w:rPr>
      </w:pPr>
      <w:r w:rsidRPr="00E553B2">
        <w:rPr>
          <w:rFonts w:eastAsia="Calibri"/>
          <w:bCs/>
          <w:sz w:val="24"/>
          <w:szCs w:val="24"/>
          <w:lang w:val="es-ES_tradnl" w:eastAsia="en-US"/>
        </w:rPr>
        <w:t xml:space="preserve">Cuando el Ministerio Público reciba una denuncia </w:t>
      </w:r>
      <w:r w:rsidRPr="00E553B2">
        <w:rPr>
          <w:rFonts w:eastAsia="Calibri"/>
          <w:b/>
          <w:sz w:val="24"/>
          <w:szCs w:val="24"/>
          <w:lang w:val="es-ES_tradnl" w:eastAsia="en-US"/>
        </w:rPr>
        <w:t>o reporte</w:t>
      </w:r>
      <w:r w:rsidRPr="00E553B2">
        <w:rPr>
          <w:rFonts w:eastAsia="Calibri"/>
          <w:bCs/>
          <w:sz w:val="24"/>
          <w:szCs w:val="24"/>
          <w:lang w:val="es-ES_tradnl" w:eastAsia="en-US"/>
        </w:rPr>
        <w:t xml:space="preserve"> por desaparición, deberá abocarse de manera inmediata a la búsqueda de la persona desaparecida y a la investigación de los hechos, conforme a los protocolos homologados de búsqueda e investigación que estable la </w:t>
      </w:r>
      <w:r w:rsidRPr="00E553B2">
        <w:rPr>
          <w:rFonts w:eastAsia="Calibri"/>
          <w:b/>
          <w:sz w:val="24"/>
          <w:szCs w:val="24"/>
          <w:lang w:val="es-ES_tradnl" w:eastAsia="en-US"/>
        </w:rPr>
        <w:t>Ley General en Materia de Desaparición Forzada de Personas, Desaparición Cometida por Particulares y del Sistema Nacional de Búsqueda de Personas.</w:t>
      </w:r>
    </w:p>
    <w:p w14:paraId="65776869" w14:textId="30ED78BC" w:rsidR="00F73560" w:rsidRDefault="00F73560" w:rsidP="009D082F">
      <w:pPr>
        <w:spacing w:line="276" w:lineRule="auto"/>
        <w:ind w:left="58" w:right="-118"/>
        <w:jc w:val="both"/>
        <w:rPr>
          <w:rFonts w:eastAsia="Calibri"/>
          <w:b/>
          <w:sz w:val="24"/>
          <w:szCs w:val="24"/>
          <w:lang w:val="es-ES_tradnl" w:eastAsia="en-US"/>
        </w:rPr>
      </w:pPr>
    </w:p>
    <w:p w14:paraId="213D900D" w14:textId="51CC0EB3" w:rsidR="00F73560" w:rsidRDefault="00F73560" w:rsidP="009D082F">
      <w:pPr>
        <w:spacing w:line="276" w:lineRule="auto"/>
        <w:ind w:left="58" w:right="-118"/>
        <w:jc w:val="both"/>
        <w:rPr>
          <w:rFonts w:eastAsia="Calibri"/>
          <w:b/>
          <w:sz w:val="24"/>
          <w:szCs w:val="24"/>
          <w:lang w:val="es-ES_tradnl" w:eastAsia="en-US"/>
        </w:rPr>
      </w:pPr>
    </w:p>
    <w:p w14:paraId="1C5CC9EA" w14:textId="2EBAC42A" w:rsidR="00F73560" w:rsidRDefault="00F73560" w:rsidP="009D082F">
      <w:pPr>
        <w:spacing w:line="276" w:lineRule="auto"/>
        <w:ind w:left="58" w:right="-118"/>
        <w:jc w:val="both"/>
        <w:rPr>
          <w:rFonts w:eastAsia="Calibri"/>
          <w:b/>
          <w:sz w:val="24"/>
          <w:szCs w:val="24"/>
          <w:lang w:val="es-ES_tradnl" w:eastAsia="en-US"/>
        </w:rPr>
      </w:pPr>
    </w:p>
    <w:p w14:paraId="4E0454E6" w14:textId="1739ED00" w:rsidR="00F73560" w:rsidRDefault="00F73560" w:rsidP="009D082F">
      <w:pPr>
        <w:spacing w:line="276" w:lineRule="auto"/>
        <w:ind w:left="58" w:right="-118"/>
        <w:jc w:val="both"/>
        <w:rPr>
          <w:rFonts w:eastAsia="Calibri"/>
          <w:b/>
          <w:sz w:val="24"/>
          <w:szCs w:val="24"/>
          <w:lang w:val="es-ES_tradnl" w:eastAsia="en-US"/>
        </w:rPr>
      </w:pPr>
    </w:p>
    <w:p w14:paraId="2445CCA1" w14:textId="77777777" w:rsidR="00F73560" w:rsidRPr="00E553B2" w:rsidRDefault="00F73560" w:rsidP="009D082F">
      <w:pPr>
        <w:spacing w:line="276" w:lineRule="auto"/>
        <w:ind w:left="58" w:right="-118"/>
        <w:jc w:val="both"/>
        <w:rPr>
          <w:rFonts w:eastAsia="Calibri"/>
          <w:bCs/>
          <w:sz w:val="24"/>
          <w:szCs w:val="24"/>
          <w:lang w:val="es-ES_tradnl" w:eastAsia="en-US"/>
        </w:rPr>
      </w:pPr>
    </w:p>
    <w:p w14:paraId="7355EA11" w14:textId="77777777" w:rsidR="009D082F" w:rsidRPr="00E553B2" w:rsidRDefault="009D082F" w:rsidP="009D082F">
      <w:pPr>
        <w:spacing w:line="276" w:lineRule="auto"/>
        <w:ind w:left="58" w:right="-118"/>
        <w:jc w:val="both"/>
        <w:rPr>
          <w:rFonts w:eastAsia="Calibri"/>
          <w:bCs/>
          <w:sz w:val="24"/>
          <w:szCs w:val="24"/>
          <w:lang w:val="es-ES_tradnl" w:eastAsia="en-US"/>
        </w:rPr>
      </w:pPr>
    </w:p>
    <w:p w14:paraId="4FA07DEB" w14:textId="39DC5FC3" w:rsidR="009D082F" w:rsidRDefault="009D082F" w:rsidP="00F73560">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 xml:space="preserve">Transcurrido el término de </w:t>
      </w:r>
      <w:r w:rsidRPr="00E553B2">
        <w:rPr>
          <w:rFonts w:eastAsia="Calibri"/>
          <w:b/>
          <w:sz w:val="24"/>
          <w:szCs w:val="24"/>
          <w:lang w:val="es-ES_tradnl" w:eastAsia="en-US"/>
        </w:rPr>
        <w:t>un mes</w:t>
      </w:r>
      <w:r w:rsidRPr="00E553B2">
        <w:rPr>
          <w:rFonts w:eastAsia="Calibri"/>
          <w:bCs/>
          <w:sz w:val="24"/>
          <w:szCs w:val="24"/>
          <w:lang w:val="es-ES_tradnl" w:eastAsia="en-US"/>
        </w:rPr>
        <w:t xml:space="preserve"> de que se haya hecho la Denuncia o Reporte de desaparición, el Ministerio Público evaluará si los hechos denunciados constituyen un acto de desaparición. De ser así, el Ministerio Público </w:t>
      </w:r>
      <w:r w:rsidRPr="00E553B2">
        <w:rPr>
          <w:rFonts w:eastAsia="Calibri"/>
          <w:b/>
          <w:sz w:val="24"/>
          <w:szCs w:val="24"/>
          <w:lang w:val="es-ES_tradnl" w:eastAsia="en-US"/>
        </w:rPr>
        <w:t xml:space="preserve">o las personas a que se refiere el artículo </w:t>
      </w:r>
      <w:proofErr w:type="gramStart"/>
      <w:r w:rsidRPr="00E553B2">
        <w:rPr>
          <w:rFonts w:eastAsia="Calibri"/>
          <w:b/>
          <w:sz w:val="24"/>
          <w:szCs w:val="24"/>
          <w:lang w:val="es-ES_tradnl" w:eastAsia="en-US"/>
        </w:rPr>
        <w:t xml:space="preserve">5 </w:t>
      </w:r>
      <w:r w:rsidR="00F73560">
        <w:rPr>
          <w:rFonts w:eastAsia="Calibri"/>
          <w:b/>
          <w:sz w:val="24"/>
          <w:szCs w:val="24"/>
          <w:lang w:val="es-ES_tradnl" w:eastAsia="en-US"/>
        </w:rPr>
        <w:t xml:space="preserve"> </w:t>
      </w:r>
      <w:r w:rsidRPr="00E553B2">
        <w:rPr>
          <w:rFonts w:eastAsia="Calibri"/>
          <w:b/>
          <w:sz w:val="24"/>
          <w:szCs w:val="24"/>
          <w:lang w:val="es-ES_tradnl" w:eastAsia="en-US"/>
        </w:rPr>
        <w:t>de</w:t>
      </w:r>
      <w:proofErr w:type="gramEnd"/>
      <w:r w:rsidRPr="00E553B2">
        <w:rPr>
          <w:rFonts w:eastAsia="Calibri"/>
          <w:b/>
          <w:sz w:val="24"/>
          <w:szCs w:val="24"/>
          <w:lang w:val="es-ES_tradnl" w:eastAsia="en-US"/>
        </w:rPr>
        <w:t xml:space="preserve"> este ordenamiento,</w:t>
      </w:r>
      <w:r w:rsidRPr="00E553B2">
        <w:rPr>
          <w:rFonts w:eastAsia="Calibri"/>
          <w:bCs/>
          <w:sz w:val="24"/>
          <w:szCs w:val="24"/>
          <w:lang w:val="es-ES_tradnl" w:eastAsia="en-US"/>
        </w:rPr>
        <w:t xml:space="preserve"> podrán presentar la solicitud de Declaración Especial de Ausencia por Desaparición ante el Juez, solicitando en su caso las medidas urgentes, provisionales o de protección que resulten necesarias para proteger los derechos de las víctimas.</w:t>
      </w:r>
    </w:p>
    <w:p w14:paraId="5652A078" w14:textId="77777777" w:rsidR="00F73560" w:rsidRPr="00F73560" w:rsidRDefault="00F73560" w:rsidP="00F73560">
      <w:pPr>
        <w:spacing w:line="276" w:lineRule="auto"/>
        <w:ind w:left="58" w:right="-118"/>
        <w:jc w:val="both"/>
        <w:rPr>
          <w:rFonts w:eastAsia="Calibri"/>
          <w:b/>
          <w:sz w:val="24"/>
          <w:szCs w:val="24"/>
          <w:lang w:val="es-ES_tradnl" w:eastAsia="en-US"/>
        </w:rPr>
      </w:pPr>
    </w:p>
    <w:p w14:paraId="2DB7A48C" w14:textId="0E1E2164" w:rsidR="009D082F" w:rsidRPr="00E553B2" w:rsidRDefault="009D082F" w:rsidP="009D082F">
      <w:pPr>
        <w:spacing w:line="276" w:lineRule="auto"/>
        <w:ind w:left="58" w:right="-118"/>
        <w:jc w:val="both"/>
        <w:rPr>
          <w:rFonts w:eastAsia="Calibri"/>
          <w:b/>
          <w:sz w:val="24"/>
          <w:szCs w:val="24"/>
          <w:lang w:val="es-ES_tradnl" w:eastAsia="en-US"/>
        </w:rPr>
      </w:pPr>
      <w:r w:rsidRPr="00E553B2">
        <w:rPr>
          <w:rFonts w:eastAsia="Calibri"/>
          <w:b/>
          <w:sz w:val="24"/>
          <w:szCs w:val="24"/>
          <w:lang w:val="es-ES_tradnl" w:eastAsia="en-US"/>
        </w:rPr>
        <w:t>…</w:t>
      </w:r>
    </w:p>
    <w:p w14:paraId="4C31261F" w14:textId="77777777" w:rsidR="009D082F" w:rsidRPr="00E553B2" w:rsidRDefault="009D082F" w:rsidP="0000231A">
      <w:pPr>
        <w:spacing w:line="276" w:lineRule="auto"/>
        <w:ind w:left="58" w:right="-118"/>
        <w:jc w:val="both"/>
        <w:rPr>
          <w:rFonts w:eastAsia="Calibri"/>
          <w:b/>
          <w:sz w:val="24"/>
          <w:szCs w:val="24"/>
          <w:lang w:val="es-ES_tradnl" w:eastAsia="en-US"/>
        </w:rPr>
      </w:pPr>
    </w:p>
    <w:p w14:paraId="09D06892" w14:textId="4F541F38" w:rsidR="00CE30D9" w:rsidRPr="00E553B2" w:rsidRDefault="00CE30D9" w:rsidP="0000231A">
      <w:pPr>
        <w:spacing w:line="276" w:lineRule="auto"/>
        <w:ind w:left="58" w:right="-118"/>
        <w:jc w:val="both"/>
        <w:rPr>
          <w:rFonts w:eastAsia="Calibri"/>
          <w:b/>
          <w:sz w:val="24"/>
          <w:szCs w:val="24"/>
          <w:lang w:val="es-ES_tradnl" w:eastAsia="en-US"/>
        </w:rPr>
      </w:pPr>
      <w:r w:rsidRPr="00E553B2">
        <w:rPr>
          <w:rFonts w:eastAsia="Calibri"/>
          <w:b/>
          <w:sz w:val="24"/>
          <w:szCs w:val="24"/>
          <w:lang w:val="es-ES_tradnl" w:eastAsia="en-US"/>
        </w:rPr>
        <w:t>Artículo 5 Bis. De la Coadyuvancia con las autoridades</w:t>
      </w:r>
      <w:r w:rsidR="006B2D71" w:rsidRPr="00E553B2">
        <w:rPr>
          <w:rFonts w:eastAsia="Calibri"/>
          <w:b/>
          <w:sz w:val="24"/>
          <w:szCs w:val="24"/>
          <w:lang w:val="es-ES_tradnl" w:eastAsia="en-US"/>
        </w:rPr>
        <w:t>.</w:t>
      </w:r>
    </w:p>
    <w:p w14:paraId="693E9A0F" w14:textId="77777777" w:rsidR="006B2D71" w:rsidRPr="00E553B2" w:rsidRDefault="006B2D71" w:rsidP="0000231A">
      <w:pPr>
        <w:spacing w:line="276" w:lineRule="auto"/>
        <w:ind w:left="58" w:right="-118"/>
        <w:jc w:val="both"/>
        <w:rPr>
          <w:rFonts w:eastAsia="Calibri"/>
          <w:b/>
          <w:sz w:val="24"/>
          <w:szCs w:val="24"/>
          <w:lang w:val="es-ES_tradnl" w:eastAsia="en-US"/>
        </w:rPr>
      </w:pPr>
    </w:p>
    <w:p w14:paraId="1B486B34" w14:textId="77777777" w:rsidR="00CE30D9" w:rsidRPr="00E553B2" w:rsidRDefault="00CE30D9" w:rsidP="0000231A">
      <w:pPr>
        <w:spacing w:line="276" w:lineRule="auto"/>
        <w:ind w:left="58" w:right="-118"/>
        <w:jc w:val="both"/>
        <w:rPr>
          <w:rFonts w:eastAsia="Calibri"/>
          <w:b/>
          <w:sz w:val="24"/>
          <w:szCs w:val="24"/>
          <w:lang w:val="es-ES_tradnl" w:eastAsia="en-US"/>
        </w:rPr>
      </w:pPr>
      <w:r w:rsidRPr="00E553B2">
        <w:rPr>
          <w:rFonts w:eastAsia="Calibri"/>
          <w:b/>
          <w:sz w:val="24"/>
          <w:szCs w:val="24"/>
          <w:lang w:val="es-ES_tradnl" w:eastAsia="en-US"/>
        </w:rPr>
        <w:t xml:space="preserve">Una vez </w:t>
      </w:r>
      <w:r w:rsidRPr="00F73560">
        <w:rPr>
          <w:rFonts w:eastAsia="Calibri"/>
          <w:b/>
          <w:sz w:val="24"/>
          <w:szCs w:val="24"/>
          <w:lang w:val="es-ES_tradnl" w:eastAsia="en-US"/>
        </w:rPr>
        <w:t>presentada la solicitud de Declaración de Ausencia</w:t>
      </w:r>
      <w:r w:rsidRPr="00E553B2">
        <w:rPr>
          <w:rFonts w:eastAsia="Calibri"/>
          <w:b/>
          <w:sz w:val="24"/>
          <w:szCs w:val="24"/>
          <w:lang w:val="es-ES_tradnl" w:eastAsia="en-US"/>
        </w:rPr>
        <w:t xml:space="preserve"> por parte del Ministerio Público o en los términos señalados por el Artículo 5 del presente ordenamiento, tendrán legitimación para actuar en carácter de coadyuvantes en todas y cada una de las etapas de la investigación hasta su conclusión, las personas relacionadas con aquella cuyo paradero se desconoce, de conformidad con el orden de prelación establecido en las fracciones I a V del Artículo anterior.</w:t>
      </w:r>
    </w:p>
    <w:p w14:paraId="44456C47" w14:textId="77777777" w:rsidR="00CE30D9" w:rsidRPr="00E553B2" w:rsidRDefault="00CE30D9" w:rsidP="0000231A">
      <w:pPr>
        <w:spacing w:line="276" w:lineRule="auto"/>
        <w:ind w:left="58" w:right="-118"/>
        <w:jc w:val="both"/>
        <w:rPr>
          <w:rFonts w:eastAsia="Calibri"/>
          <w:b/>
          <w:sz w:val="24"/>
          <w:szCs w:val="24"/>
          <w:lang w:val="es-ES_tradnl" w:eastAsia="en-US"/>
        </w:rPr>
      </w:pPr>
    </w:p>
    <w:p w14:paraId="3657B716" w14:textId="77777777" w:rsidR="00CE30D9" w:rsidRPr="00E553B2" w:rsidRDefault="00CE30D9" w:rsidP="0000231A">
      <w:pPr>
        <w:spacing w:line="276" w:lineRule="auto"/>
        <w:ind w:left="58" w:right="-118"/>
        <w:jc w:val="both"/>
        <w:rPr>
          <w:rFonts w:eastAsia="Calibri"/>
          <w:b/>
          <w:sz w:val="24"/>
          <w:szCs w:val="24"/>
          <w:lang w:val="es-ES_tradnl" w:eastAsia="en-US"/>
        </w:rPr>
      </w:pPr>
      <w:r w:rsidRPr="00E553B2">
        <w:rPr>
          <w:rFonts w:eastAsia="Calibri"/>
          <w:b/>
          <w:sz w:val="24"/>
          <w:szCs w:val="24"/>
          <w:lang w:val="es-ES_tradnl" w:eastAsia="en-US"/>
        </w:rPr>
        <w:t>La autoridad judicial podrá emitir las medidas de protección correspondiente para las y los coadyuvantes en caso de considerarlo necesario y a solicitud de alguno o alguna de ellos, durante cualquier etapa de la investigación.</w:t>
      </w:r>
    </w:p>
    <w:p w14:paraId="5E1791EB" w14:textId="1A047726" w:rsidR="00CE30D9" w:rsidRPr="00E553B2" w:rsidRDefault="00CE30D9" w:rsidP="0000231A">
      <w:pPr>
        <w:spacing w:line="276" w:lineRule="auto"/>
        <w:ind w:left="58" w:right="-118"/>
        <w:jc w:val="both"/>
        <w:rPr>
          <w:rFonts w:eastAsia="Calibri"/>
          <w:b/>
          <w:sz w:val="24"/>
          <w:szCs w:val="24"/>
          <w:lang w:val="es-ES_tradnl" w:eastAsia="en-US"/>
        </w:rPr>
      </w:pPr>
    </w:p>
    <w:p w14:paraId="5AD73660" w14:textId="77777777" w:rsidR="00EB6C0D" w:rsidRPr="00E553B2" w:rsidRDefault="00EB6C0D" w:rsidP="00EB6C0D">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Artículo 12. Efectos de la resolución.</w:t>
      </w:r>
    </w:p>
    <w:p w14:paraId="2C635EB8" w14:textId="77777777" w:rsidR="00EB6C0D" w:rsidRPr="00E553B2" w:rsidRDefault="00EB6C0D" w:rsidP="00EB6C0D">
      <w:pPr>
        <w:spacing w:line="276" w:lineRule="auto"/>
        <w:ind w:left="58" w:right="-118"/>
        <w:jc w:val="both"/>
        <w:rPr>
          <w:rFonts w:eastAsia="Calibri"/>
          <w:bCs/>
          <w:sz w:val="24"/>
          <w:szCs w:val="24"/>
          <w:lang w:val="es-ES_tradnl" w:eastAsia="en-US"/>
        </w:rPr>
      </w:pPr>
    </w:p>
    <w:p w14:paraId="0D4DEBCD" w14:textId="71D5A68D" w:rsidR="00EB6C0D" w:rsidRPr="00E553B2" w:rsidRDefault="00EB6C0D" w:rsidP="00EB6C0D">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La Declaración Especial de Ausencia por Desaparición de Personas tendrá los siguientes efectos generales:</w:t>
      </w:r>
    </w:p>
    <w:p w14:paraId="015BD2AC" w14:textId="77777777" w:rsidR="00EB6C0D" w:rsidRPr="00E553B2" w:rsidRDefault="00EB6C0D" w:rsidP="00EB6C0D">
      <w:pPr>
        <w:spacing w:line="276" w:lineRule="auto"/>
        <w:ind w:left="58" w:right="-118"/>
        <w:jc w:val="both"/>
        <w:rPr>
          <w:rFonts w:eastAsia="Calibri"/>
          <w:bCs/>
          <w:sz w:val="24"/>
          <w:szCs w:val="24"/>
          <w:lang w:val="es-ES_tradnl" w:eastAsia="en-US"/>
        </w:rPr>
      </w:pPr>
    </w:p>
    <w:p w14:paraId="3AADB0A1" w14:textId="512217BB" w:rsidR="00EB6C0D" w:rsidRPr="00E553B2" w:rsidRDefault="00EB6C0D" w:rsidP="00EB6C0D">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I a VI</w:t>
      </w:r>
      <w:r w:rsidRPr="00E553B2">
        <w:rPr>
          <w:rFonts w:eastAsia="Calibri"/>
          <w:bCs/>
          <w:sz w:val="24"/>
          <w:szCs w:val="24"/>
          <w:lang w:val="es-ES_tradnl" w:eastAsia="en-US"/>
        </w:rPr>
        <w:tab/>
      </w:r>
    </w:p>
    <w:p w14:paraId="3825F670" w14:textId="7A7F1DA6" w:rsidR="00EB6C0D" w:rsidRPr="00E553B2" w:rsidRDefault="00EB6C0D" w:rsidP="00EB6C0D">
      <w:pPr>
        <w:spacing w:line="276" w:lineRule="auto"/>
        <w:ind w:left="58" w:right="-118"/>
        <w:jc w:val="both"/>
        <w:rPr>
          <w:rFonts w:eastAsia="Calibri"/>
          <w:bCs/>
          <w:sz w:val="24"/>
          <w:szCs w:val="24"/>
          <w:lang w:val="es-ES_tradnl" w:eastAsia="en-US"/>
        </w:rPr>
      </w:pPr>
      <w:r w:rsidRPr="00E553B2">
        <w:rPr>
          <w:rFonts w:eastAsia="Calibri"/>
          <w:bCs/>
          <w:sz w:val="24"/>
          <w:szCs w:val="24"/>
          <w:lang w:val="es-ES_tradnl" w:eastAsia="en-US"/>
        </w:rPr>
        <w:t>.</w:t>
      </w:r>
    </w:p>
    <w:p w14:paraId="236BF7D6" w14:textId="77777777" w:rsidR="00EB6C0D" w:rsidRPr="00E553B2" w:rsidRDefault="00EB6C0D" w:rsidP="00EB6C0D">
      <w:pPr>
        <w:spacing w:line="276" w:lineRule="auto"/>
        <w:ind w:left="58" w:right="-118"/>
        <w:jc w:val="both"/>
        <w:rPr>
          <w:rFonts w:eastAsia="Calibri"/>
          <w:bCs/>
          <w:sz w:val="24"/>
          <w:szCs w:val="24"/>
          <w:lang w:val="es-ES_tradnl" w:eastAsia="en-US"/>
        </w:rPr>
      </w:pPr>
    </w:p>
    <w:p w14:paraId="13523ECB" w14:textId="3AE2F343" w:rsidR="00EB6C0D" w:rsidRDefault="00EB6C0D" w:rsidP="00974ADD">
      <w:pPr>
        <w:spacing w:line="276" w:lineRule="auto"/>
        <w:ind w:left="58" w:right="-118"/>
        <w:jc w:val="both"/>
        <w:rPr>
          <w:rFonts w:eastAsia="Calibri"/>
          <w:b/>
          <w:sz w:val="24"/>
          <w:szCs w:val="24"/>
          <w:lang w:val="es-ES_tradnl" w:eastAsia="en-US"/>
        </w:rPr>
      </w:pPr>
      <w:r w:rsidRPr="00E553B2">
        <w:rPr>
          <w:rFonts w:eastAsia="Calibri"/>
          <w:b/>
          <w:sz w:val="24"/>
          <w:szCs w:val="24"/>
          <w:lang w:val="es-ES_tradnl" w:eastAsia="en-US"/>
        </w:rPr>
        <w:t>VII.</w:t>
      </w:r>
      <w:r w:rsidRPr="00E553B2">
        <w:rPr>
          <w:rFonts w:eastAsia="Calibri"/>
          <w:b/>
          <w:sz w:val="24"/>
          <w:szCs w:val="24"/>
          <w:lang w:val="es-ES_tradnl" w:eastAsia="en-US"/>
        </w:rPr>
        <w:tab/>
      </w:r>
      <w:r w:rsidR="00FC6351" w:rsidRPr="00E553B2">
        <w:rPr>
          <w:rFonts w:eastAsia="Calibri"/>
          <w:b/>
          <w:sz w:val="24"/>
          <w:szCs w:val="24"/>
          <w:lang w:val="es-ES_tradnl" w:eastAsia="en-US"/>
        </w:rPr>
        <w:t>Facilitar</w:t>
      </w:r>
      <w:r w:rsidR="00FE2D80" w:rsidRPr="00E553B2">
        <w:rPr>
          <w:rFonts w:eastAsia="Calibri"/>
          <w:b/>
          <w:sz w:val="24"/>
          <w:szCs w:val="24"/>
          <w:lang w:val="es-ES_tradnl" w:eastAsia="en-US"/>
        </w:rPr>
        <w:t>, a las personas a que se refiere el artículo 5 de esta Ley,</w:t>
      </w:r>
      <w:r w:rsidR="00FC6351" w:rsidRPr="00E553B2">
        <w:rPr>
          <w:rFonts w:eastAsia="Calibri"/>
          <w:b/>
          <w:sz w:val="24"/>
          <w:szCs w:val="24"/>
          <w:lang w:val="es-ES_tradnl" w:eastAsia="en-US"/>
        </w:rPr>
        <w:t xml:space="preserve"> los </w:t>
      </w:r>
      <w:r w:rsidRPr="00E553B2">
        <w:rPr>
          <w:rFonts w:eastAsia="Calibri"/>
          <w:b/>
          <w:sz w:val="24"/>
          <w:szCs w:val="24"/>
          <w:lang w:val="es-ES_tradnl" w:eastAsia="en-US"/>
        </w:rPr>
        <w:t xml:space="preserve">mecanismos de coordinación y colaboración con las demás autoridades de los diferentes órdenes de gobierno, </w:t>
      </w:r>
      <w:r w:rsidR="00FC6351" w:rsidRPr="00E553B2">
        <w:rPr>
          <w:rFonts w:eastAsia="Calibri"/>
          <w:b/>
          <w:sz w:val="24"/>
          <w:szCs w:val="24"/>
          <w:lang w:val="es-ES_tradnl" w:eastAsia="en-US"/>
        </w:rPr>
        <w:t xml:space="preserve">así como el apoyo material, técnico y jurídico, </w:t>
      </w:r>
      <w:r w:rsidRPr="00E553B2">
        <w:rPr>
          <w:rFonts w:eastAsia="Calibri"/>
          <w:b/>
          <w:sz w:val="24"/>
          <w:szCs w:val="24"/>
          <w:lang w:val="es-ES_tradnl" w:eastAsia="en-US"/>
        </w:rPr>
        <w:t>a efecto de llevar a cabo las acciones en la búsqueda de Personas Desaparecidas o No Localizadas</w:t>
      </w:r>
      <w:r w:rsidR="00974ADD" w:rsidRPr="00E553B2">
        <w:rPr>
          <w:rFonts w:eastAsia="Calibri"/>
          <w:b/>
          <w:sz w:val="24"/>
          <w:szCs w:val="24"/>
          <w:lang w:val="es-ES_tradnl" w:eastAsia="en-US"/>
        </w:rPr>
        <w:t>, conforme al protocolo de actuación que permita la ejecución acciones y la racionalización óptima de los recursos empleados en la búsqueda;</w:t>
      </w:r>
    </w:p>
    <w:p w14:paraId="2F9B18BF" w14:textId="6C113532" w:rsidR="00F73560" w:rsidRDefault="00F73560" w:rsidP="00974ADD">
      <w:pPr>
        <w:spacing w:line="276" w:lineRule="auto"/>
        <w:ind w:left="58" w:right="-118"/>
        <w:jc w:val="both"/>
        <w:rPr>
          <w:rFonts w:eastAsia="Calibri"/>
          <w:b/>
          <w:sz w:val="24"/>
          <w:szCs w:val="24"/>
          <w:lang w:val="es-ES_tradnl" w:eastAsia="en-US"/>
        </w:rPr>
      </w:pPr>
    </w:p>
    <w:p w14:paraId="6B32A8E3" w14:textId="1185F1B2" w:rsidR="00F73560" w:rsidRDefault="00F73560" w:rsidP="00974ADD">
      <w:pPr>
        <w:spacing w:line="276" w:lineRule="auto"/>
        <w:ind w:left="58" w:right="-118"/>
        <w:jc w:val="both"/>
        <w:rPr>
          <w:rFonts w:eastAsia="Calibri"/>
          <w:b/>
          <w:sz w:val="24"/>
          <w:szCs w:val="24"/>
          <w:lang w:val="es-ES_tradnl" w:eastAsia="en-US"/>
        </w:rPr>
      </w:pPr>
    </w:p>
    <w:p w14:paraId="5A95FC6D" w14:textId="4701B55E" w:rsidR="00F73560" w:rsidRDefault="00F73560" w:rsidP="00974ADD">
      <w:pPr>
        <w:spacing w:line="276" w:lineRule="auto"/>
        <w:ind w:left="58" w:right="-118"/>
        <w:jc w:val="both"/>
        <w:rPr>
          <w:rFonts w:eastAsia="Calibri"/>
          <w:b/>
          <w:sz w:val="24"/>
          <w:szCs w:val="24"/>
          <w:lang w:val="es-ES_tradnl" w:eastAsia="en-US"/>
        </w:rPr>
      </w:pPr>
    </w:p>
    <w:p w14:paraId="2797B3D6" w14:textId="77777777" w:rsidR="00F73560" w:rsidRPr="00E553B2" w:rsidRDefault="00F73560" w:rsidP="00974ADD">
      <w:pPr>
        <w:spacing w:line="276" w:lineRule="auto"/>
        <w:ind w:left="58" w:right="-118"/>
        <w:jc w:val="both"/>
        <w:rPr>
          <w:rFonts w:eastAsia="Calibri"/>
          <w:b/>
          <w:sz w:val="24"/>
          <w:szCs w:val="24"/>
          <w:lang w:val="es-ES_tradnl" w:eastAsia="en-US"/>
        </w:rPr>
      </w:pPr>
    </w:p>
    <w:p w14:paraId="05D4CBD5" w14:textId="77777777" w:rsidR="00EB6C0D" w:rsidRPr="00E553B2" w:rsidRDefault="00EB6C0D" w:rsidP="00EB6C0D">
      <w:pPr>
        <w:spacing w:line="276" w:lineRule="auto"/>
        <w:ind w:left="58" w:right="-118"/>
        <w:jc w:val="both"/>
        <w:rPr>
          <w:rFonts w:eastAsia="Calibri"/>
          <w:b/>
          <w:sz w:val="24"/>
          <w:szCs w:val="24"/>
          <w:lang w:val="es-ES_tradnl" w:eastAsia="en-US"/>
        </w:rPr>
      </w:pPr>
    </w:p>
    <w:p w14:paraId="385BB7BC" w14:textId="3E616D29" w:rsidR="00EB6C0D" w:rsidRPr="00E553B2" w:rsidRDefault="00EB6C0D" w:rsidP="00EB6C0D">
      <w:pPr>
        <w:spacing w:line="276" w:lineRule="auto"/>
        <w:ind w:left="58" w:right="-118"/>
        <w:jc w:val="both"/>
        <w:rPr>
          <w:rFonts w:eastAsia="Calibri"/>
          <w:b/>
          <w:sz w:val="24"/>
          <w:szCs w:val="24"/>
          <w:lang w:val="es-ES_tradnl" w:eastAsia="en-US"/>
        </w:rPr>
      </w:pPr>
      <w:r w:rsidRPr="00E553B2">
        <w:rPr>
          <w:rFonts w:eastAsia="Calibri"/>
          <w:b/>
          <w:sz w:val="24"/>
          <w:szCs w:val="24"/>
          <w:lang w:val="es-ES_tradnl" w:eastAsia="en-US"/>
        </w:rPr>
        <w:t>VIII. Los demás aplicables en otras figuras de la legislación civil y familiar del Estado y que sean solicitados por los sujetos legitimados en la presente Ley.</w:t>
      </w:r>
    </w:p>
    <w:p w14:paraId="0CEA0530" w14:textId="77777777" w:rsidR="00EB6C0D" w:rsidRPr="00E553B2" w:rsidRDefault="00EB6C0D" w:rsidP="0000231A">
      <w:pPr>
        <w:spacing w:line="276" w:lineRule="auto"/>
        <w:ind w:left="58" w:right="-118"/>
        <w:jc w:val="both"/>
        <w:rPr>
          <w:rFonts w:eastAsia="Calibri"/>
          <w:b/>
          <w:sz w:val="24"/>
          <w:szCs w:val="24"/>
          <w:lang w:val="es-ES_tradnl" w:eastAsia="en-US"/>
        </w:rPr>
      </w:pPr>
    </w:p>
    <w:p w14:paraId="05B565A1" w14:textId="01DAE6AC" w:rsidR="00F73560" w:rsidRPr="00F73560" w:rsidRDefault="00CE30D9" w:rsidP="00F73560">
      <w:pPr>
        <w:spacing w:line="276" w:lineRule="auto"/>
        <w:ind w:left="58" w:right="-118"/>
        <w:jc w:val="center"/>
        <w:rPr>
          <w:rFonts w:eastAsia="Calibri"/>
          <w:b/>
          <w:sz w:val="24"/>
          <w:szCs w:val="24"/>
          <w:lang w:val="es-ES_tradnl" w:eastAsia="en-US"/>
        </w:rPr>
      </w:pPr>
      <w:r w:rsidRPr="00E553B2">
        <w:rPr>
          <w:rFonts w:eastAsia="Calibri"/>
          <w:b/>
          <w:sz w:val="24"/>
          <w:szCs w:val="24"/>
          <w:lang w:val="es-ES_tradnl" w:eastAsia="en-US"/>
        </w:rPr>
        <w:t>Artículos Transitorios</w:t>
      </w:r>
    </w:p>
    <w:p w14:paraId="33266F48" w14:textId="77777777" w:rsidR="00F73560" w:rsidRDefault="00F73560" w:rsidP="0000231A">
      <w:pPr>
        <w:spacing w:line="276" w:lineRule="auto"/>
        <w:jc w:val="both"/>
        <w:rPr>
          <w:rFonts w:eastAsia="Century Gothic"/>
          <w:b/>
          <w:sz w:val="24"/>
          <w:szCs w:val="24"/>
        </w:rPr>
      </w:pPr>
    </w:p>
    <w:p w14:paraId="578CB5F6" w14:textId="1B08941A" w:rsidR="00974ADD" w:rsidRDefault="00974ADD" w:rsidP="0000231A">
      <w:pPr>
        <w:spacing w:line="276" w:lineRule="auto"/>
        <w:jc w:val="both"/>
        <w:rPr>
          <w:rFonts w:eastAsia="Century Gothic"/>
          <w:bCs/>
          <w:sz w:val="24"/>
          <w:szCs w:val="24"/>
        </w:rPr>
      </w:pPr>
      <w:r w:rsidRPr="00E553B2">
        <w:rPr>
          <w:rFonts w:eastAsia="Century Gothic"/>
          <w:b/>
          <w:sz w:val="24"/>
          <w:szCs w:val="24"/>
        </w:rPr>
        <w:t>PRIMERO</w:t>
      </w:r>
      <w:r w:rsidR="00CE30D9" w:rsidRPr="00E553B2">
        <w:rPr>
          <w:rFonts w:eastAsia="Century Gothic"/>
          <w:b/>
          <w:sz w:val="24"/>
          <w:szCs w:val="24"/>
        </w:rPr>
        <w:t xml:space="preserve">. </w:t>
      </w:r>
      <w:r w:rsidRPr="00E553B2">
        <w:rPr>
          <w:rFonts w:eastAsia="Century Gothic"/>
          <w:bCs/>
          <w:sz w:val="24"/>
          <w:szCs w:val="24"/>
        </w:rPr>
        <w:t xml:space="preserve">Para los efectos de lo dispuesto en la fracción VII del artículo 12 del presente Decreto, el Ejecutivo del Estado deberá elaborar el protocolo de </w:t>
      </w:r>
      <w:r w:rsidR="00475FBF" w:rsidRPr="00E553B2">
        <w:rPr>
          <w:rFonts w:eastAsia="Century Gothic"/>
          <w:bCs/>
          <w:sz w:val="24"/>
          <w:szCs w:val="24"/>
        </w:rPr>
        <w:t>actuación en un término no mayor a 120 días hábiles, posteriores a la fecha de su publicación.</w:t>
      </w:r>
      <w:r w:rsidRPr="00E553B2">
        <w:rPr>
          <w:rFonts w:eastAsia="Century Gothic"/>
          <w:bCs/>
          <w:sz w:val="24"/>
          <w:szCs w:val="24"/>
        </w:rPr>
        <w:t xml:space="preserve"> </w:t>
      </w:r>
    </w:p>
    <w:p w14:paraId="0932665E" w14:textId="77777777" w:rsidR="00974ADD" w:rsidRPr="00E553B2" w:rsidRDefault="00974ADD" w:rsidP="0000231A">
      <w:pPr>
        <w:spacing w:line="276" w:lineRule="auto"/>
        <w:jc w:val="both"/>
        <w:rPr>
          <w:rFonts w:eastAsia="Century Gothic"/>
          <w:b/>
          <w:sz w:val="24"/>
          <w:szCs w:val="24"/>
        </w:rPr>
      </w:pPr>
    </w:p>
    <w:p w14:paraId="2CCE7D2B" w14:textId="41279D5C" w:rsidR="00CE30D9" w:rsidRPr="00E553B2" w:rsidRDefault="00362CA2" w:rsidP="0000231A">
      <w:pPr>
        <w:spacing w:line="276" w:lineRule="auto"/>
        <w:jc w:val="both"/>
        <w:rPr>
          <w:rFonts w:eastAsia="Century Gothic"/>
          <w:sz w:val="24"/>
          <w:szCs w:val="24"/>
        </w:rPr>
      </w:pPr>
      <w:r w:rsidRPr="00E553B2">
        <w:rPr>
          <w:rFonts w:eastAsia="Century Gothic"/>
          <w:b/>
          <w:bCs/>
          <w:sz w:val="24"/>
          <w:szCs w:val="24"/>
        </w:rPr>
        <w:t xml:space="preserve">SEGUNDO. </w:t>
      </w:r>
      <w:r w:rsidR="00CE30D9" w:rsidRPr="00E553B2">
        <w:rPr>
          <w:rFonts w:eastAsia="Century Gothic"/>
          <w:sz w:val="24"/>
          <w:szCs w:val="24"/>
        </w:rPr>
        <w:t>El presente Decreto entrará en vigor al día siguiente de su publicación en el Periódico Oficial del Estado.</w:t>
      </w:r>
    </w:p>
    <w:p w14:paraId="08A4AA59" w14:textId="77777777" w:rsidR="00CE30D9" w:rsidRPr="00E553B2" w:rsidRDefault="00CE30D9" w:rsidP="0000231A">
      <w:pPr>
        <w:spacing w:line="276" w:lineRule="auto"/>
        <w:jc w:val="both"/>
        <w:rPr>
          <w:rFonts w:eastAsia="Century Gothic"/>
          <w:sz w:val="24"/>
          <w:szCs w:val="24"/>
        </w:rPr>
      </w:pPr>
    </w:p>
    <w:p w14:paraId="3027D600" w14:textId="1887AFA9" w:rsidR="00CE30D9" w:rsidRPr="00E553B2" w:rsidRDefault="00CE30D9" w:rsidP="0000231A">
      <w:pPr>
        <w:spacing w:line="276" w:lineRule="auto"/>
        <w:jc w:val="both"/>
        <w:rPr>
          <w:rFonts w:eastAsia="Century Gothic"/>
          <w:sz w:val="24"/>
          <w:szCs w:val="24"/>
        </w:rPr>
      </w:pPr>
      <w:r w:rsidRPr="00E553B2">
        <w:rPr>
          <w:rFonts w:eastAsia="Century Gothic"/>
          <w:b/>
          <w:sz w:val="24"/>
          <w:szCs w:val="24"/>
        </w:rPr>
        <w:t>ECONÓMICO:</w:t>
      </w:r>
      <w:r w:rsidRPr="00E553B2">
        <w:rPr>
          <w:rFonts w:eastAsia="Century Gothic"/>
          <w:sz w:val="24"/>
          <w:szCs w:val="24"/>
        </w:rPr>
        <w:t> Aprobado que sea, túrnese a la Secretaría para que elabore la Minuta de Decreto en los términos en que deba publicarse.</w:t>
      </w:r>
    </w:p>
    <w:p w14:paraId="1A070CF4" w14:textId="77777777" w:rsidR="00CE30D9" w:rsidRPr="00E553B2" w:rsidRDefault="00CE30D9" w:rsidP="0000231A">
      <w:pPr>
        <w:spacing w:line="276" w:lineRule="auto"/>
        <w:jc w:val="both"/>
        <w:rPr>
          <w:rFonts w:eastAsia="Century Gothic"/>
          <w:b/>
          <w:sz w:val="24"/>
          <w:szCs w:val="24"/>
        </w:rPr>
      </w:pPr>
    </w:p>
    <w:p w14:paraId="03498449" w14:textId="0020EE93" w:rsidR="00CE30D9" w:rsidRPr="00E553B2" w:rsidRDefault="00CE30D9" w:rsidP="0000231A">
      <w:pPr>
        <w:spacing w:line="276" w:lineRule="auto"/>
        <w:jc w:val="both"/>
        <w:rPr>
          <w:rFonts w:eastAsia="Century Gothic"/>
          <w:sz w:val="24"/>
          <w:szCs w:val="24"/>
        </w:rPr>
      </w:pPr>
      <w:r w:rsidRPr="00E553B2">
        <w:rPr>
          <w:rFonts w:eastAsia="Century Gothic"/>
          <w:b/>
          <w:sz w:val="24"/>
          <w:szCs w:val="24"/>
        </w:rPr>
        <w:t>D A D O</w:t>
      </w:r>
      <w:r w:rsidRPr="00E553B2">
        <w:rPr>
          <w:rFonts w:eastAsia="Century Gothic"/>
          <w:sz w:val="24"/>
          <w:szCs w:val="24"/>
        </w:rPr>
        <w:t> en la sede del Poder Legislativo, en la Ciudad de Chihuahua, Chihuahua a los</w:t>
      </w:r>
      <w:r w:rsidR="00CB53C2">
        <w:rPr>
          <w:rFonts w:eastAsia="Century Gothic"/>
          <w:sz w:val="24"/>
          <w:szCs w:val="24"/>
        </w:rPr>
        <w:t xml:space="preserve"> 11</w:t>
      </w:r>
      <w:r w:rsidRPr="00E553B2">
        <w:rPr>
          <w:rFonts w:eastAsia="Century Gothic"/>
          <w:sz w:val="24"/>
          <w:szCs w:val="24"/>
        </w:rPr>
        <w:t xml:space="preserve"> días del mes </w:t>
      </w:r>
      <w:r w:rsidR="00362CA2" w:rsidRPr="00E553B2">
        <w:rPr>
          <w:rFonts w:eastAsia="Century Gothic"/>
          <w:sz w:val="24"/>
          <w:szCs w:val="24"/>
        </w:rPr>
        <w:t>de marzo</w:t>
      </w:r>
      <w:r w:rsidRPr="00E553B2">
        <w:rPr>
          <w:rFonts w:eastAsia="Century Gothic"/>
          <w:sz w:val="24"/>
          <w:szCs w:val="24"/>
        </w:rPr>
        <w:t xml:space="preserve"> del dos mil veinti</w:t>
      </w:r>
      <w:r w:rsidR="00362CA2" w:rsidRPr="00E553B2">
        <w:rPr>
          <w:rFonts w:eastAsia="Century Gothic"/>
          <w:sz w:val="24"/>
          <w:szCs w:val="24"/>
        </w:rPr>
        <w:t>cinco</w:t>
      </w:r>
      <w:r w:rsidRPr="00E553B2">
        <w:rPr>
          <w:rFonts w:eastAsia="Century Gothic"/>
          <w:sz w:val="24"/>
          <w:szCs w:val="24"/>
        </w:rPr>
        <w:t xml:space="preserve">. </w:t>
      </w:r>
    </w:p>
    <w:p w14:paraId="3664A688" w14:textId="77777777" w:rsidR="00CE30D9" w:rsidRPr="00E553B2" w:rsidRDefault="00CE30D9" w:rsidP="0000231A">
      <w:pPr>
        <w:spacing w:line="276" w:lineRule="auto"/>
        <w:rPr>
          <w:rFonts w:eastAsia="Century Gothic"/>
          <w:b/>
          <w:sz w:val="24"/>
          <w:szCs w:val="24"/>
        </w:rPr>
      </w:pPr>
    </w:p>
    <w:p w14:paraId="65AC96F6" w14:textId="77777777" w:rsidR="00CE30D9" w:rsidRPr="00E553B2" w:rsidRDefault="00CE30D9" w:rsidP="0000231A">
      <w:pPr>
        <w:spacing w:line="276" w:lineRule="auto"/>
        <w:jc w:val="center"/>
        <w:rPr>
          <w:rFonts w:eastAsia="Century Gothic"/>
          <w:b/>
          <w:sz w:val="24"/>
          <w:szCs w:val="24"/>
        </w:rPr>
      </w:pPr>
    </w:p>
    <w:p w14:paraId="3CC12E98" w14:textId="77777777" w:rsidR="00F73560" w:rsidRPr="00A373CC" w:rsidRDefault="00F73560" w:rsidP="00F7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r w:rsidRPr="00A373CC">
        <w:rPr>
          <w:b/>
          <w:bCs/>
          <w:sz w:val="24"/>
          <w:szCs w:val="24"/>
        </w:rPr>
        <w:t>ATENTAMENTE</w:t>
      </w:r>
    </w:p>
    <w:p w14:paraId="5A2545D3" w14:textId="77777777" w:rsidR="00F73560" w:rsidRPr="00A373CC" w:rsidRDefault="00F73560" w:rsidP="00F73560">
      <w:pPr>
        <w:tabs>
          <w:tab w:val="left" w:pos="4956"/>
        </w:tabs>
        <w:spacing w:line="360" w:lineRule="auto"/>
        <w:rPr>
          <w:b/>
          <w:bCs/>
          <w:sz w:val="24"/>
          <w:szCs w:val="24"/>
        </w:rPr>
      </w:pPr>
      <w:r>
        <w:rPr>
          <w:b/>
          <w:bCs/>
          <w:sz w:val="24"/>
          <w:szCs w:val="24"/>
        </w:rPr>
        <w:tab/>
      </w:r>
    </w:p>
    <w:p w14:paraId="62F489DD" w14:textId="77777777" w:rsidR="00F73560" w:rsidRPr="00A373CC" w:rsidRDefault="00F73560" w:rsidP="00F7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r w:rsidRPr="00A373CC">
        <w:rPr>
          <w:b/>
          <w:bCs/>
          <w:sz w:val="24"/>
          <w:szCs w:val="24"/>
        </w:rPr>
        <w:t>DIP. CARLOS ALFREDO OLSON SAN VICENTE</w:t>
      </w:r>
    </w:p>
    <w:p w14:paraId="5A59D7CC" w14:textId="77777777" w:rsidR="00F73560" w:rsidRPr="00A373CC" w:rsidRDefault="00F73560" w:rsidP="00F7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r w:rsidRPr="00A373CC">
        <w:rPr>
          <w:b/>
          <w:bCs/>
          <w:sz w:val="24"/>
          <w:szCs w:val="24"/>
        </w:rPr>
        <w:t>EN REPRESENTACIÓN DEL GRUPO PARLAMENTARIO DE ACCIÓN NACIONAL</w:t>
      </w:r>
    </w:p>
    <w:p w14:paraId="1BB5EC14" w14:textId="2DF4E2B2" w:rsidR="00F73560" w:rsidRDefault="00F73560" w:rsidP="00F7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p>
    <w:p w14:paraId="55EFAA05" w14:textId="77777777" w:rsidR="00F73560" w:rsidRPr="00A373CC" w:rsidRDefault="00F73560" w:rsidP="00F7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54"/>
      </w:tblGrid>
      <w:tr w:rsidR="00F73560" w:rsidRPr="00F73560" w14:paraId="795D4593" w14:textId="77777777" w:rsidTr="00D1173E">
        <w:tc>
          <w:tcPr>
            <w:tcW w:w="4249" w:type="dxa"/>
          </w:tcPr>
          <w:p w14:paraId="2D2E7569" w14:textId="77777777" w:rsidR="00F73560" w:rsidRPr="00F73560" w:rsidRDefault="00F73560" w:rsidP="00385A02">
            <w:pPr>
              <w:autoSpaceDE w:val="0"/>
              <w:autoSpaceDN w:val="0"/>
              <w:adjustRightInd w:val="0"/>
              <w:spacing w:line="360" w:lineRule="auto"/>
              <w:jc w:val="center"/>
              <w:rPr>
                <w:b/>
                <w:bCs/>
                <w:sz w:val="24"/>
                <w:szCs w:val="24"/>
              </w:rPr>
            </w:pPr>
          </w:p>
          <w:p w14:paraId="6A5B152F" w14:textId="77777777" w:rsidR="00F73560" w:rsidRPr="00F73560" w:rsidRDefault="00F73560" w:rsidP="00385A02">
            <w:pPr>
              <w:jc w:val="center"/>
              <w:rPr>
                <w:b/>
                <w:bCs/>
                <w:sz w:val="24"/>
                <w:szCs w:val="24"/>
              </w:rPr>
            </w:pPr>
            <w:r w:rsidRPr="00F73560">
              <w:rPr>
                <w:b/>
                <w:bCs/>
                <w:sz w:val="24"/>
                <w:szCs w:val="24"/>
              </w:rPr>
              <w:t>DIP. JOSÉ ALFREDO CHÁVEZ     MADRID</w:t>
            </w:r>
          </w:p>
          <w:p w14:paraId="43489653" w14:textId="77777777" w:rsidR="00F73560" w:rsidRPr="00F73560" w:rsidRDefault="00F73560" w:rsidP="00385A02">
            <w:pPr>
              <w:autoSpaceDE w:val="0"/>
              <w:autoSpaceDN w:val="0"/>
              <w:adjustRightInd w:val="0"/>
              <w:spacing w:line="360" w:lineRule="auto"/>
              <w:jc w:val="center"/>
              <w:rPr>
                <w:b/>
                <w:bCs/>
                <w:sz w:val="24"/>
                <w:szCs w:val="24"/>
              </w:rPr>
            </w:pPr>
          </w:p>
        </w:tc>
        <w:tc>
          <w:tcPr>
            <w:tcW w:w="4254" w:type="dxa"/>
          </w:tcPr>
          <w:p w14:paraId="52BBB75B" w14:textId="77777777" w:rsidR="00F73560" w:rsidRPr="00F73560" w:rsidRDefault="00F73560" w:rsidP="00385A02">
            <w:pPr>
              <w:autoSpaceDE w:val="0"/>
              <w:autoSpaceDN w:val="0"/>
              <w:adjustRightInd w:val="0"/>
              <w:spacing w:line="360" w:lineRule="auto"/>
              <w:jc w:val="center"/>
              <w:rPr>
                <w:b/>
                <w:bCs/>
                <w:sz w:val="24"/>
                <w:szCs w:val="24"/>
              </w:rPr>
            </w:pPr>
          </w:p>
          <w:p w14:paraId="067609A9" w14:textId="77777777" w:rsidR="00F73560" w:rsidRPr="00F73560" w:rsidRDefault="00F73560" w:rsidP="00385A02">
            <w:pPr>
              <w:autoSpaceDE w:val="0"/>
              <w:autoSpaceDN w:val="0"/>
              <w:adjustRightInd w:val="0"/>
              <w:spacing w:line="360" w:lineRule="auto"/>
              <w:rPr>
                <w:b/>
                <w:bCs/>
                <w:sz w:val="24"/>
                <w:szCs w:val="24"/>
              </w:rPr>
            </w:pPr>
            <w:r w:rsidRPr="00F73560">
              <w:rPr>
                <w:b/>
                <w:bCs/>
                <w:sz w:val="24"/>
                <w:szCs w:val="24"/>
              </w:rPr>
              <w:t>DIP. SÁUL MIRELES CORRAL</w:t>
            </w:r>
          </w:p>
        </w:tc>
      </w:tr>
      <w:tr w:rsidR="00F73560" w:rsidRPr="00F73560" w14:paraId="50CF0F61" w14:textId="77777777" w:rsidTr="00D1173E">
        <w:tc>
          <w:tcPr>
            <w:tcW w:w="4249" w:type="dxa"/>
          </w:tcPr>
          <w:p w14:paraId="0A43068D" w14:textId="77777777" w:rsidR="00F73560" w:rsidRPr="00F73560" w:rsidRDefault="00F73560" w:rsidP="00385A02">
            <w:pPr>
              <w:autoSpaceDE w:val="0"/>
              <w:autoSpaceDN w:val="0"/>
              <w:adjustRightInd w:val="0"/>
              <w:spacing w:line="360" w:lineRule="auto"/>
              <w:jc w:val="center"/>
              <w:rPr>
                <w:b/>
                <w:bCs/>
                <w:sz w:val="24"/>
                <w:szCs w:val="24"/>
              </w:rPr>
            </w:pPr>
          </w:p>
          <w:p w14:paraId="485F034C" w14:textId="57E15D21" w:rsidR="00F73560" w:rsidRDefault="00F73560" w:rsidP="00385A02">
            <w:pPr>
              <w:autoSpaceDE w:val="0"/>
              <w:autoSpaceDN w:val="0"/>
              <w:adjustRightInd w:val="0"/>
              <w:spacing w:line="360" w:lineRule="auto"/>
              <w:jc w:val="center"/>
              <w:rPr>
                <w:b/>
                <w:bCs/>
                <w:sz w:val="24"/>
                <w:szCs w:val="24"/>
              </w:rPr>
            </w:pPr>
          </w:p>
          <w:p w14:paraId="7BBEACCD" w14:textId="5CF8314D" w:rsidR="00F73560" w:rsidRDefault="00F73560" w:rsidP="00385A02">
            <w:pPr>
              <w:autoSpaceDE w:val="0"/>
              <w:autoSpaceDN w:val="0"/>
              <w:adjustRightInd w:val="0"/>
              <w:spacing w:line="360" w:lineRule="auto"/>
              <w:jc w:val="center"/>
              <w:rPr>
                <w:b/>
                <w:bCs/>
                <w:sz w:val="24"/>
                <w:szCs w:val="24"/>
              </w:rPr>
            </w:pPr>
          </w:p>
          <w:p w14:paraId="3888487D" w14:textId="5F51C45E" w:rsidR="00F73560" w:rsidRDefault="00F73560" w:rsidP="00385A02">
            <w:pPr>
              <w:autoSpaceDE w:val="0"/>
              <w:autoSpaceDN w:val="0"/>
              <w:adjustRightInd w:val="0"/>
              <w:spacing w:line="360" w:lineRule="auto"/>
              <w:jc w:val="center"/>
              <w:rPr>
                <w:b/>
                <w:bCs/>
                <w:sz w:val="24"/>
                <w:szCs w:val="24"/>
              </w:rPr>
            </w:pPr>
          </w:p>
          <w:p w14:paraId="5EE725A2" w14:textId="649BAFBC" w:rsidR="00F73560" w:rsidRDefault="00F73560" w:rsidP="00385A02">
            <w:pPr>
              <w:autoSpaceDE w:val="0"/>
              <w:autoSpaceDN w:val="0"/>
              <w:adjustRightInd w:val="0"/>
              <w:spacing w:line="360" w:lineRule="auto"/>
              <w:jc w:val="center"/>
              <w:rPr>
                <w:b/>
                <w:bCs/>
                <w:sz w:val="24"/>
                <w:szCs w:val="24"/>
              </w:rPr>
            </w:pPr>
          </w:p>
          <w:p w14:paraId="43B1B11D" w14:textId="1D88F290" w:rsidR="00F73560" w:rsidRDefault="00F73560" w:rsidP="00385A02">
            <w:pPr>
              <w:autoSpaceDE w:val="0"/>
              <w:autoSpaceDN w:val="0"/>
              <w:adjustRightInd w:val="0"/>
              <w:spacing w:line="360" w:lineRule="auto"/>
              <w:jc w:val="center"/>
              <w:rPr>
                <w:b/>
                <w:bCs/>
                <w:sz w:val="24"/>
                <w:szCs w:val="24"/>
              </w:rPr>
            </w:pPr>
          </w:p>
          <w:p w14:paraId="29CE523C" w14:textId="77777777" w:rsidR="00D1173E" w:rsidRPr="00F73560" w:rsidRDefault="00D1173E" w:rsidP="00385A02">
            <w:pPr>
              <w:autoSpaceDE w:val="0"/>
              <w:autoSpaceDN w:val="0"/>
              <w:adjustRightInd w:val="0"/>
              <w:spacing w:line="360" w:lineRule="auto"/>
              <w:jc w:val="center"/>
              <w:rPr>
                <w:b/>
                <w:bCs/>
                <w:sz w:val="24"/>
                <w:szCs w:val="24"/>
              </w:rPr>
            </w:pPr>
          </w:p>
          <w:p w14:paraId="000E5DAB" w14:textId="77777777" w:rsidR="00F73560" w:rsidRPr="00F73560" w:rsidRDefault="00F73560" w:rsidP="00385A02">
            <w:pPr>
              <w:autoSpaceDE w:val="0"/>
              <w:autoSpaceDN w:val="0"/>
              <w:adjustRightInd w:val="0"/>
              <w:spacing w:line="360" w:lineRule="auto"/>
              <w:jc w:val="center"/>
              <w:rPr>
                <w:b/>
                <w:bCs/>
                <w:sz w:val="24"/>
                <w:szCs w:val="24"/>
              </w:rPr>
            </w:pPr>
          </w:p>
          <w:p w14:paraId="422C218B"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DIP. CARLA YAMILETH RIVAS MARTINEZ</w:t>
            </w:r>
          </w:p>
        </w:tc>
        <w:tc>
          <w:tcPr>
            <w:tcW w:w="4254" w:type="dxa"/>
          </w:tcPr>
          <w:p w14:paraId="320FA2B9" w14:textId="77777777" w:rsidR="00F73560" w:rsidRPr="00F73560" w:rsidRDefault="00F73560" w:rsidP="00385A02">
            <w:pPr>
              <w:autoSpaceDE w:val="0"/>
              <w:autoSpaceDN w:val="0"/>
              <w:adjustRightInd w:val="0"/>
              <w:spacing w:line="360" w:lineRule="auto"/>
              <w:jc w:val="center"/>
              <w:rPr>
                <w:b/>
                <w:bCs/>
                <w:sz w:val="24"/>
                <w:szCs w:val="24"/>
              </w:rPr>
            </w:pPr>
          </w:p>
          <w:p w14:paraId="1CE2506D" w14:textId="12E47C01" w:rsidR="00F73560" w:rsidRDefault="00F73560" w:rsidP="00385A02">
            <w:pPr>
              <w:autoSpaceDE w:val="0"/>
              <w:autoSpaceDN w:val="0"/>
              <w:adjustRightInd w:val="0"/>
              <w:spacing w:line="360" w:lineRule="auto"/>
              <w:jc w:val="center"/>
              <w:rPr>
                <w:b/>
                <w:bCs/>
                <w:sz w:val="24"/>
                <w:szCs w:val="24"/>
              </w:rPr>
            </w:pPr>
          </w:p>
          <w:p w14:paraId="6275FD5D" w14:textId="6385D22B" w:rsidR="00F73560" w:rsidRDefault="00F73560" w:rsidP="00385A02">
            <w:pPr>
              <w:autoSpaceDE w:val="0"/>
              <w:autoSpaceDN w:val="0"/>
              <w:adjustRightInd w:val="0"/>
              <w:spacing w:line="360" w:lineRule="auto"/>
              <w:jc w:val="center"/>
              <w:rPr>
                <w:b/>
                <w:bCs/>
                <w:sz w:val="24"/>
                <w:szCs w:val="24"/>
              </w:rPr>
            </w:pPr>
          </w:p>
          <w:p w14:paraId="1FDC9F5A" w14:textId="77777777" w:rsidR="00F73560" w:rsidRPr="00F73560" w:rsidRDefault="00F73560" w:rsidP="00385A02">
            <w:pPr>
              <w:autoSpaceDE w:val="0"/>
              <w:autoSpaceDN w:val="0"/>
              <w:adjustRightInd w:val="0"/>
              <w:spacing w:line="360" w:lineRule="auto"/>
              <w:jc w:val="center"/>
              <w:rPr>
                <w:b/>
                <w:bCs/>
                <w:sz w:val="24"/>
                <w:szCs w:val="24"/>
              </w:rPr>
            </w:pPr>
          </w:p>
          <w:p w14:paraId="3134286F" w14:textId="665A56A2" w:rsidR="00F73560" w:rsidRDefault="00F73560" w:rsidP="00385A02">
            <w:pPr>
              <w:autoSpaceDE w:val="0"/>
              <w:autoSpaceDN w:val="0"/>
              <w:adjustRightInd w:val="0"/>
              <w:spacing w:line="360" w:lineRule="auto"/>
              <w:jc w:val="center"/>
              <w:rPr>
                <w:b/>
                <w:bCs/>
                <w:sz w:val="24"/>
                <w:szCs w:val="24"/>
              </w:rPr>
            </w:pPr>
          </w:p>
          <w:p w14:paraId="32BA765E" w14:textId="6B358C0E" w:rsidR="00F73560" w:rsidRDefault="00F73560" w:rsidP="00385A02">
            <w:pPr>
              <w:autoSpaceDE w:val="0"/>
              <w:autoSpaceDN w:val="0"/>
              <w:adjustRightInd w:val="0"/>
              <w:spacing w:line="360" w:lineRule="auto"/>
              <w:jc w:val="center"/>
              <w:rPr>
                <w:b/>
                <w:bCs/>
                <w:sz w:val="24"/>
                <w:szCs w:val="24"/>
              </w:rPr>
            </w:pPr>
          </w:p>
          <w:p w14:paraId="004AE123" w14:textId="77777777" w:rsidR="00D1173E" w:rsidRDefault="00D1173E" w:rsidP="00385A02">
            <w:pPr>
              <w:autoSpaceDE w:val="0"/>
              <w:autoSpaceDN w:val="0"/>
              <w:adjustRightInd w:val="0"/>
              <w:spacing w:line="360" w:lineRule="auto"/>
              <w:jc w:val="center"/>
              <w:rPr>
                <w:b/>
                <w:bCs/>
                <w:sz w:val="24"/>
                <w:szCs w:val="24"/>
              </w:rPr>
            </w:pPr>
          </w:p>
          <w:p w14:paraId="7C0B484B" w14:textId="77777777" w:rsidR="00F73560" w:rsidRPr="00F73560" w:rsidRDefault="00F73560" w:rsidP="00385A02">
            <w:pPr>
              <w:autoSpaceDE w:val="0"/>
              <w:autoSpaceDN w:val="0"/>
              <w:adjustRightInd w:val="0"/>
              <w:spacing w:line="360" w:lineRule="auto"/>
              <w:jc w:val="center"/>
              <w:rPr>
                <w:b/>
                <w:bCs/>
                <w:sz w:val="24"/>
                <w:szCs w:val="24"/>
              </w:rPr>
            </w:pPr>
          </w:p>
          <w:p w14:paraId="39000510"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DIP. EDNA XÓCHITL CONTRERAS HERRERA.</w:t>
            </w:r>
          </w:p>
        </w:tc>
      </w:tr>
      <w:tr w:rsidR="00F73560" w:rsidRPr="00F73560" w14:paraId="068050F1" w14:textId="77777777" w:rsidTr="00D1173E">
        <w:tc>
          <w:tcPr>
            <w:tcW w:w="4249" w:type="dxa"/>
          </w:tcPr>
          <w:p w14:paraId="328DCA8A" w14:textId="77777777" w:rsidR="00F73560" w:rsidRPr="00F73560" w:rsidRDefault="00F73560" w:rsidP="00385A02">
            <w:pPr>
              <w:autoSpaceDE w:val="0"/>
              <w:autoSpaceDN w:val="0"/>
              <w:adjustRightInd w:val="0"/>
              <w:spacing w:line="360" w:lineRule="auto"/>
              <w:jc w:val="center"/>
              <w:rPr>
                <w:b/>
                <w:bCs/>
                <w:sz w:val="24"/>
                <w:szCs w:val="24"/>
              </w:rPr>
            </w:pPr>
          </w:p>
          <w:p w14:paraId="04CEB36B" w14:textId="77777777" w:rsidR="00F73560" w:rsidRPr="00F73560" w:rsidRDefault="00F73560" w:rsidP="00F73560">
            <w:pPr>
              <w:autoSpaceDE w:val="0"/>
              <w:autoSpaceDN w:val="0"/>
              <w:adjustRightInd w:val="0"/>
              <w:spacing w:line="360" w:lineRule="auto"/>
              <w:rPr>
                <w:b/>
                <w:bCs/>
                <w:sz w:val="24"/>
                <w:szCs w:val="24"/>
              </w:rPr>
            </w:pPr>
          </w:p>
          <w:p w14:paraId="08C5CAC5" w14:textId="77777777" w:rsidR="00F73560" w:rsidRPr="00F73560" w:rsidRDefault="00F73560" w:rsidP="00385A02">
            <w:pPr>
              <w:autoSpaceDE w:val="0"/>
              <w:autoSpaceDN w:val="0"/>
              <w:adjustRightInd w:val="0"/>
              <w:spacing w:line="360" w:lineRule="auto"/>
              <w:rPr>
                <w:b/>
                <w:bCs/>
                <w:sz w:val="24"/>
                <w:szCs w:val="24"/>
              </w:rPr>
            </w:pPr>
          </w:p>
          <w:p w14:paraId="27009234" w14:textId="77777777" w:rsidR="00F73560" w:rsidRPr="00F73560" w:rsidRDefault="00F73560" w:rsidP="00385A02">
            <w:pPr>
              <w:autoSpaceDE w:val="0"/>
              <w:autoSpaceDN w:val="0"/>
              <w:adjustRightInd w:val="0"/>
              <w:spacing w:line="360" w:lineRule="auto"/>
              <w:jc w:val="center"/>
              <w:rPr>
                <w:b/>
                <w:bCs/>
                <w:sz w:val="24"/>
                <w:szCs w:val="24"/>
              </w:rPr>
            </w:pPr>
          </w:p>
          <w:p w14:paraId="5BF595ED"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DIP. JOCELINE VEGA VARGAS</w:t>
            </w:r>
          </w:p>
        </w:tc>
        <w:tc>
          <w:tcPr>
            <w:tcW w:w="4254" w:type="dxa"/>
          </w:tcPr>
          <w:p w14:paraId="77859869" w14:textId="77777777" w:rsidR="00F73560" w:rsidRPr="00F73560" w:rsidRDefault="00F73560" w:rsidP="00385A02">
            <w:pPr>
              <w:autoSpaceDE w:val="0"/>
              <w:autoSpaceDN w:val="0"/>
              <w:adjustRightInd w:val="0"/>
              <w:spacing w:line="360" w:lineRule="auto"/>
              <w:jc w:val="center"/>
              <w:rPr>
                <w:b/>
                <w:bCs/>
                <w:sz w:val="24"/>
                <w:szCs w:val="24"/>
              </w:rPr>
            </w:pPr>
          </w:p>
          <w:p w14:paraId="5B34E2E3" w14:textId="77777777" w:rsidR="00F73560" w:rsidRPr="00F73560" w:rsidRDefault="00F73560" w:rsidP="00385A02">
            <w:pPr>
              <w:autoSpaceDE w:val="0"/>
              <w:autoSpaceDN w:val="0"/>
              <w:adjustRightInd w:val="0"/>
              <w:spacing w:line="360" w:lineRule="auto"/>
              <w:jc w:val="center"/>
              <w:rPr>
                <w:b/>
                <w:bCs/>
                <w:sz w:val="24"/>
                <w:szCs w:val="24"/>
              </w:rPr>
            </w:pPr>
          </w:p>
          <w:p w14:paraId="38247AF8" w14:textId="77777777" w:rsidR="00F73560" w:rsidRPr="00F73560" w:rsidRDefault="00F73560" w:rsidP="00F73560">
            <w:pPr>
              <w:autoSpaceDE w:val="0"/>
              <w:autoSpaceDN w:val="0"/>
              <w:adjustRightInd w:val="0"/>
              <w:spacing w:line="360" w:lineRule="auto"/>
              <w:rPr>
                <w:b/>
                <w:bCs/>
                <w:sz w:val="24"/>
                <w:szCs w:val="24"/>
              </w:rPr>
            </w:pPr>
          </w:p>
          <w:p w14:paraId="6A8E5DDF" w14:textId="77777777" w:rsidR="00F73560" w:rsidRPr="00F73560" w:rsidRDefault="00F73560" w:rsidP="00385A02">
            <w:pPr>
              <w:autoSpaceDE w:val="0"/>
              <w:autoSpaceDN w:val="0"/>
              <w:adjustRightInd w:val="0"/>
              <w:spacing w:line="360" w:lineRule="auto"/>
              <w:rPr>
                <w:b/>
                <w:bCs/>
                <w:sz w:val="24"/>
                <w:szCs w:val="24"/>
              </w:rPr>
            </w:pPr>
          </w:p>
          <w:p w14:paraId="72B435C9"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 xml:space="preserve">DIP. NANCY JANETH FRÍAS </w:t>
            </w:r>
            <w:proofErr w:type="spellStart"/>
            <w:r w:rsidRPr="00F73560">
              <w:rPr>
                <w:b/>
                <w:bCs/>
                <w:sz w:val="24"/>
                <w:szCs w:val="24"/>
              </w:rPr>
              <w:t>FRÍAS</w:t>
            </w:r>
            <w:proofErr w:type="spellEnd"/>
          </w:p>
        </w:tc>
      </w:tr>
      <w:tr w:rsidR="00F73560" w:rsidRPr="00F73560" w14:paraId="1EB10730" w14:textId="77777777" w:rsidTr="00D1173E">
        <w:tc>
          <w:tcPr>
            <w:tcW w:w="4249" w:type="dxa"/>
          </w:tcPr>
          <w:p w14:paraId="03ADD6D7" w14:textId="77777777" w:rsidR="00F73560" w:rsidRPr="00F73560" w:rsidRDefault="00F73560" w:rsidP="00385A02">
            <w:pPr>
              <w:autoSpaceDE w:val="0"/>
              <w:autoSpaceDN w:val="0"/>
              <w:adjustRightInd w:val="0"/>
              <w:spacing w:line="360" w:lineRule="auto"/>
              <w:rPr>
                <w:b/>
                <w:bCs/>
                <w:sz w:val="24"/>
                <w:szCs w:val="24"/>
              </w:rPr>
            </w:pPr>
          </w:p>
          <w:p w14:paraId="0A4D253E" w14:textId="77777777" w:rsidR="00F73560" w:rsidRPr="00F73560" w:rsidRDefault="00F73560" w:rsidP="00F73560">
            <w:pPr>
              <w:autoSpaceDE w:val="0"/>
              <w:autoSpaceDN w:val="0"/>
              <w:adjustRightInd w:val="0"/>
              <w:spacing w:line="360" w:lineRule="auto"/>
              <w:rPr>
                <w:b/>
                <w:bCs/>
                <w:sz w:val="24"/>
                <w:szCs w:val="24"/>
              </w:rPr>
            </w:pPr>
          </w:p>
          <w:p w14:paraId="5DC06C3A" w14:textId="77777777" w:rsidR="00F73560" w:rsidRPr="00F73560" w:rsidRDefault="00F73560" w:rsidP="00F73560">
            <w:pPr>
              <w:autoSpaceDE w:val="0"/>
              <w:autoSpaceDN w:val="0"/>
              <w:adjustRightInd w:val="0"/>
              <w:spacing w:line="360" w:lineRule="auto"/>
              <w:rPr>
                <w:b/>
                <w:bCs/>
                <w:sz w:val="24"/>
                <w:szCs w:val="24"/>
              </w:rPr>
            </w:pPr>
          </w:p>
          <w:p w14:paraId="3A04E136" w14:textId="77777777" w:rsidR="00F73560" w:rsidRPr="00F73560" w:rsidRDefault="00F73560" w:rsidP="00385A02">
            <w:pPr>
              <w:autoSpaceDE w:val="0"/>
              <w:autoSpaceDN w:val="0"/>
              <w:adjustRightInd w:val="0"/>
              <w:spacing w:line="360" w:lineRule="auto"/>
              <w:jc w:val="center"/>
              <w:rPr>
                <w:b/>
                <w:bCs/>
                <w:sz w:val="24"/>
                <w:szCs w:val="24"/>
              </w:rPr>
            </w:pPr>
          </w:p>
          <w:p w14:paraId="68409CEC"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DIP. JORGE CARLOS SOTO PRIETO</w:t>
            </w:r>
          </w:p>
        </w:tc>
        <w:tc>
          <w:tcPr>
            <w:tcW w:w="4254" w:type="dxa"/>
          </w:tcPr>
          <w:p w14:paraId="11D0EE71" w14:textId="77777777" w:rsidR="00F73560" w:rsidRPr="00F73560" w:rsidRDefault="00F73560" w:rsidP="00385A02">
            <w:pPr>
              <w:autoSpaceDE w:val="0"/>
              <w:autoSpaceDN w:val="0"/>
              <w:adjustRightInd w:val="0"/>
              <w:spacing w:line="360" w:lineRule="auto"/>
              <w:rPr>
                <w:b/>
                <w:bCs/>
                <w:sz w:val="24"/>
                <w:szCs w:val="24"/>
              </w:rPr>
            </w:pPr>
          </w:p>
          <w:p w14:paraId="2A69BC71" w14:textId="77777777" w:rsidR="00F73560" w:rsidRPr="00F73560" w:rsidRDefault="00F73560" w:rsidP="00F73560">
            <w:pPr>
              <w:autoSpaceDE w:val="0"/>
              <w:autoSpaceDN w:val="0"/>
              <w:adjustRightInd w:val="0"/>
              <w:spacing w:line="360" w:lineRule="auto"/>
              <w:rPr>
                <w:b/>
                <w:bCs/>
                <w:sz w:val="24"/>
                <w:szCs w:val="24"/>
              </w:rPr>
            </w:pPr>
          </w:p>
          <w:p w14:paraId="7C683B36" w14:textId="77777777" w:rsidR="00F73560" w:rsidRPr="00F73560" w:rsidRDefault="00F73560" w:rsidP="00F73560">
            <w:pPr>
              <w:autoSpaceDE w:val="0"/>
              <w:autoSpaceDN w:val="0"/>
              <w:adjustRightInd w:val="0"/>
              <w:spacing w:line="360" w:lineRule="auto"/>
              <w:rPr>
                <w:b/>
                <w:bCs/>
                <w:sz w:val="24"/>
                <w:szCs w:val="24"/>
              </w:rPr>
            </w:pPr>
          </w:p>
          <w:p w14:paraId="45B47D87" w14:textId="77777777" w:rsidR="00F73560" w:rsidRPr="00F73560" w:rsidRDefault="00F73560" w:rsidP="00385A02">
            <w:pPr>
              <w:autoSpaceDE w:val="0"/>
              <w:autoSpaceDN w:val="0"/>
              <w:adjustRightInd w:val="0"/>
              <w:spacing w:line="360" w:lineRule="auto"/>
              <w:jc w:val="center"/>
              <w:rPr>
                <w:b/>
                <w:bCs/>
                <w:sz w:val="24"/>
                <w:szCs w:val="24"/>
              </w:rPr>
            </w:pPr>
          </w:p>
          <w:p w14:paraId="38408813"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DIP. ROBERTO MARCELINO CARREÓN HUITRÓN</w:t>
            </w:r>
          </w:p>
        </w:tc>
      </w:tr>
      <w:tr w:rsidR="00F73560" w:rsidRPr="00F73560" w14:paraId="51D33068" w14:textId="77777777" w:rsidTr="00D1173E">
        <w:tc>
          <w:tcPr>
            <w:tcW w:w="4249" w:type="dxa"/>
          </w:tcPr>
          <w:p w14:paraId="086D7E74" w14:textId="77777777" w:rsidR="00F73560" w:rsidRPr="00F73560" w:rsidRDefault="00F73560" w:rsidP="00385A02">
            <w:pPr>
              <w:autoSpaceDE w:val="0"/>
              <w:autoSpaceDN w:val="0"/>
              <w:adjustRightInd w:val="0"/>
              <w:spacing w:line="360" w:lineRule="auto"/>
              <w:rPr>
                <w:b/>
                <w:bCs/>
                <w:sz w:val="24"/>
                <w:szCs w:val="24"/>
              </w:rPr>
            </w:pPr>
          </w:p>
          <w:p w14:paraId="6B98DC97" w14:textId="77777777" w:rsidR="00F73560" w:rsidRPr="00F73560" w:rsidRDefault="00F73560" w:rsidP="00385A02">
            <w:pPr>
              <w:autoSpaceDE w:val="0"/>
              <w:autoSpaceDN w:val="0"/>
              <w:adjustRightInd w:val="0"/>
              <w:spacing w:line="360" w:lineRule="auto"/>
              <w:rPr>
                <w:b/>
                <w:bCs/>
                <w:sz w:val="24"/>
                <w:szCs w:val="24"/>
              </w:rPr>
            </w:pPr>
          </w:p>
          <w:p w14:paraId="62536C63" w14:textId="77777777" w:rsidR="00F73560" w:rsidRPr="00F73560" w:rsidRDefault="00F73560" w:rsidP="00385A02">
            <w:pPr>
              <w:autoSpaceDE w:val="0"/>
              <w:autoSpaceDN w:val="0"/>
              <w:adjustRightInd w:val="0"/>
              <w:spacing w:line="360" w:lineRule="auto"/>
              <w:jc w:val="center"/>
              <w:rPr>
                <w:b/>
                <w:bCs/>
                <w:sz w:val="24"/>
                <w:szCs w:val="24"/>
              </w:rPr>
            </w:pPr>
          </w:p>
          <w:p w14:paraId="35720295" w14:textId="77777777" w:rsidR="00F73560" w:rsidRPr="00F73560" w:rsidRDefault="00F73560" w:rsidP="00385A02">
            <w:pPr>
              <w:autoSpaceDE w:val="0"/>
              <w:autoSpaceDN w:val="0"/>
              <w:adjustRightInd w:val="0"/>
              <w:spacing w:line="360" w:lineRule="auto"/>
              <w:jc w:val="center"/>
              <w:rPr>
                <w:b/>
                <w:bCs/>
                <w:sz w:val="24"/>
                <w:szCs w:val="24"/>
              </w:rPr>
            </w:pPr>
          </w:p>
          <w:p w14:paraId="71D9E831"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DIP. ARTURO ZUBIA FERNÁNDEZ</w:t>
            </w:r>
          </w:p>
          <w:p w14:paraId="4FAD8661" w14:textId="77777777" w:rsidR="00F73560" w:rsidRPr="00F73560" w:rsidRDefault="00F73560" w:rsidP="00385A02">
            <w:pPr>
              <w:rPr>
                <w:sz w:val="24"/>
                <w:szCs w:val="24"/>
              </w:rPr>
            </w:pPr>
          </w:p>
          <w:p w14:paraId="4F090457" w14:textId="77777777" w:rsidR="00F73560" w:rsidRPr="00F73560" w:rsidRDefault="00F73560" w:rsidP="00385A02">
            <w:pPr>
              <w:rPr>
                <w:sz w:val="24"/>
                <w:szCs w:val="24"/>
              </w:rPr>
            </w:pPr>
          </w:p>
          <w:p w14:paraId="27F853ED" w14:textId="77777777" w:rsidR="00F73560" w:rsidRPr="00F73560" w:rsidRDefault="00F73560" w:rsidP="00385A02">
            <w:pPr>
              <w:rPr>
                <w:sz w:val="24"/>
                <w:szCs w:val="24"/>
              </w:rPr>
            </w:pPr>
          </w:p>
          <w:p w14:paraId="35DBB1BF" w14:textId="2E3313DB" w:rsidR="00F73560" w:rsidRDefault="00F73560" w:rsidP="00385A02">
            <w:pPr>
              <w:rPr>
                <w:sz w:val="24"/>
                <w:szCs w:val="24"/>
              </w:rPr>
            </w:pPr>
          </w:p>
          <w:p w14:paraId="788D8E33" w14:textId="77777777" w:rsidR="00F73560" w:rsidRPr="00F73560" w:rsidRDefault="00F73560" w:rsidP="00385A02">
            <w:pPr>
              <w:rPr>
                <w:sz w:val="24"/>
                <w:szCs w:val="24"/>
              </w:rPr>
            </w:pPr>
          </w:p>
          <w:p w14:paraId="4980EE85" w14:textId="77777777" w:rsidR="00F73560" w:rsidRPr="00F73560" w:rsidRDefault="00F73560" w:rsidP="00385A02">
            <w:pPr>
              <w:rPr>
                <w:sz w:val="24"/>
                <w:szCs w:val="24"/>
              </w:rPr>
            </w:pPr>
          </w:p>
          <w:p w14:paraId="724B4772" w14:textId="77777777" w:rsidR="00F73560" w:rsidRPr="00F73560" w:rsidRDefault="00F73560" w:rsidP="00385A02">
            <w:pPr>
              <w:rPr>
                <w:b/>
                <w:bCs/>
                <w:sz w:val="24"/>
                <w:szCs w:val="24"/>
              </w:rPr>
            </w:pPr>
          </w:p>
          <w:p w14:paraId="4D00C62B" w14:textId="77777777" w:rsidR="00F73560" w:rsidRPr="00F73560" w:rsidRDefault="00F73560" w:rsidP="00385A02">
            <w:pPr>
              <w:jc w:val="center"/>
              <w:rPr>
                <w:b/>
                <w:bCs/>
                <w:sz w:val="24"/>
                <w:szCs w:val="24"/>
              </w:rPr>
            </w:pPr>
            <w:r w:rsidRPr="00F73560">
              <w:rPr>
                <w:b/>
                <w:bCs/>
                <w:sz w:val="24"/>
                <w:szCs w:val="24"/>
              </w:rPr>
              <w:t>DIP. ISMAEL PÉREZ PAVÍA.</w:t>
            </w:r>
          </w:p>
        </w:tc>
        <w:tc>
          <w:tcPr>
            <w:tcW w:w="4254" w:type="dxa"/>
          </w:tcPr>
          <w:p w14:paraId="31BF2CE0" w14:textId="77777777" w:rsidR="00F73560" w:rsidRPr="00F73560" w:rsidRDefault="00F73560" w:rsidP="00385A02">
            <w:pPr>
              <w:autoSpaceDE w:val="0"/>
              <w:autoSpaceDN w:val="0"/>
              <w:adjustRightInd w:val="0"/>
              <w:spacing w:line="360" w:lineRule="auto"/>
              <w:rPr>
                <w:b/>
                <w:bCs/>
                <w:sz w:val="24"/>
                <w:szCs w:val="24"/>
              </w:rPr>
            </w:pPr>
          </w:p>
          <w:p w14:paraId="0E294B45" w14:textId="77777777" w:rsidR="00F73560" w:rsidRPr="00F73560" w:rsidRDefault="00F73560" w:rsidP="00385A02">
            <w:pPr>
              <w:autoSpaceDE w:val="0"/>
              <w:autoSpaceDN w:val="0"/>
              <w:adjustRightInd w:val="0"/>
              <w:spacing w:line="360" w:lineRule="auto"/>
              <w:jc w:val="center"/>
              <w:rPr>
                <w:b/>
                <w:bCs/>
                <w:sz w:val="24"/>
                <w:szCs w:val="24"/>
              </w:rPr>
            </w:pPr>
          </w:p>
          <w:p w14:paraId="61394AE4" w14:textId="77777777" w:rsidR="00F73560" w:rsidRPr="00F73560" w:rsidRDefault="00F73560" w:rsidP="00385A02">
            <w:pPr>
              <w:autoSpaceDE w:val="0"/>
              <w:autoSpaceDN w:val="0"/>
              <w:adjustRightInd w:val="0"/>
              <w:spacing w:line="360" w:lineRule="auto"/>
              <w:jc w:val="center"/>
              <w:rPr>
                <w:b/>
                <w:bCs/>
                <w:sz w:val="24"/>
                <w:szCs w:val="24"/>
              </w:rPr>
            </w:pPr>
          </w:p>
          <w:p w14:paraId="6DFAE8D6" w14:textId="77777777" w:rsidR="00F73560" w:rsidRPr="00F73560" w:rsidRDefault="00F73560" w:rsidP="00385A02">
            <w:pPr>
              <w:autoSpaceDE w:val="0"/>
              <w:autoSpaceDN w:val="0"/>
              <w:adjustRightInd w:val="0"/>
              <w:spacing w:line="360" w:lineRule="auto"/>
              <w:jc w:val="center"/>
              <w:rPr>
                <w:b/>
                <w:bCs/>
                <w:sz w:val="24"/>
                <w:szCs w:val="24"/>
              </w:rPr>
            </w:pPr>
          </w:p>
          <w:p w14:paraId="4DC35C0B" w14:textId="77777777" w:rsidR="00F73560" w:rsidRPr="00F73560" w:rsidRDefault="00F73560" w:rsidP="00385A02">
            <w:pPr>
              <w:autoSpaceDE w:val="0"/>
              <w:autoSpaceDN w:val="0"/>
              <w:adjustRightInd w:val="0"/>
              <w:spacing w:line="360" w:lineRule="auto"/>
              <w:jc w:val="center"/>
              <w:rPr>
                <w:b/>
                <w:bCs/>
                <w:sz w:val="24"/>
                <w:szCs w:val="24"/>
              </w:rPr>
            </w:pPr>
            <w:r w:rsidRPr="00F73560">
              <w:rPr>
                <w:b/>
                <w:bCs/>
                <w:sz w:val="24"/>
                <w:szCs w:val="24"/>
              </w:rPr>
              <w:t>DIP. YESENIA GUADALUPE REYES CALZADÍAS</w:t>
            </w:r>
          </w:p>
          <w:p w14:paraId="5AAEE70A" w14:textId="77777777" w:rsidR="00F73560" w:rsidRPr="00F73560" w:rsidRDefault="00F73560" w:rsidP="00385A02">
            <w:pPr>
              <w:autoSpaceDE w:val="0"/>
              <w:autoSpaceDN w:val="0"/>
              <w:adjustRightInd w:val="0"/>
              <w:spacing w:line="360" w:lineRule="auto"/>
              <w:jc w:val="center"/>
              <w:rPr>
                <w:b/>
                <w:bCs/>
                <w:sz w:val="24"/>
                <w:szCs w:val="24"/>
              </w:rPr>
            </w:pPr>
          </w:p>
          <w:p w14:paraId="02E24AB2" w14:textId="77777777" w:rsidR="00F73560" w:rsidRPr="00F73560" w:rsidRDefault="00F73560" w:rsidP="00385A02">
            <w:pPr>
              <w:autoSpaceDE w:val="0"/>
              <w:autoSpaceDN w:val="0"/>
              <w:adjustRightInd w:val="0"/>
              <w:spacing w:line="360" w:lineRule="auto"/>
              <w:jc w:val="center"/>
              <w:rPr>
                <w:b/>
                <w:bCs/>
                <w:sz w:val="24"/>
                <w:szCs w:val="24"/>
              </w:rPr>
            </w:pPr>
          </w:p>
          <w:p w14:paraId="3E583CE5" w14:textId="77777777" w:rsidR="00F73560" w:rsidRPr="00F73560" w:rsidRDefault="00F73560" w:rsidP="00385A02">
            <w:pPr>
              <w:autoSpaceDE w:val="0"/>
              <w:autoSpaceDN w:val="0"/>
              <w:adjustRightInd w:val="0"/>
              <w:spacing w:line="360" w:lineRule="auto"/>
              <w:jc w:val="center"/>
              <w:rPr>
                <w:b/>
                <w:bCs/>
                <w:sz w:val="24"/>
                <w:szCs w:val="24"/>
              </w:rPr>
            </w:pPr>
          </w:p>
          <w:p w14:paraId="5A24F9CE" w14:textId="43F83C41" w:rsidR="00F73560" w:rsidRDefault="00F73560" w:rsidP="00385A02">
            <w:pPr>
              <w:autoSpaceDE w:val="0"/>
              <w:autoSpaceDN w:val="0"/>
              <w:adjustRightInd w:val="0"/>
              <w:spacing w:line="360" w:lineRule="auto"/>
              <w:jc w:val="center"/>
              <w:rPr>
                <w:b/>
                <w:bCs/>
                <w:sz w:val="24"/>
                <w:szCs w:val="24"/>
              </w:rPr>
            </w:pPr>
          </w:p>
          <w:p w14:paraId="252C6913" w14:textId="77777777" w:rsidR="00D1173E" w:rsidRPr="00F73560" w:rsidRDefault="00D1173E" w:rsidP="00385A02">
            <w:pPr>
              <w:autoSpaceDE w:val="0"/>
              <w:autoSpaceDN w:val="0"/>
              <w:adjustRightInd w:val="0"/>
              <w:spacing w:line="360" w:lineRule="auto"/>
              <w:jc w:val="center"/>
              <w:rPr>
                <w:b/>
                <w:bCs/>
                <w:sz w:val="24"/>
                <w:szCs w:val="24"/>
              </w:rPr>
            </w:pPr>
          </w:p>
          <w:p w14:paraId="579031CB" w14:textId="77777777" w:rsidR="00F73560" w:rsidRPr="00F73560" w:rsidRDefault="00F73560" w:rsidP="00385A02">
            <w:pPr>
              <w:autoSpaceDE w:val="0"/>
              <w:autoSpaceDN w:val="0"/>
              <w:adjustRightInd w:val="0"/>
              <w:spacing w:line="360" w:lineRule="auto"/>
              <w:jc w:val="center"/>
              <w:rPr>
                <w:b/>
                <w:bCs/>
                <w:sz w:val="24"/>
                <w:szCs w:val="24"/>
              </w:rPr>
            </w:pPr>
          </w:p>
        </w:tc>
      </w:tr>
    </w:tbl>
    <w:p w14:paraId="37F40CD6" w14:textId="289D4689" w:rsidR="00D1173E" w:rsidRDefault="00D1173E" w:rsidP="00D1173E">
      <w:pPr>
        <w:rPr>
          <w:sz w:val="24"/>
          <w:szCs w:val="24"/>
        </w:rPr>
      </w:pPr>
    </w:p>
    <w:p w14:paraId="34A7B29D" w14:textId="18D0E6BC" w:rsidR="00D1173E" w:rsidRPr="00D1173E" w:rsidRDefault="00D1173E" w:rsidP="00D1173E">
      <w:pPr>
        <w:jc w:val="both"/>
        <w:rPr>
          <w:bCs/>
          <w:sz w:val="22"/>
          <w:szCs w:val="22"/>
        </w:rPr>
      </w:pPr>
      <w:r w:rsidRPr="00D1173E">
        <w:rPr>
          <w:rFonts w:eastAsia="Century Gothic"/>
          <w:sz w:val="22"/>
          <w:szCs w:val="22"/>
        </w:rPr>
        <w:t xml:space="preserve">La presente hoja de firmas forma parte de la Iniciativa </w:t>
      </w:r>
      <w:r w:rsidRPr="00D1173E">
        <w:rPr>
          <w:rFonts w:eastAsia="Calibri"/>
          <w:bCs/>
          <w:sz w:val="22"/>
          <w:szCs w:val="22"/>
          <w:lang w:val="es-ES_tradnl" w:eastAsia="en-US"/>
        </w:rPr>
        <w:t xml:space="preserve">por el que se adicionan y reforman diversos artículos a la ley para la declaración especial de ausencia por desaparición en el estado de </w:t>
      </w:r>
      <w:r w:rsidR="00CB53C2">
        <w:rPr>
          <w:rFonts w:eastAsia="Calibri"/>
          <w:bCs/>
          <w:sz w:val="22"/>
          <w:szCs w:val="22"/>
          <w:lang w:val="es-ES_tradnl" w:eastAsia="en-US"/>
        </w:rPr>
        <w:t>C</w:t>
      </w:r>
      <w:r w:rsidRPr="00D1173E">
        <w:rPr>
          <w:rFonts w:eastAsia="Calibri"/>
          <w:bCs/>
          <w:sz w:val="22"/>
          <w:szCs w:val="22"/>
          <w:lang w:val="es-ES_tradnl" w:eastAsia="en-US"/>
        </w:rPr>
        <w:t xml:space="preserve">hihuahua. </w:t>
      </w:r>
    </w:p>
    <w:sectPr w:rsidR="00D1173E" w:rsidRPr="00D1173E">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9096" w14:textId="77777777" w:rsidR="000C03B8" w:rsidRDefault="000C03B8" w:rsidP="009223F1">
      <w:r>
        <w:separator/>
      </w:r>
    </w:p>
  </w:endnote>
  <w:endnote w:type="continuationSeparator" w:id="0">
    <w:p w14:paraId="120A5437" w14:textId="77777777" w:rsidR="000C03B8" w:rsidRDefault="000C03B8" w:rsidP="0092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08425996"/>
      <w:docPartObj>
        <w:docPartGallery w:val="Page Numbers (Bottom of Page)"/>
        <w:docPartUnique/>
      </w:docPartObj>
    </w:sdtPr>
    <w:sdtContent>
      <w:p w14:paraId="51A90318" w14:textId="05BAE48D" w:rsidR="009223F1" w:rsidRDefault="009223F1" w:rsidP="00DC581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1AE9578" w14:textId="77777777" w:rsidR="009223F1" w:rsidRDefault="009223F1" w:rsidP="009223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56875911"/>
      <w:docPartObj>
        <w:docPartGallery w:val="Page Numbers (Bottom of Page)"/>
        <w:docPartUnique/>
      </w:docPartObj>
    </w:sdtPr>
    <w:sdtContent>
      <w:p w14:paraId="3CB1CD84" w14:textId="28144859" w:rsidR="009223F1" w:rsidRDefault="009223F1" w:rsidP="00DC581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9EB2331" w14:textId="03A8D476" w:rsidR="009223F1" w:rsidRDefault="00E553B2" w:rsidP="009223F1">
    <w:pPr>
      <w:pStyle w:val="Piedepgina"/>
      <w:ind w:right="360"/>
    </w:pPr>
    <w:r w:rsidRPr="00E553B2">
      <w:rPr>
        <w:noProof/>
      </w:rPr>
      <w:drawing>
        <wp:anchor distT="0" distB="0" distL="114300" distR="114300" simplePos="0" relativeHeight="251659264" behindDoc="1" locked="0" layoutInCell="1" allowOverlap="1" wp14:anchorId="7EEB71BA" wp14:editId="547092EB">
          <wp:simplePos x="0" y="0"/>
          <wp:positionH relativeFrom="column">
            <wp:posOffset>-1117068</wp:posOffset>
          </wp:positionH>
          <wp:positionV relativeFrom="paragraph">
            <wp:posOffset>-243542</wp:posOffset>
          </wp:positionV>
          <wp:extent cx="7884368" cy="8654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84368" cy="8654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17EE" w14:textId="77777777" w:rsidR="000C03B8" w:rsidRDefault="000C03B8" w:rsidP="009223F1">
      <w:r>
        <w:separator/>
      </w:r>
    </w:p>
  </w:footnote>
  <w:footnote w:type="continuationSeparator" w:id="0">
    <w:p w14:paraId="0D39FE43" w14:textId="77777777" w:rsidR="000C03B8" w:rsidRDefault="000C03B8" w:rsidP="0092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606" w14:textId="569C6307" w:rsidR="00E553B2" w:rsidRDefault="00F73560" w:rsidP="00F73560">
    <w:pPr>
      <w:pStyle w:val="Encabezado"/>
      <w:tabs>
        <w:tab w:val="clear" w:pos="4252"/>
        <w:tab w:val="clear" w:pos="8504"/>
        <w:tab w:val="left" w:pos="2395"/>
      </w:tabs>
    </w:pPr>
    <w:r w:rsidRPr="00F73560">
      <w:rPr>
        <w:noProof/>
      </w:rPr>
      <w:drawing>
        <wp:anchor distT="0" distB="0" distL="114300" distR="114300" simplePos="0" relativeHeight="251660288" behindDoc="1" locked="0" layoutInCell="1" allowOverlap="1" wp14:anchorId="0140D608" wp14:editId="0E25EB44">
          <wp:simplePos x="0" y="0"/>
          <wp:positionH relativeFrom="column">
            <wp:posOffset>-1117457</wp:posOffset>
          </wp:positionH>
          <wp:positionV relativeFrom="paragraph">
            <wp:posOffset>-458911</wp:posOffset>
          </wp:positionV>
          <wp:extent cx="7828150" cy="1264241"/>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34879" cy="1297628"/>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619AD"/>
    <w:multiLevelType w:val="hybridMultilevel"/>
    <w:tmpl w:val="4A343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793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D9"/>
    <w:rsid w:val="0000231A"/>
    <w:rsid w:val="0000393A"/>
    <w:rsid w:val="000631F9"/>
    <w:rsid w:val="00081EE2"/>
    <w:rsid w:val="00095CFA"/>
    <w:rsid w:val="000C03B8"/>
    <w:rsid w:val="000C0CDF"/>
    <w:rsid w:val="001519E0"/>
    <w:rsid w:val="001F66AD"/>
    <w:rsid w:val="00313138"/>
    <w:rsid w:val="0033788E"/>
    <w:rsid w:val="00362CA2"/>
    <w:rsid w:val="003972B6"/>
    <w:rsid w:val="00465892"/>
    <w:rsid w:val="00475FBF"/>
    <w:rsid w:val="004A411D"/>
    <w:rsid w:val="004B6C77"/>
    <w:rsid w:val="004D0F88"/>
    <w:rsid w:val="004D138C"/>
    <w:rsid w:val="004D4096"/>
    <w:rsid w:val="004F6590"/>
    <w:rsid w:val="005030F0"/>
    <w:rsid w:val="00691B77"/>
    <w:rsid w:val="006B2D71"/>
    <w:rsid w:val="00796EA4"/>
    <w:rsid w:val="007E0B4F"/>
    <w:rsid w:val="008B4C0F"/>
    <w:rsid w:val="008C6910"/>
    <w:rsid w:val="009223F1"/>
    <w:rsid w:val="0094434A"/>
    <w:rsid w:val="00974ADD"/>
    <w:rsid w:val="009D082F"/>
    <w:rsid w:val="00A2312B"/>
    <w:rsid w:val="00AE3510"/>
    <w:rsid w:val="00B4411F"/>
    <w:rsid w:val="00BA5912"/>
    <w:rsid w:val="00BA7544"/>
    <w:rsid w:val="00BD6D0C"/>
    <w:rsid w:val="00CB53C2"/>
    <w:rsid w:val="00CC7E92"/>
    <w:rsid w:val="00CE30D9"/>
    <w:rsid w:val="00D1173E"/>
    <w:rsid w:val="00DF5B73"/>
    <w:rsid w:val="00E2369E"/>
    <w:rsid w:val="00E553B2"/>
    <w:rsid w:val="00E61C51"/>
    <w:rsid w:val="00E92DD1"/>
    <w:rsid w:val="00EA2E9C"/>
    <w:rsid w:val="00EB6C0D"/>
    <w:rsid w:val="00ED5246"/>
    <w:rsid w:val="00F668C7"/>
    <w:rsid w:val="00F73560"/>
    <w:rsid w:val="00F77120"/>
    <w:rsid w:val="00FC6351"/>
    <w:rsid w:val="00FD45E3"/>
    <w:rsid w:val="00FE2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A5871"/>
  <w15:chartTrackingRefBased/>
  <w15:docId w15:val="{5783E4F2-111E-B146-B2CD-27B693A9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D9"/>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CE30D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CE30D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CE30D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CE30D9"/>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val="es-MX" w:eastAsia="en-US"/>
      <w14:ligatures w14:val="standardContextual"/>
    </w:rPr>
  </w:style>
  <w:style w:type="paragraph" w:styleId="Ttulo5">
    <w:name w:val="heading 5"/>
    <w:basedOn w:val="Normal"/>
    <w:next w:val="Normal"/>
    <w:link w:val="Ttulo5Car"/>
    <w:uiPriority w:val="9"/>
    <w:semiHidden/>
    <w:unhideWhenUsed/>
    <w:qFormat/>
    <w:rsid w:val="00CE30D9"/>
    <w:pPr>
      <w:keepNext/>
      <w:keepLines/>
      <w:spacing w:before="80" w:after="40"/>
      <w:outlineLvl w:val="4"/>
    </w:pPr>
    <w:rPr>
      <w:rFonts w:asciiTheme="minorHAnsi" w:eastAsiaTheme="majorEastAsia" w:hAnsiTheme="minorHAnsi" w:cstheme="majorBidi"/>
      <w:color w:val="0F4761" w:themeColor="accent1" w:themeShade="BF"/>
      <w:kern w:val="2"/>
      <w:sz w:val="24"/>
      <w:szCs w:val="24"/>
      <w:lang w:val="es-MX" w:eastAsia="en-US"/>
      <w14:ligatures w14:val="standardContextual"/>
    </w:rPr>
  </w:style>
  <w:style w:type="paragraph" w:styleId="Ttulo6">
    <w:name w:val="heading 6"/>
    <w:basedOn w:val="Normal"/>
    <w:next w:val="Normal"/>
    <w:link w:val="Ttulo6Car"/>
    <w:uiPriority w:val="9"/>
    <w:semiHidden/>
    <w:unhideWhenUsed/>
    <w:qFormat/>
    <w:rsid w:val="00CE30D9"/>
    <w:pPr>
      <w:keepNext/>
      <w:keepLines/>
      <w:spacing w:before="40"/>
      <w:outlineLvl w:val="5"/>
    </w:pPr>
    <w:rPr>
      <w:rFonts w:asciiTheme="minorHAnsi" w:eastAsiaTheme="majorEastAsia" w:hAnsiTheme="minorHAnsi" w:cstheme="majorBidi"/>
      <w:i/>
      <w:iCs/>
      <w:color w:val="595959" w:themeColor="text1" w:themeTint="A6"/>
      <w:kern w:val="2"/>
      <w:sz w:val="24"/>
      <w:szCs w:val="24"/>
      <w:lang w:val="es-MX" w:eastAsia="en-US"/>
      <w14:ligatures w14:val="standardContextual"/>
    </w:rPr>
  </w:style>
  <w:style w:type="paragraph" w:styleId="Ttulo7">
    <w:name w:val="heading 7"/>
    <w:basedOn w:val="Normal"/>
    <w:next w:val="Normal"/>
    <w:link w:val="Ttulo7Car"/>
    <w:uiPriority w:val="9"/>
    <w:semiHidden/>
    <w:unhideWhenUsed/>
    <w:qFormat/>
    <w:rsid w:val="00CE30D9"/>
    <w:pPr>
      <w:keepNext/>
      <w:keepLines/>
      <w:spacing w:before="40"/>
      <w:outlineLvl w:val="6"/>
    </w:pPr>
    <w:rPr>
      <w:rFonts w:asciiTheme="minorHAnsi" w:eastAsiaTheme="majorEastAsia" w:hAnsiTheme="minorHAnsi" w:cstheme="majorBidi"/>
      <w:color w:val="595959" w:themeColor="text1" w:themeTint="A6"/>
      <w:kern w:val="2"/>
      <w:sz w:val="24"/>
      <w:szCs w:val="24"/>
      <w:lang w:val="es-MX" w:eastAsia="en-US"/>
      <w14:ligatures w14:val="standardContextual"/>
    </w:rPr>
  </w:style>
  <w:style w:type="paragraph" w:styleId="Ttulo8">
    <w:name w:val="heading 8"/>
    <w:basedOn w:val="Normal"/>
    <w:next w:val="Normal"/>
    <w:link w:val="Ttulo8Car"/>
    <w:uiPriority w:val="9"/>
    <w:semiHidden/>
    <w:unhideWhenUsed/>
    <w:qFormat/>
    <w:rsid w:val="00CE30D9"/>
    <w:pPr>
      <w:keepNext/>
      <w:keepLines/>
      <w:outlineLvl w:val="7"/>
    </w:pPr>
    <w:rPr>
      <w:rFonts w:asciiTheme="minorHAnsi" w:eastAsiaTheme="majorEastAsia" w:hAnsiTheme="minorHAnsi" w:cstheme="majorBidi"/>
      <w:i/>
      <w:iCs/>
      <w:color w:val="272727" w:themeColor="text1" w:themeTint="D8"/>
      <w:kern w:val="2"/>
      <w:sz w:val="24"/>
      <w:szCs w:val="24"/>
      <w:lang w:val="es-MX" w:eastAsia="en-US"/>
      <w14:ligatures w14:val="standardContextual"/>
    </w:rPr>
  </w:style>
  <w:style w:type="paragraph" w:styleId="Ttulo9">
    <w:name w:val="heading 9"/>
    <w:basedOn w:val="Normal"/>
    <w:next w:val="Normal"/>
    <w:link w:val="Ttulo9Car"/>
    <w:uiPriority w:val="9"/>
    <w:semiHidden/>
    <w:unhideWhenUsed/>
    <w:qFormat/>
    <w:rsid w:val="00CE30D9"/>
    <w:pPr>
      <w:keepNext/>
      <w:keepLines/>
      <w:outlineLvl w:val="8"/>
    </w:pPr>
    <w:rPr>
      <w:rFonts w:asciiTheme="minorHAnsi" w:eastAsiaTheme="majorEastAsia" w:hAnsiTheme="minorHAnsi" w:cstheme="majorBidi"/>
      <w:color w:val="272727" w:themeColor="text1" w:themeTint="D8"/>
      <w:kern w:val="2"/>
      <w:sz w:val="24"/>
      <w:szCs w:val="24"/>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0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30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30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30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30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30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30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30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30D9"/>
    <w:rPr>
      <w:rFonts w:eastAsiaTheme="majorEastAsia" w:cstheme="majorBidi"/>
      <w:color w:val="272727" w:themeColor="text1" w:themeTint="D8"/>
    </w:rPr>
  </w:style>
  <w:style w:type="paragraph" w:styleId="Ttulo">
    <w:name w:val="Title"/>
    <w:basedOn w:val="Normal"/>
    <w:next w:val="Normal"/>
    <w:link w:val="TtuloCar"/>
    <w:uiPriority w:val="10"/>
    <w:qFormat/>
    <w:rsid w:val="00CE30D9"/>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CE30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30D9"/>
    <w:pPr>
      <w:numPr>
        <w:ilvl w:val="1"/>
      </w:numPr>
      <w:spacing w:after="160"/>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CE30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30D9"/>
    <w:pPr>
      <w:spacing w:before="160" w:after="160"/>
      <w:jc w:val="center"/>
    </w:pPr>
    <w:rPr>
      <w:rFonts w:asciiTheme="minorHAnsi" w:eastAsiaTheme="minorHAnsi" w:hAnsiTheme="minorHAnsi" w:cstheme="minorBidi"/>
      <w:i/>
      <w:iCs/>
      <w:color w:val="404040" w:themeColor="text1" w:themeTint="BF"/>
      <w:kern w:val="2"/>
      <w:sz w:val="24"/>
      <w:szCs w:val="24"/>
      <w:lang w:val="es-MX" w:eastAsia="en-US"/>
      <w14:ligatures w14:val="standardContextual"/>
    </w:rPr>
  </w:style>
  <w:style w:type="character" w:customStyle="1" w:styleId="CitaCar">
    <w:name w:val="Cita Car"/>
    <w:basedOn w:val="Fuentedeprrafopredeter"/>
    <w:link w:val="Cita"/>
    <w:uiPriority w:val="29"/>
    <w:rsid w:val="00CE30D9"/>
    <w:rPr>
      <w:i/>
      <w:iCs/>
      <w:color w:val="404040" w:themeColor="text1" w:themeTint="BF"/>
    </w:rPr>
  </w:style>
  <w:style w:type="paragraph" w:styleId="Prrafodelista">
    <w:name w:val="List Paragraph"/>
    <w:basedOn w:val="Normal"/>
    <w:uiPriority w:val="34"/>
    <w:qFormat/>
    <w:rsid w:val="00CE30D9"/>
    <w:pPr>
      <w:ind w:left="720"/>
      <w:contextualSpacing/>
    </w:pPr>
    <w:rPr>
      <w:rFonts w:asciiTheme="minorHAnsi" w:eastAsiaTheme="minorHAnsi" w:hAnsiTheme="minorHAnsi" w:cstheme="minorBidi"/>
      <w:kern w:val="2"/>
      <w:sz w:val="24"/>
      <w:szCs w:val="24"/>
      <w:lang w:val="es-MX" w:eastAsia="en-US"/>
      <w14:ligatures w14:val="standardContextual"/>
    </w:rPr>
  </w:style>
  <w:style w:type="character" w:styleId="nfasisintenso">
    <w:name w:val="Intense Emphasis"/>
    <w:basedOn w:val="Fuentedeprrafopredeter"/>
    <w:uiPriority w:val="21"/>
    <w:qFormat/>
    <w:rsid w:val="00CE30D9"/>
    <w:rPr>
      <w:i/>
      <w:iCs/>
      <w:color w:val="0F4761" w:themeColor="accent1" w:themeShade="BF"/>
    </w:rPr>
  </w:style>
  <w:style w:type="paragraph" w:styleId="Citadestacada">
    <w:name w:val="Intense Quote"/>
    <w:basedOn w:val="Normal"/>
    <w:next w:val="Normal"/>
    <w:link w:val="CitadestacadaCar"/>
    <w:uiPriority w:val="30"/>
    <w:qFormat/>
    <w:rsid w:val="00CE30D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s-MX" w:eastAsia="en-US"/>
      <w14:ligatures w14:val="standardContextual"/>
    </w:rPr>
  </w:style>
  <w:style w:type="character" w:customStyle="1" w:styleId="CitadestacadaCar">
    <w:name w:val="Cita destacada Car"/>
    <w:basedOn w:val="Fuentedeprrafopredeter"/>
    <w:link w:val="Citadestacada"/>
    <w:uiPriority w:val="30"/>
    <w:rsid w:val="00CE30D9"/>
    <w:rPr>
      <w:i/>
      <w:iCs/>
      <w:color w:val="0F4761" w:themeColor="accent1" w:themeShade="BF"/>
    </w:rPr>
  </w:style>
  <w:style w:type="character" w:styleId="Referenciaintensa">
    <w:name w:val="Intense Reference"/>
    <w:basedOn w:val="Fuentedeprrafopredeter"/>
    <w:uiPriority w:val="32"/>
    <w:qFormat/>
    <w:rsid w:val="00CE30D9"/>
    <w:rPr>
      <w:b/>
      <w:bCs/>
      <w:smallCaps/>
      <w:color w:val="0F4761" w:themeColor="accent1" w:themeShade="BF"/>
      <w:spacing w:val="5"/>
    </w:rPr>
  </w:style>
  <w:style w:type="paragraph" w:styleId="Piedepgina">
    <w:name w:val="footer"/>
    <w:basedOn w:val="Normal"/>
    <w:link w:val="PiedepginaCar"/>
    <w:uiPriority w:val="99"/>
    <w:unhideWhenUsed/>
    <w:rsid w:val="009223F1"/>
    <w:pPr>
      <w:tabs>
        <w:tab w:val="center" w:pos="4419"/>
        <w:tab w:val="right" w:pos="8838"/>
      </w:tabs>
    </w:pPr>
  </w:style>
  <w:style w:type="character" w:customStyle="1" w:styleId="PiedepginaCar">
    <w:name w:val="Pie de página Car"/>
    <w:basedOn w:val="Fuentedeprrafopredeter"/>
    <w:link w:val="Piedepgina"/>
    <w:uiPriority w:val="99"/>
    <w:rsid w:val="009223F1"/>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uiPriority w:val="99"/>
    <w:semiHidden/>
    <w:unhideWhenUsed/>
    <w:rsid w:val="009223F1"/>
  </w:style>
  <w:style w:type="paragraph" w:styleId="Encabezado">
    <w:name w:val="header"/>
    <w:basedOn w:val="Normal"/>
    <w:link w:val="EncabezadoCar"/>
    <w:uiPriority w:val="99"/>
    <w:unhideWhenUsed/>
    <w:rsid w:val="00E553B2"/>
    <w:pPr>
      <w:tabs>
        <w:tab w:val="center" w:pos="4252"/>
        <w:tab w:val="right" w:pos="8504"/>
      </w:tabs>
    </w:pPr>
  </w:style>
  <w:style w:type="character" w:customStyle="1" w:styleId="EncabezadoCar">
    <w:name w:val="Encabezado Car"/>
    <w:basedOn w:val="Fuentedeprrafopredeter"/>
    <w:link w:val="Encabezado"/>
    <w:uiPriority w:val="99"/>
    <w:rsid w:val="00E553B2"/>
    <w:rPr>
      <w:rFonts w:ascii="Times New Roman" w:eastAsia="Times New Roman" w:hAnsi="Times New Roman" w:cs="Times New Roman"/>
      <w:kern w:val="0"/>
      <w:sz w:val="20"/>
      <w:szCs w:val="20"/>
      <w:lang w:val="es-ES" w:eastAsia="es-ES"/>
      <w14:ligatures w14:val="none"/>
    </w:rPr>
  </w:style>
  <w:style w:type="table" w:customStyle="1" w:styleId="Tablaconcuadrcula1">
    <w:name w:val="Tabla con cuadrícula1"/>
    <w:basedOn w:val="Tablanormal"/>
    <w:next w:val="Tablaconcuadrcula"/>
    <w:uiPriority w:val="39"/>
    <w:rsid w:val="00F7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7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D1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7087">
      <w:bodyDiv w:val="1"/>
      <w:marLeft w:val="0"/>
      <w:marRight w:val="0"/>
      <w:marTop w:val="0"/>
      <w:marBottom w:val="0"/>
      <w:divBdr>
        <w:top w:val="none" w:sz="0" w:space="0" w:color="auto"/>
        <w:left w:val="none" w:sz="0" w:space="0" w:color="auto"/>
        <w:bottom w:val="none" w:sz="0" w:space="0" w:color="auto"/>
        <w:right w:val="none" w:sz="0" w:space="0" w:color="auto"/>
      </w:divBdr>
    </w:div>
    <w:div w:id="1608155127">
      <w:bodyDiv w:val="1"/>
      <w:marLeft w:val="0"/>
      <w:marRight w:val="0"/>
      <w:marTop w:val="0"/>
      <w:marBottom w:val="0"/>
      <w:divBdr>
        <w:top w:val="none" w:sz="0" w:space="0" w:color="auto"/>
        <w:left w:val="none" w:sz="0" w:space="0" w:color="auto"/>
        <w:bottom w:val="none" w:sz="0" w:space="0" w:color="auto"/>
        <w:right w:val="none" w:sz="0" w:space="0" w:color="auto"/>
      </w:divBdr>
    </w:div>
    <w:div w:id="17787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1922</Words>
  <Characters>10573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Madres buscadoras</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Madres buscadoras</dc:title>
  <dc:subject/>
  <dc:creator>Almodovar</dc:creator>
  <cp:keywords/>
  <dc:description/>
  <cp:lastModifiedBy>congreso chihuahua</cp:lastModifiedBy>
  <cp:revision>2</cp:revision>
  <dcterms:created xsi:type="dcterms:W3CDTF">2025-03-10T17:20:00Z</dcterms:created>
  <dcterms:modified xsi:type="dcterms:W3CDTF">2025-03-10T17:20:00Z</dcterms:modified>
</cp:coreProperties>
</file>