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366A76" w14:textId="77777777" w:rsidR="007E1E42" w:rsidRPr="00B11EEC" w:rsidRDefault="007E1E42" w:rsidP="007E1E42">
      <w:pPr>
        <w:pStyle w:val="Sinespaciado"/>
        <w:rPr>
          <w:rFonts w:ascii="Arial" w:hAnsi="Arial" w:cs="Arial"/>
          <w:b/>
          <w:bCs/>
          <w:lang w:val="es-ES_tradnl"/>
        </w:rPr>
      </w:pPr>
      <w:r w:rsidRPr="00B11EEC">
        <w:rPr>
          <w:rFonts w:ascii="Arial" w:hAnsi="Arial" w:cs="Arial"/>
          <w:b/>
          <w:bCs/>
          <w:lang w:val="es-ES_tradnl"/>
        </w:rPr>
        <w:t>HONORABLE CONGRESO DEL</w:t>
      </w:r>
    </w:p>
    <w:p w14:paraId="3D9EFC18" w14:textId="77777777" w:rsidR="007E1E42" w:rsidRPr="00B11EEC" w:rsidRDefault="007E1E42" w:rsidP="007E1E42">
      <w:pPr>
        <w:pStyle w:val="Sinespaciado"/>
        <w:rPr>
          <w:rFonts w:ascii="Arial" w:hAnsi="Arial" w:cs="Arial"/>
          <w:b/>
          <w:bCs/>
          <w:lang w:val="es-ES_tradnl"/>
        </w:rPr>
      </w:pPr>
      <w:r w:rsidRPr="00B11EEC">
        <w:rPr>
          <w:rFonts w:ascii="Arial" w:hAnsi="Arial" w:cs="Arial"/>
          <w:b/>
          <w:bCs/>
          <w:lang w:val="es-ES_tradnl"/>
        </w:rPr>
        <w:t>ESTADO DE CHIHUAHUA</w:t>
      </w:r>
    </w:p>
    <w:p w14:paraId="173A0CA6" w14:textId="77777777" w:rsidR="007E1E42" w:rsidRPr="00B11EEC" w:rsidRDefault="007E1E42" w:rsidP="007E1E42">
      <w:pPr>
        <w:jc w:val="both"/>
        <w:rPr>
          <w:rFonts w:ascii="Arial" w:hAnsi="Arial" w:cs="Arial"/>
          <w:lang w:val="es-ES_tradnl"/>
        </w:rPr>
      </w:pPr>
    </w:p>
    <w:p w14:paraId="2903ED4F" w14:textId="77777777" w:rsidR="007E1E42" w:rsidRPr="00B11EEC" w:rsidRDefault="007E1E42" w:rsidP="007E1E42">
      <w:pPr>
        <w:jc w:val="both"/>
        <w:rPr>
          <w:rFonts w:ascii="Arial" w:hAnsi="Arial" w:cs="Arial"/>
          <w:lang w:val="es-MX"/>
        </w:rPr>
      </w:pPr>
      <w:r w:rsidRPr="00B11EEC">
        <w:rPr>
          <w:rFonts w:ascii="Arial" w:hAnsi="Arial" w:cs="Arial"/>
          <w:lang w:val="es-MX"/>
        </w:rPr>
        <w:t>El que suscribe, Octavio Javier Borunda Quevedo, en mi carácter de Diputado de la Sexagésima Octava Legislatura del Honorable Congreso del Estado de Chihuahua y Representante Parlamentario del Partido Verde Ecologista de México, con fundamento en el artículo 68, fracción I, de la Constitución Política del Estado Libre y Soberano de Chihuahua; 167 fracción I y 168 de la Ley Orgánica del Poder Legislativo para el Estado de Chihuahua, someto a la consideración de esta Honorable Asamblea la siguiente</w:t>
      </w:r>
    </w:p>
    <w:p w14:paraId="16B3C199" w14:textId="77777777" w:rsidR="007E1E42" w:rsidRPr="00B11EEC" w:rsidRDefault="007E1E42" w:rsidP="007E1E42">
      <w:pPr>
        <w:jc w:val="both"/>
        <w:rPr>
          <w:rFonts w:ascii="Arial" w:hAnsi="Arial" w:cs="Arial"/>
          <w:b/>
          <w:bCs/>
          <w:lang w:val="es-MX"/>
        </w:rPr>
      </w:pPr>
    </w:p>
    <w:p w14:paraId="0916D284" w14:textId="77777777" w:rsidR="007E1E42" w:rsidRPr="00B11EEC" w:rsidRDefault="007E1E42" w:rsidP="007E1E42">
      <w:pPr>
        <w:jc w:val="center"/>
        <w:rPr>
          <w:rFonts w:ascii="Arial" w:hAnsi="Arial" w:cs="Arial"/>
          <w:b/>
          <w:bCs/>
          <w:lang w:val="es-MX"/>
        </w:rPr>
      </w:pPr>
      <w:r w:rsidRPr="00B11EEC">
        <w:rPr>
          <w:rFonts w:ascii="Arial" w:hAnsi="Arial" w:cs="Arial"/>
          <w:b/>
          <w:bCs/>
          <w:lang w:val="es-MX"/>
        </w:rPr>
        <w:t>INICIATIVA CON PROYECTO DE DECRETO</w:t>
      </w:r>
    </w:p>
    <w:p w14:paraId="4B96D3D1" w14:textId="77777777" w:rsidR="007E1E42" w:rsidRPr="00B11EEC" w:rsidRDefault="007E1E42" w:rsidP="007E1E42">
      <w:pPr>
        <w:jc w:val="both"/>
        <w:rPr>
          <w:rFonts w:ascii="Arial" w:hAnsi="Arial" w:cs="Arial"/>
          <w:b/>
          <w:bCs/>
          <w:lang w:val="es-MX"/>
        </w:rPr>
      </w:pPr>
    </w:p>
    <w:p w14:paraId="5A0D6EED" w14:textId="77777777" w:rsidR="00634C78" w:rsidRDefault="007E1E42" w:rsidP="007E1E42">
      <w:pPr>
        <w:jc w:val="both"/>
        <w:rPr>
          <w:rFonts w:ascii="Arial" w:hAnsi="Arial" w:cs="Arial"/>
          <w:b/>
          <w:bCs/>
          <w:lang w:val="es-MX"/>
        </w:rPr>
      </w:pPr>
      <w:r w:rsidRPr="00634C78">
        <w:rPr>
          <w:rFonts w:ascii="Arial" w:hAnsi="Arial" w:cs="Arial"/>
          <w:b/>
          <w:bCs/>
          <w:lang w:val="es-MX"/>
        </w:rPr>
        <w:t>Por la que se adicionan y reforman diversas disposiciones en la Ley del Equilibrio Ecológico y Protección al Ambiente, de la Ley de Asentamientos Humanos, Ordenamiento Territorial y Desarrollo Urbano</w:t>
      </w:r>
      <w:r w:rsidR="00965D02" w:rsidRPr="00634C78">
        <w:rPr>
          <w:rFonts w:ascii="Arial" w:hAnsi="Arial" w:cs="Arial"/>
          <w:b/>
          <w:bCs/>
          <w:lang w:val="es-MX"/>
        </w:rPr>
        <w:t xml:space="preserve">, </w:t>
      </w:r>
      <w:r w:rsidRPr="00634C78">
        <w:rPr>
          <w:rFonts w:ascii="Arial" w:hAnsi="Arial" w:cs="Arial"/>
          <w:b/>
          <w:bCs/>
          <w:lang w:val="es-MX"/>
        </w:rPr>
        <w:t>de la Ley de Cambio Climático</w:t>
      </w:r>
      <w:r w:rsidR="00965D02" w:rsidRPr="00634C78">
        <w:rPr>
          <w:rFonts w:ascii="Arial" w:hAnsi="Arial" w:cs="Arial"/>
          <w:b/>
          <w:bCs/>
          <w:lang w:val="es-MX"/>
        </w:rPr>
        <w:t xml:space="preserve"> y del Código Municipal para el </w:t>
      </w:r>
      <w:r w:rsidRPr="00634C78">
        <w:rPr>
          <w:rFonts w:ascii="Arial" w:hAnsi="Arial" w:cs="Arial"/>
          <w:b/>
          <w:bCs/>
          <w:lang w:val="es-MX"/>
        </w:rPr>
        <w:t>Estado de Chihuahua</w:t>
      </w:r>
      <w:r w:rsidRPr="00634C78">
        <w:rPr>
          <w:rFonts w:ascii="Arial" w:hAnsi="Arial" w:cs="Arial"/>
          <w:lang w:val="es-MX"/>
        </w:rPr>
        <w:t xml:space="preserve"> </w:t>
      </w:r>
      <w:r w:rsidRPr="00634C78">
        <w:rPr>
          <w:rFonts w:ascii="Arial" w:hAnsi="Arial" w:cs="Arial"/>
          <w:b/>
          <w:bCs/>
          <w:lang w:val="es-MX"/>
        </w:rPr>
        <w:t xml:space="preserve">con el objetivo de crear programas de arborización de espacios públicos, considerando las capacidades institucionales y presupuestales y las características geográficas y ambientales. </w:t>
      </w:r>
    </w:p>
    <w:p w14:paraId="5BB0A015" w14:textId="77777777" w:rsidR="00634C78" w:rsidRDefault="00634C78" w:rsidP="007E1E42">
      <w:pPr>
        <w:jc w:val="both"/>
        <w:rPr>
          <w:rFonts w:ascii="Arial" w:hAnsi="Arial" w:cs="Arial"/>
          <w:b/>
          <w:bCs/>
          <w:lang w:val="es-MX"/>
        </w:rPr>
      </w:pPr>
    </w:p>
    <w:p w14:paraId="7448C5CD" w14:textId="50655D14" w:rsidR="007E1E42" w:rsidRPr="00B11EEC" w:rsidRDefault="007E1E42" w:rsidP="007E1E42">
      <w:pPr>
        <w:jc w:val="both"/>
        <w:rPr>
          <w:rFonts w:ascii="Arial" w:hAnsi="Arial" w:cs="Arial"/>
          <w:b/>
          <w:bCs/>
          <w:lang w:val="es-MX"/>
        </w:rPr>
      </w:pPr>
      <w:r w:rsidRPr="00634C78">
        <w:rPr>
          <w:rFonts w:ascii="Arial" w:hAnsi="Arial" w:cs="Arial"/>
          <w:lang w:val="es-MX"/>
        </w:rPr>
        <w:t>Con base en la siguiente:</w:t>
      </w:r>
    </w:p>
    <w:p w14:paraId="26D93140" w14:textId="77777777" w:rsidR="007E1E42" w:rsidRPr="00B11EEC" w:rsidRDefault="007E1E42" w:rsidP="007E1E42">
      <w:pPr>
        <w:pStyle w:val="Default"/>
        <w:jc w:val="center"/>
        <w:rPr>
          <w:b/>
          <w:lang w:val="es-ES_tradnl"/>
        </w:rPr>
      </w:pPr>
    </w:p>
    <w:p w14:paraId="75432DC0" w14:textId="77777777" w:rsidR="007E1E42" w:rsidRPr="00B11EEC" w:rsidRDefault="007E1E42" w:rsidP="007E1E42">
      <w:pPr>
        <w:pStyle w:val="Default"/>
        <w:jc w:val="center"/>
        <w:rPr>
          <w:b/>
          <w:lang w:val="es-ES_tradnl"/>
        </w:rPr>
      </w:pPr>
      <w:r w:rsidRPr="00B11EEC">
        <w:rPr>
          <w:b/>
          <w:lang w:val="es-ES_tradnl"/>
        </w:rPr>
        <w:t>EXPOSICIÓN DE MOTIVOS</w:t>
      </w:r>
    </w:p>
    <w:p w14:paraId="13515803" w14:textId="77777777" w:rsidR="00E222DB" w:rsidRPr="00B11EEC" w:rsidRDefault="00E222DB" w:rsidP="007E1E42">
      <w:pPr>
        <w:overflowPunct w:val="0"/>
        <w:autoSpaceDE w:val="0"/>
        <w:autoSpaceDN w:val="0"/>
        <w:adjustRightInd w:val="0"/>
        <w:ind w:right="49"/>
        <w:jc w:val="both"/>
        <w:textAlignment w:val="baseline"/>
        <w:rPr>
          <w:rFonts w:ascii="Arial" w:eastAsia="Calibri" w:hAnsi="Arial" w:cs="Arial"/>
          <w:bCs/>
          <w:lang w:val="es-MX"/>
        </w:rPr>
      </w:pPr>
    </w:p>
    <w:p w14:paraId="6AAA1BC4" w14:textId="21A70D83"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r w:rsidRPr="00B11EEC">
        <w:rPr>
          <w:rFonts w:ascii="Arial" w:eastAsia="Calibri" w:hAnsi="Arial" w:cs="Arial"/>
          <w:bCs/>
          <w:lang w:val="es-MX"/>
        </w:rPr>
        <w:t>De acuerdo con la Organización Mundial de la Salud (OMS), para mejorar la calidad de vida de los habitantes de las ciudades se requieren al menos nueve metros cuadrados (9 m</w:t>
      </w:r>
      <w:r w:rsidRPr="00B11EEC">
        <w:rPr>
          <w:rFonts w:ascii="Arial" w:eastAsia="Calibri" w:hAnsi="Arial" w:cs="Arial"/>
          <w:bCs/>
          <w:vertAlign w:val="superscript"/>
          <w:lang w:val="es-MX"/>
        </w:rPr>
        <w:t>2</w:t>
      </w:r>
      <w:r w:rsidRPr="00B11EEC">
        <w:rPr>
          <w:rFonts w:ascii="Arial" w:eastAsia="Calibri" w:hAnsi="Arial" w:cs="Arial"/>
          <w:bCs/>
          <w:lang w:val="es-MX"/>
        </w:rPr>
        <w:t>) de espacios verdes por habitante, recomendando que la distribución de estos espacios permita que todas las personas vivan cerca de alguno de los espacios verdes.</w:t>
      </w:r>
    </w:p>
    <w:p w14:paraId="1AF81DD9"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p>
    <w:p w14:paraId="3B9DDA09"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r w:rsidRPr="00B11EEC">
        <w:rPr>
          <w:rFonts w:ascii="Arial" w:eastAsia="Calibri" w:hAnsi="Arial" w:cs="Arial"/>
          <w:bCs/>
          <w:lang w:val="es-MX"/>
        </w:rPr>
        <w:t>Asimismo, la Organización de las Naciones Unidas, ha destacado diversas razones por las que, las ciudades necesitan árboles</w:t>
      </w:r>
      <w:r w:rsidRPr="00B11EEC">
        <w:rPr>
          <w:rStyle w:val="Refdenotaalpie"/>
          <w:rFonts w:ascii="Arial" w:eastAsia="Calibri" w:hAnsi="Arial" w:cs="Arial"/>
          <w:bCs/>
        </w:rPr>
        <w:footnoteReference w:id="2"/>
      </w:r>
      <w:r w:rsidRPr="00B11EEC">
        <w:rPr>
          <w:rFonts w:ascii="Arial" w:eastAsia="Calibri" w:hAnsi="Arial" w:cs="Arial"/>
          <w:bCs/>
          <w:lang w:val="es-MX"/>
        </w:rPr>
        <w:t>:</w:t>
      </w:r>
    </w:p>
    <w:p w14:paraId="31C25AB2"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p>
    <w:p w14:paraId="081E26D3" w14:textId="77777777" w:rsidR="007E1E42" w:rsidRPr="00B11EEC" w:rsidRDefault="007E1E42" w:rsidP="007E1E42">
      <w:pPr>
        <w:pStyle w:val="Prrafodelista"/>
        <w:numPr>
          <w:ilvl w:val="0"/>
          <w:numId w:val="2"/>
        </w:numPr>
        <w:overflowPunct w:val="0"/>
        <w:autoSpaceDE w:val="0"/>
        <w:autoSpaceDN w:val="0"/>
        <w:adjustRightInd w:val="0"/>
        <w:ind w:right="49"/>
        <w:jc w:val="both"/>
        <w:textAlignment w:val="baseline"/>
        <w:rPr>
          <w:rFonts w:ascii="Arial" w:eastAsia="Calibri" w:hAnsi="Arial" w:cs="Arial"/>
          <w:bCs/>
          <w:sz w:val="24"/>
          <w:szCs w:val="24"/>
        </w:rPr>
      </w:pPr>
      <w:r w:rsidRPr="00B11EEC">
        <w:rPr>
          <w:rFonts w:ascii="Arial" w:eastAsia="Calibri" w:hAnsi="Arial" w:cs="Arial"/>
          <w:b/>
          <w:sz w:val="24"/>
          <w:szCs w:val="24"/>
        </w:rPr>
        <w:t>Permiten el control natural de clima</w:t>
      </w:r>
      <w:r w:rsidRPr="00B11EEC">
        <w:rPr>
          <w:rFonts w:ascii="Arial" w:eastAsia="Calibri" w:hAnsi="Arial" w:cs="Arial"/>
          <w:bCs/>
          <w:sz w:val="24"/>
          <w:szCs w:val="24"/>
        </w:rPr>
        <w:t>, la infraestructura de las ciudades absorbe el calor ambiental, liberándolo al medio ambiente y ocasionando el incremento de la temperatura ambiental, creando un efecto conocido como “isla de calor urbano”, el cual se intensifica en ciudades densamente pobladas.</w:t>
      </w:r>
    </w:p>
    <w:p w14:paraId="3615CBEF"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p>
    <w:p w14:paraId="7D3D5282" w14:textId="77777777" w:rsidR="007E1E42" w:rsidRPr="00B11EEC" w:rsidRDefault="007E1E42" w:rsidP="007E1E42">
      <w:pPr>
        <w:pStyle w:val="Prrafodelista"/>
        <w:numPr>
          <w:ilvl w:val="0"/>
          <w:numId w:val="2"/>
        </w:numPr>
        <w:overflowPunct w:val="0"/>
        <w:autoSpaceDE w:val="0"/>
        <w:autoSpaceDN w:val="0"/>
        <w:adjustRightInd w:val="0"/>
        <w:ind w:right="49"/>
        <w:jc w:val="both"/>
        <w:textAlignment w:val="baseline"/>
        <w:rPr>
          <w:rFonts w:ascii="Arial" w:eastAsia="Calibri" w:hAnsi="Arial" w:cs="Arial"/>
          <w:bCs/>
          <w:sz w:val="24"/>
          <w:szCs w:val="24"/>
        </w:rPr>
      </w:pPr>
      <w:r w:rsidRPr="00B11EEC">
        <w:rPr>
          <w:rFonts w:ascii="Arial" w:eastAsia="Calibri" w:hAnsi="Arial" w:cs="Arial"/>
          <w:b/>
          <w:sz w:val="24"/>
          <w:szCs w:val="24"/>
        </w:rPr>
        <w:t>Son aspiradoras de dióxido de carbono (CO</w:t>
      </w:r>
      <w:r w:rsidRPr="00B11EEC">
        <w:rPr>
          <w:rFonts w:ascii="Arial" w:eastAsia="Calibri" w:hAnsi="Arial" w:cs="Arial"/>
          <w:b/>
          <w:sz w:val="24"/>
          <w:szCs w:val="24"/>
          <w:vertAlign w:val="subscript"/>
        </w:rPr>
        <w:t>2</w:t>
      </w:r>
      <w:r w:rsidRPr="00B11EEC">
        <w:rPr>
          <w:rFonts w:ascii="Arial" w:eastAsia="Calibri" w:hAnsi="Arial" w:cs="Arial"/>
          <w:b/>
          <w:sz w:val="24"/>
          <w:szCs w:val="24"/>
        </w:rPr>
        <w:t>)</w:t>
      </w:r>
      <w:r w:rsidRPr="00B11EEC">
        <w:rPr>
          <w:rFonts w:ascii="Arial" w:eastAsia="Calibri" w:hAnsi="Arial" w:cs="Arial"/>
          <w:bCs/>
          <w:sz w:val="24"/>
          <w:szCs w:val="24"/>
        </w:rPr>
        <w:t>. Los árboles al almacenar este gas durante su proceso de fotosíntesis, evita que el CO</w:t>
      </w:r>
      <w:r w:rsidRPr="00B11EEC">
        <w:rPr>
          <w:rFonts w:ascii="Arial" w:eastAsia="Calibri" w:hAnsi="Arial" w:cs="Arial"/>
          <w:bCs/>
          <w:sz w:val="24"/>
          <w:szCs w:val="24"/>
          <w:vertAlign w:val="subscript"/>
        </w:rPr>
        <w:t>2</w:t>
      </w:r>
      <w:r w:rsidRPr="00B11EEC">
        <w:rPr>
          <w:rFonts w:ascii="Arial" w:eastAsia="Calibri" w:hAnsi="Arial" w:cs="Arial"/>
          <w:bCs/>
          <w:sz w:val="24"/>
          <w:szCs w:val="24"/>
        </w:rPr>
        <w:t xml:space="preserve"> se emita a la atmosfera, eliminando dos tercios de las emisiones relacionadas con los humanos.</w:t>
      </w:r>
    </w:p>
    <w:p w14:paraId="34933864"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p>
    <w:p w14:paraId="0EE73537" w14:textId="067FDB89" w:rsidR="007E1E42" w:rsidRPr="00B11EEC" w:rsidRDefault="007E1E42" w:rsidP="007E1E42">
      <w:pPr>
        <w:pStyle w:val="Prrafodelista"/>
        <w:numPr>
          <w:ilvl w:val="0"/>
          <w:numId w:val="2"/>
        </w:numPr>
        <w:overflowPunct w:val="0"/>
        <w:autoSpaceDE w:val="0"/>
        <w:autoSpaceDN w:val="0"/>
        <w:adjustRightInd w:val="0"/>
        <w:ind w:right="49"/>
        <w:jc w:val="both"/>
        <w:textAlignment w:val="baseline"/>
        <w:rPr>
          <w:rFonts w:ascii="Arial" w:eastAsia="Calibri" w:hAnsi="Arial" w:cs="Arial"/>
          <w:bCs/>
          <w:sz w:val="24"/>
          <w:szCs w:val="24"/>
        </w:rPr>
      </w:pPr>
      <w:r w:rsidRPr="00B11EEC">
        <w:rPr>
          <w:rFonts w:ascii="Arial" w:eastAsia="Calibri" w:hAnsi="Arial" w:cs="Arial"/>
          <w:b/>
          <w:sz w:val="24"/>
          <w:szCs w:val="24"/>
        </w:rPr>
        <w:lastRenderedPageBreak/>
        <w:t>Indicadores generales de salud.</w:t>
      </w:r>
      <w:r w:rsidRPr="00B11EEC">
        <w:rPr>
          <w:rFonts w:ascii="Arial" w:eastAsia="Calibri" w:hAnsi="Arial" w:cs="Arial"/>
          <w:bCs/>
          <w:sz w:val="24"/>
          <w:szCs w:val="24"/>
        </w:rPr>
        <w:t xml:space="preserve"> Una cubierta arbórea mejora la calidad general de la salud, protege a los habitantes de enfermedades ocasionadas por la contaminación, como las respiratorias y evita la muerte. </w:t>
      </w:r>
    </w:p>
    <w:p w14:paraId="56F12D23" w14:textId="77777777" w:rsidR="007E1E42" w:rsidRPr="00B11EEC" w:rsidRDefault="007E1E42" w:rsidP="007E1E42">
      <w:pPr>
        <w:pStyle w:val="Prrafodelista"/>
        <w:rPr>
          <w:rFonts w:ascii="Arial" w:eastAsia="Calibri" w:hAnsi="Arial" w:cs="Arial"/>
          <w:bCs/>
          <w:sz w:val="24"/>
          <w:szCs w:val="24"/>
        </w:rPr>
      </w:pPr>
    </w:p>
    <w:p w14:paraId="7D5D6D5B" w14:textId="77777777" w:rsidR="007E1E42" w:rsidRPr="00B11EEC" w:rsidRDefault="007E1E42" w:rsidP="007E1E42">
      <w:pPr>
        <w:pStyle w:val="Prrafodelista"/>
        <w:numPr>
          <w:ilvl w:val="0"/>
          <w:numId w:val="2"/>
        </w:numPr>
        <w:overflowPunct w:val="0"/>
        <w:autoSpaceDE w:val="0"/>
        <w:autoSpaceDN w:val="0"/>
        <w:adjustRightInd w:val="0"/>
        <w:ind w:right="49"/>
        <w:jc w:val="both"/>
        <w:textAlignment w:val="baseline"/>
        <w:rPr>
          <w:rFonts w:ascii="Arial" w:eastAsia="Calibri" w:hAnsi="Arial" w:cs="Arial"/>
          <w:bCs/>
          <w:sz w:val="24"/>
          <w:szCs w:val="24"/>
        </w:rPr>
      </w:pPr>
      <w:r w:rsidRPr="00B11EEC">
        <w:rPr>
          <w:rFonts w:ascii="Arial" w:eastAsia="Calibri" w:hAnsi="Arial" w:cs="Arial"/>
          <w:b/>
          <w:sz w:val="24"/>
          <w:szCs w:val="24"/>
        </w:rPr>
        <w:t>Constructores de comunidades locales.</w:t>
      </w:r>
      <w:r w:rsidRPr="00B11EEC">
        <w:rPr>
          <w:rFonts w:ascii="Arial" w:eastAsia="Calibri" w:hAnsi="Arial" w:cs="Arial"/>
          <w:bCs/>
          <w:sz w:val="24"/>
          <w:szCs w:val="24"/>
        </w:rPr>
        <w:t xml:space="preserve"> La ciudadanía que vive en ciudades más verdes, presenta mejor estado de ánimo y mayor motivación para realizar ejercicio y sociabilizar dentro de sus comunidades. Mejorando con ello, la calidad de vida de las personas.</w:t>
      </w:r>
    </w:p>
    <w:p w14:paraId="04392D81" w14:textId="77777777" w:rsidR="007E1E42" w:rsidRPr="00B11EEC" w:rsidRDefault="007E1E42" w:rsidP="007E1E42">
      <w:pPr>
        <w:pStyle w:val="Prrafodelista"/>
        <w:rPr>
          <w:rFonts w:ascii="Arial" w:eastAsia="Calibri" w:hAnsi="Arial" w:cs="Arial"/>
          <w:bCs/>
          <w:sz w:val="24"/>
          <w:szCs w:val="24"/>
        </w:rPr>
      </w:pPr>
    </w:p>
    <w:p w14:paraId="511597C2" w14:textId="77777777" w:rsidR="007E1E42" w:rsidRPr="00B11EEC" w:rsidRDefault="007E1E42" w:rsidP="007E1E42">
      <w:pPr>
        <w:pStyle w:val="Prrafodelista"/>
        <w:rPr>
          <w:rFonts w:ascii="Arial" w:eastAsia="Calibri" w:hAnsi="Arial" w:cs="Arial"/>
          <w:bCs/>
          <w:sz w:val="24"/>
          <w:szCs w:val="24"/>
        </w:rPr>
      </w:pPr>
    </w:p>
    <w:p w14:paraId="446BDCBF" w14:textId="5663CF94" w:rsidR="007E1E42" w:rsidRPr="00B11EEC" w:rsidRDefault="007E1E42" w:rsidP="007E1E42">
      <w:pPr>
        <w:pStyle w:val="Prrafodelista"/>
        <w:numPr>
          <w:ilvl w:val="0"/>
          <w:numId w:val="2"/>
        </w:numPr>
        <w:overflowPunct w:val="0"/>
        <w:autoSpaceDE w:val="0"/>
        <w:autoSpaceDN w:val="0"/>
        <w:adjustRightInd w:val="0"/>
        <w:ind w:right="49"/>
        <w:jc w:val="both"/>
        <w:textAlignment w:val="baseline"/>
        <w:rPr>
          <w:rFonts w:ascii="Arial" w:eastAsia="Calibri" w:hAnsi="Arial" w:cs="Arial"/>
          <w:bCs/>
          <w:sz w:val="24"/>
          <w:szCs w:val="24"/>
        </w:rPr>
      </w:pPr>
      <w:r w:rsidRPr="00B11EEC">
        <w:rPr>
          <w:rFonts w:ascii="Arial" w:eastAsia="Calibri" w:hAnsi="Arial" w:cs="Arial"/>
          <w:b/>
          <w:sz w:val="24"/>
          <w:szCs w:val="24"/>
        </w:rPr>
        <w:t xml:space="preserve">Protegen a la biodiversidad urbana. </w:t>
      </w:r>
      <w:r w:rsidRPr="00B11EEC">
        <w:rPr>
          <w:rFonts w:ascii="Arial" w:eastAsia="Calibri" w:hAnsi="Arial" w:cs="Arial"/>
          <w:bCs/>
          <w:sz w:val="24"/>
          <w:szCs w:val="24"/>
        </w:rPr>
        <w:t>Los árboles en las urbes son un refugio para los animales y plantas nativas y en algún estatus de riesgo. De acuerdo con ONU-hábitat ejemplifica que más del 20% de la biodiversidad aviar del mundo reside en las ciudades.</w:t>
      </w:r>
    </w:p>
    <w:p w14:paraId="666C49B5" w14:textId="77777777" w:rsidR="00E222DB" w:rsidRPr="00B11EEC" w:rsidRDefault="00E222DB" w:rsidP="00E222DB">
      <w:pPr>
        <w:overflowPunct w:val="0"/>
        <w:autoSpaceDE w:val="0"/>
        <w:autoSpaceDN w:val="0"/>
        <w:adjustRightInd w:val="0"/>
        <w:ind w:right="49"/>
        <w:jc w:val="both"/>
        <w:textAlignment w:val="baseline"/>
        <w:rPr>
          <w:rFonts w:ascii="Arial" w:eastAsia="Calibri" w:hAnsi="Arial" w:cs="Arial"/>
          <w:bCs/>
          <w:lang w:val="es-MX"/>
        </w:rPr>
      </w:pPr>
    </w:p>
    <w:p w14:paraId="76A41797" w14:textId="1D8B93E7" w:rsidR="00E222DB" w:rsidRPr="00B11EEC" w:rsidRDefault="00E222DB" w:rsidP="00E222DB">
      <w:pPr>
        <w:overflowPunct w:val="0"/>
        <w:autoSpaceDE w:val="0"/>
        <w:autoSpaceDN w:val="0"/>
        <w:adjustRightInd w:val="0"/>
        <w:ind w:right="49"/>
        <w:jc w:val="both"/>
        <w:textAlignment w:val="baseline"/>
        <w:rPr>
          <w:rFonts w:ascii="Arial" w:eastAsia="Calibri" w:hAnsi="Arial" w:cs="Arial"/>
          <w:bCs/>
          <w:lang w:val="es-MX"/>
        </w:rPr>
      </w:pPr>
      <w:r w:rsidRPr="00B11EEC">
        <w:rPr>
          <w:rFonts w:ascii="Arial" w:eastAsia="Calibri" w:hAnsi="Arial" w:cs="Arial"/>
          <w:bCs/>
          <w:lang w:val="es-MX"/>
        </w:rPr>
        <w:t xml:space="preserve">El 28 de septiembre de 2024 el gobierno estatal impulsó una campaña de reforestación en la que fueron entregados 1.2 millones de árboles en beneficio de 33 municipios, con la finalidad de mejorar la calidad de vida de 10 mil habitantes </w:t>
      </w:r>
      <w:r w:rsidRPr="007E1E42">
        <w:rPr>
          <w:rFonts w:ascii="Arial" w:eastAsia="Calibri" w:hAnsi="Arial" w:cs="Arial"/>
          <w:bCs/>
          <w:lang w:val="es-MX"/>
        </w:rPr>
        <w:t>de los municipios de Balleza, Bocoyna, Carichí, Cuauhtémoc, Cusihuiriachi, Chihuahua, Guerrero, Guachochi, Madera, Maguarichi, Ocampo, Uruachi, Urique y Nonoava.</w:t>
      </w:r>
      <w:r w:rsidR="00B11EEC" w:rsidRPr="00B11EEC">
        <w:rPr>
          <w:rStyle w:val="Refdenotaalpie"/>
          <w:rFonts w:ascii="Arial" w:eastAsia="Calibri" w:hAnsi="Arial" w:cs="Arial"/>
          <w:bCs/>
          <w:lang w:val="es-MX"/>
        </w:rPr>
        <w:t xml:space="preserve"> </w:t>
      </w:r>
      <w:r w:rsidR="00B11EEC" w:rsidRPr="00B11EEC">
        <w:rPr>
          <w:rStyle w:val="Refdenotaalpie"/>
          <w:rFonts w:ascii="Arial" w:eastAsia="Calibri" w:hAnsi="Arial" w:cs="Arial"/>
          <w:bCs/>
          <w:lang w:val="es-MX"/>
        </w:rPr>
        <w:footnoteReference w:id="3"/>
      </w:r>
    </w:p>
    <w:p w14:paraId="4C730D7A" w14:textId="77777777" w:rsidR="00E222DB" w:rsidRPr="00B11EEC" w:rsidRDefault="00E222DB" w:rsidP="00E222DB">
      <w:pPr>
        <w:overflowPunct w:val="0"/>
        <w:autoSpaceDE w:val="0"/>
        <w:autoSpaceDN w:val="0"/>
        <w:adjustRightInd w:val="0"/>
        <w:ind w:right="49"/>
        <w:jc w:val="both"/>
        <w:textAlignment w:val="baseline"/>
        <w:rPr>
          <w:rFonts w:ascii="Arial" w:eastAsia="Calibri" w:hAnsi="Arial" w:cs="Arial"/>
          <w:bCs/>
          <w:lang w:val="es-MX"/>
        </w:rPr>
      </w:pPr>
    </w:p>
    <w:p w14:paraId="67110812" w14:textId="00B83D3B" w:rsidR="00B11EEC" w:rsidRPr="00B11EEC" w:rsidRDefault="00254DDE" w:rsidP="00E222DB">
      <w:pPr>
        <w:overflowPunct w:val="0"/>
        <w:autoSpaceDE w:val="0"/>
        <w:autoSpaceDN w:val="0"/>
        <w:adjustRightInd w:val="0"/>
        <w:ind w:right="49"/>
        <w:jc w:val="both"/>
        <w:textAlignment w:val="baseline"/>
        <w:rPr>
          <w:rFonts w:ascii="Arial" w:eastAsia="Calibri" w:hAnsi="Arial" w:cs="Arial"/>
          <w:bCs/>
          <w:lang w:val="es-MX"/>
        </w:rPr>
      </w:pPr>
      <w:r>
        <w:rPr>
          <w:rFonts w:ascii="Arial" w:eastAsia="Calibri" w:hAnsi="Arial" w:cs="Arial"/>
          <w:bCs/>
          <w:lang w:val="es-MX"/>
        </w:rPr>
        <w:t xml:space="preserve">Por su parte el </w:t>
      </w:r>
      <w:r w:rsidR="00E222DB" w:rsidRPr="00B11EEC">
        <w:rPr>
          <w:rFonts w:ascii="Arial" w:eastAsia="Calibri" w:hAnsi="Arial" w:cs="Arial"/>
          <w:bCs/>
          <w:lang w:val="es-MX"/>
        </w:rPr>
        <w:t>Gobierno de México</w:t>
      </w:r>
      <w:r>
        <w:rPr>
          <w:rFonts w:ascii="Arial" w:eastAsia="Calibri" w:hAnsi="Arial" w:cs="Arial"/>
          <w:bCs/>
          <w:lang w:val="es-MX"/>
        </w:rPr>
        <w:t>, ha impulsado el programa Sembrando Vida,</w:t>
      </w:r>
      <w:r w:rsidR="00E222DB" w:rsidRPr="00B11EEC">
        <w:rPr>
          <w:rFonts w:ascii="Arial" w:eastAsia="Calibri" w:hAnsi="Arial" w:cs="Arial"/>
          <w:bCs/>
          <w:lang w:val="es-MX"/>
        </w:rPr>
        <w:t xml:space="preserve"> que busca mejorar la economía de las familias campesinas y reforestar el país. En Chihuahua, </w:t>
      </w:r>
      <w:r>
        <w:rPr>
          <w:rFonts w:ascii="Arial" w:eastAsia="Calibri" w:hAnsi="Arial" w:cs="Arial"/>
          <w:bCs/>
          <w:lang w:val="es-MX"/>
        </w:rPr>
        <w:t>además de las</w:t>
      </w:r>
      <w:r w:rsidR="00E222DB" w:rsidRPr="00B11EEC">
        <w:rPr>
          <w:rFonts w:ascii="Arial" w:eastAsia="Calibri" w:hAnsi="Arial" w:cs="Arial"/>
          <w:bCs/>
          <w:lang w:val="es-MX"/>
        </w:rPr>
        <w:t xml:space="preserve"> jornadas nacionales de reforestación</w:t>
      </w:r>
      <w:r>
        <w:rPr>
          <w:rFonts w:ascii="Arial" w:eastAsia="Calibri" w:hAnsi="Arial" w:cs="Arial"/>
          <w:bCs/>
          <w:lang w:val="es-MX"/>
        </w:rPr>
        <w:t xml:space="preserve">, </w:t>
      </w:r>
      <w:r w:rsidR="00E222DB" w:rsidRPr="00B11EEC">
        <w:rPr>
          <w:rFonts w:ascii="Arial" w:eastAsia="Calibri" w:hAnsi="Arial" w:cs="Arial"/>
          <w:bCs/>
          <w:lang w:val="es-MX"/>
        </w:rPr>
        <w:t xml:space="preserve">se han </w:t>
      </w:r>
      <w:r w:rsidRPr="00B11EEC">
        <w:rPr>
          <w:rFonts w:ascii="Arial" w:eastAsia="Calibri" w:hAnsi="Arial" w:cs="Arial"/>
          <w:bCs/>
          <w:lang w:val="es-MX"/>
        </w:rPr>
        <w:t>realizado</w:t>
      </w:r>
      <w:r w:rsidR="00E222DB" w:rsidRPr="00B11EEC">
        <w:rPr>
          <w:rFonts w:ascii="Arial" w:eastAsia="Calibri" w:hAnsi="Arial" w:cs="Arial"/>
          <w:bCs/>
          <w:lang w:val="es-MX"/>
        </w:rPr>
        <w:t xml:space="preserve"> sistemas agroforestales en parcelas</w:t>
      </w:r>
      <w:r w:rsidR="00B11EEC" w:rsidRPr="00B11EEC">
        <w:rPr>
          <w:rFonts w:ascii="Arial" w:eastAsia="Calibri" w:hAnsi="Arial" w:cs="Arial"/>
          <w:bCs/>
          <w:lang w:val="es-MX"/>
        </w:rPr>
        <w:t xml:space="preserve"> y en su implementación se aseguró que se emplearían 20 mil personas de manera permanente. </w:t>
      </w:r>
      <w:r w:rsidR="00B11EEC" w:rsidRPr="00B11EEC">
        <w:rPr>
          <w:rStyle w:val="Refdenotaalpie"/>
          <w:rFonts w:ascii="Arial" w:eastAsia="Calibri" w:hAnsi="Arial" w:cs="Arial"/>
          <w:bCs/>
          <w:lang w:val="es-MX"/>
        </w:rPr>
        <w:footnoteReference w:id="4"/>
      </w:r>
    </w:p>
    <w:p w14:paraId="38FB1A71" w14:textId="77777777" w:rsidR="00B11EEC" w:rsidRPr="00B11EEC" w:rsidRDefault="00B11EEC" w:rsidP="00E222DB">
      <w:pPr>
        <w:overflowPunct w:val="0"/>
        <w:autoSpaceDE w:val="0"/>
        <w:autoSpaceDN w:val="0"/>
        <w:adjustRightInd w:val="0"/>
        <w:ind w:right="49"/>
        <w:jc w:val="both"/>
        <w:textAlignment w:val="baseline"/>
        <w:rPr>
          <w:rFonts w:ascii="Arial" w:eastAsia="Calibri" w:hAnsi="Arial" w:cs="Arial"/>
          <w:bCs/>
          <w:lang w:val="es-MX"/>
        </w:rPr>
      </w:pPr>
    </w:p>
    <w:p w14:paraId="590646FE" w14:textId="3AB7EFF5" w:rsidR="00B11EEC" w:rsidRPr="00B11EEC" w:rsidRDefault="00B11EEC" w:rsidP="00E222DB">
      <w:pPr>
        <w:overflowPunct w:val="0"/>
        <w:autoSpaceDE w:val="0"/>
        <w:autoSpaceDN w:val="0"/>
        <w:adjustRightInd w:val="0"/>
        <w:ind w:right="49"/>
        <w:jc w:val="both"/>
        <w:textAlignment w:val="baseline"/>
        <w:rPr>
          <w:rFonts w:ascii="Arial" w:eastAsia="Calibri" w:hAnsi="Arial" w:cs="Arial"/>
          <w:bCs/>
          <w:lang w:val="es-MX"/>
        </w:rPr>
      </w:pPr>
      <w:r w:rsidRPr="00B11EEC">
        <w:rPr>
          <w:rFonts w:ascii="Arial" w:eastAsia="Calibri" w:hAnsi="Arial" w:cs="Arial"/>
          <w:bCs/>
          <w:lang w:val="es-MX"/>
        </w:rPr>
        <w:t xml:space="preserve">Es decir, el gobierno del Estado y la </w:t>
      </w:r>
      <w:r w:rsidR="00254DDE" w:rsidRPr="00B11EEC">
        <w:rPr>
          <w:rFonts w:ascii="Arial" w:eastAsia="Calibri" w:hAnsi="Arial" w:cs="Arial"/>
          <w:bCs/>
          <w:lang w:val="es-MX"/>
        </w:rPr>
        <w:t>federación,</w:t>
      </w:r>
      <w:r w:rsidRPr="00B11EEC">
        <w:rPr>
          <w:rFonts w:ascii="Arial" w:eastAsia="Calibri" w:hAnsi="Arial" w:cs="Arial"/>
          <w:bCs/>
          <w:lang w:val="es-MX"/>
        </w:rPr>
        <w:t xml:space="preserve"> así como los municipios</w:t>
      </w:r>
      <w:r w:rsidR="00254DDE">
        <w:rPr>
          <w:rFonts w:ascii="Arial" w:eastAsia="Calibri" w:hAnsi="Arial" w:cs="Arial"/>
          <w:bCs/>
          <w:lang w:val="es-MX"/>
        </w:rPr>
        <w:t>,</w:t>
      </w:r>
      <w:r w:rsidRPr="00B11EEC">
        <w:rPr>
          <w:rFonts w:ascii="Arial" w:eastAsia="Calibri" w:hAnsi="Arial" w:cs="Arial"/>
          <w:bCs/>
          <w:lang w:val="es-MX"/>
        </w:rPr>
        <w:t xml:space="preserve"> cada uno desde sus posibilidades han impulsado campañas de reforestación y de arborización.</w:t>
      </w:r>
    </w:p>
    <w:p w14:paraId="3CF06D4C"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p>
    <w:p w14:paraId="5BBFE5F6" w14:textId="70D57F83" w:rsidR="00344F29" w:rsidRPr="00254DDE" w:rsidRDefault="007E1E42" w:rsidP="00344F29">
      <w:pPr>
        <w:overflowPunct w:val="0"/>
        <w:autoSpaceDE w:val="0"/>
        <w:autoSpaceDN w:val="0"/>
        <w:adjustRightInd w:val="0"/>
        <w:ind w:right="49"/>
        <w:jc w:val="both"/>
        <w:textAlignment w:val="baseline"/>
        <w:rPr>
          <w:rFonts w:ascii="Arial" w:eastAsia="Calibri" w:hAnsi="Arial" w:cs="Arial"/>
          <w:b/>
          <w:lang w:val="es-MX"/>
        </w:rPr>
      </w:pPr>
      <w:r w:rsidRPr="00B11EEC">
        <w:rPr>
          <w:rFonts w:ascii="Arial" w:eastAsia="Calibri" w:hAnsi="Arial" w:cs="Arial"/>
          <w:bCs/>
          <w:lang w:val="es-MX"/>
        </w:rPr>
        <w:t>La arborización</w:t>
      </w:r>
      <w:r w:rsidR="00E222DB" w:rsidRPr="00B11EEC">
        <w:rPr>
          <w:rFonts w:ascii="Arial" w:eastAsia="Calibri" w:hAnsi="Arial" w:cs="Arial"/>
          <w:bCs/>
          <w:lang w:val="es-MX"/>
        </w:rPr>
        <w:t xml:space="preserve"> </w:t>
      </w:r>
      <w:r w:rsidRPr="00B11EEC">
        <w:rPr>
          <w:rFonts w:ascii="Arial" w:eastAsia="Calibri" w:hAnsi="Arial" w:cs="Arial"/>
          <w:bCs/>
          <w:lang w:val="es-MX"/>
        </w:rPr>
        <w:t>es un concepto asociado a zonas urbanas, entendiéndose como</w:t>
      </w:r>
      <w:r w:rsidR="00B11EEC" w:rsidRPr="00B11EEC">
        <w:rPr>
          <w:rFonts w:ascii="Arial" w:eastAsia="Calibri" w:hAnsi="Arial" w:cs="Arial"/>
          <w:bCs/>
          <w:lang w:val="es-MX"/>
        </w:rPr>
        <w:t xml:space="preserve">: </w:t>
      </w:r>
      <w:r w:rsidR="00B11EEC" w:rsidRPr="00B11EEC">
        <w:rPr>
          <w:rFonts w:ascii="Arial" w:eastAsia="Calibri" w:hAnsi="Arial" w:cs="Arial"/>
          <w:b/>
          <w:lang w:val="es-MX"/>
        </w:rPr>
        <w:t>L</w:t>
      </w:r>
      <w:r w:rsidRPr="00B11EEC">
        <w:rPr>
          <w:rFonts w:ascii="Arial" w:eastAsia="Calibri" w:hAnsi="Arial" w:cs="Arial"/>
          <w:b/>
          <w:lang w:val="es-MX"/>
        </w:rPr>
        <w:t>a capacidad de introducir árboles en los sistemas productivos de las comunidades</w:t>
      </w:r>
      <w:r w:rsidR="00B11EEC" w:rsidRPr="00B11EEC">
        <w:rPr>
          <w:rStyle w:val="Refdenotaalpie"/>
          <w:rFonts w:ascii="Arial" w:eastAsia="Calibri" w:hAnsi="Arial" w:cs="Arial"/>
          <w:b/>
          <w:lang w:val="es-MX"/>
        </w:rPr>
        <w:footnoteReference w:id="5"/>
      </w:r>
      <w:r w:rsidR="00344F29" w:rsidRPr="00254DDE">
        <w:rPr>
          <w:rFonts w:ascii="Arial" w:eastAsia="Calibri" w:hAnsi="Arial" w:cs="Arial"/>
          <w:b/>
          <w:lang w:val="es-MX"/>
        </w:rPr>
        <w:t>,</w:t>
      </w:r>
      <w:r w:rsidR="00FB58E0">
        <w:rPr>
          <w:rFonts w:ascii="Arial" w:eastAsia="Calibri" w:hAnsi="Arial" w:cs="Arial"/>
          <w:b/>
          <w:lang w:val="es-MX"/>
        </w:rPr>
        <w:t xml:space="preserve"> </w:t>
      </w:r>
      <w:r w:rsidR="00344F29" w:rsidRPr="00254DDE">
        <w:rPr>
          <w:rFonts w:ascii="Arial" w:eastAsia="Calibri" w:hAnsi="Arial" w:cs="Arial"/>
          <w:b/>
          <w:lang w:val="es-MX"/>
        </w:rPr>
        <w:t xml:space="preserve">donde no siempre se van obtener todos los beneficios que brindaba antiguamente el </w:t>
      </w:r>
      <w:r w:rsidR="00344F29" w:rsidRPr="00254DDE">
        <w:rPr>
          <w:rFonts w:ascii="Arial" w:eastAsia="Calibri" w:hAnsi="Arial" w:cs="Arial"/>
          <w:b/>
          <w:lang w:val="es-MX"/>
        </w:rPr>
        <w:lastRenderedPageBreak/>
        <w:t>bosque, sino que el árbol se maneja de una forma más consciente y orientado a ciertos objetivos como producir madera, leña, frutas, entre otros.</w:t>
      </w:r>
    </w:p>
    <w:p w14:paraId="104B4642" w14:textId="77777777" w:rsidR="00344F29" w:rsidRPr="00344F29" w:rsidRDefault="00344F29" w:rsidP="00344F29">
      <w:pPr>
        <w:overflowPunct w:val="0"/>
        <w:autoSpaceDE w:val="0"/>
        <w:autoSpaceDN w:val="0"/>
        <w:adjustRightInd w:val="0"/>
        <w:ind w:right="49"/>
        <w:jc w:val="both"/>
        <w:textAlignment w:val="baseline"/>
        <w:rPr>
          <w:rFonts w:ascii="Arial" w:eastAsia="Calibri" w:hAnsi="Arial" w:cs="Arial"/>
          <w:bCs/>
          <w:lang w:val="es-MX"/>
        </w:rPr>
      </w:pPr>
    </w:p>
    <w:p w14:paraId="6BE5E6EE" w14:textId="32D3078D" w:rsidR="00344F29" w:rsidRPr="00FB58E0" w:rsidRDefault="00344F29" w:rsidP="00344F29">
      <w:pPr>
        <w:overflowPunct w:val="0"/>
        <w:autoSpaceDE w:val="0"/>
        <w:autoSpaceDN w:val="0"/>
        <w:adjustRightInd w:val="0"/>
        <w:ind w:right="49"/>
        <w:jc w:val="both"/>
        <w:textAlignment w:val="baseline"/>
        <w:rPr>
          <w:rFonts w:ascii="Arial" w:eastAsia="Calibri" w:hAnsi="Arial" w:cs="Arial"/>
          <w:b/>
          <w:lang w:val="es-MX"/>
        </w:rPr>
      </w:pPr>
      <w:r w:rsidRPr="00FB58E0">
        <w:rPr>
          <w:rFonts w:ascii="Arial" w:eastAsia="Calibri" w:hAnsi="Arial" w:cs="Arial"/>
          <w:b/>
          <w:lang w:val="es-MX"/>
        </w:rPr>
        <w:t>En cambio "Reforestación" es la acción de poblar con especies arbóreas o arbustivas mediante plantación, regeneración manejada o siembra, un terreno que haya sido objeto de aprovechamiento previo o afectado por incendios o fenómenos naturales.</w:t>
      </w:r>
    </w:p>
    <w:p w14:paraId="64D58130" w14:textId="77777777" w:rsidR="00344F29" w:rsidRPr="00344F29" w:rsidRDefault="00344F29" w:rsidP="00344F29">
      <w:pPr>
        <w:overflowPunct w:val="0"/>
        <w:autoSpaceDE w:val="0"/>
        <w:autoSpaceDN w:val="0"/>
        <w:adjustRightInd w:val="0"/>
        <w:ind w:right="49"/>
        <w:jc w:val="both"/>
        <w:textAlignment w:val="baseline"/>
        <w:rPr>
          <w:rFonts w:ascii="Arial" w:eastAsia="Calibri" w:hAnsi="Arial" w:cs="Arial"/>
          <w:b/>
          <w:i/>
          <w:iCs/>
          <w:lang w:val="es-MX"/>
        </w:rPr>
      </w:pPr>
    </w:p>
    <w:p w14:paraId="6E9DDD57" w14:textId="4021C3A6" w:rsidR="007E1E42" w:rsidRPr="00254DDE" w:rsidRDefault="00344F29" w:rsidP="007E1E42">
      <w:pPr>
        <w:overflowPunct w:val="0"/>
        <w:autoSpaceDE w:val="0"/>
        <w:autoSpaceDN w:val="0"/>
        <w:adjustRightInd w:val="0"/>
        <w:ind w:right="49"/>
        <w:jc w:val="both"/>
        <w:textAlignment w:val="baseline"/>
        <w:rPr>
          <w:rFonts w:ascii="Arial" w:eastAsia="Calibri" w:hAnsi="Arial" w:cs="Arial"/>
          <w:b/>
          <w:lang w:val="es-MX"/>
        </w:rPr>
      </w:pPr>
      <w:r w:rsidRPr="00254DDE">
        <w:rPr>
          <w:rFonts w:ascii="Arial" w:eastAsia="Calibri" w:hAnsi="Arial" w:cs="Arial"/>
          <w:b/>
          <w:lang w:val="es-MX"/>
        </w:rPr>
        <w:t xml:space="preserve">La arborización se diferencia de la reforestación, porque los árboles se incorporan sin ocupar el espacio de la agricultura y de la ganadería, en cercas, en el patio de la casa, en áreas que no se utilizan en la actividad agrícola, es decir </w:t>
      </w:r>
      <w:r w:rsidR="007E1E42" w:rsidRPr="00254DDE">
        <w:rPr>
          <w:rFonts w:ascii="Arial" w:eastAsia="Calibri" w:hAnsi="Arial" w:cs="Arial"/>
          <w:b/>
          <w:lang w:val="es-MX"/>
        </w:rPr>
        <w:t>sus beneficios son directos a los habitantes de las ciudades en donde se plantan.</w:t>
      </w:r>
    </w:p>
    <w:p w14:paraId="39413F8D"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p>
    <w:p w14:paraId="172FE243"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r w:rsidRPr="00B11EEC">
        <w:rPr>
          <w:rFonts w:ascii="Arial" w:eastAsia="Calibri" w:hAnsi="Arial" w:cs="Arial"/>
          <w:bCs/>
          <w:lang w:val="es-MX"/>
        </w:rPr>
        <w:t>Chihuahua es la entidad más grande del país que tiene una gran diversidad de vegetación entre bosques, selvas, pastizales, matorrales, entre otros. Sin embargo, casi el 50% de la superficie está cubierta por matorrales desérticos que a pesar de contener bajo o moderado contenido de carbono, tienen un efecto significativo para contrarrestar el cambio climático al absorber emisiones de CO2 de la atmosfera.</w:t>
      </w:r>
    </w:p>
    <w:p w14:paraId="2307D63F"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p>
    <w:p w14:paraId="7EB2E14F"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r w:rsidRPr="00B11EEC">
        <w:rPr>
          <w:rFonts w:ascii="Arial" w:eastAsia="Calibri" w:hAnsi="Arial" w:cs="Arial"/>
          <w:bCs/>
          <w:lang w:val="es-MX"/>
        </w:rPr>
        <w:t>Nuestro estado tiene una población arriba de los 4 millones de habitantes, concentrados principalmente en las áreas urbanas, en donde desafortunadamente existe un déficit de áreas verdes, por ejemplo:</w:t>
      </w:r>
    </w:p>
    <w:p w14:paraId="2F7A9D45"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p>
    <w:p w14:paraId="0DF0266D"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r w:rsidRPr="00B11EEC">
        <w:rPr>
          <w:rFonts w:ascii="Arial" w:eastAsia="Calibri" w:hAnsi="Arial" w:cs="Arial"/>
          <w:bCs/>
          <w:lang w:val="es-MX"/>
        </w:rPr>
        <w:t>En Ciudad Juárez, con 1.5 millones de habitantes, cuenta con menos de 6 m² de áreas verdes por habitante, cifra alarmantemente por debajo de los estándares de la Organización Mundial de la Salud. En donde desafortunadamente, las áreas verdes existentes están fragmentadas y poco accesibles para una gran parte de la población.</w:t>
      </w:r>
    </w:p>
    <w:p w14:paraId="50FEEC94"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p>
    <w:p w14:paraId="5EC6C075"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r w:rsidRPr="00B11EEC">
        <w:rPr>
          <w:rFonts w:ascii="Arial" w:eastAsia="Calibri" w:hAnsi="Arial" w:cs="Arial"/>
          <w:bCs/>
          <w:lang w:val="es-MX"/>
        </w:rPr>
        <w:t>En Chihuahua Capital, se registra un promedio de 7 m² de áreas verdes por habitante, superficie insuficiente para atender las necesidades de su población, conforme a la OMS.</w:t>
      </w:r>
    </w:p>
    <w:p w14:paraId="09D2286A"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p>
    <w:p w14:paraId="5E65312A"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r w:rsidRPr="00B11EEC">
        <w:rPr>
          <w:rFonts w:ascii="Arial" w:eastAsia="Calibri" w:hAnsi="Arial" w:cs="Arial"/>
          <w:bCs/>
          <w:lang w:val="es-MX"/>
        </w:rPr>
        <w:t>Delicias, Cuauhtémoc y Parral, han privilegiado en su crecimiento urbano, el desarrollo habitacional e industrial dejando de lado la preservación o creación de espacios verdes para las personas que ahí habitan. Si bien esta es una problemática recurrente en todo el país, no debemos continuar una mala práctica de crecimiento urbano para las ciudades que aún están en crecimiento.</w:t>
      </w:r>
    </w:p>
    <w:p w14:paraId="6B1BFD1C"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p>
    <w:p w14:paraId="2BCA07BF"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r w:rsidRPr="00B11EEC">
        <w:rPr>
          <w:rFonts w:ascii="Arial" w:eastAsia="Calibri" w:hAnsi="Arial" w:cs="Arial"/>
          <w:bCs/>
          <w:lang w:val="es-MX"/>
        </w:rPr>
        <w:t>En este sentido, es fundamental incrementar las Áreas Verdes en Chihuahua, a través de:</w:t>
      </w:r>
    </w:p>
    <w:p w14:paraId="0097E582" w14:textId="77777777" w:rsidR="007E1E42" w:rsidRPr="00B11EEC" w:rsidRDefault="007E1E42" w:rsidP="007E1E42">
      <w:pPr>
        <w:pStyle w:val="Prrafodelista"/>
        <w:numPr>
          <w:ilvl w:val="0"/>
          <w:numId w:val="3"/>
        </w:numPr>
        <w:overflowPunct w:val="0"/>
        <w:autoSpaceDE w:val="0"/>
        <w:autoSpaceDN w:val="0"/>
        <w:adjustRightInd w:val="0"/>
        <w:ind w:right="49"/>
        <w:jc w:val="both"/>
        <w:textAlignment w:val="baseline"/>
        <w:rPr>
          <w:rFonts w:ascii="Arial" w:eastAsia="Calibri" w:hAnsi="Arial" w:cs="Arial"/>
          <w:bCs/>
          <w:sz w:val="24"/>
          <w:szCs w:val="24"/>
        </w:rPr>
      </w:pPr>
      <w:r w:rsidRPr="00B11EEC">
        <w:rPr>
          <w:rFonts w:ascii="Arial" w:eastAsia="Calibri" w:hAnsi="Arial" w:cs="Arial"/>
          <w:bCs/>
          <w:sz w:val="24"/>
          <w:szCs w:val="24"/>
        </w:rPr>
        <w:t xml:space="preserve">diseño de ciudades sostenibles, </w:t>
      </w:r>
    </w:p>
    <w:p w14:paraId="5E4C6BC4" w14:textId="77777777" w:rsidR="007E1E42" w:rsidRPr="00B11EEC" w:rsidRDefault="007E1E42" w:rsidP="007E1E42">
      <w:pPr>
        <w:pStyle w:val="Prrafodelista"/>
        <w:numPr>
          <w:ilvl w:val="0"/>
          <w:numId w:val="3"/>
        </w:numPr>
        <w:overflowPunct w:val="0"/>
        <w:autoSpaceDE w:val="0"/>
        <w:autoSpaceDN w:val="0"/>
        <w:adjustRightInd w:val="0"/>
        <w:ind w:right="49"/>
        <w:jc w:val="both"/>
        <w:textAlignment w:val="baseline"/>
        <w:rPr>
          <w:rFonts w:ascii="Arial" w:eastAsia="Calibri" w:hAnsi="Arial" w:cs="Arial"/>
          <w:bCs/>
          <w:sz w:val="24"/>
          <w:szCs w:val="24"/>
        </w:rPr>
      </w:pPr>
      <w:r w:rsidRPr="00B11EEC">
        <w:rPr>
          <w:rFonts w:ascii="Arial" w:eastAsia="Calibri" w:hAnsi="Arial" w:cs="Arial"/>
          <w:bCs/>
          <w:sz w:val="24"/>
          <w:szCs w:val="24"/>
        </w:rPr>
        <w:t xml:space="preserve">políticas públicas basadas en los estándares de ONU-Hábitat y la OMS para garantizar el acceso equitativo a espacios verdes, </w:t>
      </w:r>
    </w:p>
    <w:p w14:paraId="34CF193E" w14:textId="77777777" w:rsidR="007E1E42" w:rsidRPr="00B11EEC" w:rsidRDefault="007E1E42" w:rsidP="007E1E42">
      <w:pPr>
        <w:pStyle w:val="Prrafodelista"/>
        <w:numPr>
          <w:ilvl w:val="0"/>
          <w:numId w:val="3"/>
        </w:numPr>
        <w:overflowPunct w:val="0"/>
        <w:autoSpaceDE w:val="0"/>
        <w:autoSpaceDN w:val="0"/>
        <w:adjustRightInd w:val="0"/>
        <w:ind w:right="49"/>
        <w:jc w:val="both"/>
        <w:textAlignment w:val="baseline"/>
        <w:rPr>
          <w:rFonts w:ascii="Arial" w:eastAsia="Calibri" w:hAnsi="Arial" w:cs="Arial"/>
          <w:bCs/>
          <w:sz w:val="24"/>
          <w:szCs w:val="24"/>
        </w:rPr>
      </w:pPr>
      <w:r w:rsidRPr="00B11EEC">
        <w:rPr>
          <w:rFonts w:ascii="Arial" w:eastAsia="Calibri" w:hAnsi="Arial" w:cs="Arial"/>
          <w:bCs/>
          <w:sz w:val="24"/>
          <w:szCs w:val="24"/>
        </w:rPr>
        <w:t xml:space="preserve">plantación de especies nativas, resistentes al clima árido del estado, </w:t>
      </w:r>
    </w:p>
    <w:p w14:paraId="08083911" w14:textId="77777777" w:rsidR="007E1E42" w:rsidRPr="00B11EEC" w:rsidRDefault="007E1E42" w:rsidP="007E1E42">
      <w:pPr>
        <w:pStyle w:val="Prrafodelista"/>
        <w:numPr>
          <w:ilvl w:val="0"/>
          <w:numId w:val="3"/>
        </w:numPr>
        <w:overflowPunct w:val="0"/>
        <w:autoSpaceDE w:val="0"/>
        <w:autoSpaceDN w:val="0"/>
        <w:adjustRightInd w:val="0"/>
        <w:ind w:right="49"/>
        <w:jc w:val="both"/>
        <w:textAlignment w:val="baseline"/>
        <w:rPr>
          <w:rFonts w:ascii="Arial" w:eastAsia="Calibri" w:hAnsi="Arial" w:cs="Arial"/>
          <w:bCs/>
          <w:sz w:val="24"/>
          <w:szCs w:val="24"/>
        </w:rPr>
      </w:pPr>
      <w:r w:rsidRPr="00B11EEC">
        <w:rPr>
          <w:rFonts w:ascii="Arial" w:eastAsia="Calibri" w:hAnsi="Arial" w:cs="Arial"/>
          <w:bCs/>
          <w:sz w:val="24"/>
          <w:szCs w:val="24"/>
        </w:rPr>
        <w:t xml:space="preserve">la creación y recuperación de espacios públicos y </w:t>
      </w:r>
    </w:p>
    <w:p w14:paraId="3E81F6FA" w14:textId="77777777" w:rsidR="007E1E42" w:rsidRPr="00B11EEC" w:rsidRDefault="007E1E42" w:rsidP="007E1E42">
      <w:pPr>
        <w:pStyle w:val="Prrafodelista"/>
        <w:numPr>
          <w:ilvl w:val="0"/>
          <w:numId w:val="3"/>
        </w:numPr>
        <w:overflowPunct w:val="0"/>
        <w:autoSpaceDE w:val="0"/>
        <w:autoSpaceDN w:val="0"/>
        <w:adjustRightInd w:val="0"/>
        <w:ind w:right="49"/>
        <w:jc w:val="both"/>
        <w:textAlignment w:val="baseline"/>
        <w:rPr>
          <w:rFonts w:ascii="Arial" w:eastAsia="Calibri" w:hAnsi="Arial" w:cs="Arial"/>
          <w:bCs/>
          <w:sz w:val="24"/>
          <w:szCs w:val="24"/>
        </w:rPr>
      </w:pPr>
      <w:r w:rsidRPr="00B11EEC">
        <w:rPr>
          <w:rFonts w:ascii="Arial" w:eastAsia="Calibri" w:hAnsi="Arial" w:cs="Arial"/>
          <w:bCs/>
          <w:sz w:val="24"/>
          <w:szCs w:val="24"/>
        </w:rPr>
        <w:lastRenderedPageBreak/>
        <w:t>la colaboración y educación ambiental de la sociedad civil, empresas y organizaciones no gubernamentales.</w:t>
      </w:r>
    </w:p>
    <w:p w14:paraId="1AEC9855"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p>
    <w:p w14:paraId="019CC19C"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r w:rsidRPr="00B11EEC">
        <w:rPr>
          <w:rFonts w:ascii="Arial" w:eastAsia="Calibri" w:hAnsi="Arial" w:cs="Arial"/>
          <w:bCs/>
          <w:lang w:val="es-MX"/>
        </w:rPr>
        <w:t>Todas estas acciones permitirán el desarrollo de ciudades comprometidas no solo con la ciudadanía, sino con el medio ambiente y con el cumplimiento de los objetivos de desarrollo sostenible lo cuales son parte del compromiso de México en el ámbito internacional. Asimismo, convertirá a Chihuahua en un referente de desarrollo urbano sostenible a nivel nacional e internacional.</w:t>
      </w:r>
    </w:p>
    <w:p w14:paraId="75BC3125"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p>
    <w:p w14:paraId="4FB6507A" w14:textId="36019DCF" w:rsidR="007E1E42" w:rsidRDefault="007E1E42" w:rsidP="007E1E42">
      <w:pPr>
        <w:overflowPunct w:val="0"/>
        <w:autoSpaceDE w:val="0"/>
        <w:autoSpaceDN w:val="0"/>
        <w:adjustRightInd w:val="0"/>
        <w:ind w:right="49"/>
        <w:jc w:val="both"/>
        <w:textAlignment w:val="baseline"/>
        <w:rPr>
          <w:rFonts w:ascii="Arial" w:eastAsia="Calibri" w:hAnsi="Arial" w:cs="Arial"/>
          <w:bCs/>
          <w:lang w:val="es-MX"/>
        </w:rPr>
      </w:pPr>
      <w:r w:rsidRPr="00B11EEC">
        <w:rPr>
          <w:rFonts w:ascii="Arial" w:eastAsia="Calibri" w:hAnsi="Arial" w:cs="Arial"/>
          <w:bCs/>
          <w:lang w:val="es-MX"/>
        </w:rPr>
        <w:t xml:space="preserve">Actualmente, existen diversas acciones para incrementar áreas verdes de la sociedad civil, lo cual nos obliga a estructurar una legislación que permita incrementar y fortalecer estos esfuerzos desde la administración pública estatal y municipal. </w:t>
      </w:r>
    </w:p>
    <w:p w14:paraId="770FD6A7" w14:textId="35AAB74F" w:rsidR="00344F29" w:rsidRDefault="00344F29" w:rsidP="007E1E42">
      <w:pPr>
        <w:overflowPunct w:val="0"/>
        <w:autoSpaceDE w:val="0"/>
        <w:autoSpaceDN w:val="0"/>
        <w:adjustRightInd w:val="0"/>
        <w:ind w:right="49"/>
        <w:jc w:val="both"/>
        <w:textAlignment w:val="baseline"/>
        <w:rPr>
          <w:rFonts w:ascii="Arial" w:eastAsia="Calibri" w:hAnsi="Arial" w:cs="Arial"/>
          <w:bCs/>
          <w:lang w:val="es-MX"/>
        </w:rPr>
      </w:pPr>
    </w:p>
    <w:p w14:paraId="7147283D" w14:textId="1819B03A" w:rsidR="00344F29" w:rsidRDefault="00344F29" w:rsidP="007E1E42">
      <w:pPr>
        <w:overflowPunct w:val="0"/>
        <w:autoSpaceDE w:val="0"/>
        <w:autoSpaceDN w:val="0"/>
        <w:adjustRightInd w:val="0"/>
        <w:ind w:right="49"/>
        <w:jc w:val="both"/>
        <w:textAlignment w:val="baseline"/>
        <w:rPr>
          <w:rFonts w:ascii="Arial" w:eastAsia="Calibri" w:hAnsi="Arial" w:cs="Arial"/>
          <w:bCs/>
          <w:lang w:val="es-MX"/>
        </w:rPr>
      </w:pPr>
      <w:r>
        <w:rPr>
          <w:rFonts w:ascii="Arial" w:eastAsia="Calibri" w:hAnsi="Arial" w:cs="Arial"/>
          <w:bCs/>
          <w:lang w:val="es-MX"/>
        </w:rPr>
        <w:t xml:space="preserve">Ciudadanos y brigadistas han realizado diversos esfuerzos por campañas de arborización, según lo señalado por vecinos de la colonia </w:t>
      </w:r>
      <w:r w:rsidR="00634C78">
        <w:rPr>
          <w:rFonts w:ascii="Arial" w:eastAsia="Calibri" w:hAnsi="Arial" w:cs="Arial"/>
          <w:bCs/>
          <w:lang w:val="es-MX"/>
        </w:rPr>
        <w:t xml:space="preserve">Obrera, </w:t>
      </w:r>
      <w:r>
        <w:rPr>
          <w:rFonts w:ascii="Arial" w:eastAsia="Calibri" w:hAnsi="Arial" w:cs="Arial"/>
          <w:bCs/>
          <w:lang w:val="es-MX"/>
        </w:rPr>
        <w:t>quiénes e</w:t>
      </w:r>
      <w:r w:rsidRPr="00344F29">
        <w:rPr>
          <w:rFonts w:ascii="Arial" w:eastAsia="Calibri" w:hAnsi="Arial" w:cs="Arial"/>
          <w:bCs/>
          <w:lang w:val="es-MX"/>
        </w:rPr>
        <w:t xml:space="preserve">n julio de 2021 </w:t>
      </w:r>
      <w:r>
        <w:rPr>
          <w:rFonts w:ascii="Arial" w:eastAsia="Calibri" w:hAnsi="Arial" w:cs="Arial"/>
          <w:bCs/>
          <w:lang w:val="es-MX"/>
        </w:rPr>
        <w:t>ante</w:t>
      </w:r>
      <w:r w:rsidRPr="00344F29">
        <w:rPr>
          <w:rFonts w:ascii="Arial" w:eastAsia="Calibri" w:hAnsi="Arial" w:cs="Arial"/>
          <w:bCs/>
          <w:lang w:val="es-MX"/>
        </w:rPr>
        <w:t xml:space="preserve"> fenómeno de lluvia inusual</w:t>
      </w:r>
      <w:r>
        <w:rPr>
          <w:rFonts w:ascii="Arial" w:eastAsia="Calibri" w:hAnsi="Arial" w:cs="Arial"/>
          <w:bCs/>
          <w:lang w:val="es-MX"/>
        </w:rPr>
        <w:t xml:space="preserve">, fueron testigos de cómo el </w:t>
      </w:r>
      <w:r w:rsidRPr="00344F29">
        <w:rPr>
          <w:rFonts w:ascii="Arial" w:eastAsia="Calibri" w:hAnsi="Arial" w:cs="Arial"/>
          <w:bCs/>
          <w:lang w:val="es-MX"/>
        </w:rPr>
        <w:t>90% de los árboles grandes del parqu</w:t>
      </w:r>
      <w:r>
        <w:rPr>
          <w:rFonts w:ascii="Arial" w:eastAsia="Calibri" w:hAnsi="Arial" w:cs="Arial"/>
          <w:bCs/>
          <w:lang w:val="es-MX"/>
        </w:rPr>
        <w:t>e Urueta fueron derribados.</w:t>
      </w:r>
    </w:p>
    <w:p w14:paraId="1BE1DFF3" w14:textId="43593510" w:rsidR="00344F29" w:rsidRDefault="00344F29" w:rsidP="007E1E42">
      <w:pPr>
        <w:overflowPunct w:val="0"/>
        <w:autoSpaceDE w:val="0"/>
        <w:autoSpaceDN w:val="0"/>
        <w:adjustRightInd w:val="0"/>
        <w:ind w:right="49"/>
        <w:jc w:val="both"/>
        <w:textAlignment w:val="baseline"/>
        <w:rPr>
          <w:rFonts w:ascii="Arial" w:eastAsia="Calibri" w:hAnsi="Arial" w:cs="Arial"/>
          <w:bCs/>
          <w:lang w:val="es-MX"/>
        </w:rPr>
      </w:pPr>
    </w:p>
    <w:p w14:paraId="709A8465" w14:textId="6350E514" w:rsidR="00344F29" w:rsidRDefault="00344F29" w:rsidP="007E1E42">
      <w:pPr>
        <w:overflowPunct w:val="0"/>
        <w:autoSpaceDE w:val="0"/>
        <w:autoSpaceDN w:val="0"/>
        <w:adjustRightInd w:val="0"/>
        <w:ind w:right="49"/>
        <w:jc w:val="both"/>
        <w:textAlignment w:val="baseline"/>
        <w:rPr>
          <w:rFonts w:ascii="Arial" w:eastAsia="Calibri" w:hAnsi="Arial" w:cs="Arial"/>
          <w:bCs/>
          <w:lang w:val="es-MX"/>
        </w:rPr>
      </w:pPr>
      <w:r>
        <w:rPr>
          <w:rFonts w:ascii="Arial" w:eastAsia="Calibri" w:hAnsi="Arial" w:cs="Arial"/>
          <w:bCs/>
          <w:lang w:val="es-MX"/>
        </w:rPr>
        <w:t xml:space="preserve">En su plan de trabajo no sólo se dieron a la tarea de reforestar, con árboles donados por el </w:t>
      </w:r>
      <w:r w:rsidR="00634C78">
        <w:rPr>
          <w:rFonts w:ascii="Arial" w:eastAsia="Calibri" w:hAnsi="Arial" w:cs="Arial"/>
          <w:bCs/>
          <w:lang w:val="es-MX"/>
        </w:rPr>
        <w:t>Obrera</w:t>
      </w:r>
      <w:r>
        <w:rPr>
          <w:rFonts w:ascii="Arial" w:eastAsia="Calibri" w:hAnsi="Arial" w:cs="Arial"/>
          <w:bCs/>
          <w:lang w:val="es-MX"/>
        </w:rPr>
        <w:t xml:space="preserve">, sino que además se dieron a la tarea de realizar un trabajo de “arborización”, el resultado no fue el que esperaban, dado que las especies que fueron utilizadas no sobrevivieron a las condiciones climáticas de la Ciudad de Chihuahua, sobreviviendo sólo </w:t>
      </w:r>
      <w:r w:rsidRPr="00344F29">
        <w:rPr>
          <w:rFonts w:ascii="Arial" w:eastAsia="Calibri" w:hAnsi="Arial" w:cs="Arial"/>
          <w:bCs/>
          <w:lang w:val="es-MX"/>
        </w:rPr>
        <w:t>huizaches, mezquites y mimbres</w:t>
      </w:r>
      <w:r>
        <w:rPr>
          <w:rFonts w:ascii="Arial" w:eastAsia="Calibri" w:hAnsi="Arial" w:cs="Arial"/>
          <w:bCs/>
          <w:lang w:val="es-MX"/>
        </w:rPr>
        <w:t>.</w:t>
      </w:r>
    </w:p>
    <w:p w14:paraId="54523BD4" w14:textId="71CE28E7" w:rsidR="005C2A24" w:rsidRDefault="005C2A24" w:rsidP="007E1E42">
      <w:pPr>
        <w:overflowPunct w:val="0"/>
        <w:autoSpaceDE w:val="0"/>
        <w:autoSpaceDN w:val="0"/>
        <w:adjustRightInd w:val="0"/>
        <w:ind w:right="49"/>
        <w:jc w:val="both"/>
        <w:textAlignment w:val="baseline"/>
        <w:rPr>
          <w:rFonts w:ascii="Arial" w:eastAsia="Calibri" w:hAnsi="Arial" w:cs="Arial"/>
          <w:bCs/>
          <w:lang w:val="es-MX"/>
        </w:rPr>
      </w:pPr>
    </w:p>
    <w:p w14:paraId="0D040D8C" w14:textId="0A9138D5" w:rsidR="005C2A24" w:rsidRDefault="005C2A24" w:rsidP="007E1E42">
      <w:pPr>
        <w:overflowPunct w:val="0"/>
        <w:autoSpaceDE w:val="0"/>
        <w:autoSpaceDN w:val="0"/>
        <w:adjustRightInd w:val="0"/>
        <w:ind w:right="49"/>
        <w:jc w:val="both"/>
        <w:textAlignment w:val="baseline"/>
        <w:rPr>
          <w:rFonts w:ascii="Arial" w:eastAsia="Calibri" w:hAnsi="Arial" w:cs="Arial"/>
          <w:bCs/>
          <w:lang w:val="es-MX"/>
        </w:rPr>
      </w:pPr>
      <w:r>
        <w:rPr>
          <w:rFonts w:ascii="Arial" w:eastAsia="Calibri" w:hAnsi="Arial" w:cs="Arial"/>
          <w:bCs/>
          <w:lang w:val="es-MX"/>
        </w:rPr>
        <w:t xml:space="preserve">Cité el ejemplo anterior a fin de exponer la necesidad de “arborizar” con especies “endémicas”, además según la experiencia también es necesario garantizar el riego al menos durante el primer año de vida. </w:t>
      </w:r>
    </w:p>
    <w:p w14:paraId="203A3D40"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p>
    <w:p w14:paraId="754C8D6C"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r w:rsidRPr="00B11EEC">
        <w:rPr>
          <w:rFonts w:ascii="Arial" w:eastAsia="Calibri" w:hAnsi="Arial" w:cs="Arial"/>
          <w:bCs/>
          <w:lang w:val="es-MX"/>
        </w:rPr>
        <w:t>Por lo anterior, la iniciativa que presento reforma tres Leyes:</w:t>
      </w:r>
    </w:p>
    <w:p w14:paraId="14DA6BE3"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p>
    <w:p w14:paraId="1A699C7D"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r w:rsidRPr="00B11EEC">
        <w:rPr>
          <w:rFonts w:ascii="Arial" w:eastAsia="Calibri" w:hAnsi="Arial" w:cs="Arial"/>
          <w:bCs/>
          <w:lang w:val="es-MX"/>
        </w:rPr>
        <w:t xml:space="preserve">La </w:t>
      </w:r>
      <w:r w:rsidRPr="00B11EEC">
        <w:rPr>
          <w:rFonts w:ascii="Arial" w:eastAsia="Calibri" w:hAnsi="Arial" w:cs="Arial"/>
          <w:b/>
          <w:lang w:val="es-MX"/>
        </w:rPr>
        <w:t>Ley del Equilibrio Ecológico y Protección al Ambiente</w:t>
      </w:r>
      <w:r w:rsidRPr="00B11EEC">
        <w:rPr>
          <w:rFonts w:ascii="Arial" w:eastAsia="Calibri" w:hAnsi="Arial" w:cs="Arial"/>
          <w:bCs/>
          <w:lang w:val="es-MX"/>
        </w:rPr>
        <w:t>, para:</w:t>
      </w:r>
    </w:p>
    <w:p w14:paraId="60A523A7" w14:textId="77777777" w:rsidR="007E1E42" w:rsidRPr="00B11EEC" w:rsidRDefault="007E1E42" w:rsidP="007E1E42">
      <w:pPr>
        <w:pStyle w:val="Prrafodelista"/>
        <w:numPr>
          <w:ilvl w:val="0"/>
          <w:numId w:val="2"/>
        </w:numPr>
        <w:overflowPunct w:val="0"/>
        <w:autoSpaceDE w:val="0"/>
        <w:autoSpaceDN w:val="0"/>
        <w:adjustRightInd w:val="0"/>
        <w:ind w:right="49"/>
        <w:jc w:val="both"/>
        <w:textAlignment w:val="baseline"/>
        <w:rPr>
          <w:rFonts w:ascii="Arial" w:hAnsi="Arial" w:cs="Arial"/>
          <w:sz w:val="24"/>
          <w:szCs w:val="24"/>
          <w:lang w:eastAsia="es-MX"/>
        </w:rPr>
      </w:pPr>
      <w:r w:rsidRPr="00B11EEC">
        <w:rPr>
          <w:rFonts w:ascii="Arial" w:eastAsia="Calibri" w:hAnsi="Arial" w:cs="Arial"/>
          <w:bCs/>
          <w:sz w:val="24"/>
          <w:szCs w:val="24"/>
        </w:rPr>
        <w:t xml:space="preserve">Incorporar en las definiciones el concepto de “arborización”, como el </w:t>
      </w:r>
      <w:r w:rsidRPr="00B11EEC">
        <w:rPr>
          <w:rFonts w:ascii="Arial" w:hAnsi="Arial" w:cs="Arial"/>
          <w:sz w:val="24"/>
          <w:szCs w:val="24"/>
          <w:lang w:eastAsia="es-MX"/>
        </w:rPr>
        <w:t>conjunto de acciones dirigidas a la plantación, mantenimiento y conservación de especies vegetales adecuadas, en las ciudades y asentamientos humanos, con el fin de crear hábitats para la fauna urbana, mejorar la calidad del aire, para que contribuyan al bienestar ambiental y social del Estado.</w:t>
      </w:r>
    </w:p>
    <w:p w14:paraId="3A559902" w14:textId="77777777" w:rsidR="007E1E42" w:rsidRPr="00B11EEC" w:rsidRDefault="007E1E42" w:rsidP="007E1E42">
      <w:pPr>
        <w:pStyle w:val="Prrafodelista"/>
        <w:numPr>
          <w:ilvl w:val="0"/>
          <w:numId w:val="2"/>
        </w:numPr>
        <w:overflowPunct w:val="0"/>
        <w:autoSpaceDE w:val="0"/>
        <w:autoSpaceDN w:val="0"/>
        <w:adjustRightInd w:val="0"/>
        <w:ind w:right="49"/>
        <w:jc w:val="both"/>
        <w:textAlignment w:val="baseline"/>
        <w:rPr>
          <w:rFonts w:ascii="Arial" w:eastAsia="Calibri" w:hAnsi="Arial" w:cs="Arial"/>
          <w:sz w:val="24"/>
          <w:szCs w:val="24"/>
          <w:lang w:eastAsia="en-US"/>
        </w:rPr>
      </w:pPr>
      <w:r w:rsidRPr="00B11EEC">
        <w:rPr>
          <w:rFonts w:ascii="Arial" w:eastAsia="Calibri" w:hAnsi="Arial" w:cs="Arial"/>
          <w:sz w:val="24"/>
          <w:szCs w:val="24"/>
          <w:lang w:eastAsia="en-US"/>
        </w:rPr>
        <w:t>Facultar al Ejecutivo Estatal a:</w:t>
      </w:r>
    </w:p>
    <w:p w14:paraId="00DBA551" w14:textId="77777777" w:rsidR="007E1E42" w:rsidRPr="00B11EEC" w:rsidRDefault="007E1E42" w:rsidP="007E1E42">
      <w:pPr>
        <w:pStyle w:val="Prrafodelista"/>
        <w:numPr>
          <w:ilvl w:val="1"/>
          <w:numId w:val="2"/>
        </w:numPr>
        <w:overflowPunct w:val="0"/>
        <w:autoSpaceDE w:val="0"/>
        <w:autoSpaceDN w:val="0"/>
        <w:adjustRightInd w:val="0"/>
        <w:ind w:right="49"/>
        <w:jc w:val="both"/>
        <w:textAlignment w:val="baseline"/>
        <w:rPr>
          <w:rFonts w:ascii="Arial" w:eastAsia="Calibri" w:hAnsi="Arial" w:cs="Arial"/>
          <w:sz w:val="24"/>
          <w:szCs w:val="24"/>
          <w:lang w:eastAsia="en-US"/>
        </w:rPr>
      </w:pPr>
      <w:r w:rsidRPr="00B11EEC">
        <w:rPr>
          <w:rFonts w:ascii="Arial" w:eastAsia="Calibri" w:hAnsi="Arial" w:cs="Arial"/>
          <w:sz w:val="24"/>
          <w:szCs w:val="24"/>
          <w:lang w:eastAsia="en-US"/>
        </w:rPr>
        <w:t>crear programas de arborización de espacios públicos, considerando las capacidades institucionales y presupuestales y las características geográficas y ambientales y establecer mecanismos de coordinación e implementación con los municipios, y</w:t>
      </w:r>
    </w:p>
    <w:p w14:paraId="0561C1C3" w14:textId="77777777" w:rsidR="007E1E42" w:rsidRPr="00B11EEC" w:rsidRDefault="007E1E42" w:rsidP="007E1E42">
      <w:pPr>
        <w:pStyle w:val="Prrafodelista"/>
        <w:numPr>
          <w:ilvl w:val="1"/>
          <w:numId w:val="2"/>
        </w:numPr>
        <w:overflowPunct w:val="0"/>
        <w:autoSpaceDE w:val="0"/>
        <w:autoSpaceDN w:val="0"/>
        <w:adjustRightInd w:val="0"/>
        <w:ind w:right="49"/>
        <w:jc w:val="both"/>
        <w:textAlignment w:val="baseline"/>
        <w:rPr>
          <w:rFonts w:ascii="Arial" w:eastAsia="Calibri" w:hAnsi="Arial" w:cs="Arial"/>
          <w:sz w:val="24"/>
          <w:szCs w:val="24"/>
          <w:lang w:eastAsia="en-US"/>
        </w:rPr>
      </w:pPr>
      <w:r w:rsidRPr="00B11EEC">
        <w:rPr>
          <w:rFonts w:ascii="Arial" w:eastAsia="Calibri" w:hAnsi="Arial" w:cs="Arial"/>
          <w:sz w:val="24"/>
          <w:szCs w:val="24"/>
          <w:lang w:eastAsia="en-US"/>
        </w:rPr>
        <w:t>monitorear y evaluar los impactos de los programas de arborización.</w:t>
      </w:r>
    </w:p>
    <w:p w14:paraId="12530533" w14:textId="77777777" w:rsidR="007E1E42" w:rsidRPr="00B11EEC" w:rsidRDefault="007E1E42" w:rsidP="007E1E42">
      <w:pPr>
        <w:pStyle w:val="Prrafodelista"/>
        <w:numPr>
          <w:ilvl w:val="0"/>
          <w:numId w:val="2"/>
        </w:numPr>
        <w:ind w:right="49"/>
        <w:jc w:val="both"/>
        <w:rPr>
          <w:rFonts w:ascii="Arial" w:hAnsi="Arial" w:cs="Arial"/>
          <w:sz w:val="24"/>
          <w:szCs w:val="24"/>
          <w:lang w:eastAsia="es-MX"/>
        </w:rPr>
      </w:pPr>
      <w:r w:rsidRPr="00B11EEC">
        <w:rPr>
          <w:rFonts w:ascii="Arial" w:hAnsi="Arial" w:cs="Arial"/>
          <w:sz w:val="24"/>
          <w:szCs w:val="24"/>
          <w:lang w:eastAsia="es-MX"/>
        </w:rPr>
        <w:t>Facultar a los municipios a:</w:t>
      </w:r>
    </w:p>
    <w:p w14:paraId="15FB2CB6" w14:textId="77777777" w:rsidR="007E1E42" w:rsidRPr="00B11EEC" w:rsidRDefault="007E1E42" w:rsidP="007E1E42">
      <w:pPr>
        <w:pStyle w:val="Prrafodelista"/>
        <w:numPr>
          <w:ilvl w:val="1"/>
          <w:numId w:val="2"/>
        </w:numPr>
        <w:ind w:right="49"/>
        <w:jc w:val="both"/>
        <w:rPr>
          <w:rFonts w:ascii="Arial" w:hAnsi="Arial" w:cs="Arial"/>
          <w:sz w:val="24"/>
          <w:szCs w:val="24"/>
        </w:rPr>
      </w:pPr>
      <w:r w:rsidRPr="00B11EEC">
        <w:rPr>
          <w:rFonts w:ascii="Arial" w:hAnsi="Arial" w:cs="Arial"/>
          <w:sz w:val="24"/>
          <w:szCs w:val="24"/>
        </w:rPr>
        <w:lastRenderedPageBreak/>
        <w:t xml:space="preserve">Implementar programas de arborización de espacios públicos, en coordinación con el Gobierno estatal y con la participación de la ciudadanía en el que se consideren </w:t>
      </w:r>
      <w:r w:rsidRPr="00B11EEC">
        <w:rPr>
          <w:rFonts w:ascii="Arial" w:eastAsia="Calibri" w:hAnsi="Arial" w:cs="Arial"/>
          <w:sz w:val="24"/>
          <w:szCs w:val="24"/>
          <w:lang w:eastAsia="en-US"/>
        </w:rPr>
        <w:t xml:space="preserve">las capacidades institucionales y presupuestales y las características geográficas y ambientales, y </w:t>
      </w:r>
    </w:p>
    <w:p w14:paraId="5FEEF8A5" w14:textId="77777777" w:rsidR="007E1E42" w:rsidRPr="00B11EEC" w:rsidRDefault="007E1E42" w:rsidP="007E1E42">
      <w:pPr>
        <w:pStyle w:val="Prrafodelista"/>
        <w:numPr>
          <w:ilvl w:val="1"/>
          <w:numId w:val="2"/>
        </w:numPr>
        <w:ind w:right="49"/>
        <w:jc w:val="both"/>
        <w:rPr>
          <w:rFonts w:ascii="Arial" w:hAnsi="Arial" w:cs="Arial"/>
          <w:sz w:val="24"/>
          <w:szCs w:val="24"/>
        </w:rPr>
      </w:pPr>
      <w:r w:rsidRPr="00B11EEC">
        <w:rPr>
          <w:rFonts w:ascii="Arial" w:hAnsi="Arial" w:cs="Arial"/>
          <w:sz w:val="24"/>
          <w:szCs w:val="24"/>
        </w:rPr>
        <w:t>Mantener, cuidar y proteger la plantación de árboles en espacios públicos de su competencia, permitiendo la participación ciudadana para su cuidado.</w:t>
      </w:r>
    </w:p>
    <w:p w14:paraId="6DC5BC9E" w14:textId="77777777" w:rsidR="007E1E42" w:rsidRPr="00B11EEC" w:rsidRDefault="007E1E42" w:rsidP="007E1E42">
      <w:pPr>
        <w:overflowPunct w:val="0"/>
        <w:autoSpaceDE w:val="0"/>
        <w:autoSpaceDN w:val="0"/>
        <w:adjustRightInd w:val="0"/>
        <w:ind w:right="49"/>
        <w:jc w:val="both"/>
        <w:textAlignment w:val="baseline"/>
        <w:rPr>
          <w:rFonts w:ascii="Arial" w:hAnsi="Arial" w:cs="Arial"/>
          <w:lang w:val="es-MX" w:eastAsia="es-MX"/>
        </w:rPr>
      </w:pPr>
    </w:p>
    <w:p w14:paraId="55E1F448" w14:textId="77777777" w:rsidR="007E1E42" w:rsidRPr="00B11EEC" w:rsidRDefault="007E1E42" w:rsidP="007E1E42">
      <w:pPr>
        <w:overflowPunct w:val="0"/>
        <w:autoSpaceDE w:val="0"/>
        <w:autoSpaceDN w:val="0"/>
        <w:adjustRightInd w:val="0"/>
        <w:ind w:right="49"/>
        <w:jc w:val="both"/>
        <w:textAlignment w:val="baseline"/>
        <w:rPr>
          <w:rFonts w:ascii="Arial" w:hAnsi="Arial" w:cs="Arial"/>
          <w:lang w:val="es-MX" w:eastAsia="es-MX"/>
        </w:rPr>
      </w:pPr>
      <w:r w:rsidRPr="00B11EEC">
        <w:rPr>
          <w:rFonts w:ascii="Arial" w:hAnsi="Arial" w:cs="Arial"/>
          <w:lang w:val="es-MX" w:eastAsia="es-MX"/>
        </w:rPr>
        <w:t xml:space="preserve">La </w:t>
      </w:r>
      <w:r w:rsidRPr="00B11EEC">
        <w:rPr>
          <w:rFonts w:ascii="Arial" w:hAnsi="Arial" w:cs="Arial"/>
          <w:b/>
          <w:bCs/>
          <w:lang w:val="es-MX" w:eastAsia="es-MX"/>
        </w:rPr>
        <w:t xml:space="preserve">Ley de </w:t>
      </w:r>
      <w:r w:rsidRPr="00B11EEC">
        <w:rPr>
          <w:rFonts w:ascii="Arial" w:hAnsi="Arial" w:cs="Arial"/>
          <w:b/>
          <w:bCs/>
          <w:lang w:val="es-MX"/>
        </w:rPr>
        <w:t>Asentamientos Humanos, Ordenamiento Territorial y Desarrollo Urbano</w:t>
      </w:r>
      <w:r w:rsidRPr="00B11EEC">
        <w:rPr>
          <w:rFonts w:ascii="Arial" w:hAnsi="Arial" w:cs="Arial"/>
          <w:lang w:val="es-MX"/>
        </w:rPr>
        <w:t xml:space="preserve">, para </w:t>
      </w:r>
    </w:p>
    <w:p w14:paraId="586543CC" w14:textId="77777777" w:rsidR="007E1E42" w:rsidRPr="00B11EEC" w:rsidRDefault="007E1E42" w:rsidP="007E1E42">
      <w:pPr>
        <w:pStyle w:val="Prrafodelista"/>
        <w:numPr>
          <w:ilvl w:val="0"/>
          <w:numId w:val="2"/>
        </w:numPr>
        <w:ind w:right="49"/>
        <w:jc w:val="both"/>
        <w:rPr>
          <w:rFonts w:ascii="Arial" w:hAnsi="Arial" w:cs="Arial"/>
          <w:b/>
          <w:bCs/>
          <w:sz w:val="24"/>
          <w:szCs w:val="24"/>
        </w:rPr>
      </w:pPr>
      <w:r w:rsidRPr="00B11EEC">
        <w:rPr>
          <w:rFonts w:ascii="Arial" w:eastAsia="Calibri" w:hAnsi="Arial" w:cs="Arial"/>
          <w:sz w:val="24"/>
          <w:szCs w:val="24"/>
        </w:rPr>
        <w:t xml:space="preserve">Incorporar como acción de mejoramiento y conservación de los centros de población </w:t>
      </w:r>
      <w:r w:rsidRPr="00B11EEC">
        <w:rPr>
          <w:rFonts w:ascii="Arial" w:hAnsi="Arial" w:cs="Arial"/>
          <w:sz w:val="24"/>
          <w:szCs w:val="24"/>
        </w:rPr>
        <w:t>las acciones de arborización en</w:t>
      </w:r>
      <w:r w:rsidRPr="00B11EEC">
        <w:rPr>
          <w:rFonts w:ascii="Arial" w:eastAsia="Calibri" w:hAnsi="Arial" w:cs="Arial"/>
          <w:sz w:val="24"/>
          <w:szCs w:val="24"/>
          <w:lang w:eastAsia="en-US"/>
        </w:rPr>
        <w:t xml:space="preserve"> espacios públicos</w:t>
      </w:r>
      <w:r w:rsidRPr="00B11EEC">
        <w:rPr>
          <w:rFonts w:ascii="Arial" w:hAnsi="Arial" w:cs="Arial"/>
          <w:b/>
          <w:bCs/>
          <w:sz w:val="24"/>
          <w:szCs w:val="24"/>
        </w:rPr>
        <w:t>.</w:t>
      </w:r>
    </w:p>
    <w:p w14:paraId="3FE6DA8D"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lang w:val="es-MX"/>
        </w:rPr>
      </w:pPr>
    </w:p>
    <w:p w14:paraId="165B2D37"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lang w:val="es-MX"/>
        </w:rPr>
      </w:pPr>
    </w:p>
    <w:p w14:paraId="42E2503A"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lang w:val="es-MX"/>
        </w:rPr>
      </w:pPr>
      <w:r w:rsidRPr="00B11EEC">
        <w:rPr>
          <w:rFonts w:ascii="Arial" w:eastAsia="Calibri" w:hAnsi="Arial" w:cs="Arial"/>
          <w:lang w:val="es-MX"/>
        </w:rPr>
        <w:t xml:space="preserve">La </w:t>
      </w:r>
      <w:r w:rsidRPr="00B11EEC">
        <w:rPr>
          <w:rFonts w:ascii="Arial" w:eastAsia="Calibri" w:hAnsi="Arial" w:cs="Arial"/>
          <w:b/>
          <w:bCs/>
          <w:lang w:val="es-MX"/>
        </w:rPr>
        <w:t>Ley de Cambio Climático,</w:t>
      </w:r>
      <w:r w:rsidRPr="00B11EEC">
        <w:rPr>
          <w:rFonts w:ascii="Arial" w:eastAsia="Calibri" w:hAnsi="Arial" w:cs="Arial"/>
          <w:lang w:val="es-MX"/>
        </w:rPr>
        <w:t xml:space="preserve"> para </w:t>
      </w:r>
    </w:p>
    <w:p w14:paraId="7F2C9237" w14:textId="77777777" w:rsidR="007E1E42" w:rsidRPr="00B11EEC" w:rsidRDefault="007E1E42" w:rsidP="007E1E42">
      <w:pPr>
        <w:pStyle w:val="Prrafodelista"/>
        <w:numPr>
          <w:ilvl w:val="0"/>
          <w:numId w:val="2"/>
        </w:numPr>
        <w:ind w:right="49"/>
        <w:jc w:val="both"/>
        <w:rPr>
          <w:rFonts w:ascii="Arial" w:hAnsi="Arial" w:cs="Arial"/>
          <w:sz w:val="24"/>
          <w:szCs w:val="24"/>
        </w:rPr>
      </w:pPr>
      <w:r w:rsidRPr="00B11EEC">
        <w:rPr>
          <w:rFonts w:ascii="Arial" w:eastAsia="Calibri" w:hAnsi="Arial" w:cs="Arial"/>
          <w:sz w:val="24"/>
          <w:szCs w:val="24"/>
        </w:rPr>
        <w:t xml:space="preserve">incorporar como acción de mitigación la promoción en los centros de población de </w:t>
      </w:r>
      <w:r w:rsidRPr="00B11EEC">
        <w:rPr>
          <w:rFonts w:ascii="Arial" w:hAnsi="Arial" w:cs="Arial"/>
          <w:sz w:val="24"/>
          <w:szCs w:val="24"/>
        </w:rPr>
        <w:t>plantación, mantenimiento y conservación de especies vegetales apropiadas a la zona de que se trate.</w:t>
      </w:r>
    </w:p>
    <w:p w14:paraId="6BF23D51"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p>
    <w:p w14:paraId="472737A6"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r w:rsidRPr="00B11EEC">
        <w:rPr>
          <w:rFonts w:ascii="Arial" w:eastAsia="Calibri" w:hAnsi="Arial" w:cs="Arial"/>
          <w:bCs/>
          <w:lang w:val="es-MX"/>
        </w:rPr>
        <w:t>Para mayor comprensión de la iniciativa, se presenta el siguiente cuadro comparativo</w:t>
      </w:r>
    </w:p>
    <w:p w14:paraId="468EB272"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MX"/>
        </w:rPr>
      </w:pPr>
    </w:p>
    <w:p w14:paraId="6B60A2C4" w14:textId="77777777" w:rsidR="007E1E42" w:rsidRPr="00B11EEC" w:rsidRDefault="007E1E42" w:rsidP="007E1E42">
      <w:pPr>
        <w:jc w:val="center"/>
        <w:rPr>
          <w:rFonts w:ascii="Arial" w:eastAsia="Times New Roman" w:hAnsi="Arial" w:cs="Arial"/>
          <w:b/>
          <w:lang w:val="es-MX"/>
        </w:rPr>
      </w:pPr>
      <w:r w:rsidRPr="00B11EEC">
        <w:rPr>
          <w:rFonts w:ascii="Arial" w:hAnsi="Arial" w:cs="Arial"/>
          <w:b/>
          <w:bCs/>
          <w:lang w:val="es-MX"/>
        </w:rPr>
        <w:t>LEY DEL EQUILIBRIO ECOLOGICO Y PROTECCIÓN AL AMBIENTE DEL ESTADO DE CHIHUAHUA</w:t>
      </w:r>
      <w:r w:rsidRPr="00B11EEC">
        <w:rPr>
          <w:rFonts w:ascii="Arial" w:hAnsi="Arial" w:cs="Arial"/>
          <w:b/>
          <w:lang w:val="es-MX"/>
        </w:rPr>
        <w:t>.</w:t>
      </w:r>
    </w:p>
    <w:tbl>
      <w:tblPr>
        <w:tblStyle w:val="Tablaconcuadrcula"/>
        <w:tblW w:w="0" w:type="auto"/>
        <w:tblInd w:w="0" w:type="dxa"/>
        <w:tblLook w:val="04A0" w:firstRow="1" w:lastRow="0" w:firstColumn="1" w:lastColumn="0" w:noHBand="0" w:noVBand="1"/>
      </w:tblPr>
      <w:tblGrid>
        <w:gridCol w:w="4414"/>
        <w:gridCol w:w="4414"/>
      </w:tblGrid>
      <w:tr w:rsidR="007E1E42" w:rsidRPr="00B11EEC" w14:paraId="663CAB91" w14:textId="77777777" w:rsidTr="007E1E42">
        <w:tc>
          <w:tcPr>
            <w:tcW w:w="4414" w:type="dxa"/>
            <w:tcBorders>
              <w:top w:val="single" w:sz="4" w:space="0" w:color="auto"/>
              <w:left w:val="single" w:sz="4" w:space="0" w:color="auto"/>
              <w:bottom w:val="single" w:sz="4" w:space="0" w:color="auto"/>
              <w:right w:val="single" w:sz="4" w:space="0" w:color="auto"/>
            </w:tcBorders>
            <w:hideMark/>
          </w:tcPr>
          <w:p w14:paraId="755133DC" w14:textId="77777777" w:rsidR="007E1E42" w:rsidRPr="00B11EEC" w:rsidRDefault="007E1E42">
            <w:pPr>
              <w:overflowPunct w:val="0"/>
              <w:autoSpaceDE w:val="0"/>
              <w:autoSpaceDN w:val="0"/>
              <w:adjustRightInd w:val="0"/>
              <w:ind w:right="49"/>
              <w:jc w:val="center"/>
              <w:textAlignment w:val="baseline"/>
              <w:rPr>
                <w:rFonts w:ascii="Arial" w:eastAsia="Calibri" w:hAnsi="Arial" w:cs="Arial"/>
                <w:b/>
              </w:rPr>
            </w:pPr>
            <w:r w:rsidRPr="00B11EEC">
              <w:rPr>
                <w:rFonts w:ascii="Arial" w:eastAsia="Calibri" w:hAnsi="Arial" w:cs="Arial"/>
                <w:b/>
              </w:rPr>
              <w:t>TEXTO VIGENTE</w:t>
            </w:r>
          </w:p>
        </w:tc>
        <w:tc>
          <w:tcPr>
            <w:tcW w:w="4414" w:type="dxa"/>
            <w:tcBorders>
              <w:top w:val="single" w:sz="4" w:space="0" w:color="auto"/>
              <w:left w:val="single" w:sz="4" w:space="0" w:color="auto"/>
              <w:bottom w:val="single" w:sz="4" w:space="0" w:color="auto"/>
              <w:right w:val="single" w:sz="4" w:space="0" w:color="auto"/>
            </w:tcBorders>
            <w:hideMark/>
          </w:tcPr>
          <w:p w14:paraId="473F6619" w14:textId="77777777" w:rsidR="007E1E42" w:rsidRPr="00B11EEC" w:rsidRDefault="007E1E42">
            <w:pPr>
              <w:overflowPunct w:val="0"/>
              <w:autoSpaceDE w:val="0"/>
              <w:autoSpaceDN w:val="0"/>
              <w:adjustRightInd w:val="0"/>
              <w:ind w:right="49"/>
              <w:jc w:val="center"/>
              <w:textAlignment w:val="baseline"/>
              <w:rPr>
                <w:rFonts w:ascii="Arial" w:eastAsia="Calibri" w:hAnsi="Arial" w:cs="Arial"/>
                <w:b/>
              </w:rPr>
            </w:pPr>
            <w:r w:rsidRPr="00B11EEC">
              <w:rPr>
                <w:rFonts w:ascii="Arial" w:eastAsia="Calibri" w:hAnsi="Arial" w:cs="Arial"/>
                <w:b/>
              </w:rPr>
              <w:t>TEXTO PROPUESTO</w:t>
            </w:r>
          </w:p>
        </w:tc>
      </w:tr>
      <w:tr w:rsidR="007E1E42" w:rsidRPr="00B11EEC" w14:paraId="46D80CD5" w14:textId="77777777" w:rsidTr="007E1E42">
        <w:tc>
          <w:tcPr>
            <w:tcW w:w="4414" w:type="dxa"/>
            <w:tcBorders>
              <w:top w:val="single" w:sz="4" w:space="0" w:color="auto"/>
              <w:left w:val="single" w:sz="4" w:space="0" w:color="auto"/>
              <w:bottom w:val="single" w:sz="4" w:space="0" w:color="auto"/>
              <w:right w:val="single" w:sz="4" w:space="0" w:color="auto"/>
            </w:tcBorders>
          </w:tcPr>
          <w:p w14:paraId="408EB563" w14:textId="77777777" w:rsidR="007E1E42" w:rsidRPr="00B11EEC" w:rsidRDefault="007E1E42">
            <w:pPr>
              <w:tabs>
                <w:tab w:val="left" w:pos="1532"/>
              </w:tabs>
              <w:overflowPunct w:val="0"/>
              <w:autoSpaceDE w:val="0"/>
              <w:autoSpaceDN w:val="0"/>
              <w:adjustRightInd w:val="0"/>
              <w:ind w:right="49"/>
              <w:jc w:val="both"/>
              <w:textAlignment w:val="baseline"/>
              <w:rPr>
                <w:rFonts w:ascii="Arial" w:eastAsia="Calibri" w:hAnsi="Arial" w:cs="Arial"/>
                <w:bCs/>
                <w:lang w:val="es-MX"/>
              </w:rPr>
            </w:pPr>
            <w:r w:rsidRPr="00B11EEC">
              <w:rPr>
                <w:rFonts w:ascii="Arial" w:eastAsia="Calibri" w:hAnsi="Arial" w:cs="Arial"/>
                <w:bCs/>
                <w:lang w:val="es-MX"/>
              </w:rPr>
              <w:t>Artículo 5. Para los efectos de esta Ley, se tomarán las definiciones de la Ley General del Equilibrio Ecológico y la Protección al Ambiente y las demás leyes y disposiciones en la materia, así como las siguientes:</w:t>
            </w:r>
          </w:p>
          <w:p w14:paraId="3DD17D64" w14:textId="77777777" w:rsidR="007E1E42" w:rsidRPr="00B11EEC" w:rsidRDefault="007E1E42">
            <w:pPr>
              <w:tabs>
                <w:tab w:val="left" w:pos="1532"/>
              </w:tabs>
              <w:overflowPunct w:val="0"/>
              <w:autoSpaceDE w:val="0"/>
              <w:autoSpaceDN w:val="0"/>
              <w:adjustRightInd w:val="0"/>
              <w:ind w:right="49"/>
              <w:jc w:val="both"/>
              <w:textAlignment w:val="baseline"/>
              <w:rPr>
                <w:rFonts w:ascii="Arial" w:eastAsia="Calibri" w:hAnsi="Arial" w:cs="Arial"/>
                <w:bCs/>
                <w:lang w:val="es-MX"/>
              </w:rPr>
            </w:pPr>
          </w:p>
          <w:p w14:paraId="28C44AC8" w14:textId="77777777" w:rsidR="007E1E42" w:rsidRPr="00B11EEC" w:rsidRDefault="007E1E42">
            <w:pPr>
              <w:tabs>
                <w:tab w:val="left" w:pos="1532"/>
              </w:tabs>
              <w:overflowPunct w:val="0"/>
              <w:autoSpaceDE w:val="0"/>
              <w:autoSpaceDN w:val="0"/>
              <w:adjustRightInd w:val="0"/>
              <w:ind w:right="49"/>
              <w:jc w:val="both"/>
              <w:textAlignment w:val="baseline"/>
              <w:rPr>
                <w:rFonts w:ascii="Arial" w:eastAsia="Calibri" w:hAnsi="Arial" w:cs="Arial"/>
                <w:bCs/>
                <w:lang w:val="es-MX"/>
              </w:rPr>
            </w:pPr>
          </w:p>
          <w:p w14:paraId="0D75B240" w14:textId="77777777" w:rsidR="007E1E42" w:rsidRPr="00B11EEC" w:rsidRDefault="007E1E42">
            <w:pPr>
              <w:tabs>
                <w:tab w:val="left" w:pos="1532"/>
              </w:tabs>
              <w:overflowPunct w:val="0"/>
              <w:autoSpaceDE w:val="0"/>
              <w:autoSpaceDN w:val="0"/>
              <w:adjustRightInd w:val="0"/>
              <w:ind w:right="49"/>
              <w:jc w:val="both"/>
              <w:textAlignment w:val="baseline"/>
              <w:rPr>
                <w:rFonts w:ascii="Arial" w:eastAsia="Calibri" w:hAnsi="Arial" w:cs="Arial"/>
                <w:bCs/>
                <w:lang w:val="es-MX"/>
              </w:rPr>
            </w:pPr>
            <w:r w:rsidRPr="00B11EEC">
              <w:rPr>
                <w:rFonts w:ascii="Arial" w:eastAsia="Calibri" w:hAnsi="Arial" w:cs="Arial"/>
                <w:bCs/>
                <w:lang w:val="es-MX"/>
              </w:rPr>
              <w:t>I. y II. …</w:t>
            </w:r>
          </w:p>
          <w:p w14:paraId="774401AF" w14:textId="77777777" w:rsidR="007E1E42" w:rsidRPr="00B11EEC" w:rsidRDefault="007E1E42">
            <w:pPr>
              <w:tabs>
                <w:tab w:val="left" w:pos="1532"/>
              </w:tabs>
              <w:overflowPunct w:val="0"/>
              <w:autoSpaceDE w:val="0"/>
              <w:autoSpaceDN w:val="0"/>
              <w:adjustRightInd w:val="0"/>
              <w:ind w:right="49"/>
              <w:jc w:val="both"/>
              <w:textAlignment w:val="baseline"/>
              <w:rPr>
                <w:rFonts w:ascii="Arial" w:eastAsia="Calibri" w:hAnsi="Arial" w:cs="Arial"/>
                <w:bCs/>
                <w:lang w:val="es-MX"/>
              </w:rPr>
            </w:pPr>
          </w:p>
          <w:p w14:paraId="07019EDF" w14:textId="77777777" w:rsidR="007E1E42" w:rsidRPr="00B11EEC" w:rsidRDefault="007E1E42">
            <w:pPr>
              <w:tabs>
                <w:tab w:val="left" w:pos="1532"/>
              </w:tabs>
              <w:overflowPunct w:val="0"/>
              <w:autoSpaceDE w:val="0"/>
              <w:autoSpaceDN w:val="0"/>
              <w:adjustRightInd w:val="0"/>
              <w:ind w:right="49"/>
              <w:jc w:val="both"/>
              <w:textAlignment w:val="baseline"/>
              <w:rPr>
                <w:rFonts w:ascii="Arial" w:eastAsia="Calibri" w:hAnsi="Arial" w:cs="Arial"/>
                <w:bCs/>
                <w:lang w:val="es-MX"/>
              </w:rPr>
            </w:pPr>
          </w:p>
          <w:p w14:paraId="64389412" w14:textId="77777777" w:rsidR="007E1E42" w:rsidRPr="00B11EEC" w:rsidRDefault="007E1E42">
            <w:pPr>
              <w:tabs>
                <w:tab w:val="left" w:pos="1532"/>
              </w:tabs>
              <w:overflowPunct w:val="0"/>
              <w:autoSpaceDE w:val="0"/>
              <w:autoSpaceDN w:val="0"/>
              <w:adjustRightInd w:val="0"/>
              <w:ind w:right="49"/>
              <w:jc w:val="both"/>
              <w:textAlignment w:val="baseline"/>
              <w:rPr>
                <w:rFonts w:ascii="Arial" w:eastAsia="Calibri" w:hAnsi="Arial" w:cs="Arial"/>
                <w:b/>
                <w:lang w:val="es-MX"/>
              </w:rPr>
            </w:pPr>
            <w:r w:rsidRPr="00B11EEC">
              <w:rPr>
                <w:rFonts w:ascii="Arial" w:eastAsia="Calibri" w:hAnsi="Arial" w:cs="Arial"/>
                <w:b/>
                <w:lang w:val="es-MX"/>
              </w:rPr>
              <w:t>Sin correlativo</w:t>
            </w:r>
          </w:p>
          <w:p w14:paraId="6995662E" w14:textId="77777777" w:rsidR="007E1E42" w:rsidRPr="00B11EEC" w:rsidRDefault="007E1E42">
            <w:pPr>
              <w:tabs>
                <w:tab w:val="left" w:pos="1532"/>
              </w:tabs>
              <w:overflowPunct w:val="0"/>
              <w:autoSpaceDE w:val="0"/>
              <w:autoSpaceDN w:val="0"/>
              <w:adjustRightInd w:val="0"/>
              <w:ind w:right="49"/>
              <w:jc w:val="both"/>
              <w:textAlignment w:val="baseline"/>
              <w:rPr>
                <w:rFonts w:ascii="Arial" w:eastAsia="Calibri" w:hAnsi="Arial" w:cs="Arial"/>
                <w:bCs/>
                <w:lang w:val="es-MX"/>
              </w:rPr>
            </w:pPr>
          </w:p>
          <w:p w14:paraId="237DE547" w14:textId="77777777" w:rsidR="007E1E42" w:rsidRPr="00B11EEC" w:rsidRDefault="007E1E42">
            <w:pPr>
              <w:tabs>
                <w:tab w:val="left" w:pos="1532"/>
              </w:tabs>
              <w:overflowPunct w:val="0"/>
              <w:autoSpaceDE w:val="0"/>
              <w:autoSpaceDN w:val="0"/>
              <w:adjustRightInd w:val="0"/>
              <w:ind w:right="49"/>
              <w:jc w:val="both"/>
              <w:textAlignment w:val="baseline"/>
              <w:rPr>
                <w:rFonts w:ascii="Arial" w:eastAsia="Calibri" w:hAnsi="Arial" w:cs="Arial"/>
                <w:bCs/>
                <w:lang w:val="es-MX"/>
              </w:rPr>
            </w:pPr>
          </w:p>
          <w:p w14:paraId="2FD1A438" w14:textId="77777777" w:rsidR="007E1E42" w:rsidRPr="00B11EEC" w:rsidRDefault="007E1E42">
            <w:pPr>
              <w:tabs>
                <w:tab w:val="left" w:pos="1532"/>
              </w:tabs>
              <w:overflowPunct w:val="0"/>
              <w:autoSpaceDE w:val="0"/>
              <w:autoSpaceDN w:val="0"/>
              <w:adjustRightInd w:val="0"/>
              <w:ind w:right="49"/>
              <w:jc w:val="both"/>
              <w:textAlignment w:val="baseline"/>
              <w:rPr>
                <w:rFonts w:ascii="Arial" w:eastAsia="Calibri" w:hAnsi="Arial" w:cs="Arial"/>
                <w:bCs/>
                <w:lang w:val="es-MX"/>
              </w:rPr>
            </w:pPr>
          </w:p>
          <w:p w14:paraId="1895C081" w14:textId="77777777" w:rsidR="007E1E42" w:rsidRPr="00B11EEC" w:rsidRDefault="007E1E42">
            <w:pPr>
              <w:tabs>
                <w:tab w:val="left" w:pos="1532"/>
              </w:tabs>
              <w:overflowPunct w:val="0"/>
              <w:autoSpaceDE w:val="0"/>
              <w:autoSpaceDN w:val="0"/>
              <w:adjustRightInd w:val="0"/>
              <w:ind w:right="49"/>
              <w:jc w:val="both"/>
              <w:textAlignment w:val="baseline"/>
              <w:rPr>
                <w:rFonts w:ascii="Arial" w:eastAsia="Calibri" w:hAnsi="Arial" w:cs="Arial"/>
                <w:bCs/>
                <w:lang w:val="es-MX"/>
              </w:rPr>
            </w:pPr>
          </w:p>
          <w:p w14:paraId="4406C544" w14:textId="77777777" w:rsidR="007E1E42" w:rsidRPr="00B11EEC" w:rsidRDefault="007E1E42">
            <w:pPr>
              <w:tabs>
                <w:tab w:val="left" w:pos="1532"/>
              </w:tabs>
              <w:overflowPunct w:val="0"/>
              <w:autoSpaceDE w:val="0"/>
              <w:autoSpaceDN w:val="0"/>
              <w:adjustRightInd w:val="0"/>
              <w:ind w:right="49"/>
              <w:jc w:val="both"/>
              <w:textAlignment w:val="baseline"/>
              <w:rPr>
                <w:rFonts w:ascii="Arial" w:eastAsia="Calibri" w:hAnsi="Arial" w:cs="Arial"/>
                <w:bCs/>
                <w:lang w:val="es-MX"/>
              </w:rPr>
            </w:pPr>
          </w:p>
          <w:p w14:paraId="52CAA894" w14:textId="77777777" w:rsidR="007E1E42" w:rsidRPr="00B11EEC" w:rsidRDefault="007E1E42">
            <w:pPr>
              <w:tabs>
                <w:tab w:val="left" w:pos="1532"/>
              </w:tabs>
              <w:overflowPunct w:val="0"/>
              <w:autoSpaceDE w:val="0"/>
              <w:autoSpaceDN w:val="0"/>
              <w:adjustRightInd w:val="0"/>
              <w:ind w:right="49"/>
              <w:jc w:val="both"/>
              <w:textAlignment w:val="baseline"/>
              <w:rPr>
                <w:rFonts w:ascii="Arial" w:eastAsia="Calibri" w:hAnsi="Arial" w:cs="Arial"/>
                <w:bCs/>
                <w:lang w:val="es-MX"/>
              </w:rPr>
            </w:pPr>
          </w:p>
          <w:p w14:paraId="43B21EAA" w14:textId="77777777" w:rsidR="007E1E42" w:rsidRPr="00B11EEC" w:rsidRDefault="007E1E42">
            <w:pPr>
              <w:tabs>
                <w:tab w:val="left" w:pos="1532"/>
              </w:tabs>
              <w:overflowPunct w:val="0"/>
              <w:autoSpaceDE w:val="0"/>
              <w:autoSpaceDN w:val="0"/>
              <w:adjustRightInd w:val="0"/>
              <w:ind w:right="49"/>
              <w:jc w:val="both"/>
              <w:textAlignment w:val="baseline"/>
              <w:rPr>
                <w:rFonts w:ascii="Arial" w:eastAsia="Calibri" w:hAnsi="Arial" w:cs="Arial"/>
                <w:bCs/>
                <w:lang w:val="es-MX"/>
              </w:rPr>
            </w:pPr>
          </w:p>
          <w:p w14:paraId="234F44FD" w14:textId="77777777" w:rsidR="007E1E42" w:rsidRPr="00B11EEC" w:rsidRDefault="007E1E42">
            <w:pPr>
              <w:tabs>
                <w:tab w:val="left" w:pos="1532"/>
              </w:tabs>
              <w:overflowPunct w:val="0"/>
              <w:autoSpaceDE w:val="0"/>
              <w:autoSpaceDN w:val="0"/>
              <w:adjustRightInd w:val="0"/>
              <w:ind w:right="49"/>
              <w:jc w:val="both"/>
              <w:textAlignment w:val="baseline"/>
              <w:rPr>
                <w:rFonts w:ascii="Arial" w:eastAsia="Calibri" w:hAnsi="Arial" w:cs="Arial"/>
                <w:bCs/>
                <w:lang w:val="es-MX"/>
              </w:rPr>
            </w:pPr>
          </w:p>
          <w:p w14:paraId="33166099" w14:textId="77777777" w:rsidR="007E1E42" w:rsidRPr="00B11EEC" w:rsidRDefault="007E1E42">
            <w:pPr>
              <w:tabs>
                <w:tab w:val="left" w:pos="1532"/>
              </w:tabs>
              <w:overflowPunct w:val="0"/>
              <w:autoSpaceDE w:val="0"/>
              <w:autoSpaceDN w:val="0"/>
              <w:adjustRightInd w:val="0"/>
              <w:ind w:right="49"/>
              <w:jc w:val="both"/>
              <w:textAlignment w:val="baseline"/>
              <w:rPr>
                <w:rFonts w:ascii="Arial" w:eastAsia="Calibri" w:hAnsi="Arial" w:cs="Arial"/>
                <w:bCs/>
                <w:lang w:val="es-MX"/>
              </w:rPr>
            </w:pPr>
          </w:p>
          <w:p w14:paraId="7C849A61" w14:textId="77777777" w:rsidR="007E1E42" w:rsidRPr="00B11EEC" w:rsidRDefault="007E1E42">
            <w:pPr>
              <w:ind w:right="49"/>
              <w:jc w:val="both"/>
              <w:rPr>
                <w:rFonts w:ascii="Arial" w:eastAsia="Times New Roman" w:hAnsi="Arial" w:cs="Arial"/>
                <w:lang w:val="es-MX"/>
              </w:rPr>
            </w:pPr>
          </w:p>
          <w:p w14:paraId="0623826A" w14:textId="77777777" w:rsidR="007E1E42" w:rsidRPr="00B11EEC" w:rsidRDefault="007E1E42">
            <w:pPr>
              <w:ind w:right="49"/>
              <w:jc w:val="both"/>
              <w:rPr>
                <w:rFonts w:ascii="Arial" w:hAnsi="Arial" w:cs="Arial"/>
                <w:lang w:val="es-MX"/>
              </w:rPr>
            </w:pPr>
            <w:r w:rsidRPr="00B11EEC">
              <w:rPr>
                <w:rFonts w:ascii="Arial" w:hAnsi="Arial" w:cs="Arial"/>
                <w:lang w:val="es-MX"/>
              </w:rPr>
              <w:t>III. a XVI. …</w:t>
            </w:r>
          </w:p>
          <w:p w14:paraId="1B4EC3B3" w14:textId="77777777" w:rsidR="007E1E42" w:rsidRPr="00B11EEC" w:rsidRDefault="007E1E42">
            <w:pPr>
              <w:tabs>
                <w:tab w:val="left" w:pos="1532"/>
              </w:tabs>
              <w:overflowPunct w:val="0"/>
              <w:autoSpaceDE w:val="0"/>
              <w:autoSpaceDN w:val="0"/>
              <w:adjustRightInd w:val="0"/>
              <w:ind w:right="49"/>
              <w:jc w:val="both"/>
              <w:textAlignment w:val="baseline"/>
              <w:rPr>
                <w:rFonts w:ascii="Arial" w:eastAsia="Calibri" w:hAnsi="Arial" w:cs="Arial"/>
                <w:bCs/>
                <w:lang w:val="es-MX"/>
              </w:rPr>
            </w:pPr>
          </w:p>
        </w:tc>
        <w:tc>
          <w:tcPr>
            <w:tcW w:w="4414" w:type="dxa"/>
            <w:tcBorders>
              <w:top w:val="single" w:sz="4" w:space="0" w:color="auto"/>
              <w:left w:val="single" w:sz="4" w:space="0" w:color="auto"/>
              <w:bottom w:val="single" w:sz="4" w:space="0" w:color="auto"/>
              <w:right w:val="single" w:sz="4" w:space="0" w:color="auto"/>
            </w:tcBorders>
          </w:tcPr>
          <w:p w14:paraId="37B65D6E" w14:textId="77777777" w:rsidR="007E1E42" w:rsidRPr="00B11EEC" w:rsidRDefault="007E1E42">
            <w:pPr>
              <w:overflowPunct w:val="0"/>
              <w:autoSpaceDE w:val="0"/>
              <w:autoSpaceDN w:val="0"/>
              <w:adjustRightInd w:val="0"/>
              <w:ind w:right="49"/>
              <w:jc w:val="both"/>
              <w:textAlignment w:val="baseline"/>
              <w:rPr>
                <w:rFonts w:ascii="Arial" w:eastAsia="Times New Roman" w:hAnsi="Arial" w:cs="Arial"/>
                <w:lang w:val="es-MX"/>
              </w:rPr>
            </w:pPr>
            <w:r w:rsidRPr="00B11EEC">
              <w:rPr>
                <w:rFonts w:ascii="Arial" w:eastAsia="Calibri" w:hAnsi="Arial" w:cs="Arial"/>
                <w:b/>
                <w:lang w:val="es-MX"/>
              </w:rPr>
              <w:lastRenderedPageBreak/>
              <w:t>Artículo 5.</w:t>
            </w:r>
            <w:r w:rsidRPr="00B11EEC">
              <w:rPr>
                <w:rFonts w:ascii="Arial" w:hAnsi="Arial" w:cs="Arial"/>
                <w:lang w:val="es-MX"/>
              </w:rPr>
              <w:t xml:space="preserve"> …</w:t>
            </w:r>
          </w:p>
          <w:p w14:paraId="6A2B0FAA" w14:textId="77777777" w:rsidR="007E1E42" w:rsidRPr="00B11EEC" w:rsidRDefault="007E1E42">
            <w:pPr>
              <w:overflowPunct w:val="0"/>
              <w:autoSpaceDE w:val="0"/>
              <w:autoSpaceDN w:val="0"/>
              <w:adjustRightInd w:val="0"/>
              <w:ind w:right="49"/>
              <w:jc w:val="both"/>
              <w:textAlignment w:val="baseline"/>
              <w:rPr>
                <w:rFonts w:ascii="Arial" w:hAnsi="Arial" w:cs="Arial"/>
                <w:lang w:val="es-MX"/>
              </w:rPr>
            </w:pPr>
          </w:p>
          <w:p w14:paraId="1104CA46" w14:textId="77777777" w:rsidR="007E1E42" w:rsidRPr="00B11EEC" w:rsidRDefault="007E1E42">
            <w:pPr>
              <w:overflowPunct w:val="0"/>
              <w:autoSpaceDE w:val="0"/>
              <w:autoSpaceDN w:val="0"/>
              <w:adjustRightInd w:val="0"/>
              <w:ind w:right="49"/>
              <w:jc w:val="both"/>
              <w:textAlignment w:val="baseline"/>
              <w:rPr>
                <w:rFonts w:ascii="Arial" w:hAnsi="Arial" w:cs="Arial"/>
                <w:lang w:val="es-MX"/>
              </w:rPr>
            </w:pPr>
          </w:p>
          <w:p w14:paraId="7FD086EA" w14:textId="77777777" w:rsidR="007E1E42" w:rsidRPr="00B11EEC" w:rsidRDefault="007E1E42">
            <w:pPr>
              <w:overflowPunct w:val="0"/>
              <w:autoSpaceDE w:val="0"/>
              <w:autoSpaceDN w:val="0"/>
              <w:adjustRightInd w:val="0"/>
              <w:ind w:right="49"/>
              <w:jc w:val="both"/>
              <w:textAlignment w:val="baseline"/>
              <w:rPr>
                <w:rFonts w:ascii="Arial" w:hAnsi="Arial" w:cs="Arial"/>
                <w:lang w:val="es-MX"/>
              </w:rPr>
            </w:pPr>
          </w:p>
          <w:p w14:paraId="7DD4B4A4" w14:textId="77777777" w:rsidR="007E1E42" w:rsidRPr="00B11EEC" w:rsidRDefault="007E1E42">
            <w:pPr>
              <w:overflowPunct w:val="0"/>
              <w:autoSpaceDE w:val="0"/>
              <w:autoSpaceDN w:val="0"/>
              <w:adjustRightInd w:val="0"/>
              <w:ind w:right="49"/>
              <w:jc w:val="both"/>
              <w:textAlignment w:val="baseline"/>
              <w:rPr>
                <w:rFonts w:ascii="Arial" w:hAnsi="Arial" w:cs="Arial"/>
                <w:lang w:val="es-MX"/>
              </w:rPr>
            </w:pPr>
          </w:p>
          <w:p w14:paraId="6422FEAC" w14:textId="77777777" w:rsidR="007E1E42" w:rsidRPr="00B11EEC" w:rsidRDefault="007E1E42">
            <w:pPr>
              <w:overflowPunct w:val="0"/>
              <w:autoSpaceDE w:val="0"/>
              <w:autoSpaceDN w:val="0"/>
              <w:adjustRightInd w:val="0"/>
              <w:ind w:right="49"/>
              <w:jc w:val="both"/>
              <w:textAlignment w:val="baseline"/>
              <w:rPr>
                <w:rFonts w:ascii="Arial" w:hAnsi="Arial" w:cs="Arial"/>
                <w:lang w:val="es-MX"/>
              </w:rPr>
            </w:pPr>
          </w:p>
          <w:p w14:paraId="2D90F982" w14:textId="77777777" w:rsidR="007E1E42" w:rsidRPr="00B11EEC" w:rsidRDefault="007E1E42">
            <w:pPr>
              <w:overflowPunct w:val="0"/>
              <w:autoSpaceDE w:val="0"/>
              <w:autoSpaceDN w:val="0"/>
              <w:adjustRightInd w:val="0"/>
              <w:ind w:right="49"/>
              <w:jc w:val="both"/>
              <w:textAlignment w:val="baseline"/>
              <w:rPr>
                <w:rFonts w:ascii="Arial" w:hAnsi="Arial" w:cs="Arial"/>
                <w:lang w:val="es-MX"/>
              </w:rPr>
            </w:pPr>
            <w:r w:rsidRPr="00B11EEC">
              <w:rPr>
                <w:rFonts w:ascii="Arial" w:hAnsi="Arial" w:cs="Arial"/>
                <w:lang w:val="es-MX"/>
              </w:rPr>
              <w:t xml:space="preserve"> </w:t>
            </w:r>
          </w:p>
          <w:p w14:paraId="2DC0AEB8" w14:textId="77777777" w:rsidR="007E1E42" w:rsidRPr="00B11EEC" w:rsidRDefault="007E1E42">
            <w:pPr>
              <w:overflowPunct w:val="0"/>
              <w:autoSpaceDE w:val="0"/>
              <w:autoSpaceDN w:val="0"/>
              <w:adjustRightInd w:val="0"/>
              <w:ind w:right="49"/>
              <w:jc w:val="both"/>
              <w:textAlignment w:val="baseline"/>
              <w:rPr>
                <w:rFonts w:ascii="Arial" w:hAnsi="Arial" w:cs="Arial"/>
                <w:lang w:val="es-MX"/>
              </w:rPr>
            </w:pPr>
          </w:p>
          <w:p w14:paraId="53FB8F0D" w14:textId="77777777" w:rsidR="007E1E42" w:rsidRPr="00B11EEC" w:rsidRDefault="007E1E42">
            <w:pPr>
              <w:overflowPunct w:val="0"/>
              <w:autoSpaceDE w:val="0"/>
              <w:autoSpaceDN w:val="0"/>
              <w:adjustRightInd w:val="0"/>
              <w:ind w:right="49"/>
              <w:contextualSpacing/>
              <w:jc w:val="both"/>
              <w:textAlignment w:val="baseline"/>
              <w:rPr>
                <w:rFonts w:ascii="Arial" w:eastAsia="Calibri" w:hAnsi="Arial" w:cs="Arial"/>
                <w:bCs/>
                <w:lang w:val="es-MX"/>
              </w:rPr>
            </w:pPr>
            <w:r w:rsidRPr="00B11EEC">
              <w:rPr>
                <w:rFonts w:ascii="Arial" w:eastAsia="Calibri" w:hAnsi="Arial" w:cs="Arial"/>
                <w:bCs/>
                <w:lang w:val="es-MX"/>
              </w:rPr>
              <w:t>I. y II. …</w:t>
            </w:r>
          </w:p>
          <w:p w14:paraId="74ABC720" w14:textId="77777777" w:rsidR="007E1E42" w:rsidRPr="00B11EEC" w:rsidRDefault="007E1E42">
            <w:pPr>
              <w:ind w:right="49"/>
              <w:contextualSpacing/>
              <w:jc w:val="both"/>
              <w:rPr>
                <w:rFonts w:ascii="Arial" w:eastAsia="Calibri" w:hAnsi="Arial" w:cs="Arial"/>
                <w:lang w:val="es-MX"/>
              </w:rPr>
            </w:pPr>
          </w:p>
          <w:p w14:paraId="7D031BEB" w14:textId="77777777" w:rsidR="007E1E42" w:rsidRPr="00B11EEC" w:rsidRDefault="007E1E42">
            <w:pPr>
              <w:pStyle w:val="Default"/>
              <w:ind w:right="49"/>
              <w:jc w:val="both"/>
              <w:rPr>
                <w:rFonts w:eastAsia="Times New Roman"/>
                <w:lang w:val="es-ES_tradnl" w:eastAsia="es-MX"/>
              </w:rPr>
            </w:pPr>
            <w:r w:rsidRPr="00B11EEC">
              <w:rPr>
                <w:b/>
                <w:bCs/>
                <w:lang w:val="es-ES_tradnl"/>
              </w:rPr>
              <w:t>II Bis.</w:t>
            </w:r>
            <w:r w:rsidRPr="00B11EEC">
              <w:rPr>
                <w:lang w:val="es-ES_tradnl"/>
              </w:rPr>
              <w:t xml:space="preserve"> </w:t>
            </w:r>
            <w:r w:rsidRPr="00B11EEC">
              <w:rPr>
                <w:rFonts w:eastAsia="Times New Roman"/>
                <w:b/>
                <w:bCs/>
                <w:lang w:val="es-ES_tradnl" w:eastAsia="es-MX"/>
              </w:rPr>
              <w:t xml:space="preserve">Arborización: El conjunto de acciones dirigidas a la plantación, mantenimiento y conservación de especies vegetales adecuadas, en las ciudades y asentamientos humanos, con el fin de crear hábitats para la fauna urbana, mejorar la calidad del aire, para que contribuyan al bienestar ambiental y social del Estado; </w:t>
            </w:r>
          </w:p>
          <w:p w14:paraId="7B530BF7" w14:textId="77777777" w:rsidR="007E1E42" w:rsidRPr="00B11EEC" w:rsidRDefault="007E1E42">
            <w:pPr>
              <w:ind w:right="49"/>
              <w:jc w:val="both"/>
              <w:rPr>
                <w:rFonts w:ascii="Arial" w:eastAsia="Times New Roman" w:hAnsi="Arial" w:cs="Arial"/>
                <w:lang w:val="es-ES_tradnl" w:eastAsia="es-ES"/>
              </w:rPr>
            </w:pPr>
          </w:p>
          <w:p w14:paraId="3BFEFDD7" w14:textId="77777777" w:rsidR="007E1E42" w:rsidRPr="00B11EEC" w:rsidRDefault="007E1E42">
            <w:pPr>
              <w:ind w:right="49"/>
              <w:jc w:val="both"/>
              <w:rPr>
                <w:rFonts w:ascii="Arial" w:hAnsi="Arial" w:cs="Arial"/>
              </w:rPr>
            </w:pPr>
            <w:r w:rsidRPr="00B11EEC">
              <w:rPr>
                <w:rFonts w:ascii="Arial" w:hAnsi="Arial" w:cs="Arial"/>
              </w:rPr>
              <w:lastRenderedPageBreak/>
              <w:t>III. a XVI. …</w:t>
            </w:r>
          </w:p>
          <w:p w14:paraId="405CE55E" w14:textId="77777777" w:rsidR="007E1E42" w:rsidRPr="00B11EEC" w:rsidRDefault="007E1E42">
            <w:pPr>
              <w:overflowPunct w:val="0"/>
              <w:autoSpaceDE w:val="0"/>
              <w:autoSpaceDN w:val="0"/>
              <w:adjustRightInd w:val="0"/>
              <w:ind w:right="49"/>
              <w:jc w:val="both"/>
              <w:textAlignment w:val="baseline"/>
              <w:rPr>
                <w:rFonts w:ascii="Arial" w:eastAsia="Calibri" w:hAnsi="Arial" w:cs="Arial"/>
                <w:bCs/>
              </w:rPr>
            </w:pPr>
          </w:p>
        </w:tc>
      </w:tr>
      <w:tr w:rsidR="007E1E42" w:rsidRPr="00C0417D" w14:paraId="0CADA3D2" w14:textId="77777777" w:rsidTr="007E1E42">
        <w:tc>
          <w:tcPr>
            <w:tcW w:w="4414" w:type="dxa"/>
            <w:tcBorders>
              <w:top w:val="single" w:sz="4" w:space="0" w:color="auto"/>
              <w:left w:val="single" w:sz="4" w:space="0" w:color="auto"/>
              <w:bottom w:val="single" w:sz="4" w:space="0" w:color="auto"/>
              <w:right w:val="single" w:sz="4" w:space="0" w:color="auto"/>
            </w:tcBorders>
          </w:tcPr>
          <w:p w14:paraId="69711E5E" w14:textId="77777777" w:rsidR="007E1E42" w:rsidRPr="00B11EEC" w:rsidRDefault="007E1E42">
            <w:pPr>
              <w:overflowPunct w:val="0"/>
              <w:autoSpaceDE w:val="0"/>
              <w:autoSpaceDN w:val="0"/>
              <w:adjustRightInd w:val="0"/>
              <w:ind w:right="49"/>
              <w:jc w:val="both"/>
              <w:textAlignment w:val="baseline"/>
              <w:rPr>
                <w:rFonts w:ascii="Arial" w:eastAsia="Times New Roman" w:hAnsi="Arial" w:cs="Arial"/>
                <w:lang w:val="es-MX"/>
              </w:rPr>
            </w:pPr>
            <w:r w:rsidRPr="00B11EEC">
              <w:rPr>
                <w:rFonts w:ascii="Arial" w:hAnsi="Arial" w:cs="Arial"/>
                <w:b/>
                <w:lang w:val="es-MX"/>
              </w:rPr>
              <w:lastRenderedPageBreak/>
              <w:t>Artículo 7.</w:t>
            </w:r>
            <w:r w:rsidRPr="00B11EEC">
              <w:rPr>
                <w:rFonts w:ascii="Arial" w:hAnsi="Arial" w:cs="Arial"/>
                <w:lang w:val="es-MX"/>
              </w:rPr>
              <w:t xml:space="preserve"> Corresponde al Ejecutivo del Estado, por conducto de la Secretaría:</w:t>
            </w:r>
          </w:p>
          <w:p w14:paraId="33A6F7EE" w14:textId="77777777" w:rsidR="007E1E42" w:rsidRPr="00B11EEC" w:rsidRDefault="007E1E42">
            <w:pPr>
              <w:overflowPunct w:val="0"/>
              <w:autoSpaceDE w:val="0"/>
              <w:autoSpaceDN w:val="0"/>
              <w:adjustRightInd w:val="0"/>
              <w:ind w:right="49"/>
              <w:jc w:val="both"/>
              <w:textAlignment w:val="baseline"/>
              <w:rPr>
                <w:rFonts w:ascii="Arial" w:hAnsi="Arial" w:cs="Arial"/>
                <w:lang w:val="es-MX"/>
              </w:rPr>
            </w:pPr>
          </w:p>
          <w:p w14:paraId="27824200" w14:textId="77777777" w:rsidR="007E1E42" w:rsidRPr="00B11EEC" w:rsidRDefault="007E1E42">
            <w:pPr>
              <w:overflowPunct w:val="0"/>
              <w:autoSpaceDE w:val="0"/>
              <w:autoSpaceDN w:val="0"/>
              <w:adjustRightInd w:val="0"/>
              <w:ind w:right="49"/>
              <w:jc w:val="both"/>
              <w:textAlignment w:val="baseline"/>
              <w:rPr>
                <w:rFonts w:ascii="Arial" w:hAnsi="Arial" w:cs="Arial"/>
                <w:lang w:val="es-MX"/>
              </w:rPr>
            </w:pPr>
            <w:r w:rsidRPr="00B11EEC">
              <w:rPr>
                <w:rFonts w:ascii="Arial" w:hAnsi="Arial" w:cs="Arial"/>
                <w:lang w:val="es-MX"/>
              </w:rPr>
              <w:t>I. a X. …</w:t>
            </w:r>
          </w:p>
          <w:p w14:paraId="4B2AB9FD" w14:textId="77777777" w:rsidR="007E1E42" w:rsidRPr="00B11EEC" w:rsidRDefault="007E1E42">
            <w:pPr>
              <w:overflowPunct w:val="0"/>
              <w:autoSpaceDE w:val="0"/>
              <w:autoSpaceDN w:val="0"/>
              <w:adjustRightInd w:val="0"/>
              <w:ind w:right="49"/>
              <w:jc w:val="both"/>
              <w:textAlignment w:val="baseline"/>
              <w:rPr>
                <w:rFonts w:ascii="Arial" w:eastAsia="Calibri" w:hAnsi="Arial" w:cs="Arial"/>
                <w:bCs/>
                <w:lang w:val="es-MX"/>
              </w:rPr>
            </w:pPr>
          </w:p>
          <w:p w14:paraId="412DFD65" w14:textId="77777777" w:rsidR="007E1E42" w:rsidRPr="00B11EEC" w:rsidRDefault="007E1E42">
            <w:pPr>
              <w:overflowPunct w:val="0"/>
              <w:autoSpaceDE w:val="0"/>
              <w:autoSpaceDN w:val="0"/>
              <w:adjustRightInd w:val="0"/>
              <w:ind w:right="49"/>
              <w:jc w:val="both"/>
              <w:textAlignment w:val="baseline"/>
              <w:rPr>
                <w:rFonts w:ascii="Arial" w:eastAsia="Calibri" w:hAnsi="Arial" w:cs="Arial"/>
                <w:bCs/>
                <w:lang w:val="es-MX"/>
              </w:rPr>
            </w:pPr>
            <w:r w:rsidRPr="00B11EEC">
              <w:rPr>
                <w:rFonts w:ascii="Arial" w:eastAsia="Calibri" w:hAnsi="Arial" w:cs="Arial"/>
                <w:bCs/>
                <w:lang w:val="es-MX"/>
              </w:rPr>
              <w:t>XI. Celebrar convenios en materia ambiental.</w:t>
            </w:r>
          </w:p>
          <w:p w14:paraId="1C5EE768" w14:textId="77777777" w:rsidR="007E1E42" w:rsidRPr="00B11EEC" w:rsidRDefault="007E1E42">
            <w:pPr>
              <w:overflowPunct w:val="0"/>
              <w:autoSpaceDE w:val="0"/>
              <w:autoSpaceDN w:val="0"/>
              <w:adjustRightInd w:val="0"/>
              <w:ind w:right="49"/>
              <w:jc w:val="both"/>
              <w:textAlignment w:val="baseline"/>
              <w:rPr>
                <w:rFonts w:ascii="Arial" w:eastAsia="Calibri" w:hAnsi="Arial" w:cs="Arial"/>
                <w:bCs/>
                <w:lang w:val="es-MX"/>
              </w:rPr>
            </w:pPr>
          </w:p>
          <w:p w14:paraId="7FE040D7" w14:textId="77777777" w:rsidR="007E1E42" w:rsidRPr="00B11EEC" w:rsidRDefault="007E1E42">
            <w:pPr>
              <w:tabs>
                <w:tab w:val="left" w:pos="1532"/>
              </w:tabs>
              <w:overflowPunct w:val="0"/>
              <w:autoSpaceDE w:val="0"/>
              <w:autoSpaceDN w:val="0"/>
              <w:adjustRightInd w:val="0"/>
              <w:ind w:right="49"/>
              <w:jc w:val="both"/>
              <w:textAlignment w:val="baseline"/>
              <w:rPr>
                <w:rFonts w:ascii="Arial" w:eastAsia="Calibri" w:hAnsi="Arial" w:cs="Arial"/>
                <w:b/>
              </w:rPr>
            </w:pPr>
            <w:r w:rsidRPr="00B11EEC">
              <w:rPr>
                <w:rFonts w:ascii="Arial" w:eastAsia="Calibri" w:hAnsi="Arial" w:cs="Arial"/>
                <w:b/>
              </w:rPr>
              <w:t>Sin correlativo</w:t>
            </w:r>
          </w:p>
          <w:p w14:paraId="592483EC" w14:textId="77777777" w:rsidR="007E1E42" w:rsidRPr="00B11EEC" w:rsidRDefault="007E1E42">
            <w:pPr>
              <w:overflowPunct w:val="0"/>
              <w:autoSpaceDE w:val="0"/>
              <w:autoSpaceDN w:val="0"/>
              <w:adjustRightInd w:val="0"/>
              <w:ind w:right="49"/>
              <w:jc w:val="both"/>
              <w:textAlignment w:val="baseline"/>
              <w:rPr>
                <w:rFonts w:ascii="Arial" w:eastAsia="Calibri" w:hAnsi="Arial" w:cs="Arial"/>
                <w:bCs/>
              </w:rPr>
            </w:pPr>
          </w:p>
          <w:p w14:paraId="68E5CC79" w14:textId="77777777" w:rsidR="007E1E42" w:rsidRPr="00B11EEC" w:rsidRDefault="007E1E42">
            <w:pPr>
              <w:overflowPunct w:val="0"/>
              <w:autoSpaceDE w:val="0"/>
              <w:autoSpaceDN w:val="0"/>
              <w:adjustRightInd w:val="0"/>
              <w:ind w:right="49"/>
              <w:jc w:val="both"/>
              <w:textAlignment w:val="baseline"/>
              <w:rPr>
                <w:rFonts w:ascii="Arial" w:eastAsia="Calibri" w:hAnsi="Arial" w:cs="Arial"/>
                <w:bCs/>
              </w:rPr>
            </w:pPr>
          </w:p>
          <w:p w14:paraId="52E232B2" w14:textId="77777777" w:rsidR="007E1E42" w:rsidRPr="00B11EEC" w:rsidRDefault="007E1E42">
            <w:pPr>
              <w:overflowPunct w:val="0"/>
              <w:autoSpaceDE w:val="0"/>
              <w:autoSpaceDN w:val="0"/>
              <w:adjustRightInd w:val="0"/>
              <w:ind w:right="49"/>
              <w:jc w:val="both"/>
              <w:textAlignment w:val="baseline"/>
              <w:rPr>
                <w:rFonts w:ascii="Arial" w:eastAsia="Calibri" w:hAnsi="Arial" w:cs="Arial"/>
                <w:bCs/>
              </w:rPr>
            </w:pPr>
          </w:p>
          <w:p w14:paraId="4ABFB05A" w14:textId="77777777" w:rsidR="007E1E42" w:rsidRPr="00B11EEC" w:rsidRDefault="007E1E42">
            <w:pPr>
              <w:overflowPunct w:val="0"/>
              <w:autoSpaceDE w:val="0"/>
              <w:autoSpaceDN w:val="0"/>
              <w:adjustRightInd w:val="0"/>
              <w:ind w:right="49"/>
              <w:jc w:val="both"/>
              <w:textAlignment w:val="baseline"/>
              <w:rPr>
                <w:rFonts w:ascii="Arial" w:eastAsia="Calibri" w:hAnsi="Arial" w:cs="Arial"/>
                <w:bCs/>
              </w:rPr>
            </w:pPr>
          </w:p>
          <w:p w14:paraId="36DD56CB" w14:textId="77777777" w:rsidR="007E1E42" w:rsidRPr="00B11EEC" w:rsidRDefault="007E1E42">
            <w:pPr>
              <w:overflowPunct w:val="0"/>
              <w:autoSpaceDE w:val="0"/>
              <w:autoSpaceDN w:val="0"/>
              <w:adjustRightInd w:val="0"/>
              <w:ind w:right="49"/>
              <w:jc w:val="both"/>
              <w:textAlignment w:val="baseline"/>
              <w:rPr>
                <w:rFonts w:ascii="Arial" w:eastAsia="Calibri" w:hAnsi="Arial" w:cs="Arial"/>
                <w:bCs/>
              </w:rPr>
            </w:pPr>
          </w:p>
          <w:p w14:paraId="64578B60" w14:textId="77777777" w:rsidR="007E1E42" w:rsidRPr="00B11EEC" w:rsidRDefault="007E1E42">
            <w:pPr>
              <w:overflowPunct w:val="0"/>
              <w:autoSpaceDE w:val="0"/>
              <w:autoSpaceDN w:val="0"/>
              <w:adjustRightInd w:val="0"/>
              <w:ind w:right="49"/>
              <w:jc w:val="both"/>
              <w:textAlignment w:val="baseline"/>
              <w:rPr>
                <w:rFonts w:ascii="Arial" w:eastAsia="Calibri" w:hAnsi="Arial" w:cs="Arial"/>
                <w:bCs/>
              </w:rPr>
            </w:pPr>
          </w:p>
          <w:p w14:paraId="0D8AD5B8" w14:textId="77777777" w:rsidR="007E1E42" w:rsidRPr="00B11EEC" w:rsidRDefault="007E1E42">
            <w:pPr>
              <w:overflowPunct w:val="0"/>
              <w:autoSpaceDE w:val="0"/>
              <w:autoSpaceDN w:val="0"/>
              <w:adjustRightInd w:val="0"/>
              <w:ind w:right="49"/>
              <w:jc w:val="both"/>
              <w:textAlignment w:val="baseline"/>
              <w:rPr>
                <w:rFonts w:ascii="Arial" w:eastAsia="Calibri" w:hAnsi="Arial" w:cs="Arial"/>
                <w:bCs/>
              </w:rPr>
            </w:pPr>
          </w:p>
          <w:p w14:paraId="2235A047" w14:textId="77777777" w:rsidR="007E1E42" w:rsidRPr="00B11EEC" w:rsidRDefault="007E1E42">
            <w:pPr>
              <w:overflowPunct w:val="0"/>
              <w:autoSpaceDE w:val="0"/>
              <w:autoSpaceDN w:val="0"/>
              <w:adjustRightInd w:val="0"/>
              <w:ind w:right="49"/>
              <w:jc w:val="both"/>
              <w:textAlignment w:val="baseline"/>
              <w:rPr>
                <w:rFonts w:ascii="Arial" w:eastAsia="Calibri" w:hAnsi="Arial" w:cs="Arial"/>
                <w:bCs/>
              </w:rPr>
            </w:pPr>
          </w:p>
          <w:p w14:paraId="7E52929D" w14:textId="77777777" w:rsidR="007E1E42" w:rsidRPr="00B11EEC" w:rsidRDefault="007E1E42">
            <w:pPr>
              <w:tabs>
                <w:tab w:val="left" w:pos="1532"/>
              </w:tabs>
              <w:overflowPunct w:val="0"/>
              <w:autoSpaceDE w:val="0"/>
              <w:autoSpaceDN w:val="0"/>
              <w:adjustRightInd w:val="0"/>
              <w:ind w:right="49"/>
              <w:jc w:val="both"/>
              <w:textAlignment w:val="baseline"/>
              <w:rPr>
                <w:rFonts w:ascii="Arial" w:eastAsia="Calibri" w:hAnsi="Arial" w:cs="Arial"/>
                <w:b/>
              </w:rPr>
            </w:pPr>
            <w:r w:rsidRPr="00B11EEC">
              <w:rPr>
                <w:rFonts w:ascii="Arial" w:eastAsia="Calibri" w:hAnsi="Arial" w:cs="Arial"/>
                <w:b/>
              </w:rPr>
              <w:t>Sin correlativo</w:t>
            </w:r>
          </w:p>
          <w:p w14:paraId="40CF9489" w14:textId="77777777" w:rsidR="007E1E42" w:rsidRPr="00B11EEC" w:rsidRDefault="007E1E42">
            <w:pPr>
              <w:overflowPunct w:val="0"/>
              <w:autoSpaceDE w:val="0"/>
              <w:autoSpaceDN w:val="0"/>
              <w:adjustRightInd w:val="0"/>
              <w:ind w:right="49"/>
              <w:jc w:val="both"/>
              <w:textAlignment w:val="baseline"/>
              <w:rPr>
                <w:rFonts w:ascii="Arial" w:eastAsia="Calibri" w:hAnsi="Arial" w:cs="Arial"/>
                <w:bCs/>
              </w:rPr>
            </w:pPr>
          </w:p>
        </w:tc>
        <w:tc>
          <w:tcPr>
            <w:tcW w:w="4414" w:type="dxa"/>
            <w:tcBorders>
              <w:top w:val="single" w:sz="4" w:space="0" w:color="auto"/>
              <w:left w:val="single" w:sz="4" w:space="0" w:color="auto"/>
              <w:bottom w:val="single" w:sz="4" w:space="0" w:color="auto"/>
              <w:right w:val="single" w:sz="4" w:space="0" w:color="auto"/>
            </w:tcBorders>
          </w:tcPr>
          <w:p w14:paraId="76821D37" w14:textId="77777777" w:rsidR="007E1E42" w:rsidRPr="00B11EEC" w:rsidRDefault="007E1E42">
            <w:pPr>
              <w:overflowPunct w:val="0"/>
              <w:autoSpaceDE w:val="0"/>
              <w:autoSpaceDN w:val="0"/>
              <w:adjustRightInd w:val="0"/>
              <w:ind w:right="49"/>
              <w:jc w:val="both"/>
              <w:textAlignment w:val="baseline"/>
              <w:rPr>
                <w:rFonts w:ascii="Arial" w:eastAsia="Times New Roman" w:hAnsi="Arial" w:cs="Arial"/>
                <w:lang w:val="es-MX"/>
              </w:rPr>
            </w:pPr>
            <w:r w:rsidRPr="00B11EEC">
              <w:rPr>
                <w:rFonts w:ascii="Arial" w:hAnsi="Arial" w:cs="Arial"/>
                <w:b/>
                <w:lang w:val="es-MX"/>
              </w:rPr>
              <w:t>Artículo 7.</w:t>
            </w:r>
            <w:r w:rsidRPr="00B11EEC">
              <w:rPr>
                <w:rFonts w:ascii="Arial" w:hAnsi="Arial" w:cs="Arial"/>
                <w:lang w:val="es-MX"/>
              </w:rPr>
              <w:t xml:space="preserve"> …</w:t>
            </w:r>
          </w:p>
          <w:p w14:paraId="78A7B1D3" w14:textId="77777777" w:rsidR="007E1E42" w:rsidRPr="00B11EEC" w:rsidRDefault="007E1E42">
            <w:pPr>
              <w:overflowPunct w:val="0"/>
              <w:autoSpaceDE w:val="0"/>
              <w:autoSpaceDN w:val="0"/>
              <w:adjustRightInd w:val="0"/>
              <w:ind w:right="49"/>
              <w:jc w:val="both"/>
              <w:textAlignment w:val="baseline"/>
              <w:rPr>
                <w:rFonts w:ascii="Arial" w:hAnsi="Arial" w:cs="Arial"/>
                <w:lang w:val="es-MX"/>
              </w:rPr>
            </w:pPr>
          </w:p>
          <w:p w14:paraId="545DECC1" w14:textId="77777777" w:rsidR="007E1E42" w:rsidRPr="00B11EEC" w:rsidRDefault="007E1E42">
            <w:pPr>
              <w:overflowPunct w:val="0"/>
              <w:autoSpaceDE w:val="0"/>
              <w:autoSpaceDN w:val="0"/>
              <w:adjustRightInd w:val="0"/>
              <w:ind w:right="49"/>
              <w:jc w:val="both"/>
              <w:textAlignment w:val="baseline"/>
              <w:rPr>
                <w:rFonts w:ascii="Arial" w:hAnsi="Arial" w:cs="Arial"/>
                <w:lang w:val="es-MX"/>
              </w:rPr>
            </w:pPr>
            <w:r w:rsidRPr="00B11EEC">
              <w:rPr>
                <w:rFonts w:ascii="Arial" w:hAnsi="Arial" w:cs="Arial"/>
                <w:lang w:val="es-MX"/>
              </w:rPr>
              <w:t>I. a XI. …</w:t>
            </w:r>
          </w:p>
          <w:p w14:paraId="325080C1" w14:textId="77777777" w:rsidR="007E1E42" w:rsidRPr="00B11EEC" w:rsidRDefault="007E1E42">
            <w:pPr>
              <w:overflowPunct w:val="0"/>
              <w:autoSpaceDE w:val="0"/>
              <w:autoSpaceDN w:val="0"/>
              <w:adjustRightInd w:val="0"/>
              <w:ind w:right="49"/>
              <w:jc w:val="both"/>
              <w:textAlignment w:val="baseline"/>
              <w:rPr>
                <w:rFonts w:ascii="Arial" w:hAnsi="Arial" w:cs="Arial"/>
                <w:lang w:val="es-MX"/>
              </w:rPr>
            </w:pPr>
          </w:p>
          <w:p w14:paraId="55684161" w14:textId="77777777" w:rsidR="007E1E42" w:rsidRPr="00B11EEC" w:rsidRDefault="007E1E42">
            <w:pPr>
              <w:overflowPunct w:val="0"/>
              <w:autoSpaceDE w:val="0"/>
              <w:autoSpaceDN w:val="0"/>
              <w:adjustRightInd w:val="0"/>
              <w:ind w:right="49"/>
              <w:jc w:val="both"/>
              <w:textAlignment w:val="baseline"/>
              <w:rPr>
                <w:rFonts w:ascii="Arial" w:hAnsi="Arial" w:cs="Arial"/>
                <w:lang w:val="es-MX"/>
              </w:rPr>
            </w:pPr>
          </w:p>
          <w:p w14:paraId="1BA11B34" w14:textId="77777777" w:rsidR="007E1E42" w:rsidRPr="00B11EEC" w:rsidRDefault="007E1E42">
            <w:pPr>
              <w:overflowPunct w:val="0"/>
              <w:autoSpaceDE w:val="0"/>
              <w:autoSpaceDN w:val="0"/>
              <w:adjustRightInd w:val="0"/>
              <w:ind w:right="49"/>
              <w:jc w:val="both"/>
              <w:textAlignment w:val="baseline"/>
              <w:rPr>
                <w:rFonts w:ascii="Arial" w:hAnsi="Arial" w:cs="Arial"/>
                <w:lang w:val="es-MX"/>
              </w:rPr>
            </w:pPr>
          </w:p>
          <w:p w14:paraId="0E9D6220" w14:textId="77777777" w:rsidR="007E1E42" w:rsidRPr="00B11EEC" w:rsidRDefault="007E1E42">
            <w:pPr>
              <w:overflowPunct w:val="0"/>
              <w:autoSpaceDE w:val="0"/>
              <w:autoSpaceDN w:val="0"/>
              <w:adjustRightInd w:val="0"/>
              <w:ind w:right="49"/>
              <w:jc w:val="both"/>
              <w:textAlignment w:val="baseline"/>
              <w:rPr>
                <w:rFonts w:ascii="Arial" w:hAnsi="Arial" w:cs="Arial"/>
                <w:lang w:val="es-MX"/>
              </w:rPr>
            </w:pPr>
            <w:r w:rsidRPr="00B11EEC">
              <w:rPr>
                <w:rFonts w:ascii="Arial" w:hAnsi="Arial" w:cs="Arial"/>
                <w:lang w:val="es-MX"/>
              </w:rPr>
              <w:t>XI. …</w:t>
            </w:r>
          </w:p>
          <w:p w14:paraId="46CA1CFF" w14:textId="77777777" w:rsidR="007E1E42" w:rsidRPr="00B11EEC" w:rsidRDefault="007E1E42">
            <w:pPr>
              <w:overflowPunct w:val="0"/>
              <w:autoSpaceDE w:val="0"/>
              <w:autoSpaceDN w:val="0"/>
              <w:adjustRightInd w:val="0"/>
              <w:ind w:right="49"/>
              <w:jc w:val="both"/>
              <w:textAlignment w:val="baseline"/>
              <w:rPr>
                <w:rFonts w:ascii="Arial" w:hAnsi="Arial" w:cs="Arial"/>
                <w:lang w:val="es-MX"/>
              </w:rPr>
            </w:pPr>
          </w:p>
          <w:p w14:paraId="52C74564" w14:textId="77777777" w:rsidR="007E1E42" w:rsidRPr="00B11EEC" w:rsidRDefault="007E1E42">
            <w:pPr>
              <w:pStyle w:val="Prrafodelista"/>
              <w:ind w:left="0" w:right="49"/>
              <w:jc w:val="both"/>
              <w:rPr>
                <w:rFonts w:ascii="Arial" w:eastAsia="Calibri" w:hAnsi="Arial" w:cs="Arial"/>
                <w:sz w:val="24"/>
                <w:szCs w:val="24"/>
                <w:lang w:eastAsia="en-US"/>
              </w:rPr>
            </w:pPr>
          </w:p>
          <w:p w14:paraId="41BDF69A" w14:textId="77777777" w:rsidR="007E1E42" w:rsidRPr="00B11EEC" w:rsidRDefault="007E1E42">
            <w:pPr>
              <w:overflowPunct w:val="0"/>
              <w:autoSpaceDE w:val="0"/>
              <w:autoSpaceDN w:val="0"/>
              <w:adjustRightInd w:val="0"/>
              <w:ind w:right="49"/>
              <w:contextualSpacing/>
              <w:jc w:val="both"/>
              <w:textAlignment w:val="baseline"/>
              <w:rPr>
                <w:rFonts w:ascii="Arial" w:eastAsia="Calibri" w:hAnsi="Arial" w:cs="Arial"/>
                <w:b/>
                <w:bCs/>
                <w:lang w:val="es-MX"/>
              </w:rPr>
            </w:pPr>
            <w:r w:rsidRPr="00B11EEC">
              <w:rPr>
                <w:rFonts w:ascii="Arial" w:eastAsia="Calibri" w:hAnsi="Arial" w:cs="Arial"/>
                <w:b/>
                <w:bCs/>
                <w:lang w:val="es-MX"/>
              </w:rPr>
              <w:t xml:space="preserve">XII. Crear programas de arborización de espacios públicos, considerando las capacidades institucionales y presupuestales y las características geográficas y ambientales. Estableciendo mecanismos de coordinación e implementación con los municipios. </w:t>
            </w:r>
          </w:p>
          <w:p w14:paraId="2FAA53A7" w14:textId="77777777" w:rsidR="007E1E42" w:rsidRPr="00B11EEC" w:rsidRDefault="007E1E42">
            <w:pPr>
              <w:pStyle w:val="Prrafodelista"/>
              <w:ind w:left="0" w:right="49"/>
              <w:jc w:val="both"/>
              <w:rPr>
                <w:rFonts w:ascii="Arial" w:eastAsia="Calibri" w:hAnsi="Arial" w:cs="Arial"/>
                <w:b/>
                <w:bCs/>
                <w:sz w:val="24"/>
                <w:szCs w:val="24"/>
                <w:lang w:eastAsia="en-US"/>
              </w:rPr>
            </w:pPr>
          </w:p>
          <w:p w14:paraId="3458021D" w14:textId="77777777" w:rsidR="007E1E42" w:rsidRPr="00B11EEC" w:rsidRDefault="007E1E42">
            <w:pPr>
              <w:overflowPunct w:val="0"/>
              <w:autoSpaceDE w:val="0"/>
              <w:autoSpaceDN w:val="0"/>
              <w:adjustRightInd w:val="0"/>
              <w:ind w:right="49"/>
              <w:contextualSpacing/>
              <w:jc w:val="both"/>
              <w:textAlignment w:val="baseline"/>
              <w:rPr>
                <w:rFonts w:ascii="Arial" w:eastAsia="Calibri" w:hAnsi="Arial" w:cs="Arial"/>
                <w:b/>
                <w:bCs/>
                <w:lang w:val="es-MX"/>
              </w:rPr>
            </w:pPr>
            <w:r w:rsidRPr="00B11EEC">
              <w:rPr>
                <w:rFonts w:ascii="Arial" w:eastAsia="Calibri" w:hAnsi="Arial" w:cs="Arial"/>
                <w:b/>
                <w:bCs/>
                <w:lang w:val="es-MX"/>
              </w:rPr>
              <w:t>XIII. Monitorear y evaluar los impactos de los programas de arborización.</w:t>
            </w:r>
          </w:p>
          <w:p w14:paraId="2F55E136" w14:textId="77777777" w:rsidR="007E1E42" w:rsidRPr="00B11EEC" w:rsidRDefault="007E1E42">
            <w:pPr>
              <w:overflowPunct w:val="0"/>
              <w:autoSpaceDE w:val="0"/>
              <w:autoSpaceDN w:val="0"/>
              <w:adjustRightInd w:val="0"/>
              <w:ind w:right="49"/>
              <w:jc w:val="both"/>
              <w:textAlignment w:val="baseline"/>
              <w:rPr>
                <w:rFonts w:ascii="Arial" w:eastAsia="Calibri" w:hAnsi="Arial" w:cs="Arial"/>
                <w:b/>
                <w:lang w:val="es-MX" w:eastAsia="es-ES"/>
              </w:rPr>
            </w:pPr>
          </w:p>
        </w:tc>
      </w:tr>
      <w:tr w:rsidR="007E1E42" w:rsidRPr="00B11EEC" w14:paraId="72A8FA9B" w14:textId="77777777" w:rsidTr="007E1E42">
        <w:tc>
          <w:tcPr>
            <w:tcW w:w="4414" w:type="dxa"/>
            <w:tcBorders>
              <w:top w:val="single" w:sz="4" w:space="0" w:color="auto"/>
              <w:left w:val="single" w:sz="4" w:space="0" w:color="auto"/>
              <w:bottom w:val="single" w:sz="4" w:space="0" w:color="auto"/>
              <w:right w:val="single" w:sz="4" w:space="0" w:color="auto"/>
            </w:tcBorders>
          </w:tcPr>
          <w:p w14:paraId="7C726289" w14:textId="77777777" w:rsidR="007E1E42" w:rsidRPr="00B11EEC" w:rsidRDefault="007E1E42">
            <w:pPr>
              <w:overflowPunct w:val="0"/>
              <w:autoSpaceDE w:val="0"/>
              <w:autoSpaceDN w:val="0"/>
              <w:adjustRightInd w:val="0"/>
              <w:ind w:right="49"/>
              <w:jc w:val="both"/>
              <w:textAlignment w:val="baseline"/>
              <w:rPr>
                <w:rFonts w:ascii="Arial" w:eastAsia="Times New Roman" w:hAnsi="Arial" w:cs="Arial"/>
                <w:lang w:val="es-MX"/>
              </w:rPr>
            </w:pPr>
            <w:r w:rsidRPr="00B11EEC">
              <w:rPr>
                <w:rFonts w:ascii="Arial" w:hAnsi="Arial" w:cs="Arial"/>
                <w:b/>
                <w:lang w:val="es-MX"/>
              </w:rPr>
              <w:t>Artículo 8.</w:t>
            </w:r>
            <w:r w:rsidRPr="00B11EEC">
              <w:rPr>
                <w:rFonts w:ascii="Arial" w:hAnsi="Arial" w:cs="Arial"/>
                <w:lang w:val="es-MX"/>
              </w:rPr>
              <w:t xml:space="preserve"> Corresponde a los municipios de la Entidad, dentro de sus respectivas jurisdicciones:</w:t>
            </w:r>
          </w:p>
          <w:p w14:paraId="4B3B2B43" w14:textId="77777777" w:rsidR="007E1E42" w:rsidRPr="00B11EEC" w:rsidRDefault="007E1E42">
            <w:pPr>
              <w:ind w:right="49"/>
              <w:jc w:val="both"/>
              <w:rPr>
                <w:rFonts w:ascii="Arial" w:hAnsi="Arial" w:cs="Arial"/>
                <w:lang w:val="es-MX"/>
              </w:rPr>
            </w:pPr>
          </w:p>
          <w:p w14:paraId="37F78F2B" w14:textId="77777777" w:rsidR="007E1E42" w:rsidRPr="00B11EEC" w:rsidRDefault="007E1E42">
            <w:pPr>
              <w:ind w:right="49"/>
              <w:jc w:val="both"/>
              <w:rPr>
                <w:rFonts w:ascii="Arial" w:hAnsi="Arial" w:cs="Arial"/>
                <w:lang w:val="es-MX"/>
              </w:rPr>
            </w:pPr>
            <w:r w:rsidRPr="00B11EEC">
              <w:rPr>
                <w:rFonts w:ascii="Arial" w:hAnsi="Arial" w:cs="Arial"/>
                <w:lang w:val="es-MX"/>
              </w:rPr>
              <w:t>I. a XX. …</w:t>
            </w:r>
          </w:p>
          <w:p w14:paraId="2F3C38B1" w14:textId="77777777" w:rsidR="007E1E42" w:rsidRPr="00B11EEC" w:rsidRDefault="007E1E42">
            <w:pPr>
              <w:ind w:right="49"/>
              <w:jc w:val="both"/>
              <w:rPr>
                <w:rFonts w:ascii="Arial" w:hAnsi="Arial" w:cs="Arial"/>
                <w:lang w:val="es-MX"/>
              </w:rPr>
            </w:pPr>
          </w:p>
          <w:p w14:paraId="3457B080" w14:textId="77777777" w:rsidR="007E1E42" w:rsidRPr="00B11EEC" w:rsidRDefault="007E1E42">
            <w:pPr>
              <w:ind w:right="49"/>
              <w:jc w:val="both"/>
              <w:rPr>
                <w:rFonts w:ascii="Arial" w:hAnsi="Arial" w:cs="Arial"/>
                <w:lang w:val="es-MX"/>
              </w:rPr>
            </w:pPr>
            <w:r w:rsidRPr="00B11EEC">
              <w:rPr>
                <w:rFonts w:ascii="Arial" w:hAnsi="Arial" w:cs="Arial"/>
                <w:lang w:val="es-MX"/>
              </w:rPr>
              <w:t>XXI.</w:t>
            </w:r>
            <w:r w:rsidRPr="00B11EEC">
              <w:rPr>
                <w:rFonts w:ascii="Arial" w:hAnsi="Arial" w:cs="Arial"/>
                <w:b/>
                <w:bCs/>
                <w:lang w:val="es-MX"/>
              </w:rPr>
              <w:tab/>
            </w:r>
            <w:r w:rsidRPr="00B11EEC">
              <w:rPr>
                <w:rFonts w:ascii="Arial" w:hAnsi="Arial" w:cs="Arial"/>
                <w:lang w:val="es-MX"/>
              </w:rPr>
              <w:t>Las demás facultades que conforme a esta Ley les corresponden.</w:t>
            </w:r>
          </w:p>
          <w:p w14:paraId="231ADBF1" w14:textId="77777777" w:rsidR="007E1E42" w:rsidRPr="00B11EEC" w:rsidRDefault="007E1E42">
            <w:pPr>
              <w:ind w:right="49"/>
              <w:jc w:val="both"/>
              <w:rPr>
                <w:rFonts w:ascii="Arial" w:hAnsi="Arial" w:cs="Arial"/>
                <w:b/>
                <w:bCs/>
                <w:lang w:val="es-MX"/>
              </w:rPr>
            </w:pPr>
          </w:p>
          <w:p w14:paraId="5874844A" w14:textId="77777777" w:rsidR="007E1E42" w:rsidRPr="00B11EEC" w:rsidRDefault="007E1E42">
            <w:pPr>
              <w:ind w:right="49"/>
              <w:jc w:val="both"/>
              <w:rPr>
                <w:rFonts w:ascii="Arial" w:hAnsi="Arial" w:cs="Arial"/>
                <w:b/>
                <w:bCs/>
                <w:lang w:val="es-MX"/>
              </w:rPr>
            </w:pPr>
          </w:p>
          <w:p w14:paraId="0903FFA0" w14:textId="77777777" w:rsidR="007E1E42" w:rsidRPr="00B11EEC" w:rsidRDefault="007E1E42">
            <w:pPr>
              <w:ind w:right="49"/>
              <w:jc w:val="both"/>
              <w:rPr>
                <w:rFonts w:ascii="Arial" w:hAnsi="Arial" w:cs="Arial"/>
                <w:b/>
                <w:bCs/>
                <w:lang w:val="es-MX"/>
              </w:rPr>
            </w:pPr>
          </w:p>
          <w:p w14:paraId="79725073" w14:textId="77777777" w:rsidR="007E1E42" w:rsidRPr="00B11EEC" w:rsidRDefault="007E1E42">
            <w:pPr>
              <w:ind w:right="49"/>
              <w:jc w:val="both"/>
              <w:rPr>
                <w:rFonts w:ascii="Arial" w:hAnsi="Arial" w:cs="Arial"/>
                <w:b/>
                <w:bCs/>
                <w:lang w:val="es-MX"/>
              </w:rPr>
            </w:pPr>
          </w:p>
          <w:p w14:paraId="318535E1" w14:textId="77777777" w:rsidR="007E1E42" w:rsidRPr="00B11EEC" w:rsidRDefault="007E1E42">
            <w:pPr>
              <w:ind w:right="49"/>
              <w:jc w:val="both"/>
              <w:rPr>
                <w:rFonts w:ascii="Arial" w:hAnsi="Arial" w:cs="Arial"/>
                <w:b/>
                <w:bCs/>
                <w:lang w:val="es-MX"/>
              </w:rPr>
            </w:pPr>
          </w:p>
          <w:p w14:paraId="5E70B401" w14:textId="77777777" w:rsidR="007E1E42" w:rsidRPr="00B11EEC" w:rsidRDefault="007E1E42">
            <w:pPr>
              <w:ind w:right="49"/>
              <w:jc w:val="both"/>
              <w:rPr>
                <w:rFonts w:ascii="Arial" w:hAnsi="Arial" w:cs="Arial"/>
                <w:b/>
                <w:bCs/>
                <w:lang w:val="es-MX"/>
              </w:rPr>
            </w:pPr>
          </w:p>
          <w:p w14:paraId="24B67E34" w14:textId="77777777" w:rsidR="007E1E42" w:rsidRPr="00B11EEC" w:rsidRDefault="007E1E42">
            <w:pPr>
              <w:ind w:right="49"/>
              <w:jc w:val="both"/>
              <w:rPr>
                <w:rFonts w:ascii="Arial" w:hAnsi="Arial" w:cs="Arial"/>
                <w:b/>
                <w:bCs/>
                <w:lang w:val="es-MX"/>
              </w:rPr>
            </w:pPr>
          </w:p>
          <w:p w14:paraId="081463B1" w14:textId="77777777" w:rsidR="007E1E42" w:rsidRPr="00B11EEC" w:rsidRDefault="007E1E42">
            <w:pPr>
              <w:ind w:right="49"/>
              <w:jc w:val="both"/>
              <w:rPr>
                <w:rFonts w:ascii="Arial" w:hAnsi="Arial" w:cs="Arial"/>
                <w:b/>
                <w:bCs/>
                <w:lang w:val="es-MX"/>
              </w:rPr>
            </w:pPr>
          </w:p>
          <w:p w14:paraId="114125C4" w14:textId="77777777" w:rsidR="007E1E42" w:rsidRPr="00B11EEC" w:rsidRDefault="007E1E42">
            <w:pPr>
              <w:ind w:right="49"/>
              <w:jc w:val="both"/>
              <w:rPr>
                <w:rFonts w:ascii="Arial" w:hAnsi="Arial" w:cs="Arial"/>
                <w:b/>
                <w:bCs/>
                <w:lang w:val="es-MX"/>
              </w:rPr>
            </w:pPr>
          </w:p>
          <w:p w14:paraId="0B5286FB" w14:textId="77777777" w:rsidR="007E1E42" w:rsidRPr="00B11EEC" w:rsidRDefault="007E1E42">
            <w:pPr>
              <w:ind w:right="49"/>
              <w:jc w:val="both"/>
              <w:rPr>
                <w:rFonts w:ascii="Arial" w:hAnsi="Arial" w:cs="Arial"/>
                <w:b/>
                <w:bCs/>
                <w:lang w:val="es-MX"/>
              </w:rPr>
            </w:pPr>
          </w:p>
          <w:p w14:paraId="7810F630" w14:textId="77777777" w:rsidR="007E1E42" w:rsidRPr="00B11EEC" w:rsidRDefault="007E1E42">
            <w:pPr>
              <w:ind w:right="49"/>
              <w:jc w:val="both"/>
              <w:rPr>
                <w:rFonts w:ascii="Arial" w:hAnsi="Arial" w:cs="Arial"/>
                <w:b/>
                <w:bCs/>
                <w:lang w:val="es-MX"/>
              </w:rPr>
            </w:pPr>
          </w:p>
          <w:p w14:paraId="3DC199AE" w14:textId="77777777" w:rsidR="007E1E42" w:rsidRPr="00B11EEC" w:rsidRDefault="007E1E42">
            <w:pPr>
              <w:ind w:right="49"/>
              <w:jc w:val="both"/>
              <w:rPr>
                <w:rFonts w:ascii="Arial" w:hAnsi="Arial" w:cs="Arial"/>
                <w:b/>
                <w:bCs/>
                <w:lang w:val="es-MX"/>
              </w:rPr>
            </w:pPr>
          </w:p>
          <w:p w14:paraId="473186FF" w14:textId="77777777" w:rsidR="007E1E42" w:rsidRPr="00B11EEC" w:rsidRDefault="007E1E42">
            <w:pPr>
              <w:ind w:right="49"/>
              <w:jc w:val="both"/>
              <w:rPr>
                <w:rFonts w:ascii="Arial" w:hAnsi="Arial" w:cs="Arial"/>
                <w:b/>
                <w:bCs/>
                <w:lang w:val="es-MX"/>
              </w:rPr>
            </w:pPr>
          </w:p>
          <w:p w14:paraId="5214B5DC" w14:textId="77777777" w:rsidR="007E1E42" w:rsidRPr="00B11EEC" w:rsidRDefault="007E1E42">
            <w:pPr>
              <w:ind w:right="49"/>
              <w:jc w:val="both"/>
              <w:rPr>
                <w:rFonts w:ascii="Arial" w:hAnsi="Arial" w:cs="Arial"/>
                <w:b/>
                <w:bCs/>
                <w:lang w:val="es-MX"/>
              </w:rPr>
            </w:pPr>
          </w:p>
          <w:p w14:paraId="7F918EDC" w14:textId="77777777" w:rsidR="007E1E42" w:rsidRPr="00B11EEC" w:rsidRDefault="007E1E42">
            <w:pPr>
              <w:ind w:right="49"/>
              <w:jc w:val="both"/>
              <w:rPr>
                <w:rFonts w:ascii="Arial" w:hAnsi="Arial" w:cs="Arial"/>
                <w:b/>
                <w:bCs/>
                <w:lang w:val="es-MX"/>
              </w:rPr>
            </w:pPr>
          </w:p>
          <w:p w14:paraId="0E229B3D" w14:textId="77777777" w:rsidR="007E1E42" w:rsidRPr="00B11EEC" w:rsidRDefault="007E1E42">
            <w:pPr>
              <w:ind w:right="49"/>
              <w:jc w:val="both"/>
              <w:rPr>
                <w:rFonts w:ascii="Arial" w:hAnsi="Arial" w:cs="Arial"/>
                <w:b/>
                <w:bCs/>
                <w:lang w:val="es-MX"/>
              </w:rPr>
            </w:pPr>
          </w:p>
          <w:p w14:paraId="60AA3CD0" w14:textId="77777777" w:rsidR="007E1E42" w:rsidRPr="00B11EEC" w:rsidRDefault="007E1E42">
            <w:pPr>
              <w:ind w:right="49"/>
              <w:jc w:val="both"/>
              <w:rPr>
                <w:rFonts w:ascii="Arial" w:hAnsi="Arial" w:cs="Arial"/>
                <w:b/>
                <w:bCs/>
                <w:lang w:val="es-MX"/>
              </w:rPr>
            </w:pPr>
          </w:p>
          <w:p w14:paraId="7DEBE69A" w14:textId="77777777" w:rsidR="007E1E42" w:rsidRPr="00B11EEC" w:rsidRDefault="007E1E42">
            <w:pPr>
              <w:overflowPunct w:val="0"/>
              <w:autoSpaceDE w:val="0"/>
              <w:autoSpaceDN w:val="0"/>
              <w:adjustRightInd w:val="0"/>
              <w:ind w:right="49"/>
              <w:jc w:val="both"/>
              <w:textAlignment w:val="baseline"/>
              <w:rPr>
                <w:rFonts w:ascii="Arial" w:hAnsi="Arial" w:cs="Arial"/>
                <w:lang w:val="es-MX"/>
              </w:rPr>
            </w:pPr>
            <w:r w:rsidRPr="00B11EEC">
              <w:rPr>
                <w:rFonts w:ascii="Arial" w:hAnsi="Arial" w:cs="Arial"/>
                <w:lang w:val="es-MX"/>
              </w:rPr>
              <w:t>En cada municipio podrá existir una unidad administrativa encargada de aplicar las disposiciones de esta Ley y demás ordenamientos de la materia.</w:t>
            </w:r>
          </w:p>
          <w:p w14:paraId="5DFAA97D" w14:textId="77777777" w:rsidR="007E1E42" w:rsidRPr="00B11EEC" w:rsidRDefault="007E1E42">
            <w:pPr>
              <w:overflowPunct w:val="0"/>
              <w:autoSpaceDE w:val="0"/>
              <w:autoSpaceDN w:val="0"/>
              <w:adjustRightInd w:val="0"/>
              <w:ind w:right="49"/>
              <w:jc w:val="both"/>
              <w:textAlignment w:val="baseline"/>
              <w:rPr>
                <w:rFonts w:ascii="Arial" w:hAnsi="Arial" w:cs="Arial"/>
                <w:lang w:val="es-MX"/>
              </w:rPr>
            </w:pPr>
          </w:p>
          <w:p w14:paraId="744510E0" w14:textId="77777777" w:rsidR="007E1E42" w:rsidRPr="00B11EEC" w:rsidRDefault="007E1E42">
            <w:pPr>
              <w:overflowPunct w:val="0"/>
              <w:autoSpaceDE w:val="0"/>
              <w:autoSpaceDN w:val="0"/>
              <w:adjustRightInd w:val="0"/>
              <w:ind w:right="49"/>
              <w:jc w:val="both"/>
              <w:textAlignment w:val="baseline"/>
              <w:rPr>
                <w:rFonts w:ascii="Arial" w:eastAsia="Calibri" w:hAnsi="Arial" w:cs="Arial"/>
                <w:b/>
                <w:lang w:val="es-MX"/>
              </w:rPr>
            </w:pPr>
            <w:r w:rsidRPr="00B11EEC">
              <w:rPr>
                <w:rFonts w:ascii="Arial" w:hAnsi="Arial" w:cs="Arial"/>
                <w:lang w:val="es-MX"/>
              </w:rPr>
              <w:t>Las facultades a que se refiere este artículo podrán ejercitarse por el Ejecutivo Estatal cuando los municipios celebren convenio con el Gobierno del Estado, el cual no implicará la pérdida de las facultades que a los municipios confiere esta Ley y podrá ser revocado en cualquier momento, previo acuerdo de ambas partes. El ejercicio de las atribuciones a que se refiere el artículo 6, fracción VII, podrá incluir la participación de los municipios dentro del área de su jurisdicción, en los términos que se fijen en los convenios de colaboración que se celebren con el Ejecutivo Estatal. No obstante, los municipios interesados podrán solicitarle a este último la transferencia en el ejercicio de dichas atribuciones, en los términos de los convenios que para tal efecto se celebren.</w:t>
            </w:r>
          </w:p>
        </w:tc>
        <w:tc>
          <w:tcPr>
            <w:tcW w:w="4414" w:type="dxa"/>
            <w:tcBorders>
              <w:top w:val="single" w:sz="4" w:space="0" w:color="auto"/>
              <w:left w:val="single" w:sz="4" w:space="0" w:color="auto"/>
              <w:bottom w:val="single" w:sz="4" w:space="0" w:color="auto"/>
              <w:right w:val="single" w:sz="4" w:space="0" w:color="auto"/>
            </w:tcBorders>
          </w:tcPr>
          <w:p w14:paraId="18A553DE" w14:textId="77777777" w:rsidR="007E1E42" w:rsidRPr="00B11EEC" w:rsidRDefault="007E1E42">
            <w:pPr>
              <w:overflowPunct w:val="0"/>
              <w:autoSpaceDE w:val="0"/>
              <w:autoSpaceDN w:val="0"/>
              <w:adjustRightInd w:val="0"/>
              <w:ind w:right="49"/>
              <w:jc w:val="both"/>
              <w:textAlignment w:val="baseline"/>
              <w:rPr>
                <w:rFonts w:ascii="Arial" w:eastAsia="Times New Roman" w:hAnsi="Arial" w:cs="Arial"/>
                <w:lang w:val="es-MX"/>
              </w:rPr>
            </w:pPr>
            <w:r w:rsidRPr="00B11EEC">
              <w:rPr>
                <w:rFonts w:ascii="Arial" w:hAnsi="Arial" w:cs="Arial"/>
                <w:b/>
                <w:lang w:val="es-MX"/>
              </w:rPr>
              <w:lastRenderedPageBreak/>
              <w:t>Artículo 8.</w:t>
            </w:r>
            <w:r w:rsidRPr="00B11EEC">
              <w:rPr>
                <w:rFonts w:ascii="Arial" w:hAnsi="Arial" w:cs="Arial"/>
                <w:lang w:val="es-MX"/>
              </w:rPr>
              <w:t xml:space="preserve"> Corresponde a los municipios de la Entidad, dentro de sus respectivas jurisdicciones:</w:t>
            </w:r>
          </w:p>
          <w:p w14:paraId="198F341B" w14:textId="77777777" w:rsidR="007E1E42" w:rsidRPr="00B11EEC" w:rsidRDefault="007E1E42">
            <w:pPr>
              <w:ind w:right="49"/>
              <w:jc w:val="both"/>
              <w:rPr>
                <w:rFonts w:ascii="Arial" w:hAnsi="Arial" w:cs="Arial"/>
                <w:lang w:val="es-MX"/>
              </w:rPr>
            </w:pPr>
          </w:p>
          <w:p w14:paraId="25CEBC16" w14:textId="77777777" w:rsidR="007E1E42" w:rsidRPr="00B11EEC" w:rsidRDefault="007E1E42">
            <w:pPr>
              <w:ind w:right="49"/>
              <w:jc w:val="both"/>
              <w:rPr>
                <w:rFonts w:ascii="Arial" w:hAnsi="Arial" w:cs="Arial"/>
                <w:lang w:val="es-MX"/>
              </w:rPr>
            </w:pPr>
            <w:r w:rsidRPr="00B11EEC">
              <w:rPr>
                <w:rFonts w:ascii="Arial" w:hAnsi="Arial" w:cs="Arial"/>
                <w:lang w:val="es-MX"/>
              </w:rPr>
              <w:t>I. a XX. …</w:t>
            </w:r>
          </w:p>
          <w:p w14:paraId="07126E63" w14:textId="77777777" w:rsidR="007E1E42" w:rsidRPr="00B11EEC" w:rsidRDefault="007E1E42">
            <w:pPr>
              <w:ind w:right="49"/>
              <w:jc w:val="both"/>
              <w:rPr>
                <w:rFonts w:ascii="Arial" w:hAnsi="Arial" w:cs="Arial"/>
                <w:lang w:val="es-MX"/>
              </w:rPr>
            </w:pPr>
          </w:p>
          <w:p w14:paraId="69218FFF" w14:textId="77777777" w:rsidR="007E1E42" w:rsidRPr="00B11EEC" w:rsidRDefault="007E1E42">
            <w:pPr>
              <w:ind w:right="49"/>
              <w:jc w:val="both"/>
              <w:rPr>
                <w:rFonts w:ascii="Arial" w:hAnsi="Arial" w:cs="Arial"/>
                <w:b/>
                <w:bCs/>
                <w:lang w:val="es-MX"/>
              </w:rPr>
            </w:pPr>
            <w:r w:rsidRPr="00B11EEC">
              <w:rPr>
                <w:rFonts w:ascii="Arial" w:hAnsi="Arial" w:cs="Arial"/>
                <w:b/>
                <w:bCs/>
                <w:lang w:val="es-MX"/>
              </w:rPr>
              <w:t>XXI.</w:t>
            </w:r>
            <w:r w:rsidRPr="00B11EEC">
              <w:rPr>
                <w:rFonts w:ascii="Arial" w:hAnsi="Arial" w:cs="Arial"/>
                <w:b/>
                <w:bCs/>
                <w:lang w:val="es-MX"/>
              </w:rPr>
              <w:tab/>
              <w:t xml:space="preserve">Implementar programas de arborización de espacios públicos, en coordinación con el Gobierno estatal y con la participación de la ciudadanía en el que se consideren </w:t>
            </w:r>
            <w:r w:rsidRPr="00B11EEC">
              <w:rPr>
                <w:rFonts w:ascii="Arial" w:eastAsia="Calibri" w:hAnsi="Arial" w:cs="Arial"/>
                <w:b/>
                <w:bCs/>
                <w:lang w:val="es-MX"/>
              </w:rPr>
              <w:t>las capacidades institucionales y presupuestales y las características geográficas y ambientales.</w:t>
            </w:r>
          </w:p>
          <w:p w14:paraId="479E2724" w14:textId="77777777" w:rsidR="007E1E42" w:rsidRPr="00B11EEC" w:rsidRDefault="007E1E42">
            <w:pPr>
              <w:ind w:right="49"/>
              <w:jc w:val="both"/>
              <w:rPr>
                <w:rFonts w:ascii="Arial" w:hAnsi="Arial" w:cs="Arial"/>
                <w:b/>
                <w:bCs/>
                <w:lang w:val="es-MX"/>
              </w:rPr>
            </w:pPr>
          </w:p>
          <w:p w14:paraId="19507370" w14:textId="77777777" w:rsidR="007E1E42" w:rsidRPr="00B11EEC" w:rsidRDefault="007E1E42">
            <w:pPr>
              <w:ind w:right="49"/>
              <w:jc w:val="both"/>
              <w:rPr>
                <w:rFonts w:ascii="Arial" w:hAnsi="Arial" w:cs="Arial"/>
                <w:b/>
                <w:bCs/>
                <w:lang w:val="es-MX"/>
              </w:rPr>
            </w:pPr>
            <w:r w:rsidRPr="00B11EEC">
              <w:rPr>
                <w:rFonts w:ascii="Arial" w:hAnsi="Arial" w:cs="Arial"/>
                <w:b/>
                <w:bCs/>
                <w:lang w:val="es-MX"/>
              </w:rPr>
              <w:t>XXII.</w:t>
            </w:r>
            <w:r w:rsidRPr="00B11EEC">
              <w:rPr>
                <w:rFonts w:ascii="Arial" w:hAnsi="Arial" w:cs="Arial"/>
                <w:b/>
                <w:bCs/>
                <w:lang w:val="es-MX"/>
              </w:rPr>
              <w:tab/>
              <w:t xml:space="preserve">Mantener, cuidar y proteger la plantación de árboles en espacios públicos de su competencia, </w:t>
            </w:r>
            <w:r w:rsidRPr="00B11EEC">
              <w:rPr>
                <w:rFonts w:ascii="Arial" w:hAnsi="Arial" w:cs="Arial"/>
                <w:b/>
                <w:bCs/>
                <w:lang w:val="es-MX"/>
              </w:rPr>
              <w:lastRenderedPageBreak/>
              <w:t>permitiendo la participación ciudadana para su cuidado.</w:t>
            </w:r>
          </w:p>
          <w:p w14:paraId="3E693D9E" w14:textId="77777777" w:rsidR="007E1E42" w:rsidRPr="00B11EEC" w:rsidRDefault="007E1E42">
            <w:pPr>
              <w:ind w:right="49"/>
              <w:jc w:val="both"/>
              <w:rPr>
                <w:rFonts w:ascii="Arial" w:hAnsi="Arial" w:cs="Arial"/>
                <w:b/>
                <w:bCs/>
                <w:lang w:val="es-MX"/>
              </w:rPr>
            </w:pPr>
          </w:p>
          <w:p w14:paraId="666DBD7F" w14:textId="77777777" w:rsidR="007E1E42" w:rsidRPr="00B11EEC" w:rsidRDefault="007E1E42">
            <w:pPr>
              <w:ind w:right="49"/>
              <w:jc w:val="both"/>
              <w:rPr>
                <w:rFonts w:ascii="Arial" w:hAnsi="Arial" w:cs="Arial"/>
                <w:b/>
                <w:bCs/>
                <w:lang w:val="es-MX"/>
              </w:rPr>
            </w:pPr>
            <w:r w:rsidRPr="00B11EEC">
              <w:rPr>
                <w:rFonts w:ascii="Arial" w:hAnsi="Arial" w:cs="Arial"/>
                <w:b/>
                <w:bCs/>
                <w:lang w:val="es-MX"/>
              </w:rPr>
              <w:t>XXIII.</w:t>
            </w:r>
            <w:r w:rsidRPr="00B11EEC">
              <w:rPr>
                <w:rFonts w:ascii="Arial" w:hAnsi="Arial" w:cs="Arial"/>
                <w:b/>
                <w:bCs/>
                <w:lang w:val="es-MX"/>
              </w:rPr>
              <w:tab/>
              <w:t>Las demás facultades que conforme a esta Ley les corresponden.</w:t>
            </w:r>
          </w:p>
          <w:p w14:paraId="1B0BAEF2" w14:textId="77777777" w:rsidR="007E1E42" w:rsidRPr="00B11EEC" w:rsidRDefault="007E1E42">
            <w:pPr>
              <w:ind w:right="49"/>
              <w:jc w:val="both"/>
              <w:rPr>
                <w:rFonts w:ascii="Arial" w:hAnsi="Arial" w:cs="Arial"/>
                <w:b/>
                <w:bCs/>
                <w:lang w:val="es-MX"/>
              </w:rPr>
            </w:pPr>
          </w:p>
          <w:p w14:paraId="2A432C6B" w14:textId="77777777" w:rsidR="007E1E42" w:rsidRPr="00B11EEC" w:rsidRDefault="007E1E42">
            <w:pPr>
              <w:overflowPunct w:val="0"/>
              <w:autoSpaceDE w:val="0"/>
              <w:autoSpaceDN w:val="0"/>
              <w:adjustRightInd w:val="0"/>
              <w:ind w:right="49"/>
              <w:jc w:val="both"/>
              <w:textAlignment w:val="baseline"/>
              <w:rPr>
                <w:rFonts w:ascii="Arial" w:hAnsi="Arial" w:cs="Arial"/>
              </w:rPr>
            </w:pPr>
            <w:r w:rsidRPr="00B11EEC">
              <w:rPr>
                <w:rFonts w:ascii="Arial" w:hAnsi="Arial" w:cs="Arial"/>
              </w:rPr>
              <w:t>…</w:t>
            </w:r>
          </w:p>
          <w:p w14:paraId="6E0BC8AE" w14:textId="77777777" w:rsidR="007E1E42" w:rsidRPr="00B11EEC" w:rsidRDefault="007E1E42">
            <w:pPr>
              <w:overflowPunct w:val="0"/>
              <w:autoSpaceDE w:val="0"/>
              <w:autoSpaceDN w:val="0"/>
              <w:adjustRightInd w:val="0"/>
              <w:ind w:right="49"/>
              <w:jc w:val="both"/>
              <w:textAlignment w:val="baseline"/>
              <w:rPr>
                <w:rFonts w:ascii="Arial" w:hAnsi="Arial" w:cs="Arial"/>
              </w:rPr>
            </w:pPr>
          </w:p>
          <w:p w14:paraId="551EA3CF" w14:textId="77777777" w:rsidR="007E1E42" w:rsidRPr="00B11EEC" w:rsidRDefault="007E1E42">
            <w:pPr>
              <w:overflowPunct w:val="0"/>
              <w:autoSpaceDE w:val="0"/>
              <w:autoSpaceDN w:val="0"/>
              <w:adjustRightInd w:val="0"/>
              <w:ind w:right="49"/>
              <w:jc w:val="both"/>
              <w:textAlignment w:val="baseline"/>
              <w:rPr>
                <w:rFonts w:ascii="Arial" w:hAnsi="Arial" w:cs="Arial"/>
              </w:rPr>
            </w:pPr>
          </w:p>
          <w:p w14:paraId="137F2BEC" w14:textId="77777777" w:rsidR="007E1E42" w:rsidRPr="00B11EEC" w:rsidRDefault="007E1E42">
            <w:pPr>
              <w:overflowPunct w:val="0"/>
              <w:autoSpaceDE w:val="0"/>
              <w:autoSpaceDN w:val="0"/>
              <w:adjustRightInd w:val="0"/>
              <w:ind w:right="49"/>
              <w:jc w:val="both"/>
              <w:textAlignment w:val="baseline"/>
              <w:rPr>
                <w:rFonts w:ascii="Arial" w:hAnsi="Arial" w:cs="Arial"/>
              </w:rPr>
            </w:pPr>
          </w:p>
          <w:p w14:paraId="10C4A98B" w14:textId="77777777" w:rsidR="007E1E42" w:rsidRPr="00B11EEC" w:rsidRDefault="007E1E42">
            <w:pPr>
              <w:overflowPunct w:val="0"/>
              <w:autoSpaceDE w:val="0"/>
              <w:autoSpaceDN w:val="0"/>
              <w:adjustRightInd w:val="0"/>
              <w:ind w:right="49"/>
              <w:jc w:val="both"/>
              <w:textAlignment w:val="baseline"/>
              <w:rPr>
                <w:rFonts w:ascii="Arial" w:hAnsi="Arial" w:cs="Arial"/>
              </w:rPr>
            </w:pPr>
          </w:p>
          <w:p w14:paraId="63A904CC" w14:textId="77777777" w:rsidR="007E1E42" w:rsidRPr="00B11EEC" w:rsidRDefault="007E1E42">
            <w:pPr>
              <w:ind w:right="49"/>
              <w:jc w:val="both"/>
              <w:rPr>
                <w:rFonts w:ascii="Arial" w:hAnsi="Arial" w:cs="Arial"/>
              </w:rPr>
            </w:pPr>
            <w:r w:rsidRPr="00B11EEC">
              <w:rPr>
                <w:rFonts w:ascii="Arial" w:hAnsi="Arial" w:cs="Arial"/>
              </w:rPr>
              <w:t>…</w:t>
            </w:r>
          </w:p>
          <w:p w14:paraId="6629F500" w14:textId="77777777" w:rsidR="007E1E42" w:rsidRPr="00B11EEC" w:rsidRDefault="007E1E42">
            <w:pPr>
              <w:overflowPunct w:val="0"/>
              <w:autoSpaceDE w:val="0"/>
              <w:autoSpaceDN w:val="0"/>
              <w:adjustRightInd w:val="0"/>
              <w:ind w:right="49"/>
              <w:jc w:val="both"/>
              <w:textAlignment w:val="baseline"/>
              <w:rPr>
                <w:rFonts w:ascii="Arial" w:hAnsi="Arial" w:cs="Arial"/>
                <w:b/>
              </w:rPr>
            </w:pPr>
          </w:p>
        </w:tc>
      </w:tr>
    </w:tbl>
    <w:p w14:paraId="57A304F1"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ES_tradnl" w:eastAsia="es-ES"/>
        </w:rPr>
      </w:pPr>
    </w:p>
    <w:p w14:paraId="24017C7A" w14:textId="77777777" w:rsidR="007E1E42" w:rsidRPr="00B11EEC" w:rsidRDefault="007E1E42" w:rsidP="007E1E42">
      <w:pPr>
        <w:jc w:val="center"/>
        <w:rPr>
          <w:rFonts w:ascii="Arial" w:eastAsia="Times New Roman" w:hAnsi="Arial" w:cs="Arial"/>
          <w:b/>
          <w:lang w:val="es-MX"/>
        </w:rPr>
      </w:pPr>
      <w:r w:rsidRPr="00B11EEC">
        <w:rPr>
          <w:rFonts w:ascii="Arial" w:hAnsi="Arial" w:cs="Arial"/>
          <w:b/>
          <w:bCs/>
          <w:lang w:val="es-MX"/>
        </w:rPr>
        <w:t>LEY DE ASENTAMIENTOS HUMANOS, ORDENAMIENTO TERRITORIAL Y DESARROLLO URBANO DEL ESTADO DE CHIHUAHUA</w:t>
      </w:r>
      <w:r w:rsidRPr="00B11EEC">
        <w:rPr>
          <w:rFonts w:ascii="Arial" w:hAnsi="Arial" w:cs="Arial"/>
          <w:b/>
          <w:lang w:val="es-MX"/>
        </w:rPr>
        <w:t>.</w:t>
      </w:r>
    </w:p>
    <w:tbl>
      <w:tblPr>
        <w:tblStyle w:val="Tablaconcuadrcula"/>
        <w:tblW w:w="0" w:type="auto"/>
        <w:tblInd w:w="0" w:type="dxa"/>
        <w:tblLook w:val="04A0" w:firstRow="1" w:lastRow="0" w:firstColumn="1" w:lastColumn="0" w:noHBand="0" w:noVBand="1"/>
      </w:tblPr>
      <w:tblGrid>
        <w:gridCol w:w="4414"/>
        <w:gridCol w:w="4414"/>
      </w:tblGrid>
      <w:tr w:rsidR="007E1E42" w:rsidRPr="00B11EEC" w14:paraId="497DE2C9" w14:textId="77777777" w:rsidTr="007E1E42">
        <w:tc>
          <w:tcPr>
            <w:tcW w:w="4414" w:type="dxa"/>
            <w:tcBorders>
              <w:top w:val="single" w:sz="4" w:space="0" w:color="auto"/>
              <w:left w:val="single" w:sz="4" w:space="0" w:color="auto"/>
              <w:bottom w:val="single" w:sz="4" w:space="0" w:color="auto"/>
              <w:right w:val="single" w:sz="4" w:space="0" w:color="auto"/>
            </w:tcBorders>
            <w:hideMark/>
          </w:tcPr>
          <w:p w14:paraId="68110F83" w14:textId="77777777" w:rsidR="007E1E42" w:rsidRPr="00B11EEC" w:rsidRDefault="007E1E42">
            <w:pPr>
              <w:overflowPunct w:val="0"/>
              <w:autoSpaceDE w:val="0"/>
              <w:autoSpaceDN w:val="0"/>
              <w:adjustRightInd w:val="0"/>
              <w:ind w:right="49"/>
              <w:jc w:val="center"/>
              <w:textAlignment w:val="baseline"/>
              <w:rPr>
                <w:rFonts w:ascii="Arial" w:eastAsia="Calibri" w:hAnsi="Arial" w:cs="Arial"/>
                <w:b/>
              </w:rPr>
            </w:pPr>
            <w:r w:rsidRPr="00B11EEC">
              <w:rPr>
                <w:rFonts w:ascii="Arial" w:eastAsia="Calibri" w:hAnsi="Arial" w:cs="Arial"/>
                <w:b/>
              </w:rPr>
              <w:t>TEXTO VIGENTE</w:t>
            </w:r>
          </w:p>
        </w:tc>
        <w:tc>
          <w:tcPr>
            <w:tcW w:w="4414" w:type="dxa"/>
            <w:tcBorders>
              <w:top w:val="single" w:sz="4" w:space="0" w:color="auto"/>
              <w:left w:val="single" w:sz="4" w:space="0" w:color="auto"/>
              <w:bottom w:val="single" w:sz="4" w:space="0" w:color="auto"/>
              <w:right w:val="single" w:sz="4" w:space="0" w:color="auto"/>
            </w:tcBorders>
            <w:hideMark/>
          </w:tcPr>
          <w:p w14:paraId="718D0175" w14:textId="77777777" w:rsidR="007E1E42" w:rsidRPr="00B11EEC" w:rsidRDefault="007E1E42">
            <w:pPr>
              <w:overflowPunct w:val="0"/>
              <w:autoSpaceDE w:val="0"/>
              <w:autoSpaceDN w:val="0"/>
              <w:adjustRightInd w:val="0"/>
              <w:ind w:right="49"/>
              <w:jc w:val="center"/>
              <w:textAlignment w:val="baseline"/>
              <w:rPr>
                <w:rFonts w:ascii="Arial" w:eastAsia="Calibri" w:hAnsi="Arial" w:cs="Arial"/>
                <w:b/>
              </w:rPr>
            </w:pPr>
            <w:r w:rsidRPr="00B11EEC">
              <w:rPr>
                <w:rFonts w:ascii="Arial" w:eastAsia="Calibri" w:hAnsi="Arial" w:cs="Arial"/>
                <w:b/>
              </w:rPr>
              <w:t>TEXTO PROPUESTO</w:t>
            </w:r>
          </w:p>
        </w:tc>
      </w:tr>
      <w:tr w:rsidR="007E1E42" w:rsidRPr="00B11EEC" w14:paraId="430E6F05" w14:textId="77777777" w:rsidTr="007E1E42">
        <w:tc>
          <w:tcPr>
            <w:tcW w:w="4414" w:type="dxa"/>
            <w:tcBorders>
              <w:top w:val="single" w:sz="4" w:space="0" w:color="auto"/>
              <w:left w:val="single" w:sz="4" w:space="0" w:color="auto"/>
              <w:bottom w:val="single" w:sz="4" w:space="0" w:color="auto"/>
              <w:right w:val="single" w:sz="4" w:space="0" w:color="auto"/>
            </w:tcBorders>
          </w:tcPr>
          <w:p w14:paraId="7D720777" w14:textId="77777777" w:rsidR="007E1E42" w:rsidRPr="00B11EEC" w:rsidRDefault="007E1E42">
            <w:pPr>
              <w:overflowPunct w:val="0"/>
              <w:autoSpaceDE w:val="0"/>
              <w:autoSpaceDN w:val="0"/>
              <w:adjustRightInd w:val="0"/>
              <w:ind w:right="49"/>
              <w:jc w:val="both"/>
              <w:textAlignment w:val="baseline"/>
              <w:rPr>
                <w:rFonts w:ascii="Arial" w:eastAsia="Calibri" w:hAnsi="Arial" w:cs="Arial"/>
                <w:bCs/>
                <w:lang w:val="es-MX"/>
              </w:rPr>
            </w:pPr>
            <w:r w:rsidRPr="00B11EEC">
              <w:rPr>
                <w:rFonts w:ascii="Arial" w:eastAsia="Calibri" w:hAnsi="Arial" w:cs="Arial"/>
                <w:bCs/>
                <w:lang w:val="es-MX"/>
              </w:rPr>
              <w:t xml:space="preserve">Artículo 104. Para la ejecución de acciones de mejoramiento y conservación de los centros de población, además de las previsiones señaladas en el artículo anterior, se deberá considerar: </w:t>
            </w:r>
          </w:p>
          <w:p w14:paraId="1A956741" w14:textId="77777777" w:rsidR="007E1E42" w:rsidRPr="00B11EEC" w:rsidRDefault="007E1E42">
            <w:pPr>
              <w:overflowPunct w:val="0"/>
              <w:autoSpaceDE w:val="0"/>
              <w:autoSpaceDN w:val="0"/>
              <w:adjustRightInd w:val="0"/>
              <w:ind w:right="49"/>
              <w:jc w:val="both"/>
              <w:textAlignment w:val="baseline"/>
              <w:rPr>
                <w:rFonts w:ascii="Arial" w:eastAsia="Calibri" w:hAnsi="Arial" w:cs="Arial"/>
                <w:bCs/>
                <w:lang w:val="es-MX"/>
              </w:rPr>
            </w:pPr>
          </w:p>
          <w:p w14:paraId="70A6E860" w14:textId="77777777" w:rsidR="007E1E42" w:rsidRPr="00B11EEC" w:rsidRDefault="007E1E42">
            <w:pPr>
              <w:overflowPunct w:val="0"/>
              <w:autoSpaceDE w:val="0"/>
              <w:autoSpaceDN w:val="0"/>
              <w:adjustRightInd w:val="0"/>
              <w:ind w:right="49"/>
              <w:jc w:val="both"/>
              <w:textAlignment w:val="baseline"/>
              <w:rPr>
                <w:rFonts w:ascii="Arial" w:eastAsia="Calibri" w:hAnsi="Arial" w:cs="Arial"/>
                <w:bCs/>
                <w:lang w:val="es-MX"/>
              </w:rPr>
            </w:pPr>
            <w:r w:rsidRPr="00B11EEC">
              <w:rPr>
                <w:rFonts w:ascii="Arial" w:eastAsia="Calibri" w:hAnsi="Arial" w:cs="Arial"/>
                <w:bCs/>
                <w:lang w:val="es-MX"/>
              </w:rPr>
              <w:t>I. a V. …</w:t>
            </w:r>
          </w:p>
          <w:p w14:paraId="4E2D9AD1" w14:textId="77777777" w:rsidR="007E1E42" w:rsidRPr="00B11EEC" w:rsidRDefault="007E1E42">
            <w:pPr>
              <w:ind w:right="49"/>
              <w:jc w:val="both"/>
              <w:rPr>
                <w:rFonts w:ascii="Arial" w:eastAsia="Times New Roman" w:hAnsi="Arial" w:cs="Arial"/>
                <w:lang w:val="es-ES_tradnl"/>
              </w:rPr>
            </w:pPr>
          </w:p>
          <w:p w14:paraId="46992C27" w14:textId="77777777" w:rsidR="007E1E42" w:rsidRPr="00B11EEC" w:rsidRDefault="007E1E42">
            <w:pPr>
              <w:ind w:right="49"/>
              <w:jc w:val="both"/>
              <w:rPr>
                <w:rFonts w:ascii="Arial" w:hAnsi="Arial" w:cs="Arial"/>
                <w:lang w:val="es-MX"/>
              </w:rPr>
            </w:pPr>
          </w:p>
          <w:p w14:paraId="7D3FA10A" w14:textId="77777777" w:rsidR="007E1E42" w:rsidRPr="00B11EEC" w:rsidRDefault="007E1E42">
            <w:pPr>
              <w:ind w:right="49"/>
              <w:jc w:val="both"/>
              <w:rPr>
                <w:rFonts w:ascii="Arial" w:hAnsi="Arial" w:cs="Arial"/>
                <w:b/>
                <w:bCs/>
                <w:lang w:val="es-MX"/>
              </w:rPr>
            </w:pPr>
            <w:r w:rsidRPr="00B11EEC">
              <w:rPr>
                <w:rFonts w:ascii="Arial" w:hAnsi="Arial" w:cs="Arial"/>
                <w:lang w:val="es-MX"/>
              </w:rPr>
              <w:t>XII. La promoción y aplicación de tecnologías factibles y ambientalmente adecuadas para la mayor autosuficiencia, sustentabilidad y protección ambiental, incluyendo azoteas o techos verdes, así como jardines verticales.</w:t>
            </w:r>
          </w:p>
          <w:p w14:paraId="0D120AC6" w14:textId="77777777" w:rsidR="007E1E42" w:rsidRPr="00B11EEC" w:rsidRDefault="007E1E42">
            <w:pPr>
              <w:ind w:right="49"/>
              <w:jc w:val="both"/>
              <w:rPr>
                <w:rFonts w:ascii="Arial" w:hAnsi="Arial" w:cs="Arial"/>
                <w:lang w:val="es-MX"/>
              </w:rPr>
            </w:pPr>
          </w:p>
          <w:p w14:paraId="08341770" w14:textId="77777777" w:rsidR="007E1E42" w:rsidRPr="00B11EEC" w:rsidRDefault="007E1E42">
            <w:pPr>
              <w:pStyle w:val="Prrafodelista"/>
              <w:ind w:left="0" w:right="49"/>
              <w:jc w:val="both"/>
              <w:rPr>
                <w:rFonts w:ascii="Arial" w:hAnsi="Arial" w:cs="Arial"/>
                <w:sz w:val="24"/>
                <w:szCs w:val="24"/>
              </w:rPr>
            </w:pPr>
            <w:r w:rsidRPr="00B11EEC">
              <w:rPr>
                <w:rFonts w:ascii="Arial" w:hAnsi="Arial" w:cs="Arial"/>
                <w:sz w:val="24"/>
                <w:szCs w:val="24"/>
              </w:rPr>
              <w:t>XIII. …</w:t>
            </w:r>
          </w:p>
        </w:tc>
        <w:tc>
          <w:tcPr>
            <w:tcW w:w="4414" w:type="dxa"/>
            <w:tcBorders>
              <w:top w:val="single" w:sz="4" w:space="0" w:color="auto"/>
              <w:left w:val="single" w:sz="4" w:space="0" w:color="auto"/>
              <w:bottom w:val="single" w:sz="4" w:space="0" w:color="auto"/>
              <w:right w:val="single" w:sz="4" w:space="0" w:color="auto"/>
            </w:tcBorders>
          </w:tcPr>
          <w:p w14:paraId="5173DE6E" w14:textId="77777777" w:rsidR="007E1E42" w:rsidRPr="00B11EEC" w:rsidRDefault="007E1E42">
            <w:pPr>
              <w:ind w:right="49"/>
              <w:jc w:val="both"/>
              <w:rPr>
                <w:rFonts w:ascii="Arial" w:hAnsi="Arial" w:cs="Arial"/>
                <w:lang w:val="es-MX"/>
              </w:rPr>
            </w:pPr>
            <w:r w:rsidRPr="00B11EEC">
              <w:rPr>
                <w:rFonts w:ascii="Arial" w:hAnsi="Arial" w:cs="Arial"/>
                <w:lang w:val="es-MX"/>
              </w:rPr>
              <w:lastRenderedPageBreak/>
              <w:t>Artículo 104. …</w:t>
            </w:r>
          </w:p>
          <w:p w14:paraId="65290B62" w14:textId="77777777" w:rsidR="007E1E42" w:rsidRPr="00B11EEC" w:rsidRDefault="007E1E42">
            <w:pPr>
              <w:ind w:right="49"/>
              <w:jc w:val="both"/>
              <w:rPr>
                <w:rFonts w:ascii="Arial" w:hAnsi="Arial" w:cs="Arial"/>
                <w:lang w:val="es-MX"/>
              </w:rPr>
            </w:pPr>
          </w:p>
          <w:p w14:paraId="72A69E3E" w14:textId="77777777" w:rsidR="007E1E42" w:rsidRPr="00B11EEC" w:rsidRDefault="007E1E42">
            <w:pPr>
              <w:ind w:right="49"/>
              <w:jc w:val="both"/>
              <w:rPr>
                <w:rFonts w:ascii="Arial" w:hAnsi="Arial" w:cs="Arial"/>
                <w:lang w:val="es-MX"/>
              </w:rPr>
            </w:pPr>
          </w:p>
          <w:p w14:paraId="7D11A316" w14:textId="77777777" w:rsidR="007E1E42" w:rsidRPr="00B11EEC" w:rsidRDefault="007E1E42">
            <w:pPr>
              <w:ind w:right="49"/>
              <w:jc w:val="both"/>
              <w:rPr>
                <w:rFonts w:ascii="Arial" w:hAnsi="Arial" w:cs="Arial"/>
                <w:lang w:val="es-MX"/>
              </w:rPr>
            </w:pPr>
          </w:p>
          <w:p w14:paraId="28AA78DB" w14:textId="77777777" w:rsidR="007E1E42" w:rsidRPr="00B11EEC" w:rsidRDefault="007E1E42">
            <w:pPr>
              <w:ind w:right="49"/>
              <w:jc w:val="both"/>
              <w:rPr>
                <w:rFonts w:ascii="Arial" w:hAnsi="Arial" w:cs="Arial"/>
                <w:lang w:val="es-MX"/>
              </w:rPr>
            </w:pPr>
          </w:p>
          <w:p w14:paraId="2EEB38C2" w14:textId="77777777" w:rsidR="007E1E42" w:rsidRPr="00B11EEC" w:rsidRDefault="007E1E42">
            <w:pPr>
              <w:ind w:right="49"/>
              <w:jc w:val="both"/>
              <w:rPr>
                <w:rFonts w:ascii="Arial" w:hAnsi="Arial" w:cs="Arial"/>
                <w:lang w:val="es-MX"/>
              </w:rPr>
            </w:pPr>
          </w:p>
          <w:p w14:paraId="10ED4418" w14:textId="77777777" w:rsidR="007E1E42" w:rsidRPr="00B11EEC" w:rsidRDefault="007E1E42">
            <w:pPr>
              <w:ind w:right="49"/>
              <w:jc w:val="both"/>
              <w:rPr>
                <w:rFonts w:ascii="Arial" w:hAnsi="Arial" w:cs="Arial"/>
                <w:lang w:val="es-MX"/>
              </w:rPr>
            </w:pPr>
          </w:p>
          <w:p w14:paraId="795A097C" w14:textId="77777777" w:rsidR="007E1E42" w:rsidRPr="00B11EEC" w:rsidRDefault="007E1E42">
            <w:pPr>
              <w:ind w:right="49"/>
              <w:jc w:val="both"/>
              <w:rPr>
                <w:rFonts w:ascii="Arial" w:hAnsi="Arial" w:cs="Arial"/>
                <w:lang w:val="es-MX"/>
              </w:rPr>
            </w:pPr>
            <w:r w:rsidRPr="00B11EEC">
              <w:rPr>
                <w:rFonts w:ascii="Arial" w:hAnsi="Arial" w:cs="Arial"/>
                <w:lang w:val="es-MX"/>
              </w:rPr>
              <w:t>I. a V. …</w:t>
            </w:r>
          </w:p>
          <w:p w14:paraId="0E2ABFCE" w14:textId="77777777" w:rsidR="007E1E42" w:rsidRPr="00B11EEC" w:rsidRDefault="007E1E42">
            <w:pPr>
              <w:ind w:right="49"/>
              <w:jc w:val="both"/>
              <w:rPr>
                <w:rFonts w:ascii="Arial" w:hAnsi="Arial" w:cs="Arial"/>
                <w:lang w:val="es-MX"/>
              </w:rPr>
            </w:pPr>
            <w:r w:rsidRPr="00B11EEC">
              <w:rPr>
                <w:rFonts w:ascii="Arial" w:hAnsi="Arial" w:cs="Arial"/>
                <w:lang w:val="es-MX"/>
              </w:rPr>
              <w:lastRenderedPageBreak/>
              <w:t xml:space="preserve"> </w:t>
            </w:r>
          </w:p>
          <w:p w14:paraId="190CE8BA" w14:textId="77777777" w:rsidR="007E1E42" w:rsidRPr="00B11EEC" w:rsidRDefault="007E1E42">
            <w:pPr>
              <w:ind w:right="49"/>
              <w:jc w:val="both"/>
              <w:rPr>
                <w:rFonts w:ascii="Arial" w:hAnsi="Arial" w:cs="Arial"/>
                <w:lang w:val="es-MX"/>
              </w:rPr>
            </w:pPr>
          </w:p>
          <w:p w14:paraId="1F48E577" w14:textId="77777777" w:rsidR="007E1E42" w:rsidRPr="00B11EEC" w:rsidRDefault="007E1E42">
            <w:pPr>
              <w:ind w:right="49"/>
              <w:jc w:val="both"/>
              <w:rPr>
                <w:rFonts w:ascii="Arial" w:hAnsi="Arial" w:cs="Arial"/>
                <w:b/>
                <w:bCs/>
                <w:lang w:val="es-MX"/>
              </w:rPr>
            </w:pPr>
            <w:r w:rsidRPr="00B11EEC">
              <w:rPr>
                <w:rFonts w:ascii="Arial" w:hAnsi="Arial" w:cs="Arial"/>
                <w:lang w:val="es-MX"/>
              </w:rPr>
              <w:t xml:space="preserve">XII. La promoción y aplicación de tecnologías factibles y ambientalmente adecuadas para la mayor autosuficiencia, sustentabilidad y protección ambiental, incluyendo azoteas o techos verdes, así como jardines verticales </w:t>
            </w:r>
            <w:r w:rsidRPr="00B11EEC">
              <w:rPr>
                <w:rFonts w:ascii="Arial" w:hAnsi="Arial" w:cs="Arial"/>
                <w:b/>
                <w:bCs/>
                <w:lang w:val="es-MX"/>
              </w:rPr>
              <w:t>y arborización en</w:t>
            </w:r>
            <w:r w:rsidRPr="00B11EEC">
              <w:rPr>
                <w:rFonts w:ascii="Arial" w:eastAsia="Calibri" w:hAnsi="Arial" w:cs="Arial"/>
                <w:b/>
                <w:bCs/>
                <w:lang w:val="es-MX"/>
              </w:rPr>
              <w:t xml:space="preserve"> espacios públicos</w:t>
            </w:r>
            <w:r w:rsidRPr="00B11EEC">
              <w:rPr>
                <w:rFonts w:ascii="Arial" w:hAnsi="Arial" w:cs="Arial"/>
                <w:b/>
                <w:bCs/>
                <w:lang w:val="es-MX"/>
              </w:rPr>
              <w:t>.</w:t>
            </w:r>
          </w:p>
          <w:p w14:paraId="4A97BB0E" w14:textId="77777777" w:rsidR="007E1E42" w:rsidRPr="00B11EEC" w:rsidRDefault="007E1E42">
            <w:pPr>
              <w:ind w:right="49"/>
              <w:jc w:val="both"/>
              <w:rPr>
                <w:rFonts w:ascii="Arial" w:hAnsi="Arial" w:cs="Arial"/>
                <w:lang w:val="es-MX"/>
              </w:rPr>
            </w:pPr>
          </w:p>
          <w:p w14:paraId="39EFE419" w14:textId="77777777" w:rsidR="007E1E42" w:rsidRPr="00B11EEC" w:rsidRDefault="007E1E42">
            <w:pPr>
              <w:pStyle w:val="Prrafodelista"/>
              <w:ind w:left="0" w:right="49"/>
              <w:jc w:val="both"/>
              <w:rPr>
                <w:rFonts w:ascii="Arial" w:hAnsi="Arial" w:cs="Arial"/>
                <w:sz w:val="24"/>
                <w:szCs w:val="24"/>
              </w:rPr>
            </w:pPr>
            <w:r w:rsidRPr="00B11EEC">
              <w:rPr>
                <w:rFonts w:ascii="Arial" w:hAnsi="Arial" w:cs="Arial"/>
                <w:sz w:val="24"/>
                <w:szCs w:val="24"/>
              </w:rPr>
              <w:t>XIII. …</w:t>
            </w:r>
          </w:p>
        </w:tc>
      </w:tr>
    </w:tbl>
    <w:p w14:paraId="1BC5E7CA"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Cs/>
          <w:lang w:val="es-ES_tradnl" w:eastAsia="es-ES"/>
        </w:rPr>
      </w:pPr>
    </w:p>
    <w:p w14:paraId="1259E31D" w14:textId="77777777" w:rsidR="007E1E42" w:rsidRPr="00B11EEC" w:rsidRDefault="007E1E42" w:rsidP="007E1E42">
      <w:pPr>
        <w:jc w:val="center"/>
        <w:rPr>
          <w:rFonts w:ascii="Arial" w:eastAsia="Times New Roman" w:hAnsi="Arial" w:cs="Arial"/>
          <w:b/>
          <w:lang w:val="es-MX"/>
        </w:rPr>
      </w:pPr>
      <w:r w:rsidRPr="00B11EEC">
        <w:rPr>
          <w:rFonts w:ascii="Arial" w:hAnsi="Arial" w:cs="Arial"/>
          <w:b/>
          <w:bCs/>
          <w:lang w:val="es-MX"/>
        </w:rPr>
        <w:t>LEY DE CAMBIO CLIMÁTICO DEL ESTADO DE CHIHUAHUA</w:t>
      </w:r>
      <w:r w:rsidRPr="00B11EEC">
        <w:rPr>
          <w:rFonts w:ascii="Arial" w:hAnsi="Arial" w:cs="Arial"/>
          <w:b/>
          <w:lang w:val="es-MX"/>
        </w:rPr>
        <w:t>.</w:t>
      </w:r>
    </w:p>
    <w:tbl>
      <w:tblPr>
        <w:tblStyle w:val="Tablaconcuadrcula"/>
        <w:tblW w:w="0" w:type="auto"/>
        <w:tblInd w:w="0" w:type="dxa"/>
        <w:tblLook w:val="04A0" w:firstRow="1" w:lastRow="0" w:firstColumn="1" w:lastColumn="0" w:noHBand="0" w:noVBand="1"/>
      </w:tblPr>
      <w:tblGrid>
        <w:gridCol w:w="4414"/>
        <w:gridCol w:w="4414"/>
      </w:tblGrid>
      <w:tr w:rsidR="007E1E42" w:rsidRPr="00B11EEC" w14:paraId="694B6CDE" w14:textId="77777777" w:rsidTr="007E1E42">
        <w:tc>
          <w:tcPr>
            <w:tcW w:w="4414" w:type="dxa"/>
            <w:tcBorders>
              <w:top w:val="single" w:sz="4" w:space="0" w:color="auto"/>
              <w:left w:val="single" w:sz="4" w:space="0" w:color="auto"/>
              <w:bottom w:val="single" w:sz="4" w:space="0" w:color="auto"/>
              <w:right w:val="single" w:sz="4" w:space="0" w:color="auto"/>
            </w:tcBorders>
            <w:hideMark/>
          </w:tcPr>
          <w:p w14:paraId="1D6A81E4" w14:textId="77777777" w:rsidR="007E1E42" w:rsidRPr="00B11EEC" w:rsidRDefault="007E1E42">
            <w:pPr>
              <w:overflowPunct w:val="0"/>
              <w:autoSpaceDE w:val="0"/>
              <w:autoSpaceDN w:val="0"/>
              <w:adjustRightInd w:val="0"/>
              <w:ind w:right="49"/>
              <w:jc w:val="center"/>
              <w:textAlignment w:val="baseline"/>
              <w:rPr>
                <w:rFonts w:ascii="Arial" w:eastAsia="Calibri" w:hAnsi="Arial" w:cs="Arial"/>
                <w:b/>
              </w:rPr>
            </w:pPr>
            <w:r w:rsidRPr="00B11EEC">
              <w:rPr>
                <w:rFonts w:ascii="Arial" w:eastAsia="Calibri" w:hAnsi="Arial" w:cs="Arial"/>
                <w:b/>
              </w:rPr>
              <w:t>TEXTO VIGENTE</w:t>
            </w:r>
          </w:p>
        </w:tc>
        <w:tc>
          <w:tcPr>
            <w:tcW w:w="4414" w:type="dxa"/>
            <w:tcBorders>
              <w:top w:val="single" w:sz="4" w:space="0" w:color="auto"/>
              <w:left w:val="single" w:sz="4" w:space="0" w:color="auto"/>
              <w:bottom w:val="single" w:sz="4" w:space="0" w:color="auto"/>
              <w:right w:val="single" w:sz="4" w:space="0" w:color="auto"/>
            </w:tcBorders>
            <w:hideMark/>
          </w:tcPr>
          <w:p w14:paraId="1A05BDB4" w14:textId="77777777" w:rsidR="007E1E42" w:rsidRPr="00B11EEC" w:rsidRDefault="007E1E42">
            <w:pPr>
              <w:overflowPunct w:val="0"/>
              <w:autoSpaceDE w:val="0"/>
              <w:autoSpaceDN w:val="0"/>
              <w:adjustRightInd w:val="0"/>
              <w:ind w:right="49"/>
              <w:jc w:val="center"/>
              <w:textAlignment w:val="baseline"/>
              <w:rPr>
                <w:rFonts w:ascii="Arial" w:eastAsia="Calibri" w:hAnsi="Arial" w:cs="Arial"/>
                <w:b/>
              </w:rPr>
            </w:pPr>
            <w:r w:rsidRPr="00B11EEC">
              <w:rPr>
                <w:rFonts w:ascii="Arial" w:eastAsia="Calibri" w:hAnsi="Arial" w:cs="Arial"/>
                <w:b/>
              </w:rPr>
              <w:t>TEXTO PROPUESTO</w:t>
            </w:r>
          </w:p>
        </w:tc>
      </w:tr>
      <w:tr w:rsidR="007E1E42" w:rsidRPr="00C0417D" w14:paraId="01C92BFD" w14:textId="77777777" w:rsidTr="007E1E42">
        <w:tc>
          <w:tcPr>
            <w:tcW w:w="4414" w:type="dxa"/>
            <w:tcBorders>
              <w:top w:val="single" w:sz="4" w:space="0" w:color="auto"/>
              <w:left w:val="single" w:sz="4" w:space="0" w:color="auto"/>
              <w:bottom w:val="single" w:sz="4" w:space="0" w:color="auto"/>
              <w:right w:val="single" w:sz="4" w:space="0" w:color="auto"/>
            </w:tcBorders>
          </w:tcPr>
          <w:p w14:paraId="0D9C6F9F" w14:textId="77777777" w:rsidR="007E1E42" w:rsidRPr="00B11EEC" w:rsidRDefault="007E1E42">
            <w:pPr>
              <w:ind w:right="49"/>
              <w:jc w:val="both"/>
              <w:rPr>
                <w:rFonts w:ascii="Arial" w:eastAsia="Times New Roman" w:hAnsi="Arial" w:cs="Arial"/>
                <w:lang w:val="es-MX"/>
              </w:rPr>
            </w:pPr>
            <w:r w:rsidRPr="00B11EEC">
              <w:rPr>
                <w:rFonts w:ascii="Arial" w:hAnsi="Arial" w:cs="Arial"/>
                <w:b/>
                <w:bCs/>
                <w:lang w:val="es-MX"/>
              </w:rPr>
              <w:t xml:space="preserve">Artículo 39. </w:t>
            </w:r>
            <w:r w:rsidRPr="00B11EEC">
              <w:rPr>
                <w:rFonts w:ascii="Arial" w:hAnsi="Arial" w:cs="Arial"/>
                <w:lang w:val="es-MX"/>
              </w:rPr>
              <w:t xml:space="preserve">En materia de mitigación de gases de efecto invernadero, se deberán considerar las siguientes directrices: </w:t>
            </w:r>
          </w:p>
          <w:p w14:paraId="4572DA9D" w14:textId="77777777" w:rsidR="007E1E42" w:rsidRPr="00B11EEC" w:rsidRDefault="007E1E42">
            <w:pPr>
              <w:ind w:right="49"/>
              <w:jc w:val="both"/>
              <w:rPr>
                <w:rFonts w:ascii="Arial" w:hAnsi="Arial" w:cs="Arial"/>
                <w:lang w:val="es-MX"/>
              </w:rPr>
            </w:pPr>
          </w:p>
          <w:p w14:paraId="6239872F" w14:textId="77777777" w:rsidR="007E1E42" w:rsidRPr="00B11EEC" w:rsidRDefault="007E1E42">
            <w:pPr>
              <w:ind w:right="49"/>
              <w:jc w:val="both"/>
              <w:rPr>
                <w:rFonts w:ascii="Arial" w:hAnsi="Arial" w:cs="Arial"/>
                <w:lang w:val="es-MX"/>
              </w:rPr>
            </w:pPr>
            <w:r w:rsidRPr="00B11EEC">
              <w:rPr>
                <w:rFonts w:ascii="Arial" w:hAnsi="Arial" w:cs="Arial"/>
                <w:lang w:val="es-MX"/>
              </w:rPr>
              <w:t>I. al V. …</w:t>
            </w:r>
          </w:p>
          <w:p w14:paraId="54040139" w14:textId="77777777" w:rsidR="007E1E42" w:rsidRPr="00B11EEC" w:rsidRDefault="007E1E42">
            <w:pPr>
              <w:ind w:right="49"/>
              <w:jc w:val="both"/>
              <w:rPr>
                <w:rFonts w:ascii="Arial" w:hAnsi="Arial" w:cs="Arial"/>
                <w:lang w:val="es-MX"/>
              </w:rPr>
            </w:pPr>
          </w:p>
          <w:p w14:paraId="38AFB7CE" w14:textId="77777777" w:rsidR="007E1E42" w:rsidRPr="00B11EEC" w:rsidRDefault="007E1E42">
            <w:pPr>
              <w:overflowPunct w:val="0"/>
              <w:autoSpaceDE w:val="0"/>
              <w:autoSpaceDN w:val="0"/>
              <w:adjustRightInd w:val="0"/>
              <w:ind w:right="49"/>
              <w:jc w:val="both"/>
              <w:textAlignment w:val="baseline"/>
              <w:rPr>
                <w:rFonts w:ascii="Arial" w:eastAsia="Calibri" w:hAnsi="Arial" w:cs="Arial"/>
                <w:bCs/>
                <w:lang w:val="es-MX"/>
              </w:rPr>
            </w:pPr>
            <w:r w:rsidRPr="00B11EEC">
              <w:rPr>
                <w:rFonts w:ascii="Arial" w:eastAsia="Calibri" w:hAnsi="Arial" w:cs="Arial"/>
                <w:bCs/>
                <w:lang w:val="es-MX"/>
              </w:rPr>
              <w:t>V. Promover incentivos fiscales y de certificaciones para impulsar el desarrollo bajo en carbono y consolidación de industrias y empresas social y ambientalmente responsables.</w:t>
            </w:r>
          </w:p>
          <w:p w14:paraId="482B3A58" w14:textId="77777777" w:rsidR="007E1E42" w:rsidRPr="00B11EEC" w:rsidRDefault="007E1E42">
            <w:pPr>
              <w:overflowPunct w:val="0"/>
              <w:autoSpaceDE w:val="0"/>
              <w:autoSpaceDN w:val="0"/>
              <w:adjustRightInd w:val="0"/>
              <w:ind w:right="49"/>
              <w:jc w:val="both"/>
              <w:textAlignment w:val="baseline"/>
              <w:rPr>
                <w:rFonts w:ascii="Arial" w:eastAsia="Calibri" w:hAnsi="Arial" w:cs="Arial"/>
                <w:bCs/>
                <w:lang w:val="es-MX"/>
              </w:rPr>
            </w:pPr>
          </w:p>
          <w:p w14:paraId="3D6A1A03" w14:textId="77777777" w:rsidR="007E1E42" w:rsidRPr="00B11EEC" w:rsidRDefault="007E1E42">
            <w:pPr>
              <w:overflowPunct w:val="0"/>
              <w:autoSpaceDE w:val="0"/>
              <w:autoSpaceDN w:val="0"/>
              <w:adjustRightInd w:val="0"/>
              <w:ind w:right="49"/>
              <w:jc w:val="both"/>
              <w:textAlignment w:val="baseline"/>
              <w:rPr>
                <w:rFonts w:ascii="Arial" w:eastAsia="Calibri" w:hAnsi="Arial" w:cs="Arial"/>
                <w:bCs/>
                <w:lang w:val="es-MX"/>
              </w:rPr>
            </w:pPr>
            <w:r w:rsidRPr="00B11EEC">
              <w:rPr>
                <w:rFonts w:ascii="Arial" w:eastAsia="Calibri" w:hAnsi="Arial" w:cs="Arial"/>
                <w:bCs/>
                <w:lang w:val="es-MX"/>
              </w:rPr>
              <w:t xml:space="preserve">VI. Las demás que determine la </w:t>
            </w:r>
            <w:proofErr w:type="spellStart"/>
            <w:r w:rsidRPr="00B11EEC">
              <w:rPr>
                <w:rFonts w:ascii="Arial" w:eastAsia="Calibri" w:hAnsi="Arial" w:cs="Arial"/>
                <w:bCs/>
                <w:lang w:val="es-MX"/>
              </w:rPr>
              <w:t>Comisión</w:t>
            </w:r>
            <w:proofErr w:type="spellEnd"/>
            <w:r w:rsidRPr="00B11EEC">
              <w:rPr>
                <w:rFonts w:ascii="Arial" w:eastAsia="Calibri" w:hAnsi="Arial" w:cs="Arial"/>
                <w:bCs/>
                <w:lang w:val="es-MX"/>
              </w:rPr>
              <w:t xml:space="preserve">. </w:t>
            </w:r>
          </w:p>
          <w:p w14:paraId="2A74A8FA" w14:textId="77777777" w:rsidR="007E1E42" w:rsidRPr="00B11EEC" w:rsidRDefault="007E1E42">
            <w:pPr>
              <w:overflowPunct w:val="0"/>
              <w:autoSpaceDE w:val="0"/>
              <w:autoSpaceDN w:val="0"/>
              <w:adjustRightInd w:val="0"/>
              <w:ind w:right="49"/>
              <w:jc w:val="both"/>
              <w:textAlignment w:val="baseline"/>
              <w:rPr>
                <w:rFonts w:ascii="Arial" w:eastAsia="Calibri" w:hAnsi="Arial" w:cs="Arial"/>
                <w:bCs/>
                <w:lang w:val="es-ES_tradnl"/>
              </w:rPr>
            </w:pPr>
          </w:p>
        </w:tc>
        <w:tc>
          <w:tcPr>
            <w:tcW w:w="4414" w:type="dxa"/>
            <w:tcBorders>
              <w:top w:val="single" w:sz="4" w:space="0" w:color="auto"/>
              <w:left w:val="single" w:sz="4" w:space="0" w:color="auto"/>
              <w:bottom w:val="single" w:sz="4" w:space="0" w:color="auto"/>
              <w:right w:val="single" w:sz="4" w:space="0" w:color="auto"/>
            </w:tcBorders>
          </w:tcPr>
          <w:p w14:paraId="58834806" w14:textId="77777777" w:rsidR="007E1E42" w:rsidRPr="00B11EEC" w:rsidRDefault="007E1E42">
            <w:pPr>
              <w:ind w:right="49"/>
              <w:jc w:val="both"/>
              <w:rPr>
                <w:rFonts w:ascii="Arial" w:eastAsia="Times New Roman" w:hAnsi="Arial" w:cs="Arial"/>
                <w:lang w:val="es-MX"/>
              </w:rPr>
            </w:pPr>
            <w:r w:rsidRPr="00B11EEC">
              <w:rPr>
                <w:rFonts w:ascii="Arial" w:hAnsi="Arial" w:cs="Arial"/>
                <w:b/>
                <w:bCs/>
                <w:lang w:val="es-MX"/>
              </w:rPr>
              <w:t xml:space="preserve">Artículo 39. </w:t>
            </w:r>
            <w:r w:rsidRPr="00B11EEC">
              <w:rPr>
                <w:rFonts w:ascii="Arial" w:hAnsi="Arial" w:cs="Arial"/>
                <w:lang w:val="es-MX"/>
              </w:rPr>
              <w:t xml:space="preserve">En materia de mitigación de gases de efecto invernadero, se deberán considerar las siguientes directrices: </w:t>
            </w:r>
          </w:p>
          <w:p w14:paraId="3F6EF9C7" w14:textId="77777777" w:rsidR="007E1E42" w:rsidRPr="00B11EEC" w:rsidRDefault="007E1E42">
            <w:pPr>
              <w:ind w:right="49"/>
              <w:jc w:val="both"/>
              <w:rPr>
                <w:rFonts w:ascii="Arial" w:hAnsi="Arial" w:cs="Arial"/>
                <w:lang w:val="es-MX"/>
              </w:rPr>
            </w:pPr>
          </w:p>
          <w:p w14:paraId="1F711AD7" w14:textId="77777777" w:rsidR="007E1E42" w:rsidRPr="00B11EEC" w:rsidRDefault="007E1E42">
            <w:pPr>
              <w:ind w:right="49"/>
              <w:jc w:val="both"/>
              <w:rPr>
                <w:rFonts w:ascii="Arial" w:hAnsi="Arial" w:cs="Arial"/>
                <w:lang w:val="es-MX"/>
              </w:rPr>
            </w:pPr>
            <w:r w:rsidRPr="00B11EEC">
              <w:rPr>
                <w:rFonts w:ascii="Arial" w:hAnsi="Arial" w:cs="Arial"/>
                <w:lang w:val="es-MX"/>
              </w:rPr>
              <w:t>I. al IV. …</w:t>
            </w:r>
          </w:p>
          <w:p w14:paraId="511F71E3" w14:textId="77777777" w:rsidR="007E1E42" w:rsidRPr="00B11EEC" w:rsidRDefault="007E1E42">
            <w:pPr>
              <w:ind w:right="49"/>
              <w:jc w:val="both"/>
              <w:rPr>
                <w:rFonts w:ascii="Arial" w:hAnsi="Arial" w:cs="Arial"/>
                <w:lang w:val="es-MX"/>
              </w:rPr>
            </w:pPr>
          </w:p>
          <w:p w14:paraId="3E60EBC1" w14:textId="77777777" w:rsidR="007E1E42" w:rsidRPr="00B11EEC" w:rsidRDefault="007E1E42">
            <w:pPr>
              <w:ind w:right="49"/>
              <w:jc w:val="both"/>
              <w:rPr>
                <w:rFonts w:ascii="Arial" w:hAnsi="Arial" w:cs="Arial"/>
                <w:lang w:val="es-MX"/>
              </w:rPr>
            </w:pPr>
            <w:r w:rsidRPr="00B11EEC">
              <w:rPr>
                <w:rFonts w:ascii="Arial" w:hAnsi="Arial" w:cs="Arial"/>
                <w:lang w:val="es-MX"/>
              </w:rPr>
              <w:t>V. …</w:t>
            </w:r>
          </w:p>
          <w:p w14:paraId="2741203C" w14:textId="77777777" w:rsidR="007E1E42" w:rsidRPr="00B11EEC" w:rsidRDefault="007E1E42">
            <w:pPr>
              <w:ind w:right="49"/>
              <w:jc w:val="both"/>
              <w:rPr>
                <w:rFonts w:ascii="Arial" w:hAnsi="Arial" w:cs="Arial"/>
                <w:lang w:val="es-MX"/>
              </w:rPr>
            </w:pPr>
          </w:p>
          <w:p w14:paraId="087E5E77" w14:textId="77777777" w:rsidR="007E1E42" w:rsidRPr="00B11EEC" w:rsidRDefault="007E1E42">
            <w:pPr>
              <w:ind w:right="49"/>
              <w:jc w:val="both"/>
              <w:rPr>
                <w:rFonts w:ascii="Arial" w:hAnsi="Arial" w:cs="Arial"/>
                <w:lang w:val="es-MX"/>
              </w:rPr>
            </w:pPr>
          </w:p>
          <w:p w14:paraId="72FAA556" w14:textId="77777777" w:rsidR="007E1E42" w:rsidRPr="00B11EEC" w:rsidRDefault="007E1E42">
            <w:pPr>
              <w:ind w:right="49"/>
              <w:jc w:val="both"/>
              <w:rPr>
                <w:rFonts w:ascii="Arial" w:hAnsi="Arial" w:cs="Arial"/>
                <w:lang w:val="es-MX"/>
              </w:rPr>
            </w:pPr>
          </w:p>
          <w:p w14:paraId="14A5D798" w14:textId="77777777" w:rsidR="007E1E42" w:rsidRPr="00B11EEC" w:rsidRDefault="007E1E42">
            <w:pPr>
              <w:ind w:right="49"/>
              <w:jc w:val="both"/>
              <w:rPr>
                <w:rFonts w:ascii="Arial" w:hAnsi="Arial" w:cs="Arial"/>
                <w:lang w:val="es-MX"/>
              </w:rPr>
            </w:pPr>
          </w:p>
          <w:p w14:paraId="394CA5BB" w14:textId="77777777" w:rsidR="007E1E42" w:rsidRPr="00B11EEC" w:rsidRDefault="007E1E42">
            <w:pPr>
              <w:ind w:right="49"/>
              <w:jc w:val="both"/>
              <w:rPr>
                <w:rFonts w:ascii="Arial" w:hAnsi="Arial" w:cs="Arial"/>
                <w:lang w:val="es-MX"/>
              </w:rPr>
            </w:pPr>
          </w:p>
          <w:p w14:paraId="4C7EC3A9" w14:textId="77777777" w:rsidR="007E1E42" w:rsidRPr="00B11EEC" w:rsidRDefault="007E1E42">
            <w:pPr>
              <w:ind w:right="49"/>
              <w:jc w:val="both"/>
              <w:rPr>
                <w:rFonts w:ascii="Arial" w:hAnsi="Arial" w:cs="Arial"/>
                <w:b/>
                <w:bCs/>
                <w:lang w:val="es-MX"/>
              </w:rPr>
            </w:pPr>
            <w:r w:rsidRPr="00B11EEC">
              <w:rPr>
                <w:rFonts w:ascii="Arial" w:hAnsi="Arial" w:cs="Arial"/>
                <w:b/>
                <w:bCs/>
                <w:lang w:val="es-MX"/>
              </w:rPr>
              <w:t>VI</w:t>
            </w:r>
            <w:r w:rsidRPr="00B11EEC">
              <w:rPr>
                <w:rFonts w:ascii="Arial" w:hAnsi="Arial" w:cs="Arial"/>
                <w:lang w:val="es-MX"/>
              </w:rPr>
              <w:t xml:space="preserve">. </w:t>
            </w:r>
            <w:r w:rsidRPr="00B11EEC">
              <w:rPr>
                <w:rFonts w:ascii="Arial" w:hAnsi="Arial" w:cs="Arial"/>
                <w:b/>
                <w:bCs/>
                <w:lang w:val="es-MX"/>
              </w:rPr>
              <w:t>Promover en los centros de población, acciones dirigidas a la plantación, mantenimiento y conservación de especies vegetales apropiadas a la zona de que se trate.</w:t>
            </w:r>
          </w:p>
          <w:p w14:paraId="3625043C" w14:textId="77777777" w:rsidR="007E1E42" w:rsidRPr="00B11EEC" w:rsidRDefault="007E1E42">
            <w:pPr>
              <w:ind w:right="49"/>
              <w:jc w:val="both"/>
              <w:rPr>
                <w:rFonts w:ascii="Arial" w:hAnsi="Arial" w:cs="Arial"/>
                <w:b/>
                <w:bCs/>
                <w:lang w:val="es-MX"/>
              </w:rPr>
            </w:pPr>
          </w:p>
          <w:p w14:paraId="45204378" w14:textId="77777777" w:rsidR="007E1E42" w:rsidRPr="00B11EEC" w:rsidRDefault="007E1E42">
            <w:pPr>
              <w:ind w:right="49"/>
              <w:jc w:val="both"/>
              <w:rPr>
                <w:rFonts w:ascii="Arial" w:hAnsi="Arial" w:cs="Arial"/>
                <w:b/>
                <w:bCs/>
                <w:lang w:val="es-MX"/>
              </w:rPr>
            </w:pPr>
            <w:r w:rsidRPr="00B11EEC">
              <w:rPr>
                <w:rFonts w:ascii="Arial" w:hAnsi="Arial" w:cs="Arial"/>
                <w:lang w:val="es-MX"/>
              </w:rPr>
              <w:t>VII</w:t>
            </w:r>
            <w:r w:rsidRPr="00B11EEC">
              <w:rPr>
                <w:rFonts w:ascii="Arial" w:hAnsi="Arial" w:cs="Arial"/>
                <w:b/>
                <w:bCs/>
                <w:lang w:val="es-MX"/>
              </w:rPr>
              <w:t xml:space="preserve">. </w:t>
            </w:r>
            <w:r w:rsidRPr="00B11EEC">
              <w:rPr>
                <w:rFonts w:ascii="Arial" w:hAnsi="Arial" w:cs="Arial"/>
                <w:lang w:val="es-MX"/>
              </w:rPr>
              <w:t xml:space="preserve">Las demás que determine la Comisión. </w:t>
            </w:r>
          </w:p>
        </w:tc>
      </w:tr>
    </w:tbl>
    <w:p w14:paraId="1DA930C6" w14:textId="77777777" w:rsidR="007E1E42" w:rsidRDefault="007E1E42" w:rsidP="007E1E42">
      <w:pPr>
        <w:overflowPunct w:val="0"/>
        <w:autoSpaceDE w:val="0"/>
        <w:autoSpaceDN w:val="0"/>
        <w:adjustRightInd w:val="0"/>
        <w:ind w:right="49"/>
        <w:jc w:val="both"/>
        <w:textAlignment w:val="baseline"/>
        <w:rPr>
          <w:rFonts w:ascii="Arial" w:eastAsia="Calibri" w:hAnsi="Arial" w:cs="Arial"/>
          <w:bCs/>
          <w:lang w:val="es-ES_tradnl" w:eastAsia="es-ES"/>
        </w:rPr>
      </w:pPr>
    </w:p>
    <w:p w14:paraId="1EFE9BA1" w14:textId="77777777" w:rsidR="00DA6E27" w:rsidRPr="00B11EEC" w:rsidRDefault="00DA6E27" w:rsidP="007E1E42">
      <w:pPr>
        <w:overflowPunct w:val="0"/>
        <w:autoSpaceDE w:val="0"/>
        <w:autoSpaceDN w:val="0"/>
        <w:adjustRightInd w:val="0"/>
        <w:ind w:right="49"/>
        <w:jc w:val="both"/>
        <w:textAlignment w:val="baseline"/>
        <w:rPr>
          <w:rFonts w:ascii="Arial" w:eastAsia="Calibri" w:hAnsi="Arial" w:cs="Arial"/>
          <w:bCs/>
          <w:lang w:val="es-ES_tradnl" w:eastAsia="es-ES"/>
        </w:rPr>
      </w:pPr>
    </w:p>
    <w:p w14:paraId="782AF1F3" w14:textId="36548DBC" w:rsidR="00DA6E27" w:rsidRPr="00634C78" w:rsidRDefault="00DA6E27" w:rsidP="00DA6E27">
      <w:pPr>
        <w:jc w:val="center"/>
        <w:rPr>
          <w:rFonts w:ascii="Arial" w:eastAsia="Times New Roman" w:hAnsi="Arial" w:cs="Arial"/>
          <w:b/>
          <w:lang w:val="es-MX"/>
        </w:rPr>
      </w:pPr>
      <w:r w:rsidRPr="00634C78">
        <w:rPr>
          <w:rFonts w:ascii="Arial" w:hAnsi="Arial" w:cs="Arial"/>
          <w:b/>
          <w:bCs/>
          <w:lang w:val="es-MX"/>
        </w:rPr>
        <w:t>CÓDIGO MUNICIPAL PARA EL ESTADO DE CHIHUAHUA</w:t>
      </w:r>
      <w:r w:rsidRPr="00634C78">
        <w:rPr>
          <w:rFonts w:ascii="Arial" w:hAnsi="Arial" w:cs="Arial"/>
          <w:b/>
          <w:lang w:val="es-MX"/>
        </w:rPr>
        <w:t>.</w:t>
      </w:r>
    </w:p>
    <w:tbl>
      <w:tblPr>
        <w:tblStyle w:val="Tablaconcuadrcula"/>
        <w:tblW w:w="0" w:type="auto"/>
        <w:tblInd w:w="0" w:type="dxa"/>
        <w:tblLook w:val="04A0" w:firstRow="1" w:lastRow="0" w:firstColumn="1" w:lastColumn="0" w:noHBand="0" w:noVBand="1"/>
      </w:tblPr>
      <w:tblGrid>
        <w:gridCol w:w="4414"/>
        <w:gridCol w:w="4414"/>
      </w:tblGrid>
      <w:tr w:rsidR="00DA6E27" w:rsidRPr="00634C78" w14:paraId="730ABF4B" w14:textId="77777777" w:rsidTr="008A5BB9">
        <w:tc>
          <w:tcPr>
            <w:tcW w:w="4414" w:type="dxa"/>
            <w:tcBorders>
              <w:top w:val="single" w:sz="4" w:space="0" w:color="auto"/>
              <w:left w:val="single" w:sz="4" w:space="0" w:color="auto"/>
              <w:bottom w:val="single" w:sz="4" w:space="0" w:color="auto"/>
              <w:right w:val="single" w:sz="4" w:space="0" w:color="auto"/>
            </w:tcBorders>
            <w:hideMark/>
          </w:tcPr>
          <w:p w14:paraId="2290E307" w14:textId="77777777" w:rsidR="00DA6E27" w:rsidRPr="00634C78" w:rsidRDefault="00DA6E27" w:rsidP="008A5BB9">
            <w:pPr>
              <w:overflowPunct w:val="0"/>
              <w:autoSpaceDE w:val="0"/>
              <w:autoSpaceDN w:val="0"/>
              <w:adjustRightInd w:val="0"/>
              <w:ind w:right="49"/>
              <w:jc w:val="center"/>
              <w:textAlignment w:val="baseline"/>
              <w:rPr>
                <w:rFonts w:ascii="Arial" w:eastAsia="Calibri" w:hAnsi="Arial" w:cs="Arial"/>
                <w:b/>
              </w:rPr>
            </w:pPr>
            <w:r w:rsidRPr="00634C78">
              <w:rPr>
                <w:rFonts w:ascii="Arial" w:eastAsia="Calibri" w:hAnsi="Arial" w:cs="Arial"/>
                <w:b/>
              </w:rPr>
              <w:t>TEXTO VIGENTE</w:t>
            </w:r>
          </w:p>
        </w:tc>
        <w:tc>
          <w:tcPr>
            <w:tcW w:w="4414" w:type="dxa"/>
            <w:tcBorders>
              <w:top w:val="single" w:sz="4" w:space="0" w:color="auto"/>
              <w:left w:val="single" w:sz="4" w:space="0" w:color="auto"/>
              <w:bottom w:val="single" w:sz="4" w:space="0" w:color="auto"/>
              <w:right w:val="single" w:sz="4" w:space="0" w:color="auto"/>
            </w:tcBorders>
            <w:hideMark/>
          </w:tcPr>
          <w:p w14:paraId="2B623EAA" w14:textId="77777777" w:rsidR="00DA6E27" w:rsidRPr="00634C78" w:rsidRDefault="00DA6E27" w:rsidP="008A5BB9">
            <w:pPr>
              <w:overflowPunct w:val="0"/>
              <w:autoSpaceDE w:val="0"/>
              <w:autoSpaceDN w:val="0"/>
              <w:adjustRightInd w:val="0"/>
              <w:ind w:right="49"/>
              <w:jc w:val="center"/>
              <w:textAlignment w:val="baseline"/>
              <w:rPr>
                <w:rFonts w:ascii="Arial" w:eastAsia="Calibri" w:hAnsi="Arial" w:cs="Arial"/>
                <w:b/>
              </w:rPr>
            </w:pPr>
            <w:r w:rsidRPr="00634C78">
              <w:rPr>
                <w:rFonts w:ascii="Arial" w:eastAsia="Calibri" w:hAnsi="Arial" w:cs="Arial"/>
                <w:b/>
              </w:rPr>
              <w:t>TEXTO PROPUESTO</w:t>
            </w:r>
          </w:p>
        </w:tc>
      </w:tr>
      <w:tr w:rsidR="00DA6E27" w:rsidRPr="00634C78" w14:paraId="4BBD5467" w14:textId="77777777" w:rsidTr="008A5BB9">
        <w:tc>
          <w:tcPr>
            <w:tcW w:w="4414" w:type="dxa"/>
            <w:tcBorders>
              <w:top w:val="single" w:sz="4" w:space="0" w:color="auto"/>
              <w:left w:val="single" w:sz="4" w:space="0" w:color="auto"/>
              <w:bottom w:val="single" w:sz="4" w:space="0" w:color="auto"/>
              <w:right w:val="single" w:sz="4" w:space="0" w:color="auto"/>
            </w:tcBorders>
          </w:tcPr>
          <w:p w14:paraId="2073398D" w14:textId="77777777" w:rsidR="00DA6E27" w:rsidRPr="00634C78" w:rsidRDefault="00DA6E27" w:rsidP="00DA6E27">
            <w:pPr>
              <w:ind w:right="49"/>
              <w:jc w:val="both"/>
              <w:rPr>
                <w:rFonts w:ascii="Arial" w:hAnsi="Arial" w:cs="Arial"/>
                <w:b/>
                <w:bCs/>
                <w:lang w:val="es-MX"/>
              </w:rPr>
            </w:pPr>
            <w:r w:rsidRPr="00634C78">
              <w:rPr>
                <w:rFonts w:ascii="Arial" w:hAnsi="Arial" w:cs="Arial"/>
                <w:b/>
                <w:bCs/>
                <w:lang w:val="es-MX"/>
              </w:rPr>
              <w:t xml:space="preserve">ARTÍCULO 74 Bis. </w:t>
            </w:r>
            <w:r w:rsidRPr="00634C78">
              <w:rPr>
                <w:rFonts w:ascii="Arial" w:hAnsi="Arial" w:cs="Arial"/>
                <w:lang w:val="es-MX"/>
              </w:rPr>
              <w:t xml:space="preserve">Son atribuciones y obligaciones de la persona titular de la Dirección o el Departamento de Ecología, las siguientes: </w:t>
            </w:r>
          </w:p>
          <w:p w14:paraId="7F739F80" w14:textId="77777777" w:rsidR="00DA6E27" w:rsidRPr="00634C78" w:rsidRDefault="00DA6E27" w:rsidP="00DA6E27">
            <w:pPr>
              <w:ind w:right="49"/>
              <w:jc w:val="both"/>
              <w:rPr>
                <w:rFonts w:ascii="Arial" w:hAnsi="Arial" w:cs="Arial"/>
                <w:b/>
                <w:bCs/>
                <w:lang w:val="es-MX"/>
              </w:rPr>
            </w:pPr>
          </w:p>
          <w:p w14:paraId="11BAE412" w14:textId="77777777" w:rsidR="00DA6E27" w:rsidRPr="00634C78" w:rsidRDefault="00DA6E27" w:rsidP="00DA6E27">
            <w:pPr>
              <w:ind w:right="49"/>
              <w:jc w:val="both"/>
              <w:rPr>
                <w:rFonts w:ascii="Arial" w:hAnsi="Arial" w:cs="Arial"/>
                <w:b/>
                <w:bCs/>
                <w:lang w:val="es-MX"/>
              </w:rPr>
            </w:pPr>
            <w:r w:rsidRPr="00634C78">
              <w:rPr>
                <w:rFonts w:ascii="Arial" w:hAnsi="Arial" w:cs="Arial"/>
                <w:b/>
                <w:bCs/>
                <w:lang w:val="es-MX"/>
              </w:rPr>
              <w:t>I. a IX. …</w:t>
            </w:r>
          </w:p>
          <w:p w14:paraId="49CC2FAD" w14:textId="77777777" w:rsidR="00DA6E27" w:rsidRPr="00634C78" w:rsidRDefault="00DA6E27" w:rsidP="00DA6E27">
            <w:pPr>
              <w:ind w:right="49"/>
              <w:jc w:val="both"/>
              <w:rPr>
                <w:rFonts w:ascii="Arial" w:hAnsi="Arial" w:cs="Arial"/>
                <w:b/>
                <w:bCs/>
                <w:lang w:val="es-MX"/>
              </w:rPr>
            </w:pPr>
          </w:p>
          <w:p w14:paraId="7909F91A" w14:textId="27066CA8" w:rsidR="00DA6E27" w:rsidRPr="00634C78" w:rsidRDefault="00DA6E27" w:rsidP="00DA6E27">
            <w:pPr>
              <w:ind w:right="49"/>
              <w:jc w:val="both"/>
              <w:rPr>
                <w:rFonts w:ascii="Arial" w:hAnsi="Arial" w:cs="Arial"/>
                <w:b/>
                <w:bCs/>
                <w:lang w:val="es-MX"/>
              </w:rPr>
            </w:pPr>
            <w:r w:rsidRPr="00634C78">
              <w:rPr>
                <w:rFonts w:ascii="Arial" w:hAnsi="Arial" w:cs="Arial"/>
                <w:b/>
                <w:bCs/>
                <w:lang w:val="es-MX"/>
              </w:rPr>
              <w:t>SIN CORRELLATIVO</w:t>
            </w:r>
          </w:p>
          <w:p w14:paraId="125E7A0D" w14:textId="77777777" w:rsidR="00DA6E27" w:rsidRPr="00634C78" w:rsidRDefault="00DA6E27" w:rsidP="00DA6E27">
            <w:pPr>
              <w:ind w:right="49"/>
              <w:jc w:val="both"/>
              <w:rPr>
                <w:rFonts w:ascii="Arial" w:hAnsi="Arial" w:cs="Arial"/>
                <w:b/>
                <w:bCs/>
                <w:lang w:val="es-MX"/>
              </w:rPr>
            </w:pPr>
          </w:p>
          <w:p w14:paraId="4D089CAF" w14:textId="77777777" w:rsidR="00DA6E27" w:rsidRPr="00634C78" w:rsidRDefault="00DA6E27" w:rsidP="00DA6E27">
            <w:pPr>
              <w:ind w:right="49"/>
              <w:jc w:val="both"/>
              <w:rPr>
                <w:rFonts w:ascii="Arial" w:hAnsi="Arial" w:cs="Arial"/>
                <w:b/>
                <w:bCs/>
                <w:lang w:val="es-MX"/>
              </w:rPr>
            </w:pPr>
          </w:p>
          <w:p w14:paraId="002BD5E4" w14:textId="77777777" w:rsidR="00DA6E27" w:rsidRPr="00634C78" w:rsidRDefault="00DA6E27" w:rsidP="00DA6E27">
            <w:pPr>
              <w:ind w:right="49"/>
              <w:jc w:val="both"/>
              <w:rPr>
                <w:rFonts w:ascii="Arial" w:hAnsi="Arial" w:cs="Arial"/>
                <w:b/>
                <w:bCs/>
                <w:lang w:val="es-MX"/>
              </w:rPr>
            </w:pPr>
          </w:p>
          <w:p w14:paraId="593FEAB3" w14:textId="77777777" w:rsidR="00DA6E27" w:rsidRPr="00634C78" w:rsidRDefault="00DA6E27" w:rsidP="00DA6E27">
            <w:pPr>
              <w:ind w:right="49"/>
              <w:jc w:val="both"/>
              <w:rPr>
                <w:rFonts w:ascii="Arial" w:hAnsi="Arial" w:cs="Arial"/>
                <w:b/>
                <w:bCs/>
                <w:lang w:val="es-MX"/>
              </w:rPr>
            </w:pPr>
          </w:p>
          <w:p w14:paraId="3594865F" w14:textId="77777777" w:rsidR="00DA6E27" w:rsidRPr="00634C78" w:rsidRDefault="00DA6E27" w:rsidP="00DA6E27">
            <w:pPr>
              <w:ind w:right="49"/>
              <w:jc w:val="both"/>
              <w:rPr>
                <w:rFonts w:ascii="Arial" w:hAnsi="Arial" w:cs="Arial"/>
                <w:b/>
                <w:bCs/>
                <w:lang w:val="es-MX"/>
              </w:rPr>
            </w:pPr>
          </w:p>
          <w:p w14:paraId="2C057F44" w14:textId="77777777" w:rsidR="00DA6E27" w:rsidRPr="00634C78" w:rsidRDefault="00DA6E27" w:rsidP="00DA6E27">
            <w:pPr>
              <w:ind w:right="49"/>
              <w:jc w:val="both"/>
              <w:rPr>
                <w:rFonts w:ascii="Arial" w:hAnsi="Arial" w:cs="Arial"/>
                <w:b/>
                <w:bCs/>
                <w:lang w:val="es-MX"/>
              </w:rPr>
            </w:pPr>
          </w:p>
          <w:p w14:paraId="3AABE63A" w14:textId="77777777" w:rsidR="00DA6E27" w:rsidRPr="00634C78" w:rsidRDefault="00DA6E27" w:rsidP="00DA6E27">
            <w:pPr>
              <w:ind w:right="49"/>
              <w:jc w:val="both"/>
              <w:rPr>
                <w:rFonts w:ascii="Arial" w:hAnsi="Arial" w:cs="Arial"/>
                <w:b/>
                <w:bCs/>
                <w:lang w:val="es-MX"/>
              </w:rPr>
            </w:pPr>
          </w:p>
          <w:p w14:paraId="34FD1A15" w14:textId="77777777" w:rsidR="00DA6E27" w:rsidRPr="00634C78" w:rsidRDefault="00DA6E27" w:rsidP="00DA6E27">
            <w:pPr>
              <w:ind w:right="49"/>
              <w:jc w:val="both"/>
              <w:rPr>
                <w:rFonts w:ascii="Arial" w:hAnsi="Arial" w:cs="Arial"/>
                <w:b/>
                <w:bCs/>
                <w:lang w:val="es-MX"/>
              </w:rPr>
            </w:pPr>
          </w:p>
          <w:p w14:paraId="28FF44F2" w14:textId="77777777" w:rsidR="00DA6E27" w:rsidRPr="00634C78" w:rsidRDefault="00DA6E27" w:rsidP="00DA6E27">
            <w:pPr>
              <w:ind w:right="49"/>
              <w:jc w:val="both"/>
              <w:rPr>
                <w:rFonts w:ascii="Arial" w:hAnsi="Arial" w:cs="Arial"/>
                <w:b/>
                <w:bCs/>
                <w:lang w:val="es-MX"/>
              </w:rPr>
            </w:pPr>
          </w:p>
          <w:p w14:paraId="24B3D008" w14:textId="77777777" w:rsidR="00DA6E27" w:rsidRPr="00634C78" w:rsidRDefault="00DA6E27" w:rsidP="00DA6E27">
            <w:pPr>
              <w:ind w:right="49"/>
              <w:jc w:val="both"/>
              <w:rPr>
                <w:rFonts w:ascii="Arial" w:hAnsi="Arial" w:cs="Arial"/>
                <w:b/>
                <w:bCs/>
                <w:lang w:val="es-MX"/>
              </w:rPr>
            </w:pPr>
          </w:p>
          <w:p w14:paraId="0EA641B3" w14:textId="77777777" w:rsidR="00DA6E27" w:rsidRPr="00634C78" w:rsidRDefault="00DA6E27" w:rsidP="00DA6E27">
            <w:pPr>
              <w:ind w:right="49"/>
              <w:jc w:val="both"/>
              <w:rPr>
                <w:rFonts w:ascii="Arial" w:hAnsi="Arial" w:cs="Arial"/>
                <w:b/>
                <w:bCs/>
                <w:lang w:val="es-MX"/>
              </w:rPr>
            </w:pPr>
            <w:r w:rsidRPr="00634C78">
              <w:rPr>
                <w:rFonts w:ascii="Arial" w:hAnsi="Arial" w:cs="Arial"/>
                <w:b/>
                <w:bCs/>
                <w:lang w:val="es-MX"/>
              </w:rPr>
              <w:t>X. a XI. …</w:t>
            </w:r>
          </w:p>
          <w:p w14:paraId="1B332F0B" w14:textId="77777777" w:rsidR="00DA6E27" w:rsidRPr="00634C78" w:rsidRDefault="00DA6E27" w:rsidP="00DA6E27">
            <w:pPr>
              <w:ind w:right="49"/>
              <w:jc w:val="both"/>
              <w:rPr>
                <w:rFonts w:ascii="Arial" w:hAnsi="Arial" w:cs="Arial"/>
                <w:b/>
                <w:bCs/>
                <w:lang w:val="es-MX"/>
              </w:rPr>
            </w:pPr>
          </w:p>
          <w:p w14:paraId="78C3A5BE" w14:textId="77777777" w:rsidR="00DA6E27" w:rsidRPr="00634C78" w:rsidRDefault="00DA6E27" w:rsidP="00DA6E27">
            <w:pPr>
              <w:ind w:right="49"/>
              <w:jc w:val="both"/>
              <w:rPr>
                <w:rFonts w:ascii="Arial" w:eastAsia="Calibri" w:hAnsi="Arial" w:cs="Arial"/>
                <w:bCs/>
                <w:lang w:val="es-ES_tradnl"/>
              </w:rPr>
            </w:pPr>
          </w:p>
        </w:tc>
        <w:tc>
          <w:tcPr>
            <w:tcW w:w="4414" w:type="dxa"/>
            <w:tcBorders>
              <w:top w:val="single" w:sz="4" w:space="0" w:color="auto"/>
              <w:left w:val="single" w:sz="4" w:space="0" w:color="auto"/>
              <w:bottom w:val="single" w:sz="4" w:space="0" w:color="auto"/>
              <w:right w:val="single" w:sz="4" w:space="0" w:color="auto"/>
            </w:tcBorders>
          </w:tcPr>
          <w:p w14:paraId="120AE9EE" w14:textId="77777777" w:rsidR="00DA6E27" w:rsidRPr="00634C78" w:rsidRDefault="00DA6E27" w:rsidP="00DA6E27">
            <w:pPr>
              <w:ind w:right="49"/>
              <w:jc w:val="both"/>
              <w:rPr>
                <w:rFonts w:ascii="Arial" w:hAnsi="Arial" w:cs="Arial"/>
                <w:b/>
                <w:bCs/>
                <w:lang w:val="es-MX"/>
              </w:rPr>
            </w:pPr>
            <w:r w:rsidRPr="00634C78">
              <w:rPr>
                <w:rFonts w:ascii="Arial" w:hAnsi="Arial" w:cs="Arial"/>
                <w:b/>
                <w:bCs/>
                <w:lang w:val="es-MX"/>
              </w:rPr>
              <w:lastRenderedPageBreak/>
              <w:t xml:space="preserve">ARTÍCULO 74 Bis. </w:t>
            </w:r>
            <w:r w:rsidRPr="00634C78">
              <w:rPr>
                <w:rFonts w:ascii="Arial" w:hAnsi="Arial" w:cs="Arial"/>
                <w:lang w:val="es-MX"/>
              </w:rPr>
              <w:t xml:space="preserve">Son atribuciones y obligaciones de la persona titular de la Dirección o el Departamento de Ecología, las siguientes: </w:t>
            </w:r>
          </w:p>
          <w:p w14:paraId="47BCFF7D" w14:textId="77777777" w:rsidR="00DA6E27" w:rsidRPr="00634C78" w:rsidRDefault="00DA6E27" w:rsidP="00DA6E27">
            <w:pPr>
              <w:ind w:right="49"/>
              <w:jc w:val="both"/>
              <w:rPr>
                <w:rFonts w:ascii="Arial" w:hAnsi="Arial" w:cs="Arial"/>
                <w:b/>
                <w:bCs/>
                <w:lang w:val="es-MX"/>
              </w:rPr>
            </w:pPr>
          </w:p>
          <w:p w14:paraId="38A248CF" w14:textId="77777777" w:rsidR="00DA6E27" w:rsidRPr="00634C78" w:rsidRDefault="00DA6E27" w:rsidP="00DA6E27">
            <w:pPr>
              <w:ind w:right="49"/>
              <w:jc w:val="both"/>
              <w:rPr>
                <w:rFonts w:ascii="Arial" w:hAnsi="Arial" w:cs="Arial"/>
                <w:b/>
                <w:bCs/>
                <w:lang w:val="es-MX"/>
              </w:rPr>
            </w:pPr>
            <w:r w:rsidRPr="00634C78">
              <w:rPr>
                <w:rFonts w:ascii="Arial" w:hAnsi="Arial" w:cs="Arial"/>
                <w:b/>
                <w:bCs/>
                <w:lang w:val="es-MX"/>
              </w:rPr>
              <w:t>I. a IX. …</w:t>
            </w:r>
          </w:p>
          <w:p w14:paraId="44D00457" w14:textId="77777777" w:rsidR="00DA6E27" w:rsidRPr="00634C78" w:rsidRDefault="00DA6E27" w:rsidP="00DA6E27">
            <w:pPr>
              <w:ind w:right="49"/>
              <w:jc w:val="both"/>
              <w:rPr>
                <w:rFonts w:ascii="Arial" w:hAnsi="Arial" w:cs="Arial"/>
                <w:b/>
                <w:bCs/>
                <w:lang w:val="es-MX"/>
              </w:rPr>
            </w:pPr>
          </w:p>
          <w:p w14:paraId="7B4360F5" w14:textId="77777777" w:rsidR="00DA6E27" w:rsidRPr="00634C78" w:rsidRDefault="00DA6E27" w:rsidP="00DA6E27">
            <w:pPr>
              <w:ind w:right="49"/>
              <w:jc w:val="both"/>
              <w:rPr>
                <w:rFonts w:ascii="Arial" w:hAnsi="Arial" w:cs="Arial"/>
                <w:b/>
                <w:bCs/>
                <w:lang w:val="es-MX"/>
              </w:rPr>
            </w:pPr>
            <w:r w:rsidRPr="00634C78">
              <w:rPr>
                <w:rFonts w:ascii="Arial" w:hAnsi="Arial" w:cs="Arial"/>
                <w:b/>
                <w:bCs/>
                <w:lang w:val="es-MX"/>
              </w:rPr>
              <w:t>IX Bis. Coordinarse con la Dirección de Servicios Municipales y la Dirección de Obras Públicas Municipales, para la elaboración y ejecución de programas de arborización de espacios públicos, conforme a la fracción XXI y XXII del artículo 9 de la Ley de Equilibrio Ecológico y Protección al Ambiente del Estado de Chihuahua.</w:t>
            </w:r>
          </w:p>
          <w:p w14:paraId="62EB91A9" w14:textId="77777777" w:rsidR="00DA6E27" w:rsidRPr="00634C78" w:rsidRDefault="00DA6E27" w:rsidP="00DA6E27">
            <w:pPr>
              <w:ind w:right="49"/>
              <w:jc w:val="both"/>
              <w:rPr>
                <w:rFonts w:ascii="Arial" w:hAnsi="Arial" w:cs="Arial"/>
                <w:b/>
                <w:bCs/>
                <w:lang w:val="es-MX"/>
              </w:rPr>
            </w:pPr>
          </w:p>
          <w:p w14:paraId="023FE793" w14:textId="77777777" w:rsidR="00DA6E27" w:rsidRPr="00634C78" w:rsidRDefault="00DA6E27" w:rsidP="00DA6E27">
            <w:pPr>
              <w:ind w:right="49"/>
              <w:jc w:val="both"/>
              <w:rPr>
                <w:rFonts w:ascii="Arial" w:hAnsi="Arial" w:cs="Arial"/>
                <w:b/>
                <w:bCs/>
                <w:lang w:val="es-MX"/>
              </w:rPr>
            </w:pPr>
            <w:r w:rsidRPr="00634C78">
              <w:rPr>
                <w:rFonts w:ascii="Arial" w:hAnsi="Arial" w:cs="Arial"/>
                <w:b/>
                <w:bCs/>
                <w:lang w:val="es-MX"/>
              </w:rPr>
              <w:t>X. a XI. …</w:t>
            </w:r>
          </w:p>
          <w:p w14:paraId="68A3AA72" w14:textId="77777777" w:rsidR="00DA6E27" w:rsidRPr="00634C78" w:rsidRDefault="00DA6E27" w:rsidP="00DA6E27">
            <w:pPr>
              <w:ind w:right="49"/>
              <w:jc w:val="both"/>
              <w:rPr>
                <w:rFonts w:ascii="Arial" w:hAnsi="Arial" w:cs="Arial"/>
                <w:b/>
                <w:bCs/>
                <w:lang w:val="es-MX"/>
              </w:rPr>
            </w:pPr>
          </w:p>
          <w:p w14:paraId="1BE56E18" w14:textId="7E86BCEE" w:rsidR="00DA6E27" w:rsidRPr="00634C78" w:rsidRDefault="00DA6E27" w:rsidP="008A5BB9">
            <w:pPr>
              <w:ind w:right="49"/>
              <w:jc w:val="both"/>
              <w:rPr>
                <w:rFonts w:ascii="Arial" w:hAnsi="Arial" w:cs="Arial"/>
                <w:b/>
                <w:bCs/>
                <w:lang w:val="es-MX"/>
              </w:rPr>
            </w:pPr>
          </w:p>
        </w:tc>
      </w:tr>
      <w:tr w:rsidR="00DA6E27" w:rsidRPr="00634C78" w14:paraId="170491DB" w14:textId="77777777" w:rsidTr="008A5BB9">
        <w:tc>
          <w:tcPr>
            <w:tcW w:w="4414" w:type="dxa"/>
            <w:tcBorders>
              <w:top w:val="single" w:sz="4" w:space="0" w:color="auto"/>
              <w:left w:val="single" w:sz="4" w:space="0" w:color="auto"/>
              <w:bottom w:val="single" w:sz="4" w:space="0" w:color="auto"/>
              <w:right w:val="single" w:sz="4" w:space="0" w:color="auto"/>
            </w:tcBorders>
          </w:tcPr>
          <w:p w14:paraId="5CD8B65D" w14:textId="77777777" w:rsidR="00DA6E27" w:rsidRPr="00634C78" w:rsidRDefault="00DA6E27" w:rsidP="00DA6E27">
            <w:pPr>
              <w:ind w:right="49"/>
              <w:jc w:val="both"/>
              <w:rPr>
                <w:rFonts w:ascii="Arial" w:hAnsi="Arial" w:cs="Arial"/>
                <w:b/>
                <w:bCs/>
                <w:lang w:val="es-MX"/>
              </w:rPr>
            </w:pPr>
            <w:r w:rsidRPr="00634C78">
              <w:rPr>
                <w:rFonts w:ascii="Arial" w:hAnsi="Arial" w:cs="Arial"/>
                <w:b/>
                <w:bCs/>
                <w:lang w:val="es-MX"/>
              </w:rPr>
              <w:lastRenderedPageBreak/>
              <w:t xml:space="preserve">ARTÍCULO 91. </w:t>
            </w:r>
            <w:r w:rsidRPr="00634C78">
              <w:rPr>
                <w:rFonts w:ascii="Arial" w:hAnsi="Arial" w:cs="Arial"/>
                <w:lang w:val="es-MX"/>
              </w:rPr>
              <w:t>El Consejo Municipal de Ordenamiento Territorial y Desarrollo Urbano, queda facultado para:</w:t>
            </w:r>
            <w:r w:rsidRPr="00634C78">
              <w:rPr>
                <w:rFonts w:ascii="Arial" w:hAnsi="Arial" w:cs="Arial"/>
                <w:b/>
                <w:bCs/>
                <w:lang w:val="es-MX"/>
              </w:rPr>
              <w:t xml:space="preserve"> </w:t>
            </w:r>
          </w:p>
          <w:p w14:paraId="00D8EE26" w14:textId="77777777" w:rsidR="00DA6E27" w:rsidRPr="00634C78" w:rsidRDefault="00DA6E27" w:rsidP="00DA6E27">
            <w:pPr>
              <w:ind w:right="49"/>
              <w:jc w:val="both"/>
              <w:rPr>
                <w:rFonts w:ascii="Arial" w:hAnsi="Arial" w:cs="Arial"/>
                <w:b/>
                <w:bCs/>
                <w:lang w:val="es-MX"/>
              </w:rPr>
            </w:pPr>
          </w:p>
          <w:p w14:paraId="1D34CB8C" w14:textId="77777777" w:rsidR="00DA6E27" w:rsidRPr="00634C78" w:rsidRDefault="00DA6E27" w:rsidP="00DA6E27">
            <w:pPr>
              <w:ind w:right="49"/>
              <w:jc w:val="both"/>
              <w:rPr>
                <w:rFonts w:ascii="Arial" w:hAnsi="Arial" w:cs="Arial"/>
                <w:b/>
                <w:bCs/>
                <w:lang w:val="es-MX"/>
              </w:rPr>
            </w:pPr>
            <w:r w:rsidRPr="00634C78">
              <w:rPr>
                <w:rFonts w:ascii="Arial" w:hAnsi="Arial" w:cs="Arial"/>
                <w:b/>
                <w:bCs/>
                <w:lang w:val="es-MX"/>
              </w:rPr>
              <w:t>I. y II.  …</w:t>
            </w:r>
          </w:p>
          <w:p w14:paraId="0D7185FE" w14:textId="77777777" w:rsidR="00DA6E27" w:rsidRPr="00634C78" w:rsidRDefault="00DA6E27" w:rsidP="00DA6E27">
            <w:pPr>
              <w:ind w:right="49"/>
              <w:jc w:val="both"/>
              <w:rPr>
                <w:rFonts w:ascii="Arial" w:hAnsi="Arial" w:cs="Arial"/>
                <w:b/>
                <w:bCs/>
                <w:lang w:val="es-MX"/>
              </w:rPr>
            </w:pPr>
          </w:p>
          <w:p w14:paraId="572E0EDE" w14:textId="5BD542CF" w:rsidR="00DA6E27" w:rsidRPr="00634C78" w:rsidRDefault="00DA6E27" w:rsidP="00DA6E27">
            <w:pPr>
              <w:ind w:right="49"/>
              <w:jc w:val="both"/>
              <w:rPr>
                <w:rFonts w:ascii="Arial" w:hAnsi="Arial" w:cs="Arial"/>
                <w:b/>
                <w:bCs/>
                <w:lang w:val="es-MX"/>
              </w:rPr>
            </w:pPr>
            <w:r w:rsidRPr="00634C78">
              <w:rPr>
                <w:rFonts w:ascii="Arial" w:hAnsi="Arial" w:cs="Arial"/>
                <w:b/>
                <w:bCs/>
                <w:lang w:val="es-MX"/>
              </w:rPr>
              <w:t xml:space="preserve">III. </w:t>
            </w:r>
            <w:r w:rsidRPr="00634C78">
              <w:rPr>
                <w:rFonts w:ascii="Arial" w:hAnsi="Arial" w:cs="Arial"/>
                <w:lang w:val="es-MX"/>
              </w:rPr>
              <w:t>Intervenir en la proyección y recomendar al Municipio, la apertura, construcción, ampliación y reparación de caminos públicos, líneas de agua potable y drenaje, acueductos, pozos, canales, estaciones de bombeo, edificios públicos, jardines, parques y centros deportivos y recreativos</w:t>
            </w:r>
            <w:r w:rsidRPr="00634C78">
              <w:rPr>
                <w:rFonts w:ascii="Arial" w:hAnsi="Arial" w:cs="Arial"/>
                <w:b/>
                <w:bCs/>
                <w:lang w:val="es-MX"/>
              </w:rPr>
              <w:t xml:space="preserve">; </w:t>
            </w:r>
          </w:p>
          <w:p w14:paraId="1CFD3594" w14:textId="77777777" w:rsidR="00DA6E27" w:rsidRPr="00634C78" w:rsidRDefault="00DA6E27" w:rsidP="00DA6E27">
            <w:pPr>
              <w:ind w:right="49"/>
              <w:jc w:val="both"/>
              <w:rPr>
                <w:rFonts w:ascii="Arial" w:hAnsi="Arial" w:cs="Arial"/>
                <w:b/>
                <w:bCs/>
                <w:lang w:val="es-MX"/>
              </w:rPr>
            </w:pPr>
          </w:p>
          <w:p w14:paraId="472C2757" w14:textId="77777777" w:rsidR="00DA6E27" w:rsidRPr="00634C78" w:rsidRDefault="00DA6E27" w:rsidP="00DA6E27">
            <w:pPr>
              <w:ind w:right="49"/>
              <w:jc w:val="both"/>
              <w:rPr>
                <w:rFonts w:ascii="Arial" w:hAnsi="Arial" w:cs="Arial"/>
                <w:b/>
                <w:bCs/>
                <w:lang w:val="es-MX"/>
              </w:rPr>
            </w:pPr>
          </w:p>
          <w:p w14:paraId="5DCCC72C" w14:textId="77777777" w:rsidR="00DA6E27" w:rsidRPr="00634C78" w:rsidRDefault="00DA6E27" w:rsidP="00DA6E27">
            <w:pPr>
              <w:ind w:right="49"/>
              <w:jc w:val="both"/>
              <w:rPr>
                <w:rFonts w:ascii="Arial" w:hAnsi="Arial" w:cs="Arial"/>
                <w:b/>
                <w:bCs/>
                <w:lang w:val="es-MX"/>
              </w:rPr>
            </w:pPr>
          </w:p>
          <w:p w14:paraId="38FD1F3F" w14:textId="77777777" w:rsidR="00DA6E27" w:rsidRPr="00634C78" w:rsidRDefault="00DA6E27" w:rsidP="00DA6E27">
            <w:pPr>
              <w:ind w:right="49"/>
              <w:jc w:val="both"/>
              <w:rPr>
                <w:rFonts w:ascii="Arial" w:hAnsi="Arial" w:cs="Arial"/>
                <w:b/>
                <w:bCs/>
                <w:lang w:val="es-MX"/>
              </w:rPr>
            </w:pPr>
            <w:r w:rsidRPr="00634C78">
              <w:rPr>
                <w:rFonts w:ascii="Arial" w:hAnsi="Arial" w:cs="Arial"/>
                <w:b/>
                <w:bCs/>
                <w:lang w:val="es-MX"/>
              </w:rPr>
              <w:t>IV. a XII. …</w:t>
            </w:r>
          </w:p>
          <w:p w14:paraId="78607615" w14:textId="77777777" w:rsidR="00DA6E27" w:rsidRPr="00634C78" w:rsidRDefault="00DA6E27" w:rsidP="00DA6E27">
            <w:pPr>
              <w:ind w:right="49"/>
              <w:jc w:val="both"/>
              <w:rPr>
                <w:rFonts w:ascii="Arial" w:hAnsi="Arial" w:cs="Arial"/>
                <w:b/>
                <w:bCs/>
                <w:lang w:val="es-MX"/>
              </w:rPr>
            </w:pPr>
          </w:p>
        </w:tc>
        <w:tc>
          <w:tcPr>
            <w:tcW w:w="4414" w:type="dxa"/>
            <w:tcBorders>
              <w:top w:val="single" w:sz="4" w:space="0" w:color="auto"/>
              <w:left w:val="single" w:sz="4" w:space="0" w:color="auto"/>
              <w:bottom w:val="single" w:sz="4" w:space="0" w:color="auto"/>
              <w:right w:val="single" w:sz="4" w:space="0" w:color="auto"/>
            </w:tcBorders>
          </w:tcPr>
          <w:p w14:paraId="752BB580" w14:textId="77777777" w:rsidR="00DA6E27" w:rsidRPr="00634C78" w:rsidRDefault="00DA6E27" w:rsidP="00DA6E27">
            <w:pPr>
              <w:ind w:right="49"/>
              <w:jc w:val="both"/>
              <w:rPr>
                <w:rFonts w:ascii="Arial" w:hAnsi="Arial" w:cs="Arial"/>
                <w:b/>
                <w:bCs/>
                <w:lang w:val="es-MX"/>
              </w:rPr>
            </w:pPr>
            <w:r w:rsidRPr="00634C78">
              <w:rPr>
                <w:rFonts w:ascii="Arial" w:hAnsi="Arial" w:cs="Arial"/>
                <w:b/>
                <w:bCs/>
                <w:lang w:val="es-MX"/>
              </w:rPr>
              <w:t xml:space="preserve">ARTÍCULO 91. </w:t>
            </w:r>
            <w:r w:rsidRPr="00634C78">
              <w:rPr>
                <w:rFonts w:ascii="Arial" w:hAnsi="Arial" w:cs="Arial"/>
                <w:lang w:val="es-MX"/>
              </w:rPr>
              <w:t>El Consejo Municipal de Ordenamiento Territorial y Desarrollo Urbano, queda facultado para:</w:t>
            </w:r>
            <w:r w:rsidRPr="00634C78">
              <w:rPr>
                <w:rFonts w:ascii="Arial" w:hAnsi="Arial" w:cs="Arial"/>
                <w:b/>
                <w:bCs/>
                <w:lang w:val="es-MX"/>
              </w:rPr>
              <w:t xml:space="preserve"> </w:t>
            </w:r>
          </w:p>
          <w:p w14:paraId="28DEEA02" w14:textId="77777777" w:rsidR="00DA6E27" w:rsidRPr="00634C78" w:rsidRDefault="00DA6E27" w:rsidP="00DA6E27">
            <w:pPr>
              <w:ind w:right="49"/>
              <w:jc w:val="both"/>
              <w:rPr>
                <w:rFonts w:ascii="Arial" w:hAnsi="Arial" w:cs="Arial"/>
                <w:b/>
                <w:bCs/>
                <w:lang w:val="es-MX"/>
              </w:rPr>
            </w:pPr>
          </w:p>
          <w:p w14:paraId="0AC427F8" w14:textId="77777777" w:rsidR="00DA6E27" w:rsidRPr="00634C78" w:rsidRDefault="00DA6E27" w:rsidP="00DA6E27">
            <w:pPr>
              <w:ind w:right="49"/>
              <w:jc w:val="both"/>
              <w:rPr>
                <w:rFonts w:ascii="Arial" w:hAnsi="Arial" w:cs="Arial"/>
                <w:b/>
                <w:bCs/>
                <w:lang w:val="es-MX"/>
              </w:rPr>
            </w:pPr>
            <w:r w:rsidRPr="00634C78">
              <w:rPr>
                <w:rFonts w:ascii="Arial" w:hAnsi="Arial" w:cs="Arial"/>
                <w:b/>
                <w:bCs/>
                <w:lang w:val="es-MX"/>
              </w:rPr>
              <w:t>I. y II.  …</w:t>
            </w:r>
          </w:p>
          <w:p w14:paraId="223E1562" w14:textId="77777777" w:rsidR="00DA6E27" w:rsidRPr="00634C78" w:rsidRDefault="00DA6E27" w:rsidP="00DA6E27">
            <w:pPr>
              <w:ind w:right="49"/>
              <w:jc w:val="both"/>
              <w:rPr>
                <w:rFonts w:ascii="Arial" w:hAnsi="Arial" w:cs="Arial"/>
                <w:b/>
                <w:bCs/>
                <w:lang w:val="es-MX"/>
              </w:rPr>
            </w:pPr>
          </w:p>
          <w:p w14:paraId="42C72499" w14:textId="77777777" w:rsidR="00DA6E27" w:rsidRPr="00634C78" w:rsidRDefault="00DA6E27" w:rsidP="00DA6E27">
            <w:pPr>
              <w:ind w:right="49"/>
              <w:jc w:val="both"/>
              <w:rPr>
                <w:rFonts w:ascii="Arial" w:hAnsi="Arial" w:cs="Arial"/>
                <w:b/>
                <w:bCs/>
                <w:lang w:val="es-MX"/>
              </w:rPr>
            </w:pPr>
            <w:r w:rsidRPr="00634C78">
              <w:rPr>
                <w:rFonts w:ascii="Arial" w:hAnsi="Arial" w:cs="Arial"/>
                <w:b/>
                <w:bCs/>
                <w:lang w:val="es-MX"/>
              </w:rPr>
              <w:t xml:space="preserve">III. </w:t>
            </w:r>
            <w:r w:rsidRPr="00634C78">
              <w:rPr>
                <w:rFonts w:ascii="Arial" w:hAnsi="Arial" w:cs="Arial"/>
                <w:lang w:val="es-MX"/>
              </w:rPr>
              <w:t>Intervenir en la proyección y recomendar al Municipio, la apertura, construcción, ampliación y reparación de caminos públicos, líneas de agua potable y drenaje, acueductos, pozos, canales, estaciones de bombeo, edificios públicos, jardines, parques y centros deportivos y recreativos,</w:t>
            </w:r>
            <w:r w:rsidRPr="00634C78">
              <w:rPr>
                <w:rFonts w:ascii="Arial" w:hAnsi="Arial" w:cs="Arial"/>
                <w:b/>
                <w:bCs/>
                <w:lang w:val="es-MX"/>
              </w:rPr>
              <w:t xml:space="preserve"> en el que se desarrollen entre otros, programas de arborización; </w:t>
            </w:r>
          </w:p>
          <w:p w14:paraId="6CD3CCCF" w14:textId="77777777" w:rsidR="00DA6E27" w:rsidRPr="00634C78" w:rsidRDefault="00DA6E27" w:rsidP="00DA6E27">
            <w:pPr>
              <w:ind w:right="49"/>
              <w:jc w:val="both"/>
              <w:rPr>
                <w:rFonts w:ascii="Arial" w:hAnsi="Arial" w:cs="Arial"/>
                <w:b/>
                <w:bCs/>
                <w:lang w:val="es-MX"/>
              </w:rPr>
            </w:pPr>
          </w:p>
          <w:p w14:paraId="14650921" w14:textId="77777777" w:rsidR="00DA6E27" w:rsidRPr="00634C78" w:rsidRDefault="00DA6E27" w:rsidP="00DA6E27">
            <w:pPr>
              <w:ind w:right="49"/>
              <w:jc w:val="both"/>
              <w:rPr>
                <w:rFonts w:ascii="Arial" w:hAnsi="Arial" w:cs="Arial"/>
                <w:b/>
                <w:bCs/>
                <w:lang w:val="es-MX"/>
              </w:rPr>
            </w:pPr>
            <w:r w:rsidRPr="00634C78">
              <w:rPr>
                <w:rFonts w:ascii="Arial" w:hAnsi="Arial" w:cs="Arial"/>
                <w:b/>
                <w:bCs/>
                <w:lang w:val="es-MX"/>
              </w:rPr>
              <w:t>IV. a XII. …</w:t>
            </w:r>
          </w:p>
          <w:p w14:paraId="279EED5B" w14:textId="77777777" w:rsidR="00DA6E27" w:rsidRPr="00634C78" w:rsidRDefault="00DA6E27" w:rsidP="008A5BB9">
            <w:pPr>
              <w:ind w:right="49"/>
              <w:jc w:val="both"/>
              <w:rPr>
                <w:rFonts w:ascii="Arial" w:hAnsi="Arial" w:cs="Arial"/>
                <w:b/>
                <w:bCs/>
                <w:lang w:val="es-MX"/>
              </w:rPr>
            </w:pPr>
          </w:p>
        </w:tc>
      </w:tr>
    </w:tbl>
    <w:p w14:paraId="7EC0E7AE" w14:textId="77777777" w:rsidR="007E1E42" w:rsidRPr="00634C78" w:rsidRDefault="007E1E42" w:rsidP="007E1E42">
      <w:pPr>
        <w:overflowPunct w:val="0"/>
        <w:autoSpaceDE w:val="0"/>
        <w:autoSpaceDN w:val="0"/>
        <w:adjustRightInd w:val="0"/>
        <w:ind w:right="49"/>
        <w:jc w:val="both"/>
        <w:textAlignment w:val="baseline"/>
        <w:rPr>
          <w:rFonts w:ascii="Arial" w:eastAsia="Calibri" w:hAnsi="Arial" w:cs="Arial"/>
          <w:bCs/>
          <w:lang w:val="es-MX"/>
        </w:rPr>
      </w:pPr>
    </w:p>
    <w:p w14:paraId="278989AF" w14:textId="77777777" w:rsidR="00DA6E27" w:rsidRPr="00634C78" w:rsidRDefault="00DA6E27" w:rsidP="007E1E42">
      <w:pPr>
        <w:overflowPunct w:val="0"/>
        <w:autoSpaceDE w:val="0"/>
        <w:autoSpaceDN w:val="0"/>
        <w:adjustRightInd w:val="0"/>
        <w:ind w:right="49"/>
        <w:jc w:val="both"/>
        <w:textAlignment w:val="baseline"/>
        <w:rPr>
          <w:rFonts w:ascii="Arial" w:eastAsia="Calibri" w:hAnsi="Arial" w:cs="Arial"/>
          <w:bCs/>
          <w:lang w:val="es-MX"/>
        </w:rPr>
      </w:pPr>
    </w:p>
    <w:p w14:paraId="4985078E" w14:textId="77777777" w:rsidR="007E1E42" w:rsidRPr="00634C78" w:rsidRDefault="007E1E42" w:rsidP="007E1E42">
      <w:pPr>
        <w:jc w:val="both"/>
        <w:rPr>
          <w:rFonts w:ascii="Arial" w:eastAsia="Times New Roman" w:hAnsi="Arial" w:cs="Arial"/>
          <w:lang w:val="es-MX"/>
        </w:rPr>
      </w:pPr>
      <w:r w:rsidRPr="00634C78">
        <w:rPr>
          <w:rFonts w:ascii="Arial" w:hAnsi="Arial" w:cs="Arial"/>
          <w:lang w:val="es-MX"/>
        </w:rPr>
        <w:t>Por lo anteriormente expuesto, fundado y motivado, someto a la consideración de esta Soberanía, la siguiente Iniciativa con Proyecto de:</w:t>
      </w:r>
    </w:p>
    <w:p w14:paraId="0F7FAA7B" w14:textId="77777777" w:rsidR="007E1E42" w:rsidRPr="00634C78" w:rsidRDefault="007E1E42" w:rsidP="007E1E42">
      <w:pPr>
        <w:jc w:val="both"/>
        <w:rPr>
          <w:rFonts w:ascii="Arial" w:hAnsi="Arial" w:cs="Arial"/>
          <w:lang w:val="es-MX"/>
        </w:rPr>
      </w:pPr>
    </w:p>
    <w:p w14:paraId="2FBBE6A2" w14:textId="2F8F6426" w:rsidR="007E1E42" w:rsidRPr="00634C78" w:rsidRDefault="007E1E42" w:rsidP="007E1E42">
      <w:pPr>
        <w:jc w:val="both"/>
        <w:rPr>
          <w:rFonts w:ascii="Arial" w:hAnsi="Arial" w:cs="Arial"/>
          <w:b/>
          <w:lang w:val="es-MX"/>
        </w:rPr>
      </w:pPr>
      <w:r w:rsidRPr="00634C78">
        <w:rPr>
          <w:rFonts w:ascii="Arial" w:hAnsi="Arial" w:cs="Arial"/>
          <w:b/>
          <w:bCs/>
          <w:lang w:val="es-MX"/>
        </w:rPr>
        <w:t xml:space="preserve">INICIATIVA CON PROYECTO DE DECRETO POR LA QUE SE ADICIONAN Y REFORMAN DIVERSAS DISPOSICIONES EN LA LEY DEL EQUILIBRIO ECOLOGICO </w:t>
      </w:r>
      <w:r w:rsidRPr="00634C78">
        <w:rPr>
          <w:rFonts w:ascii="Arial" w:hAnsi="Arial" w:cs="Arial"/>
          <w:b/>
          <w:bCs/>
          <w:lang w:val="es-MX"/>
        </w:rPr>
        <w:lastRenderedPageBreak/>
        <w:t>Y PROTECCIÓN AL AMBIENTE, DE LA LEY DE ASENTAMIENTOS HUMANOS, ORDENAMIENTO TERRITORIAL Y DESARROLLO URBANO</w:t>
      </w:r>
      <w:r w:rsidR="00DA6E27" w:rsidRPr="00634C78">
        <w:rPr>
          <w:rFonts w:ascii="Arial" w:hAnsi="Arial" w:cs="Arial"/>
          <w:b/>
          <w:bCs/>
          <w:lang w:val="es-MX"/>
        </w:rPr>
        <w:t xml:space="preserve">; </w:t>
      </w:r>
      <w:r w:rsidRPr="00634C78">
        <w:rPr>
          <w:rFonts w:ascii="Arial" w:hAnsi="Arial" w:cs="Arial"/>
          <w:b/>
          <w:bCs/>
          <w:lang w:val="es-MX"/>
        </w:rPr>
        <w:t xml:space="preserve">DE LA LEY DE CAMBIO CLIMÁTICO </w:t>
      </w:r>
      <w:r w:rsidR="00DA6E27" w:rsidRPr="00634C78">
        <w:rPr>
          <w:rFonts w:ascii="Arial" w:hAnsi="Arial" w:cs="Arial"/>
          <w:b/>
          <w:bCs/>
          <w:lang w:val="es-MX"/>
        </w:rPr>
        <w:t xml:space="preserve">Y DEL CÓDIGO MUNICIPAL PARA EL </w:t>
      </w:r>
      <w:r w:rsidRPr="00634C78">
        <w:rPr>
          <w:rFonts w:ascii="Arial" w:hAnsi="Arial" w:cs="Arial"/>
          <w:b/>
          <w:bCs/>
          <w:lang w:val="es-MX"/>
        </w:rPr>
        <w:t>ESTADO DE CHIHUAHUA</w:t>
      </w:r>
      <w:r w:rsidRPr="00634C78">
        <w:rPr>
          <w:rFonts w:ascii="Arial" w:hAnsi="Arial" w:cs="Arial"/>
          <w:b/>
          <w:lang w:val="es-MX"/>
        </w:rPr>
        <w:t>.</w:t>
      </w:r>
    </w:p>
    <w:p w14:paraId="568BA64C" w14:textId="77777777" w:rsidR="007E1E42" w:rsidRPr="00634C78" w:rsidRDefault="007E1E42" w:rsidP="007E1E42">
      <w:pPr>
        <w:jc w:val="both"/>
        <w:rPr>
          <w:rFonts w:ascii="Arial" w:hAnsi="Arial" w:cs="Arial"/>
          <w:b/>
          <w:lang w:val="es-MX"/>
        </w:rPr>
      </w:pPr>
    </w:p>
    <w:p w14:paraId="46779C75" w14:textId="77777777" w:rsidR="007E1E42" w:rsidRPr="00B11EEC" w:rsidRDefault="007E1E42" w:rsidP="007E1E42">
      <w:pPr>
        <w:jc w:val="both"/>
        <w:rPr>
          <w:rFonts w:ascii="Arial" w:hAnsi="Arial" w:cs="Arial"/>
          <w:bCs/>
          <w:lang w:val="es-MX"/>
        </w:rPr>
      </w:pPr>
      <w:r w:rsidRPr="00634C78">
        <w:rPr>
          <w:rFonts w:ascii="Arial" w:hAnsi="Arial" w:cs="Arial"/>
          <w:b/>
          <w:lang w:val="es-MX"/>
        </w:rPr>
        <w:t xml:space="preserve">Primero. - </w:t>
      </w:r>
      <w:r w:rsidRPr="00634C78">
        <w:rPr>
          <w:rFonts w:ascii="Arial" w:hAnsi="Arial" w:cs="Arial"/>
          <w:bCs/>
          <w:lang w:val="es-MX"/>
        </w:rPr>
        <w:t xml:space="preserve">Se </w:t>
      </w:r>
      <w:r w:rsidRPr="00634C78">
        <w:rPr>
          <w:rFonts w:ascii="Arial" w:hAnsi="Arial" w:cs="Arial"/>
          <w:b/>
          <w:i/>
          <w:iCs/>
          <w:lang w:val="es-MX"/>
        </w:rPr>
        <w:t>adicionan</w:t>
      </w:r>
      <w:r w:rsidRPr="00634C78">
        <w:rPr>
          <w:rFonts w:ascii="Arial" w:hAnsi="Arial" w:cs="Arial"/>
          <w:bCs/>
          <w:i/>
          <w:iCs/>
          <w:lang w:val="es-MX"/>
        </w:rPr>
        <w:t xml:space="preserve"> </w:t>
      </w:r>
      <w:r w:rsidRPr="00634C78">
        <w:rPr>
          <w:rFonts w:ascii="Arial" w:hAnsi="Arial" w:cs="Arial"/>
          <w:bCs/>
          <w:lang w:val="es-MX"/>
        </w:rPr>
        <w:t>la fracción II Bis al artículo 5; la fracción XII recorriéndose en su orden el subsecuente al artículo 7; y las fracciones XXI y XXII del artículo 8 recorriéndose en su orden el subsecuente de la Ley del Equilibrio Ecológico y Protección al Ambiente en el Estado de Chihuahua, para quedar como sigue:</w:t>
      </w:r>
    </w:p>
    <w:p w14:paraId="75BA0F17" w14:textId="77777777" w:rsidR="007E1E42" w:rsidRPr="00B11EEC" w:rsidRDefault="007E1E42" w:rsidP="007E1E42">
      <w:pPr>
        <w:overflowPunct w:val="0"/>
        <w:autoSpaceDE w:val="0"/>
        <w:autoSpaceDN w:val="0"/>
        <w:adjustRightInd w:val="0"/>
        <w:ind w:right="49"/>
        <w:jc w:val="both"/>
        <w:textAlignment w:val="baseline"/>
        <w:rPr>
          <w:rFonts w:ascii="Arial" w:eastAsia="Calibri" w:hAnsi="Arial" w:cs="Arial"/>
          <w:b/>
          <w:lang w:val="es-MX"/>
        </w:rPr>
      </w:pPr>
    </w:p>
    <w:p w14:paraId="7DE1D658" w14:textId="77777777" w:rsidR="007E1E42" w:rsidRPr="00B11EEC" w:rsidRDefault="007E1E42" w:rsidP="007E1E42">
      <w:pPr>
        <w:overflowPunct w:val="0"/>
        <w:autoSpaceDE w:val="0"/>
        <w:autoSpaceDN w:val="0"/>
        <w:adjustRightInd w:val="0"/>
        <w:ind w:right="49"/>
        <w:jc w:val="both"/>
        <w:textAlignment w:val="baseline"/>
        <w:rPr>
          <w:rFonts w:ascii="Arial" w:eastAsia="Times New Roman" w:hAnsi="Arial" w:cs="Arial"/>
          <w:lang w:val="es-MX"/>
        </w:rPr>
      </w:pPr>
      <w:r w:rsidRPr="00B11EEC">
        <w:rPr>
          <w:rFonts w:ascii="Arial" w:eastAsia="Calibri" w:hAnsi="Arial" w:cs="Arial"/>
          <w:b/>
          <w:lang w:val="es-MX"/>
        </w:rPr>
        <w:t>Artículo 5.</w:t>
      </w:r>
      <w:r w:rsidRPr="00B11EEC">
        <w:rPr>
          <w:rFonts w:ascii="Arial" w:hAnsi="Arial" w:cs="Arial"/>
          <w:lang w:val="es-MX"/>
        </w:rPr>
        <w:t xml:space="preserve"> Para los efectos de esta Ley, se tomarán las definiciones de la Ley General del Equilibrio Ecológico y la Protección al Ambiente y las demás leyes y disposiciones en la materia, así como las siguientes: </w:t>
      </w:r>
    </w:p>
    <w:p w14:paraId="5BE8EADF" w14:textId="77777777" w:rsidR="007E1E42" w:rsidRPr="00B11EEC" w:rsidRDefault="007E1E42" w:rsidP="007E1E42">
      <w:pPr>
        <w:overflowPunct w:val="0"/>
        <w:autoSpaceDE w:val="0"/>
        <w:autoSpaceDN w:val="0"/>
        <w:adjustRightInd w:val="0"/>
        <w:ind w:right="49"/>
        <w:jc w:val="both"/>
        <w:textAlignment w:val="baseline"/>
        <w:rPr>
          <w:rFonts w:ascii="Arial" w:hAnsi="Arial" w:cs="Arial"/>
          <w:lang w:val="es-MX"/>
        </w:rPr>
      </w:pPr>
    </w:p>
    <w:p w14:paraId="1187656D" w14:textId="77777777" w:rsidR="007E1E42" w:rsidRPr="00B11EEC" w:rsidRDefault="007E1E42" w:rsidP="007E1E42">
      <w:pPr>
        <w:overflowPunct w:val="0"/>
        <w:autoSpaceDE w:val="0"/>
        <w:autoSpaceDN w:val="0"/>
        <w:adjustRightInd w:val="0"/>
        <w:ind w:right="49"/>
        <w:contextualSpacing/>
        <w:jc w:val="both"/>
        <w:textAlignment w:val="baseline"/>
        <w:rPr>
          <w:rFonts w:ascii="Arial" w:eastAsia="Calibri" w:hAnsi="Arial" w:cs="Arial"/>
          <w:bCs/>
          <w:lang w:val="es-MX"/>
        </w:rPr>
      </w:pPr>
      <w:r w:rsidRPr="00B11EEC">
        <w:rPr>
          <w:rFonts w:ascii="Arial" w:eastAsia="Calibri" w:hAnsi="Arial" w:cs="Arial"/>
          <w:bCs/>
          <w:lang w:val="es-MX"/>
        </w:rPr>
        <w:t>I. II. …</w:t>
      </w:r>
    </w:p>
    <w:p w14:paraId="124AB61B" w14:textId="77777777" w:rsidR="007E1E42" w:rsidRPr="00B11EEC" w:rsidRDefault="007E1E42" w:rsidP="007E1E42">
      <w:pPr>
        <w:ind w:right="49"/>
        <w:contextualSpacing/>
        <w:jc w:val="both"/>
        <w:rPr>
          <w:rFonts w:ascii="Arial" w:eastAsia="Calibri" w:hAnsi="Arial" w:cs="Arial"/>
          <w:lang w:val="es-MX"/>
        </w:rPr>
      </w:pPr>
    </w:p>
    <w:p w14:paraId="5738E36D" w14:textId="77777777" w:rsidR="007E1E42" w:rsidRPr="00B11EEC" w:rsidRDefault="007E1E42" w:rsidP="007E1E42">
      <w:pPr>
        <w:pStyle w:val="Default"/>
        <w:ind w:right="49"/>
        <w:jc w:val="both"/>
        <w:rPr>
          <w:rFonts w:eastAsia="Times New Roman"/>
          <w:lang w:val="es-ES_tradnl" w:eastAsia="es-MX"/>
        </w:rPr>
      </w:pPr>
      <w:r w:rsidRPr="00B11EEC">
        <w:rPr>
          <w:lang w:val="es-ES_tradnl"/>
        </w:rPr>
        <w:t xml:space="preserve">II Bis. </w:t>
      </w:r>
      <w:r w:rsidRPr="00B11EEC">
        <w:rPr>
          <w:rFonts w:eastAsia="Times New Roman"/>
          <w:b/>
          <w:bCs/>
          <w:lang w:val="es-ES_tradnl" w:eastAsia="es-MX"/>
        </w:rPr>
        <w:t xml:space="preserve">Arborización: El conjunto de acciones dirigidas a la plantación, mantenimiento y conservación de especies vegetales adecuadas, en las ciudades y asentamientos humanos, con el fin de crear hábitats para la fauna urbana, mejorar la calidad del aire, para que contribuyan al bienestar ambiental y social del Estado; </w:t>
      </w:r>
    </w:p>
    <w:p w14:paraId="3C79C096" w14:textId="77777777" w:rsidR="007E1E42" w:rsidRPr="00B11EEC" w:rsidRDefault="007E1E42" w:rsidP="007E1E42">
      <w:pPr>
        <w:ind w:right="49"/>
        <w:jc w:val="both"/>
        <w:rPr>
          <w:rFonts w:ascii="Arial" w:eastAsia="Times New Roman" w:hAnsi="Arial" w:cs="Arial"/>
          <w:lang w:val="es-ES_tradnl" w:eastAsia="es-ES"/>
        </w:rPr>
      </w:pPr>
    </w:p>
    <w:p w14:paraId="25DE1B3A" w14:textId="77777777" w:rsidR="007E1E42" w:rsidRPr="00254DDE" w:rsidRDefault="007E1E42" w:rsidP="007E1E42">
      <w:pPr>
        <w:ind w:right="49"/>
        <w:jc w:val="both"/>
        <w:rPr>
          <w:rFonts w:ascii="Arial" w:hAnsi="Arial" w:cs="Arial"/>
          <w:lang w:val="es-MX"/>
        </w:rPr>
      </w:pPr>
      <w:r w:rsidRPr="00254DDE">
        <w:rPr>
          <w:rFonts w:ascii="Arial" w:hAnsi="Arial" w:cs="Arial"/>
          <w:lang w:val="es-MX"/>
        </w:rPr>
        <w:t>III. a XVI. …</w:t>
      </w:r>
    </w:p>
    <w:p w14:paraId="54C746A7" w14:textId="77777777" w:rsidR="007E1E42" w:rsidRPr="00254DDE" w:rsidRDefault="007E1E42" w:rsidP="007E1E42">
      <w:pPr>
        <w:overflowPunct w:val="0"/>
        <w:autoSpaceDE w:val="0"/>
        <w:autoSpaceDN w:val="0"/>
        <w:adjustRightInd w:val="0"/>
        <w:ind w:right="49"/>
        <w:jc w:val="both"/>
        <w:textAlignment w:val="baseline"/>
        <w:rPr>
          <w:rFonts w:ascii="Arial" w:hAnsi="Arial" w:cs="Arial"/>
          <w:b/>
          <w:lang w:val="es-MX"/>
        </w:rPr>
      </w:pPr>
    </w:p>
    <w:p w14:paraId="7BEE528D" w14:textId="77777777" w:rsidR="007E1E42" w:rsidRPr="00B11EEC" w:rsidRDefault="007E1E42" w:rsidP="007E1E42">
      <w:pPr>
        <w:overflowPunct w:val="0"/>
        <w:autoSpaceDE w:val="0"/>
        <w:autoSpaceDN w:val="0"/>
        <w:adjustRightInd w:val="0"/>
        <w:ind w:right="49"/>
        <w:jc w:val="both"/>
        <w:textAlignment w:val="baseline"/>
        <w:rPr>
          <w:rFonts w:ascii="Arial" w:hAnsi="Arial" w:cs="Arial"/>
          <w:lang w:val="es-MX"/>
        </w:rPr>
      </w:pPr>
      <w:r w:rsidRPr="00B11EEC">
        <w:rPr>
          <w:rFonts w:ascii="Arial" w:hAnsi="Arial" w:cs="Arial"/>
          <w:b/>
          <w:lang w:val="es-MX"/>
        </w:rPr>
        <w:t>Artículo 7.</w:t>
      </w:r>
      <w:r w:rsidRPr="00B11EEC">
        <w:rPr>
          <w:rFonts w:ascii="Arial" w:hAnsi="Arial" w:cs="Arial"/>
          <w:lang w:val="es-MX"/>
        </w:rPr>
        <w:t xml:space="preserve"> Corresponde al Ejecutivo del Estado, por conducto de la Secretaría:</w:t>
      </w:r>
    </w:p>
    <w:p w14:paraId="00E1DBEB" w14:textId="77777777" w:rsidR="007E1E42" w:rsidRPr="00B11EEC" w:rsidRDefault="007E1E42" w:rsidP="007E1E42">
      <w:pPr>
        <w:overflowPunct w:val="0"/>
        <w:autoSpaceDE w:val="0"/>
        <w:autoSpaceDN w:val="0"/>
        <w:adjustRightInd w:val="0"/>
        <w:ind w:right="49"/>
        <w:jc w:val="both"/>
        <w:textAlignment w:val="baseline"/>
        <w:rPr>
          <w:rFonts w:ascii="Arial" w:hAnsi="Arial" w:cs="Arial"/>
          <w:lang w:val="es-MX"/>
        </w:rPr>
      </w:pPr>
    </w:p>
    <w:p w14:paraId="73BE810A" w14:textId="77777777" w:rsidR="007E1E42" w:rsidRPr="00B11EEC" w:rsidRDefault="007E1E42" w:rsidP="007E1E42">
      <w:pPr>
        <w:overflowPunct w:val="0"/>
        <w:autoSpaceDE w:val="0"/>
        <w:autoSpaceDN w:val="0"/>
        <w:adjustRightInd w:val="0"/>
        <w:ind w:right="49"/>
        <w:jc w:val="both"/>
        <w:textAlignment w:val="baseline"/>
        <w:rPr>
          <w:rFonts w:ascii="Arial" w:hAnsi="Arial" w:cs="Arial"/>
          <w:lang w:val="es-MX"/>
        </w:rPr>
      </w:pPr>
      <w:r w:rsidRPr="00B11EEC">
        <w:rPr>
          <w:rFonts w:ascii="Arial" w:hAnsi="Arial" w:cs="Arial"/>
          <w:lang w:val="es-MX"/>
        </w:rPr>
        <w:t>I. a XI. …</w:t>
      </w:r>
    </w:p>
    <w:p w14:paraId="6E693F16" w14:textId="77777777" w:rsidR="007E1E42" w:rsidRPr="00B11EEC" w:rsidRDefault="007E1E42" w:rsidP="007E1E42">
      <w:pPr>
        <w:pStyle w:val="Prrafodelista"/>
        <w:ind w:left="0" w:right="49"/>
        <w:jc w:val="both"/>
        <w:rPr>
          <w:rFonts w:ascii="Arial" w:eastAsia="Calibri" w:hAnsi="Arial" w:cs="Arial"/>
          <w:sz w:val="24"/>
          <w:szCs w:val="24"/>
          <w:lang w:eastAsia="en-US"/>
        </w:rPr>
      </w:pPr>
    </w:p>
    <w:p w14:paraId="56A62E4B" w14:textId="77777777" w:rsidR="007E1E42" w:rsidRPr="00B11EEC" w:rsidRDefault="007E1E42" w:rsidP="007E1E42">
      <w:pPr>
        <w:overflowPunct w:val="0"/>
        <w:autoSpaceDE w:val="0"/>
        <w:autoSpaceDN w:val="0"/>
        <w:adjustRightInd w:val="0"/>
        <w:ind w:right="49"/>
        <w:contextualSpacing/>
        <w:jc w:val="both"/>
        <w:textAlignment w:val="baseline"/>
        <w:rPr>
          <w:rFonts w:ascii="Arial" w:eastAsia="Calibri" w:hAnsi="Arial" w:cs="Arial"/>
          <w:b/>
          <w:bCs/>
          <w:lang w:val="es-MX"/>
        </w:rPr>
      </w:pPr>
      <w:r w:rsidRPr="00B11EEC">
        <w:rPr>
          <w:rFonts w:ascii="Arial" w:eastAsia="Calibri" w:hAnsi="Arial" w:cs="Arial"/>
          <w:b/>
          <w:bCs/>
          <w:lang w:val="es-MX"/>
        </w:rPr>
        <w:t xml:space="preserve">XII. Crear programas de arborización de espacios públicos, </w:t>
      </w:r>
      <w:bookmarkStart w:id="0" w:name="OLE_LINK4"/>
      <w:r w:rsidRPr="00B11EEC">
        <w:rPr>
          <w:rFonts w:ascii="Arial" w:eastAsia="Calibri" w:hAnsi="Arial" w:cs="Arial"/>
          <w:b/>
          <w:bCs/>
          <w:lang w:val="es-MX"/>
        </w:rPr>
        <w:t xml:space="preserve">considerando las capacidades institucionales y presupuestales y las características geográficas y ambientales. Estableciendo mecanismos de coordinación e implementación con los municipios. </w:t>
      </w:r>
      <w:bookmarkEnd w:id="0"/>
    </w:p>
    <w:p w14:paraId="404AE477" w14:textId="77777777" w:rsidR="007E1E42" w:rsidRPr="00B11EEC" w:rsidRDefault="007E1E42" w:rsidP="007E1E42">
      <w:pPr>
        <w:pStyle w:val="Prrafodelista"/>
        <w:ind w:left="0" w:right="49"/>
        <w:jc w:val="both"/>
        <w:rPr>
          <w:rFonts w:ascii="Arial" w:eastAsia="Calibri" w:hAnsi="Arial" w:cs="Arial"/>
          <w:b/>
          <w:bCs/>
          <w:sz w:val="24"/>
          <w:szCs w:val="24"/>
          <w:lang w:eastAsia="en-US"/>
        </w:rPr>
      </w:pPr>
    </w:p>
    <w:p w14:paraId="142B6E51" w14:textId="77777777" w:rsidR="007E1E42" w:rsidRPr="00B11EEC" w:rsidRDefault="007E1E42" w:rsidP="007E1E42">
      <w:pPr>
        <w:overflowPunct w:val="0"/>
        <w:autoSpaceDE w:val="0"/>
        <w:autoSpaceDN w:val="0"/>
        <w:adjustRightInd w:val="0"/>
        <w:ind w:right="49"/>
        <w:contextualSpacing/>
        <w:jc w:val="both"/>
        <w:textAlignment w:val="baseline"/>
        <w:rPr>
          <w:rFonts w:ascii="Arial" w:eastAsia="Calibri" w:hAnsi="Arial" w:cs="Arial"/>
          <w:b/>
          <w:bCs/>
          <w:lang w:val="es-MX"/>
        </w:rPr>
      </w:pPr>
      <w:r w:rsidRPr="00B11EEC">
        <w:rPr>
          <w:rFonts w:ascii="Arial" w:eastAsia="Calibri" w:hAnsi="Arial" w:cs="Arial"/>
          <w:b/>
          <w:bCs/>
          <w:lang w:val="es-MX"/>
        </w:rPr>
        <w:t>XIII. Monitorear y evaluar los impactos de los programas de arborización.</w:t>
      </w:r>
    </w:p>
    <w:p w14:paraId="6133DF08" w14:textId="77777777" w:rsidR="007E1E42" w:rsidRPr="00B11EEC" w:rsidRDefault="007E1E42" w:rsidP="007E1E42">
      <w:pPr>
        <w:ind w:right="49"/>
        <w:jc w:val="both"/>
        <w:rPr>
          <w:rFonts w:ascii="Arial" w:eastAsia="Times New Roman" w:hAnsi="Arial" w:cs="Arial"/>
          <w:lang w:val="es-MX" w:eastAsia="es-ES"/>
        </w:rPr>
      </w:pPr>
    </w:p>
    <w:p w14:paraId="1E002C4C" w14:textId="77777777" w:rsidR="007E1E42" w:rsidRPr="00B11EEC" w:rsidRDefault="007E1E42" w:rsidP="007E1E42">
      <w:pPr>
        <w:overflowPunct w:val="0"/>
        <w:autoSpaceDE w:val="0"/>
        <w:autoSpaceDN w:val="0"/>
        <w:adjustRightInd w:val="0"/>
        <w:ind w:right="49"/>
        <w:jc w:val="both"/>
        <w:textAlignment w:val="baseline"/>
        <w:rPr>
          <w:rFonts w:ascii="Arial" w:hAnsi="Arial" w:cs="Arial"/>
          <w:lang w:val="es-MX"/>
        </w:rPr>
      </w:pPr>
      <w:r w:rsidRPr="00B11EEC">
        <w:rPr>
          <w:rFonts w:ascii="Arial" w:hAnsi="Arial" w:cs="Arial"/>
          <w:b/>
          <w:lang w:val="es-MX"/>
        </w:rPr>
        <w:t>Artículo 8.</w:t>
      </w:r>
      <w:r w:rsidRPr="00B11EEC">
        <w:rPr>
          <w:rFonts w:ascii="Arial" w:hAnsi="Arial" w:cs="Arial"/>
          <w:lang w:val="es-MX"/>
        </w:rPr>
        <w:t xml:space="preserve"> Corresponde a los municipios de la Entidad, dentro de sus respectivas jurisdicciones:</w:t>
      </w:r>
    </w:p>
    <w:p w14:paraId="07B012CA" w14:textId="77777777" w:rsidR="007E1E42" w:rsidRPr="00B11EEC" w:rsidRDefault="007E1E42" w:rsidP="007E1E42">
      <w:pPr>
        <w:ind w:right="49"/>
        <w:jc w:val="both"/>
        <w:rPr>
          <w:rFonts w:ascii="Arial" w:hAnsi="Arial" w:cs="Arial"/>
          <w:lang w:val="es-MX"/>
        </w:rPr>
      </w:pPr>
    </w:p>
    <w:p w14:paraId="08CD852F" w14:textId="77777777" w:rsidR="007E1E42" w:rsidRPr="00B11EEC" w:rsidRDefault="007E1E42" w:rsidP="007E1E42">
      <w:pPr>
        <w:ind w:right="49"/>
        <w:jc w:val="both"/>
        <w:rPr>
          <w:rFonts w:ascii="Arial" w:hAnsi="Arial" w:cs="Arial"/>
          <w:lang w:val="es-MX"/>
        </w:rPr>
      </w:pPr>
      <w:r w:rsidRPr="00B11EEC">
        <w:rPr>
          <w:rFonts w:ascii="Arial" w:hAnsi="Arial" w:cs="Arial"/>
          <w:lang w:val="es-MX"/>
        </w:rPr>
        <w:t>I. a XX. …</w:t>
      </w:r>
    </w:p>
    <w:p w14:paraId="4F7B1F96" w14:textId="77777777" w:rsidR="007E1E42" w:rsidRPr="00B11EEC" w:rsidRDefault="007E1E42" w:rsidP="007E1E42">
      <w:pPr>
        <w:ind w:right="49"/>
        <w:jc w:val="both"/>
        <w:rPr>
          <w:rFonts w:ascii="Arial" w:hAnsi="Arial" w:cs="Arial"/>
          <w:lang w:val="es-MX"/>
        </w:rPr>
      </w:pPr>
    </w:p>
    <w:p w14:paraId="41778A38" w14:textId="77777777" w:rsidR="007E1E42" w:rsidRPr="00B11EEC" w:rsidRDefault="007E1E42" w:rsidP="007E1E42">
      <w:pPr>
        <w:ind w:right="49"/>
        <w:jc w:val="both"/>
        <w:rPr>
          <w:rFonts w:ascii="Arial" w:hAnsi="Arial" w:cs="Arial"/>
          <w:b/>
          <w:bCs/>
          <w:lang w:val="es-MX"/>
        </w:rPr>
      </w:pPr>
      <w:r w:rsidRPr="00B11EEC">
        <w:rPr>
          <w:rFonts w:ascii="Arial" w:hAnsi="Arial" w:cs="Arial"/>
          <w:b/>
          <w:bCs/>
          <w:lang w:val="es-MX"/>
        </w:rPr>
        <w:t>XXI.</w:t>
      </w:r>
      <w:r w:rsidRPr="00B11EEC">
        <w:rPr>
          <w:rFonts w:ascii="Arial" w:hAnsi="Arial" w:cs="Arial"/>
          <w:b/>
          <w:bCs/>
          <w:lang w:val="es-MX"/>
        </w:rPr>
        <w:tab/>
        <w:t xml:space="preserve">Implementar programas de arborización de espacios públicos, en coordinación con el Gobierno estatal y con la participación de la ciudadanía en el que se consideren </w:t>
      </w:r>
      <w:r w:rsidRPr="00B11EEC">
        <w:rPr>
          <w:rFonts w:ascii="Arial" w:eastAsia="Calibri" w:hAnsi="Arial" w:cs="Arial"/>
          <w:b/>
          <w:bCs/>
          <w:lang w:val="es-MX"/>
        </w:rPr>
        <w:t>las capacidades institucionales y presupuestales y las características geográficas y ambientales.</w:t>
      </w:r>
    </w:p>
    <w:p w14:paraId="21FE602F" w14:textId="77777777" w:rsidR="007E1E42" w:rsidRPr="00B11EEC" w:rsidRDefault="007E1E42" w:rsidP="007E1E42">
      <w:pPr>
        <w:ind w:right="49"/>
        <w:jc w:val="both"/>
        <w:rPr>
          <w:rFonts w:ascii="Arial" w:hAnsi="Arial" w:cs="Arial"/>
          <w:b/>
          <w:bCs/>
          <w:lang w:val="es-MX"/>
        </w:rPr>
      </w:pPr>
    </w:p>
    <w:p w14:paraId="36BCBCBF" w14:textId="77777777" w:rsidR="007E1E42" w:rsidRPr="00B11EEC" w:rsidRDefault="007E1E42" w:rsidP="007E1E42">
      <w:pPr>
        <w:ind w:right="49"/>
        <w:jc w:val="both"/>
        <w:rPr>
          <w:rFonts w:ascii="Arial" w:hAnsi="Arial" w:cs="Arial"/>
          <w:b/>
          <w:bCs/>
          <w:lang w:val="es-MX"/>
        </w:rPr>
      </w:pPr>
      <w:r w:rsidRPr="00B11EEC">
        <w:rPr>
          <w:rFonts w:ascii="Arial" w:hAnsi="Arial" w:cs="Arial"/>
          <w:b/>
          <w:bCs/>
          <w:lang w:val="es-MX"/>
        </w:rPr>
        <w:lastRenderedPageBreak/>
        <w:t>XXII.</w:t>
      </w:r>
      <w:r w:rsidRPr="00B11EEC">
        <w:rPr>
          <w:rFonts w:ascii="Arial" w:hAnsi="Arial" w:cs="Arial"/>
          <w:b/>
          <w:bCs/>
          <w:lang w:val="es-MX"/>
        </w:rPr>
        <w:tab/>
        <w:t>Mantener, cuidar y proteger la plantación de árboles en espacios públicos de su competencia, permitiendo la participación ciudadana para su cuidado.</w:t>
      </w:r>
    </w:p>
    <w:p w14:paraId="01A1C4C8" w14:textId="77777777" w:rsidR="007E1E42" w:rsidRPr="00B11EEC" w:rsidRDefault="007E1E42" w:rsidP="007E1E42">
      <w:pPr>
        <w:ind w:right="49"/>
        <w:jc w:val="both"/>
        <w:rPr>
          <w:rFonts w:ascii="Arial" w:hAnsi="Arial" w:cs="Arial"/>
          <w:b/>
          <w:bCs/>
          <w:lang w:val="es-MX"/>
        </w:rPr>
      </w:pPr>
    </w:p>
    <w:p w14:paraId="3606D485" w14:textId="77777777" w:rsidR="007E1E42" w:rsidRPr="00B11EEC" w:rsidRDefault="007E1E42" w:rsidP="007E1E42">
      <w:pPr>
        <w:ind w:right="49"/>
        <w:jc w:val="both"/>
        <w:rPr>
          <w:rFonts w:ascii="Arial" w:hAnsi="Arial" w:cs="Arial"/>
          <w:b/>
          <w:bCs/>
          <w:lang w:val="es-MX"/>
        </w:rPr>
      </w:pPr>
      <w:r w:rsidRPr="00B11EEC">
        <w:rPr>
          <w:rFonts w:ascii="Arial" w:hAnsi="Arial" w:cs="Arial"/>
          <w:b/>
          <w:bCs/>
          <w:lang w:val="es-MX"/>
        </w:rPr>
        <w:t>XXIII.</w:t>
      </w:r>
      <w:r w:rsidRPr="00B11EEC">
        <w:rPr>
          <w:rFonts w:ascii="Arial" w:hAnsi="Arial" w:cs="Arial"/>
          <w:b/>
          <w:bCs/>
          <w:lang w:val="es-MX"/>
        </w:rPr>
        <w:tab/>
        <w:t>Las demás facultades que conforme a esta Ley les corresponden.</w:t>
      </w:r>
    </w:p>
    <w:p w14:paraId="3F13BE12" w14:textId="77777777" w:rsidR="007E1E42" w:rsidRPr="00B11EEC" w:rsidRDefault="007E1E42" w:rsidP="007E1E42">
      <w:pPr>
        <w:ind w:right="49"/>
        <w:jc w:val="both"/>
        <w:rPr>
          <w:rFonts w:ascii="Arial" w:hAnsi="Arial" w:cs="Arial"/>
          <w:b/>
          <w:bCs/>
          <w:lang w:val="es-MX"/>
        </w:rPr>
      </w:pPr>
    </w:p>
    <w:p w14:paraId="736F8FFA" w14:textId="77777777" w:rsidR="007E1E42" w:rsidRPr="00B11EEC" w:rsidRDefault="007E1E42" w:rsidP="007E1E42">
      <w:pPr>
        <w:overflowPunct w:val="0"/>
        <w:autoSpaceDE w:val="0"/>
        <w:autoSpaceDN w:val="0"/>
        <w:adjustRightInd w:val="0"/>
        <w:ind w:right="49"/>
        <w:jc w:val="both"/>
        <w:textAlignment w:val="baseline"/>
        <w:rPr>
          <w:rFonts w:ascii="Arial" w:hAnsi="Arial" w:cs="Arial"/>
          <w:lang w:val="es-MX"/>
        </w:rPr>
      </w:pPr>
      <w:r w:rsidRPr="00B11EEC">
        <w:rPr>
          <w:rFonts w:ascii="Arial" w:hAnsi="Arial" w:cs="Arial"/>
          <w:lang w:val="es-MX"/>
        </w:rPr>
        <w:t>…</w:t>
      </w:r>
    </w:p>
    <w:p w14:paraId="19F3690D" w14:textId="77777777" w:rsidR="007E1E42" w:rsidRPr="00B11EEC" w:rsidRDefault="007E1E42" w:rsidP="007E1E42">
      <w:pPr>
        <w:overflowPunct w:val="0"/>
        <w:autoSpaceDE w:val="0"/>
        <w:autoSpaceDN w:val="0"/>
        <w:adjustRightInd w:val="0"/>
        <w:ind w:right="49"/>
        <w:jc w:val="both"/>
        <w:textAlignment w:val="baseline"/>
        <w:rPr>
          <w:rFonts w:ascii="Arial" w:hAnsi="Arial" w:cs="Arial"/>
          <w:lang w:val="es-MX"/>
        </w:rPr>
      </w:pPr>
    </w:p>
    <w:p w14:paraId="2A11DBAF" w14:textId="77777777" w:rsidR="007E1E42" w:rsidRPr="00B11EEC" w:rsidRDefault="007E1E42" w:rsidP="007E1E42">
      <w:pPr>
        <w:ind w:right="49"/>
        <w:jc w:val="both"/>
        <w:rPr>
          <w:rFonts w:ascii="Arial" w:hAnsi="Arial" w:cs="Arial"/>
          <w:lang w:val="es-MX"/>
        </w:rPr>
      </w:pPr>
      <w:r w:rsidRPr="00B11EEC">
        <w:rPr>
          <w:rFonts w:ascii="Arial" w:hAnsi="Arial" w:cs="Arial"/>
          <w:lang w:val="es-MX"/>
        </w:rPr>
        <w:t>…</w:t>
      </w:r>
    </w:p>
    <w:p w14:paraId="0A2598C0" w14:textId="77777777" w:rsidR="007E1E42" w:rsidRPr="00B11EEC" w:rsidRDefault="007E1E42" w:rsidP="007E1E42">
      <w:pPr>
        <w:ind w:right="49"/>
        <w:jc w:val="both"/>
        <w:rPr>
          <w:rFonts w:ascii="Arial" w:hAnsi="Arial" w:cs="Arial"/>
          <w:lang w:val="es-MX"/>
        </w:rPr>
      </w:pPr>
    </w:p>
    <w:p w14:paraId="5F61BEDC" w14:textId="77777777" w:rsidR="007E1E42" w:rsidRPr="00B11EEC" w:rsidRDefault="007E1E42" w:rsidP="007E1E42">
      <w:pPr>
        <w:ind w:right="49"/>
        <w:jc w:val="both"/>
        <w:rPr>
          <w:rFonts w:ascii="Arial" w:hAnsi="Arial" w:cs="Arial"/>
          <w:b/>
          <w:bCs/>
          <w:lang w:val="es-MX"/>
        </w:rPr>
      </w:pPr>
    </w:p>
    <w:p w14:paraId="43E3F834" w14:textId="46536E61" w:rsidR="007E1E42" w:rsidRPr="00B11EEC" w:rsidRDefault="007E1E42" w:rsidP="007E1E42">
      <w:pPr>
        <w:jc w:val="both"/>
        <w:rPr>
          <w:rFonts w:ascii="Arial" w:hAnsi="Arial" w:cs="Arial"/>
          <w:bCs/>
          <w:lang w:val="es-MX"/>
        </w:rPr>
      </w:pPr>
      <w:r w:rsidRPr="00B11EEC">
        <w:rPr>
          <w:rFonts w:ascii="Arial" w:hAnsi="Arial" w:cs="Arial"/>
          <w:b/>
          <w:lang w:val="es-MX"/>
        </w:rPr>
        <w:t xml:space="preserve">Segundo. - </w:t>
      </w:r>
      <w:r w:rsidRPr="00B11EEC">
        <w:rPr>
          <w:rFonts w:ascii="Arial" w:hAnsi="Arial" w:cs="Arial"/>
          <w:bCs/>
          <w:lang w:val="es-MX"/>
        </w:rPr>
        <w:t xml:space="preserve">Se </w:t>
      </w:r>
      <w:r w:rsidRPr="00B11EEC">
        <w:rPr>
          <w:rFonts w:ascii="Arial" w:hAnsi="Arial" w:cs="Arial"/>
          <w:b/>
          <w:i/>
          <w:iCs/>
          <w:u w:val="single"/>
          <w:lang w:val="es-MX"/>
        </w:rPr>
        <w:t>reforma</w:t>
      </w:r>
      <w:r w:rsidRPr="00B11EEC">
        <w:rPr>
          <w:rFonts w:ascii="Arial" w:hAnsi="Arial" w:cs="Arial"/>
          <w:bCs/>
          <w:i/>
          <w:iCs/>
          <w:lang w:val="es-MX"/>
        </w:rPr>
        <w:t xml:space="preserve"> </w:t>
      </w:r>
      <w:r w:rsidRPr="00B11EEC">
        <w:rPr>
          <w:rFonts w:ascii="Arial" w:hAnsi="Arial" w:cs="Arial"/>
          <w:bCs/>
          <w:lang w:val="es-MX"/>
        </w:rPr>
        <w:t xml:space="preserve">la </w:t>
      </w:r>
      <w:r w:rsidRPr="00DA6E27">
        <w:rPr>
          <w:rFonts w:ascii="Arial" w:hAnsi="Arial" w:cs="Arial"/>
          <w:bCs/>
          <w:lang w:val="es-MX"/>
        </w:rPr>
        <w:t xml:space="preserve">fracción VI del artículo 104 </w:t>
      </w:r>
      <w:r w:rsidR="00634C78">
        <w:rPr>
          <w:rFonts w:ascii="Arial" w:hAnsi="Arial" w:cs="Arial"/>
          <w:bCs/>
          <w:lang w:val="es-MX"/>
        </w:rPr>
        <w:t>a</w:t>
      </w:r>
      <w:r w:rsidRPr="00B11EEC">
        <w:rPr>
          <w:rFonts w:ascii="Arial" w:hAnsi="Arial" w:cs="Arial"/>
          <w:bCs/>
          <w:lang w:val="es-MX"/>
        </w:rPr>
        <w:t xml:space="preserve"> la Ley de Asentamientos Humanos, Ordenamiento Territorial y Desarrollo Urbano del Estado de Chihuahua, para quedar como sigue:</w:t>
      </w:r>
    </w:p>
    <w:p w14:paraId="1BB5CD84" w14:textId="77777777" w:rsidR="007E1E42" w:rsidRPr="00B11EEC" w:rsidRDefault="007E1E42" w:rsidP="007E1E42">
      <w:pPr>
        <w:ind w:right="49"/>
        <w:jc w:val="both"/>
        <w:rPr>
          <w:rFonts w:ascii="Arial" w:hAnsi="Arial" w:cs="Arial"/>
          <w:b/>
          <w:bCs/>
          <w:lang w:val="es-MX"/>
        </w:rPr>
      </w:pPr>
    </w:p>
    <w:p w14:paraId="289A06A3" w14:textId="77777777" w:rsidR="007E1E42" w:rsidRPr="00B11EEC" w:rsidRDefault="007E1E42" w:rsidP="007E1E42">
      <w:pPr>
        <w:ind w:right="49"/>
        <w:jc w:val="both"/>
        <w:rPr>
          <w:rFonts w:ascii="Arial" w:hAnsi="Arial" w:cs="Arial"/>
          <w:lang w:val="es-MX"/>
        </w:rPr>
      </w:pPr>
      <w:r w:rsidRPr="00B11EEC">
        <w:rPr>
          <w:rFonts w:ascii="Arial" w:hAnsi="Arial" w:cs="Arial"/>
          <w:lang w:val="es-MX"/>
        </w:rPr>
        <w:t xml:space="preserve">Artículo 104. Para la ejecución de acciones de mejoramiento y conservación de los centros de población, además de las previsiones señaladas en el artículo anterior, se deberá considerar: </w:t>
      </w:r>
    </w:p>
    <w:p w14:paraId="37FD7235" w14:textId="77777777" w:rsidR="007E1E42" w:rsidRPr="00B11EEC" w:rsidRDefault="007E1E42" w:rsidP="007E1E42">
      <w:pPr>
        <w:ind w:right="49"/>
        <w:jc w:val="both"/>
        <w:rPr>
          <w:rFonts w:ascii="Arial" w:hAnsi="Arial" w:cs="Arial"/>
          <w:lang w:val="es-MX"/>
        </w:rPr>
      </w:pPr>
    </w:p>
    <w:p w14:paraId="111330AD" w14:textId="77777777" w:rsidR="007E1E42" w:rsidRPr="00B11EEC" w:rsidRDefault="007E1E42" w:rsidP="007E1E42">
      <w:pPr>
        <w:ind w:right="49"/>
        <w:jc w:val="both"/>
        <w:rPr>
          <w:rFonts w:ascii="Arial" w:hAnsi="Arial" w:cs="Arial"/>
          <w:b/>
          <w:bCs/>
          <w:lang w:val="es-MX"/>
        </w:rPr>
      </w:pPr>
      <w:r w:rsidRPr="00B11EEC">
        <w:rPr>
          <w:rFonts w:ascii="Arial" w:hAnsi="Arial" w:cs="Arial"/>
          <w:lang w:val="es-MX"/>
        </w:rPr>
        <w:t xml:space="preserve">XI. La promoción y aplicación de tecnologías factibles y ambientalmente adecuadas para la mayor autosuficiencia, sustentabilidad y protección ambiental, incluyendo azoteas o techos verdes, así como jardines verticales </w:t>
      </w:r>
      <w:r w:rsidRPr="00B11EEC">
        <w:rPr>
          <w:rFonts w:ascii="Arial" w:hAnsi="Arial" w:cs="Arial"/>
          <w:b/>
          <w:bCs/>
          <w:lang w:val="es-MX"/>
        </w:rPr>
        <w:t>y arborización en</w:t>
      </w:r>
      <w:r w:rsidRPr="00B11EEC">
        <w:rPr>
          <w:rFonts w:ascii="Arial" w:eastAsia="Calibri" w:hAnsi="Arial" w:cs="Arial"/>
          <w:b/>
          <w:bCs/>
          <w:lang w:val="es-MX"/>
        </w:rPr>
        <w:t xml:space="preserve"> espacios públicos</w:t>
      </w:r>
      <w:r w:rsidRPr="00B11EEC">
        <w:rPr>
          <w:rFonts w:ascii="Arial" w:hAnsi="Arial" w:cs="Arial"/>
          <w:b/>
          <w:bCs/>
          <w:lang w:val="es-MX"/>
        </w:rPr>
        <w:t>.</w:t>
      </w:r>
    </w:p>
    <w:p w14:paraId="283F1306" w14:textId="77777777" w:rsidR="007E1E42" w:rsidRPr="00B11EEC" w:rsidRDefault="007E1E42" w:rsidP="007E1E42">
      <w:pPr>
        <w:ind w:right="49"/>
        <w:jc w:val="both"/>
        <w:rPr>
          <w:rFonts w:ascii="Arial" w:hAnsi="Arial" w:cs="Arial"/>
          <w:lang w:val="es-MX"/>
        </w:rPr>
      </w:pPr>
    </w:p>
    <w:p w14:paraId="16C98D2C" w14:textId="77777777" w:rsidR="007E1E42" w:rsidRPr="00B11EEC" w:rsidRDefault="007E1E42" w:rsidP="007E1E42">
      <w:pPr>
        <w:pStyle w:val="Prrafodelista"/>
        <w:ind w:left="0" w:right="49"/>
        <w:jc w:val="both"/>
        <w:rPr>
          <w:rFonts w:ascii="Arial" w:hAnsi="Arial" w:cs="Arial"/>
          <w:sz w:val="24"/>
          <w:szCs w:val="24"/>
        </w:rPr>
      </w:pPr>
      <w:r w:rsidRPr="00B11EEC">
        <w:rPr>
          <w:rFonts w:ascii="Arial" w:hAnsi="Arial" w:cs="Arial"/>
          <w:sz w:val="24"/>
          <w:szCs w:val="24"/>
        </w:rPr>
        <w:t>XII. …</w:t>
      </w:r>
    </w:p>
    <w:p w14:paraId="4D39891B" w14:textId="77777777" w:rsidR="007E1E42" w:rsidRPr="00B11EEC" w:rsidRDefault="007E1E42" w:rsidP="007E1E42">
      <w:pPr>
        <w:pStyle w:val="Prrafodelista"/>
        <w:ind w:left="0" w:right="49"/>
        <w:jc w:val="both"/>
        <w:rPr>
          <w:rFonts w:ascii="Arial" w:hAnsi="Arial" w:cs="Arial"/>
          <w:b/>
          <w:bCs/>
          <w:sz w:val="24"/>
          <w:szCs w:val="24"/>
        </w:rPr>
      </w:pPr>
    </w:p>
    <w:p w14:paraId="334DAC86" w14:textId="77777777" w:rsidR="007E1E42" w:rsidRPr="00B11EEC" w:rsidRDefault="007E1E42" w:rsidP="007E1E42">
      <w:pPr>
        <w:ind w:right="49"/>
        <w:jc w:val="both"/>
        <w:rPr>
          <w:rFonts w:ascii="Arial" w:hAnsi="Arial" w:cs="Arial"/>
          <w:b/>
          <w:bCs/>
          <w:lang w:val="es-MX"/>
        </w:rPr>
      </w:pPr>
    </w:p>
    <w:p w14:paraId="45E050BE" w14:textId="77777777" w:rsidR="007E1E42" w:rsidRPr="00B11EEC" w:rsidRDefault="007E1E42" w:rsidP="007E1E42">
      <w:pPr>
        <w:jc w:val="both"/>
        <w:rPr>
          <w:rFonts w:ascii="Arial" w:hAnsi="Arial" w:cs="Arial"/>
          <w:bCs/>
          <w:lang w:val="es-MX"/>
        </w:rPr>
      </w:pPr>
      <w:r w:rsidRPr="00B11EEC">
        <w:rPr>
          <w:rFonts w:ascii="Arial" w:hAnsi="Arial" w:cs="Arial"/>
          <w:b/>
          <w:lang w:val="es-MX"/>
        </w:rPr>
        <w:t xml:space="preserve">Tercero. - </w:t>
      </w:r>
      <w:r w:rsidRPr="00B11EEC">
        <w:rPr>
          <w:rFonts w:ascii="Arial" w:hAnsi="Arial" w:cs="Arial"/>
          <w:bCs/>
          <w:lang w:val="es-MX"/>
        </w:rPr>
        <w:t xml:space="preserve">Se </w:t>
      </w:r>
      <w:r w:rsidRPr="00B11EEC">
        <w:rPr>
          <w:rFonts w:ascii="Arial" w:hAnsi="Arial" w:cs="Arial"/>
          <w:b/>
          <w:i/>
          <w:iCs/>
          <w:lang w:val="es-MX"/>
        </w:rPr>
        <w:t xml:space="preserve">adiciona </w:t>
      </w:r>
      <w:r w:rsidRPr="00B11EEC">
        <w:rPr>
          <w:rFonts w:ascii="Arial" w:hAnsi="Arial" w:cs="Arial"/>
          <w:bCs/>
          <w:lang w:val="es-MX"/>
        </w:rPr>
        <w:t>la fracción VI recorriéndose la subsecuente al artículo 39 de la Ley de Cambio Climático del Estado de Chihuahua, para quedar como sigue:</w:t>
      </w:r>
    </w:p>
    <w:p w14:paraId="49866E7A" w14:textId="77777777" w:rsidR="007E1E42" w:rsidRPr="00B11EEC" w:rsidRDefault="007E1E42" w:rsidP="007E1E42">
      <w:pPr>
        <w:ind w:right="49"/>
        <w:jc w:val="both"/>
        <w:rPr>
          <w:rFonts w:ascii="Arial" w:hAnsi="Arial" w:cs="Arial"/>
          <w:b/>
          <w:bCs/>
          <w:lang w:val="es-MX"/>
        </w:rPr>
      </w:pPr>
    </w:p>
    <w:p w14:paraId="454915E9" w14:textId="77777777" w:rsidR="007E1E42" w:rsidRPr="00B11EEC" w:rsidRDefault="007E1E42" w:rsidP="007E1E42">
      <w:pPr>
        <w:ind w:right="49"/>
        <w:jc w:val="both"/>
        <w:rPr>
          <w:rFonts w:ascii="Arial" w:hAnsi="Arial" w:cs="Arial"/>
          <w:lang w:val="es-MX"/>
        </w:rPr>
      </w:pPr>
      <w:r w:rsidRPr="00B11EEC">
        <w:rPr>
          <w:rFonts w:ascii="Arial" w:hAnsi="Arial" w:cs="Arial"/>
          <w:b/>
          <w:bCs/>
          <w:lang w:val="es-MX"/>
        </w:rPr>
        <w:t xml:space="preserve">Artículo 39. </w:t>
      </w:r>
      <w:r w:rsidRPr="00B11EEC">
        <w:rPr>
          <w:rFonts w:ascii="Arial" w:hAnsi="Arial" w:cs="Arial"/>
          <w:lang w:val="es-MX"/>
        </w:rPr>
        <w:t xml:space="preserve">En materia de mitigación de gases de efecto invernadero, se deberán considerar las siguientes directrices: </w:t>
      </w:r>
    </w:p>
    <w:p w14:paraId="1FDA7273" w14:textId="77777777" w:rsidR="007E1E42" w:rsidRPr="00B11EEC" w:rsidRDefault="007E1E42" w:rsidP="007E1E42">
      <w:pPr>
        <w:ind w:right="49"/>
        <w:jc w:val="both"/>
        <w:rPr>
          <w:rFonts w:ascii="Arial" w:hAnsi="Arial" w:cs="Arial"/>
          <w:lang w:val="es-MX"/>
        </w:rPr>
      </w:pPr>
    </w:p>
    <w:p w14:paraId="1A656159" w14:textId="77777777" w:rsidR="007E1E42" w:rsidRPr="00B11EEC" w:rsidRDefault="007E1E42" w:rsidP="007E1E42">
      <w:pPr>
        <w:ind w:right="49"/>
        <w:jc w:val="both"/>
        <w:rPr>
          <w:rFonts w:ascii="Arial" w:hAnsi="Arial" w:cs="Arial"/>
          <w:lang w:val="es-MX"/>
        </w:rPr>
      </w:pPr>
      <w:r w:rsidRPr="00B11EEC">
        <w:rPr>
          <w:rFonts w:ascii="Arial" w:hAnsi="Arial" w:cs="Arial"/>
          <w:lang w:val="es-MX"/>
        </w:rPr>
        <w:t>I. al V. …</w:t>
      </w:r>
    </w:p>
    <w:p w14:paraId="3E545651" w14:textId="77777777" w:rsidR="007E1E42" w:rsidRPr="00B11EEC" w:rsidRDefault="007E1E42" w:rsidP="007E1E42">
      <w:pPr>
        <w:ind w:right="49"/>
        <w:jc w:val="both"/>
        <w:rPr>
          <w:rFonts w:ascii="Arial" w:hAnsi="Arial" w:cs="Arial"/>
          <w:lang w:val="es-MX"/>
        </w:rPr>
      </w:pPr>
    </w:p>
    <w:p w14:paraId="44804A1A" w14:textId="77777777" w:rsidR="007E1E42" w:rsidRPr="00B11EEC" w:rsidRDefault="007E1E42" w:rsidP="007E1E42">
      <w:pPr>
        <w:ind w:right="49"/>
        <w:jc w:val="both"/>
        <w:rPr>
          <w:rFonts w:ascii="Arial" w:hAnsi="Arial" w:cs="Arial"/>
          <w:b/>
          <w:bCs/>
          <w:lang w:val="es-MX"/>
        </w:rPr>
      </w:pPr>
      <w:r w:rsidRPr="00B11EEC">
        <w:rPr>
          <w:rFonts w:ascii="Arial" w:hAnsi="Arial" w:cs="Arial"/>
          <w:lang w:val="es-MX"/>
        </w:rPr>
        <w:t xml:space="preserve">VI. </w:t>
      </w:r>
      <w:r w:rsidRPr="00B11EEC">
        <w:rPr>
          <w:rFonts w:ascii="Arial" w:hAnsi="Arial" w:cs="Arial"/>
          <w:b/>
          <w:bCs/>
          <w:lang w:val="es-MX"/>
        </w:rPr>
        <w:t>Promover en los centros de población, acciones dirigidas a la plantación, mantenimiento y conservación de especies vegetales apropiadas a la zona de que se trate.</w:t>
      </w:r>
    </w:p>
    <w:p w14:paraId="08A797C6" w14:textId="77777777" w:rsidR="007E1E42" w:rsidRPr="00B11EEC" w:rsidRDefault="007E1E42" w:rsidP="007E1E42">
      <w:pPr>
        <w:ind w:right="49"/>
        <w:jc w:val="both"/>
        <w:rPr>
          <w:rFonts w:ascii="Arial" w:hAnsi="Arial" w:cs="Arial"/>
          <w:b/>
          <w:bCs/>
          <w:lang w:val="es-MX"/>
        </w:rPr>
      </w:pPr>
    </w:p>
    <w:p w14:paraId="20762F9E" w14:textId="77777777" w:rsidR="007E1E42" w:rsidRPr="00B11EEC" w:rsidRDefault="007E1E42" w:rsidP="007E1E42">
      <w:pPr>
        <w:ind w:right="49"/>
        <w:jc w:val="both"/>
        <w:rPr>
          <w:rFonts w:ascii="Arial" w:hAnsi="Arial" w:cs="Arial"/>
          <w:b/>
          <w:bCs/>
          <w:lang w:val="es-MX"/>
        </w:rPr>
      </w:pPr>
      <w:r w:rsidRPr="00B11EEC">
        <w:rPr>
          <w:rFonts w:ascii="Arial" w:hAnsi="Arial" w:cs="Arial"/>
          <w:lang w:val="es-MX"/>
        </w:rPr>
        <w:t>VII</w:t>
      </w:r>
      <w:r w:rsidRPr="00B11EEC">
        <w:rPr>
          <w:rFonts w:ascii="Arial" w:hAnsi="Arial" w:cs="Arial"/>
          <w:b/>
          <w:bCs/>
          <w:lang w:val="es-MX"/>
        </w:rPr>
        <w:t xml:space="preserve">. Las demás que determine la Comisión. </w:t>
      </w:r>
    </w:p>
    <w:p w14:paraId="710D8C13" w14:textId="77777777" w:rsidR="007E1E42" w:rsidRDefault="007E1E42" w:rsidP="007E1E42">
      <w:pPr>
        <w:ind w:right="49"/>
        <w:jc w:val="both"/>
        <w:rPr>
          <w:rFonts w:ascii="Arial" w:hAnsi="Arial" w:cs="Arial"/>
          <w:b/>
          <w:bCs/>
          <w:lang w:val="es-MX"/>
        </w:rPr>
      </w:pPr>
    </w:p>
    <w:p w14:paraId="4AE93A50" w14:textId="50253D94" w:rsidR="00D14F53" w:rsidRPr="00634C78" w:rsidRDefault="00D14F53" w:rsidP="00D14F53">
      <w:pPr>
        <w:jc w:val="both"/>
        <w:rPr>
          <w:rFonts w:ascii="Arial" w:hAnsi="Arial" w:cs="Arial"/>
          <w:bCs/>
          <w:lang w:val="es-MX"/>
        </w:rPr>
      </w:pPr>
      <w:r w:rsidRPr="00634C78">
        <w:rPr>
          <w:rFonts w:ascii="Arial" w:hAnsi="Arial" w:cs="Arial"/>
          <w:b/>
          <w:bCs/>
          <w:lang w:val="es-MX"/>
        </w:rPr>
        <w:t xml:space="preserve">Cuarto. </w:t>
      </w:r>
      <w:r w:rsidRPr="00634C78">
        <w:rPr>
          <w:rFonts w:ascii="Arial" w:hAnsi="Arial" w:cs="Arial"/>
          <w:bCs/>
          <w:lang w:val="es-MX"/>
        </w:rPr>
        <w:t xml:space="preserve">Se </w:t>
      </w:r>
      <w:r w:rsidRPr="00634C78">
        <w:rPr>
          <w:rFonts w:ascii="Arial" w:hAnsi="Arial" w:cs="Arial"/>
          <w:b/>
          <w:i/>
          <w:iCs/>
          <w:lang w:val="es-MX"/>
        </w:rPr>
        <w:t xml:space="preserve">adiciona </w:t>
      </w:r>
      <w:r w:rsidRPr="00634C78">
        <w:rPr>
          <w:rFonts w:ascii="Arial" w:hAnsi="Arial" w:cs="Arial"/>
          <w:bCs/>
          <w:lang w:val="es-MX"/>
        </w:rPr>
        <w:t xml:space="preserve">una fracción IX Bis al artículo 74 Bis, y se </w:t>
      </w:r>
      <w:r w:rsidRPr="00634C78">
        <w:rPr>
          <w:rFonts w:ascii="Arial" w:hAnsi="Arial" w:cs="Arial"/>
          <w:b/>
          <w:u w:val="single"/>
          <w:lang w:val="es-MX"/>
        </w:rPr>
        <w:t>reforma</w:t>
      </w:r>
      <w:r w:rsidR="00DA6E27" w:rsidRPr="00634C78">
        <w:rPr>
          <w:rFonts w:ascii="Arial" w:hAnsi="Arial" w:cs="Arial"/>
          <w:bCs/>
          <w:lang w:val="es-MX"/>
        </w:rPr>
        <w:t xml:space="preserve"> la fracción III del artículo 91 </w:t>
      </w:r>
      <w:r w:rsidRPr="00634C78">
        <w:rPr>
          <w:rFonts w:ascii="Arial" w:hAnsi="Arial" w:cs="Arial"/>
          <w:bCs/>
          <w:lang w:val="es-MX"/>
        </w:rPr>
        <w:t>del</w:t>
      </w:r>
      <w:r w:rsidR="00DA6E27" w:rsidRPr="00634C78">
        <w:rPr>
          <w:rFonts w:ascii="Arial" w:hAnsi="Arial" w:cs="Arial"/>
          <w:bCs/>
          <w:lang w:val="es-MX"/>
        </w:rPr>
        <w:t xml:space="preserve"> Código Municipal para el </w:t>
      </w:r>
      <w:r w:rsidRPr="00634C78">
        <w:rPr>
          <w:rFonts w:ascii="Arial" w:hAnsi="Arial" w:cs="Arial"/>
          <w:bCs/>
          <w:lang w:val="es-MX"/>
        </w:rPr>
        <w:t>Estado de Chihuahua, para quedar como sigue:</w:t>
      </w:r>
    </w:p>
    <w:p w14:paraId="153AE064" w14:textId="706EDA70" w:rsidR="00D14F53" w:rsidRPr="00634C78" w:rsidRDefault="00D14F53" w:rsidP="007E1E42">
      <w:pPr>
        <w:ind w:right="49"/>
        <w:jc w:val="both"/>
        <w:rPr>
          <w:rFonts w:ascii="Arial" w:hAnsi="Arial" w:cs="Arial"/>
          <w:b/>
          <w:bCs/>
          <w:lang w:val="es-MX"/>
        </w:rPr>
      </w:pPr>
    </w:p>
    <w:p w14:paraId="52EAE237" w14:textId="77777777" w:rsidR="00D14F53" w:rsidRPr="00634C78" w:rsidRDefault="00D14F53" w:rsidP="007E1E42">
      <w:pPr>
        <w:ind w:right="49"/>
        <w:jc w:val="both"/>
        <w:rPr>
          <w:rFonts w:ascii="Arial" w:hAnsi="Arial" w:cs="Arial"/>
          <w:b/>
          <w:bCs/>
          <w:lang w:val="es-MX"/>
        </w:rPr>
      </w:pPr>
    </w:p>
    <w:p w14:paraId="72382706" w14:textId="77777777" w:rsidR="00D14F53" w:rsidRPr="00634C78" w:rsidRDefault="00D14F53" w:rsidP="00D14F53">
      <w:pPr>
        <w:ind w:right="49"/>
        <w:jc w:val="both"/>
        <w:rPr>
          <w:rFonts w:ascii="Arial" w:hAnsi="Arial" w:cs="Arial"/>
          <w:b/>
          <w:bCs/>
          <w:lang w:val="es-MX"/>
        </w:rPr>
      </w:pPr>
      <w:r w:rsidRPr="00634C78">
        <w:rPr>
          <w:rFonts w:ascii="Arial" w:hAnsi="Arial" w:cs="Arial"/>
          <w:b/>
          <w:bCs/>
          <w:lang w:val="es-MX"/>
        </w:rPr>
        <w:lastRenderedPageBreak/>
        <w:t xml:space="preserve">ARTÍCULO 74 Bis. </w:t>
      </w:r>
      <w:r w:rsidRPr="00634C78">
        <w:rPr>
          <w:rFonts w:ascii="Arial" w:hAnsi="Arial" w:cs="Arial"/>
          <w:lang w:val="es-MX"/>
        </w:rPr>
        <w:t xml:space="preserve">Son atribuciones y obligaciones de la persona titular de la Dirección o el Departamento de Ecología, las siguientes: </w:t>
      </w:r>
    </w:p>
    <w:p w14:paraId="6F3E0B89" w14:textId="77777777" w:rsidR="00D14F53" w:rsidRPr="00634C78" w:rsidRDefault="00D14F53" w:rsidP="00D14F53">
      <w:pPr>
        <w:ind w:right="49"/>
        <w:jc w:val="both"/>
        <w:rPr>
          <w:rFonts w:ascii="Arial" w:hAnsi="Arial" w:cs="Arial"/>
          <w:b/>
          <w:bCs/>
          <w:lang w:val="es-MX"/>
        </w:rPr>
      </w:pPr>
    </w:p>
    <w:p w14:paraId="3A4D7870" w14:textId="77777777" w:rsidR="00D14F53" w:rsidRPr="00634C78" w:rsidRDefault="00D14F53" w:rsidP="00D14F53">
      <w:pPr>
        <w:ind w:right="49"/>
        <w:jc w:val="both"/>
        <w:rPr>
          <w:rFonts w:ascii="Arial" w:hAnsi="Arial" w:cs="Arial"/>
          <w:b/>
          <w:bCs/>
          <w:lang w:val="es-MX"/>
        </w:rPr>
      </w:pPr>
      <w:r w:rsidRPr="00634C78">
        <w:rPr>
          <w:rFonts w:ascii="Arial" w:hAnsi="Arial" w:cs="Arial"/>
          <w:b/>
          <w:bCs/>
          <w:lang w:val="es-MX"/>
        </w:rPr>
        <w:t>I. a IX. …</w:t>
      </w:r>
    </w:p>
    <w:p w14:paraId="4912294B" w14:textId="77777777" w:rsidR="00D14F53" w:rsidRPr="00634C78" w:rsidRDefault="00D14F53" w:rsidP="00D14F53">
      <w:pPr>
        <w:ind w:right="49"/>
        <w:jc w:val="both"/>
        <w:rPr>
          <w:rFonts w:ascii="Arial" w:hAnsi="Arial" w:cs="Arial"/>
          <w:b/>
          <w:bCs/>
          <w:lang w:val="es-MX"/>
        </w:rPr>
      </w:pPr>
    </w:p>
    <w:p w14:paraId="58C6FC75" w14:textId="77777777" w:rsidR="00D14F53" w:rsidRPr="00634C78" w:rsidRDefault="00D14F53" w:rsidP="00D14F53">
      <w:pPr>
        <w:ind w:right="49"/>
        <w:jc w:val="both"/>
        <w:rPr>
          <w:rFonts w:ascii="Arial" w:hAnsi="Arial" w:cs="Arial"/>
          <w:b/>
          <w:bCs/>
          <w:lang w:val="es-MX"/>
        </w:rPr>
      </w:pPr>
      <w:r w:rsidRPr="00634C78">
        <w:rPr>
          <w:rFonts w:ascii="Arial" w:hAnsi="Arial" w:cs="Arial"/>
          <w:b/>
          <w:bCs/>
          <w:lang w:val="es-MX"/>
        </w:rPr>
        <w:t>IX Bis. Coordinarse con la Dirección de Servicios Municipales y la Dirección de Obras Públicas Municipales, para la elaboración y ejecución de programas de arborización de espacios públicos, conforme a la fracción XXI y XXII del artículo 9 de la Ley de Equilibrio Ecológico y Protección al Ambiente del Estado de Chihuahua.</w:t>
      </w:r>
    </w:p>
    <w:p w14:paraId="64D00904" w14:textId="77777777" w:rsidR="00D14F53" w:rsidRPr="00634C78" w:rsidRDefault="00D14F53" w:rsidP="00D14F53">
      <w:pPr>
        <w:ind w:right="49"/>
        <w:jc w:val="both"/>
        <w:rPr>
          <w:rFonts w:ascii="Arial" w:hAnsi="Arial" w:cs="Arial"/>
          <w:b/>
          <w:bCs/>
          <w:lang w:val="es-MX"/>
        </w:rPr>
      </w:pPr>
    </w:p>
    <w:p w14:paraId="1BF6C99A" w14:textId="77777777" w:rsidR="00D14F53" w:rsidRPr="00634C78" w:rsidRDefault="00D14F53" w:rsidP="00D14F53">
      <w:pPr>
        <w:ind w:right="49"/>
        <w:jc w:val="both"/>
        <w:rPr>
          <w:rFonts w:ascii="Arial" w:hAnsi="Arial" w:cs="Arial"/>
          <w:b/>
          <w:bCs/>
          <w:lang w:val="es-MX"/>
        </w:rPr>
      </w:pPr>
      <w:r w:rsidRPr="00634C78">
        <w:rPr>
          <w:rFonts w:ascii="Arial" w:hAnsi="Arial" w:cs="Arial"/>
          <w:b/>
          <w:bCs/>
          <w:lang w:val="es-MX"/>
        </w:rPr>
        <w:t>X. a XI. …</w:t>
      </w:r>
    </w:p>
    <w:p w14:paraId="65A0E90B" w14:textId="77777777" w:rsidR="00D14F53" w:rsidRPr="00634C78" w:rsidRDefault="00D14F53" w:rsidP="00D14F53">
      <w:pPr>
        <w:ind w:right="49"/>
        <w:jc w:val="both"/>
        <w:rPr>
          <w:rFonts w:ascii="Arial" w:hAnsi="Arial" w:cs="Arial"/>
          <w:b/>
          <w:bCs/>
          <w:lang w:val="es-MX"/>
        </w:rPr>
      </w:pPr>
    </w:p>
    <w:p w14:paraId="69192B80" w14:textId="77777777" w:rsidR="00D14F53" w:rsidRPr="00634C78" w:rsidRDefault="00D14F53" w:rsidP="00D14F53">
      <w:pPr>
        <w:ind w:right="49"/>
        <w:jc w:val="both"/>
        <w:rPr>
          <w:rFonts w:ascii="Arial" w:hAnsi="Arial" w:cs="Arial"/>
          <w:b/>
          <w:bCs/>
          <w:lang w:val="es-MX"/>
        </w:rPr>
      </w:pPr>
    </w:p>
    <w:p w14:paraId="05A6CBE8" w14:textId="77777777" w:rsidR="00D14F53" w:rsidRPr="00634C78" w:rsidRDefault="00D14F53" w:rsidP="00D14F53">
      <w:pPr>
        <w:ind w:right="49"/>
        <w:jc w:val="both"/>
        <w:rPr>
          <w:rFonts w:ascii="Arial" w:hAnsi="Arial" w:cs="Arial"/>
          <w:b/>
          <w:bCs/>
          <w:lang w:val="es-MX"/>
        </w:rPr>
      </w:pPr>
      <w:r w:rsidRPr="00634C78">
        <w:rPr>
          <w:rFonts w:ascii="Arial" w:hAnsi="Arial" w:cs="Arial"/>
          <w:b/>
          <w:bCs/>
          <w:lang w:val="es-MX"/>
        </w:rPr>
        <w:t xml:space="preserve">ARTÍCULO 91. </w:t>
      </w:r>
      <w:r w:rsidRPr="00634C78">
        <w:rPr>
          <w:rFonts w:ascii="Arial" w:hAnsi="Arial" w:cs="Arial"/>
          <w:lang w:val="es-MX"/>
        </w:rPr>
        <w:t>El Consejo Municipal de Ordenamiento Territorial y Desarrollo Urbano, queda facultado para:</w:t>
      </w:r>
      <w:r w:rsidRPr="00634C78">
        <w:rPr>
          <w:rFonts w:ascii="Arial" w:hAnsi="Arial" w:cs="Arial"/>
          <w:b/>
          <w:bCs/>
          <w:lang w:val="es-MX"/>
        </w:rPr>
        <w:t xml:space="preserve"> </w:t>
      </w:r>
    </w:p>
    <w:p w14:paraId="6AE9472A" w14:textId="77777777" w:rsidR="00D14F53" w:rsidRPr="00634C78" w:rsidRDefault="00D14F53" w:rsidP="00D14F53">
      <w:pPr>
        <w:ind w:right="49"/>
        <w:jc w:val="both"/>
        <w:rPr>
          <w:rFonts w:ascii="Arial" w:hAnsi="Arial" w:cs="Arial"/>
          <w:b/>
          <w:bCs/>
          <w:lang w:val="es-MX"/>
        </w:rPr>
      </w:pPr>
    </w:p>
    <w:p w14:paraId="125C05D4" w14:textId="77777777" w:rsidR="00D14F53" w:rsidRPr="00634C78" w:rsidRDefault="00D14F53" w:rsidP="00D14F53">
      <w:pPr>
        <w:ind w:right="49"/>
        <w:jc w:val="both"/>
        <w:rPr>
          <w:rFonts w:ascii="Arial" w:hAnsi="Arial" w:cs="Arial"/>
          <w:b/>
          <w:bCs/>
          <w:lang w:val="es-MX"/>
        </w:rPr>
      </w:pPr>
      <w:r w:rsidRPr="00634C78">
        <w:rPr>
          <w:rFonts w:ascii="Arial" w:hAnsi="Arial" w:cs="Arial"/>
          <w:b/>
          <w:bCs/>
          <w:lang w:val="es-MX"/>
        </w:rPr>
        <w:t>I. y II.  …</w:t>
      </w:r>
    </w:p>
    <w:p w14:paraId="6F585B52" w14:textId="77777777" w:rsidR="00D14F53" w:rsidRPr="00634C78" w:rsidRDefault="00D14F53" w:rsidP="00D14F53">
      <w:pPr>
        <w:ind w:right="49"/>
        <w:jc w:val="both"/>
        <w:rPr>
          <w:rFonts w:ascii="Arial" w:hAnsi="Arial" w:cs="Arial"/>
          <w:b/>
          <w:bCs/>
          <w:lang w:val="es-MX"/>
        </w:rPr>
      </w:pPr>
    </w:p>
    <w:p w14:paraId="2BB459AB" w14:textId="77777777" w:rsidR="00D14F53" w:rsidRPr="00634C78" w:rsidRDefault="00D14F53" w:rsidP="00D14F53">
      <w:pPr>
        <w:ind w:right="49"/>
        <w:jc w:val="both"/>
        <w:rPr>
          <w:rFonts w:ascii="Arial" w:hAnsi="Arial" w:cs="Arial"/>
          <w:b/>
          <w:bCs/>
          <w:lang w:val="es-MX"/>
        </w:rPr>
      </w:pPr>
      <w:r w:rsidRPr="00634C78">
        <w:rPr>
          <w:rFonts w:ascii="Arial" w:hAnsi="Arial" w:cs="Arial"/>
          <w:b/>
          <w:bCs/>
          <w:lang w:val="es-MX"/>
        </w:rPr>
        <w:t xml:space="preserve">III. </w:t>
      </w:r>
      <w:r w:rsidRPr="00634C78">
        <w:rPr>
          <w:rFonts w:ascii="Arial" w:hAnsi="Arial" w:cs="Arial"/>
          <w:lang w:val="es-MX"/>
        </w:rPr>
        <w:t>Intervenir en la proyección y recomendar al Municipio, la apertura, construcción, ampliación y reparación de caminos públicos, líneas de agua potable y drenaje, acueductos, pozos, canales, estaciones de bombeo, edificios públicos, jardines, parques y centros deportivos y recreativos,</w:t>
      </w:r>
      <w:r w:rsidRPr="00634C78">
        <w:rPr>
          <w:rFonts w:ascii="Arial" w:hAnsi="Arial" w:cs="Arial"/>
          <w:b/>
          <w:bCs/>
          <w:lang w:val="es-MX"/>
        </w:rPr>
        <w:t xml:space="preserve"> en el que se desarrollen entre otros, programas de arborización; </w:t>
      </w:r>
    </w:p>
    <w:p w14:paraId="40E0B8C8" w14:textId="77777777" w:rsidR="00D14F53" w:rsidRPr="00634C78" w:rsidRDefault="00D14F53" w:rsidP="00D14F53">
      <w:pPr>
        <w:ind w:right="49"/>
        <w:jc w:val="both"/>
        <w:rPr>
          <w:rFonts w:ascii="Arial" w:hAnsi="Arial" w:cs="Arial"/>
          <w:b/>
          <w:bCs/>
          <w:lang w:val="es-MX"/>
        </w:rPr>
      </w:pPr>
    </w:p>
    <w:p w14:paraId="2F6F82BE" w14:textId="081DAB53" w:rsidR="00D14F53" w:rsidRDefault="00D14F53" w:rsidP="00D14F53">
      <w:pPr>
        <w:ind w:right="49"/>
        <w:jc w:val="both"/>
        <w:rPr>
          <w:rFonts w:ascii="Arial" w:hAnsi="Arial" w:cs="Arial"/>
          <w:b/>
          <w:bCs/>
          <w:lang w:val="es-MX"/>
        </w:rPr>
      </w:pPr>
      <w:r w:rsidRPr="00634C78">
        <w:rPr>
          <w:rFonts w:ascii="Arial" w:hAnsi="Arial" w:cs="Arial"/>
          <w:b/>
          <w:bCs/>
          <w:lang w:val="es-MX"/>
        </w:rPr>
        <w:t>IV. a XII. …</w:t>
      </w:r>
    </w:p>
    <w:p w14:paraId="34069CA7" w14:textId="77777777" w:rsidR="00D14F53" w:rsidRPr="00B11EEC" w:rsidRDefault="00D14F53" w:rsidP="007E1E42">
      <w:pPr>
        <w:ind w:right="49"/>
        <w:jc w:val="both"/>
        <w:rPr>
          <w:rFonts w:ascii="Arial" w:hAnsi="Arial" w:cs="Arial"/>
          <w:b/>
          <w:bCs/>
          <w:lang w:val="es-MX"/>
        </w:rPr>
      </w:pPr>
    </w:p>
    <w:p w14:paraId="2FC3A047" w14:textId="77777777" w:rsidR="007E1E42" w:rsidRPr="00B11EEC" w:rsidRDefault="007E1E42" w:rsidP="007E1E42">
      <w:pPr>
        <w:jc w:val="center"/>
        <w:rPr>
          <w:rFonts w:ascii="Arial" w:hAnsi="Arial" w:cs="Arial"/>
          <w:b/>
          <w:bCs/>
          <w:lang w:val="es-MX"/>
        </w:rPr>
      </w:pPr>
      <w:r w:rsidRPr="00B11EEC">
        <w:rPr>
          <w:rFonts w:ascii="Arial" w:hAnsi="Arial" w:cs="Arial"/>
          <w:b/>
          <w:bCs/>
          <w:lang w:val="es-MX"/>
        </w:rPr>
        <w:t>ARTÍCULOS TRANSITORIOS</w:t>
      </w:r>
    </w:p>
    <w:p w14:paraId="7EE88281" w14:textId="77777777" w:rsidR="007E1E42" w:rsidRPr="00B11EEC" w:rsidRDefault="007E1E42" w:rsidP="007E1E42">
      <w:pPr>
        <w:jc w:val="center"/>
        <w:rPr>
          <w:rFonts w:ascii="Arial" w:hAnsi="Arial" w:cs="Arial"/>
          <w:b/>
          <w:bCs/>
          <w:lang w:val="es-MX"/>
        </w:rPr>
      </w:pPr>
    </w:p>
    <w:p w14:paraId="38E39057" w14:textId="77777777" w:rsidR="007E1E42" w:rsidRPr="00B11EEC" w:rsidRDefault="007E1E42" w:rsidP="007E1E42">
      <w:pPr>
        <w:jc w:val="both"/>
        <w:rPr>
          <w:rFonts w:ascii="Arial" w:hAnsi="Arial" w:cs="Arial"/>
          <w:lang w:val="es-MX"/>
        </w:rPr>
      </w:pPr>
      <w:r w:rsidRPr="00B11EEC">
        <w:rPr>
          <w:rFonts w:ascii="Arial" w:hAnsi="Arial" w:cs="Arial"/>
          <w:b/>
          <w:lang w:val="es-MX"/>
        </w:rPr>
        <w:t xml:space="preserve">ÚNICO. - </w:t>
      </w:r>
      <w:r w:rsidRPr="00B11EEC">
        <w:rPr>
          <w:rFonts w:ascii="Arial" w:hAnsi="Arial" w:cs="Arial"/>
          <w:lang w:val="es-MX"/>
        </w:rPr>
        <w:t>El presente Decreto entrará en vigor al día siguiente de su publicación en el Periódico Oficial del Estado.</w:t>
      </w:r>
    </w:p>
    <w:p w14:paraId="0D252EA7" w14:textId="77777777" w:rsidR="007E1E42" w:rsidRPr="00B11EEC" w:rsidRDefault="007E1E42" w:rsidP="007E1E42">
      <w:pPr>
        <w:jc w:val="both"/>
        <w:rPr>
          <w:rFonts w:ascii="Arial" w:hAnsi="Arial" w:cs="Arial"/>
          <w:b/>
          <w:bCs/>
          <w:lang w:val="es-MX"/>
        </w:rPr>
      </w:pPr>
    </w:p>
    <w:p w14:paraId="667B765C" w14:textId="77777777" w:rsidR="007E1E42" w:rsidRPr="00B11EEC" w:rsidRDefault="007E1E42" w:rsidP="007E1E42">
      <w:pPr>
        <w:jc w:val="both"/>
        <w:rPr>
          <w:rFonts w:ascii="Arial" w:hAnsi="Arial" w:cs="Arial"/>
          <w:lang w:val="es-MX"/>
        </w:rPr>
      </w:pPr>
      <w:r w:rsidRPr="00B11EEC">
        <w:rPr>
          <w:rFonts w:ascii="Arial" w:hAnsi="Arial" w:cs="Arial"/>
          <w:b/>
          <w:bCs/>
          <w:lang w:val="es-MX"/>
        </w:rPr>
        <w:t>ECONÓMICO. -</w:t>
      </w:r>
      <w:r w:rsidRPr="00B11EEC">
        <w:rPr>
          <w:rFonts w:ascii="Arial" w:hAnsi="Arial" w:cs="Arial"/>
          <w:lang w:val="es-MX"/>
        </w:rPr>
        <w:t xml:space="preserve"> Aprobado que sea, túrnese a la Secretaría para que elabore la Minuta en los términos correspondientes, asimismo remítase copia de esta a las autoridades competentes para los efectos que haya lugar.</w:t>
      </w:r>
    </w:p>
    <w:p w14:paraId="2978A262" w14:textId="77777777" w:rsidR="007E1E42" w:rsidRPr="00B11EEC" w:rsidRDefault="007E1E42" w:rsidP="007E1E42">
      <w:pPr>
        <w:jc w:val="both"/>
        <w:rPr>
          <w:rFonts w:ascii="Arial" w:hAnsi="Arial" w:cs="Arial"/>
          <w:lang w:val="es-MX"/>
        </w:rPr>
      </w:pPr>
    </w:p>
    <w:p w14:paraId="13FA3FDA" w14:textId="77777777" w:rsidR="007E1E42" w:rsidRPr="00B11EEC" w:rsidRDefault="007E1E42" w:rsidP="007E1E42">
      <w:pPr>
        <w:jc w:val="both"/>
        <w:rPr>
          <w:rFonts w:ascii="Arial" w:hAnsi="Arial" w:cs="Arial"/>
          <w:b/>
          <w:bCs/>
          <w:lang w:val="es-MX"/>
        </w:rPr>
      </w:pPr>
    </w:p>
    <w:p w14:paraId="02705528" w14:textId="77777777" w:rsidR="007E1E42" w:rsidRPr="00B11EEC" w:rsidRDefault="007E1E42" w:rsidP="007E1E42">
      <w:pPr>
        <w:jc w:val="center"/>
        <w:rPr>
          <w:rFonts w:ascii="Arial" w:hAnsi="Arial" w:cs="Arial"/>
          <w:b/>
          <w:bCs/>
          <w:lang w:val="es-MX"/>
        </w:rPr>
      </w:pPr>
      <w:r w:rsidRPr="00B11EEC">
        <w:rPr>
          <w:rFonts w:ascii="Arial" w:hAnsi="Arial" w:cs="Arial"/>
          <w:b/>
          <w:bCs/>
          <w:lang w:val="es-MX"/>
        </w:rPr>
        <w:t>ATENTAMENTE</w:t>
      </w:r>
    </w:p>
    <w:p w14:paraId="2A7F9388" w14:textId="77777777" w:rsidR="007E1E42" w:rsidRPr="00B11EEC" w:rsidRDefault="007E1E42" w:rsidP="007E1E42">
      <w:pPr>
        <w:jc w:val="both"/>
        <w:rPr>
          <w:rFonts w:ascii="Arial" w:hAnsi="Arial" w:cs="Arial"/>
          <w:lang w:val="es-MX"/>
        </w:rPr>
      </w:pPr>
    </w:p>
    <w:p w14:paraId="7B4BA47E" w14:textId="77777777" w:rsidR="007E1E42" w:rsidRPr="00B11EEC" w:rsidRDefault="007E1E42" w:rsidP="007E1E42">
      <w:pPr>
        <w:jc w:val="both"/>
        <w:rPr>
          <w:rFonts w:ascii="Arial" w:hAnsi="Arial" w:cs="Arial"/>
          <w:lang w:val="es-MX"/>
        </w:rPr>
      </w:pPr>
    </w:p>
    <w:p w14:paraId="1FF26FAF" w14:textId="77777777" w:rsidR="007E1E42" w:rsidRPr="00B11EEC" w:rsidRDefault="007E1E42" w:rsidP="007E1E42">
      <w:pPr>
        <w:jc w:val="both"/>
        <w:rPr>
          <w:rFonts w:ascii="Arial" w:hAnsi="Arial" w:cs="Arial"/>
          <w:lang w:val="es-MX"/>
        </w:rPr>
      </w:pPr>
    </w:p>
    <w:p w14:paraId="32B3546E" w14:textId="77777777" w:rsidR="007E1E42" w:rsidRPr="00B11EEC" w:rsidRDefault="007E1E42" w:rsidP="007E1E42">
      <w:pPr>
        <w:jc w:val="center"/>
        <w:rPr>
          <w:rFonts w:ascii="Arial" w:hAnsi="Arial" w:cs="Arial"/>
          <w:b/>
          <w:bCs/>
          <w:lang w:val="es-MX"/>
        </w:rPr>
      </w:pPr>
      <w:r w:rsidRPr="00B11EEC">
        <w:rPr>
          <w:rFonts w:ascii="Arial" w:hAnsi="Arial" w:cs="Arial"/>
          <w:b/>
          <w:bCs/>
          <w:lang w:val="es-MX"/>
        </w:rPr>
        <w:t>DIP. OCTAVIO BORUNDA QUEVEDO</w:t>
      </w:r>
    </w:p>
    <w:p w14:paraId="24BAE138" w14:textId="77777777" w:rsidR="007E1E42" w:rsidRPr="00B11EEC" w:rsidRDefault="007E1E42" w:rsidP="007E1E42">
      <w:pPr>
        <w:jc w:val="center"/>
        <w:rPr>
          <w:rFonts w:ascii="Arial" w:hAnsi="Arial" w:cs="Arial"/>
          <w:b/>
          <w:bCs/>
          <w:lang w:val="es-MX"/>
        </w:rPr>
      </w:pPr>
    </w:p>
    <w:p w14:paraId="16E4046C" w14:textId="37BFCA65" w:rsidR="00A90071" w:rsidRPr="00B11EEC" w:rsidRDefault="007E1E42" w:rsidP="005C2A24">
      <w:pPr>
        <w:jc w:val="both"/>
        <w:rPr>
          <w:rStyle w:val="Ninguno"/>
          <w:rFonts w:ascii="Arial" w:hAnsi="Arial" w:cs="Arial"/>
          <w:lang w:val="es-MX"/>
        </w:rPr>
      </w:pPr>
      <w:r w:rsidRPr="00B11EEC">
        <w:rPr>
          <w:rFonts w:ascii="Arial" w:hAnsi="Arial" w:cs="Arial"/>
          <w:lang w:val="es-MX"/>
        </w:rPr>
        <w:t xml:space="preserve">Dado en el Salón de Sesiones del Palacio Legislativo del Estado de Chihuahua, a los </w:t>
      </w:r>
      <w:r w:rsidR="00FB58E0">
        <w:rPr>
          <w:rFonts w:ascii="Arial" w:hAnsi="Arial" w:cs="Arial"/>
          <w:lang w:val="es-MX"/>
        </w:rPr>
        <w:t>once</w:t>
      </w:r>
      <w:r w:rsidR="005C2A24">
        <w:rPr>
          <w:rFonts w:ascii="Arial" w:hAnsi="Arial" w:cs="Arial"/>
          <w:lang w:val="es-MX"/>
        </w:rPr>
        <w:t xml:space="preserve"> días del mes de marzo de dos mil veinticinco. </w:t>
      </w:r>
    </w:p>
    <w:sectPr w:rsidR="00A90071" w:rsidRPr="00B11EEC" w:rsidSect="002D166D">
      <w:headerReference w:type="default" r:id="rId8"/>
      <w:footerReference w:type="default" r:id="rId9"/>
      <w:pgSz w:w="12240" w:h="15840"/>
      <w:pgMar w:top="1701" w:right="1183" w:bottom="1417"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520F4E" w14:textId="77777777" w:rsidR="004C2136" w:rsidRDefault="004C2136">
      <w:r>
        <w:separator/>
      </w:r>
    </w:p>
  </w:endnote>
  <w:endnote w:type="continuationSeparator" w:id="0">
    <w:p w14:paraId="4DBB92E2" w14:textId="77777777" w:rsidR="004C2136" w:rsidRDefault="004C2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Bahnschrift SemiBold SemiConden">
    <w:altName w:val="Calibri"/>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D08B7" w14:textId="77777777" w:rsidR="00A90071" w:rsidRDefault="00FB32AB">
    <w:pPr>
      <w:pStyle w:val="Piedepgina"/>
    </w:pPr>
    <w:r>
      <w:rPr>
        <w:noProof/>
      </w:rPr>
      <mc:AlternateContent>
        <mc:Choice Requires="wpg">
          <w:drawing>
            <wp:inline distT="0" distB="0" distL="0" distR="0" wp14:anchorId="4089C0AA" wp14:editId="103DEB29">
              <wp:extent cx="548641" cy="237492"/>
              <wp:effectExtent l="0" t="0" r="22860" b="10160"/>
              <wp:docPr id="1073741831" name="officeArt object" descr="Grupo 1"/>
              <wp:cNvGraphicFramePr/>
              <a:graphic xmlns:a="http://schemas.openxmlformats.org/drawingml/2006/main">
                <a:graphicData uri="http://schemas.microsoft.com/office/word/2010/wordprocessingGroup">
                  <wpg:wgp>
                    <wpg:cNvGrpSpPr/>
                    <wpg:grpSpPr>
                      <a:xfrm>
                        <a:off x="0" y="0"/>
                        <a:ext cx="548641" cy="237492"/>
                        <a:chOff x="0" y="-1"/>
                        <a:chExt cx="548640" cy="237491"/>
                      </a:xfrm>
                    </wpg:grpSpPr>
                    <wps:wsp>
                      <wps:cNvPr id="1073741826" name="AutoShape 2"/>
                      <wps:cNvSpPr/>
                      <wps:spPr>
                        <a:xfrm rot="16200000">
                          <a:off x="155574" y="-155575"/>
                          <a:ext cx="237491" cy="548640"/>
                        </a:xfrm>
                        <a:prstGeom prst="roundRect">
                          <a:avLst>
                            <a:gd name="adj" fmla="val 16667"/>
                          </a:avLst>
                        </a:prstGeom>
                        <a:solidFill>
                          <a:srgbClr val="92D050"/>
                        </a:solidFill>
                        <a:ln w="9525" cap="flat">
                          <a:solidFill>
                            <a:srgbClr val="92D050"/>
                          </a:solidFill>
                          <a:prstDash val="solid"/>
                          <a:round/>
                        </a:ln>
                        <a:effectLst/>
                      </wps:spPr>
                      <wps:bodyPr/>
                    </wps:wsp>
                    <wps:wsp>
                      <wps:cNvPr id="1073741827" name="AutoShape 4"/>
                      <wps:cNvSpPr/>
                      <wps:spPr>
                        <a:xfrm rot="16200000">
                          <a:off x="180339" y="-132715"/>
                          <a:ext cx="187961" cy="502920"/>
                        </a:xfrm>
                        <a:prstGeom prst="roundRect">
                          <a:avLst>
                            <a:gd name="adj" fmla="val 16667"/>
                          </a:avLst>
                        </a:prstGeom>
                        <a:solidFill>
                          <a:srgbClr val="92D050"/>
                        </a:solidFill>
                        <a:ln w="9525" cap="flat">
                          <a:solidFill>
                            <a:srgbClr val="92D050"/>
                          </a:solidFill>
                          <a:prstDash val="solid"/>
                          <a:round/>
                        </a:ln>
                        <a:effectLst/>
                      </wps:spPr>
                      <wps:bodyPr/>
                    </wps:wsp>
                  </wpg:wgp>
                </a:graphicData>
              </a:graphic>
            </wp:inline>
          </w:drawing>
        </mc:Choice>
        <mc:Fallback xmlns:w16sdtfl="http://schemas.microsoft.com/office/word/2024/wordml/sdtformatlock">
          <w:pict>
            <v:group w14:anchorId="63DC2EA3" id="officeArt object" o:spid="_x0000_s1026" alt="Grupo 1" style="width:43.2pt;height:18.7pt;mso-position-horizontal-relative:char;mso-position-vertical-relative:line" coordorigin="" coordsize="5486,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">
              <v:roundrect id="AutoShape 2" o:spid="_x0000_s1027" style="position:absolute;left:1556;top:-1556;width:2374;height:54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" fillcolor="#92d050" strokecolor="#92d050"/>
              <v:roundrect id="AutoShape 4" o:spid="_x0000_s1028" style="position:absolute;left:1803;top:-1328;width:1880;height:5029;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" fillcolor="#92d050" strokecolor="#92d050"/>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478017" w14:textId="77777777" w:rsidR="004C2136" w:rsidRDefault="004C2136">
      <w:r>
        <w:separator/>
      </w:r>
    </w:p>
  </w:footnote>
  <w:footnote w:type="continuationSeparator" w:id="0">
    <w:p w14:paraId="2CCC4FCA" w14:textId="77777777" w:rsidR="004C2136" w:rsidRDefault="004C2136">
      <w:r>
        <w:continuationSeparator/>
      </w:r>
    </w:p>
  </w:footnote>
  <w:footnote w:type="continuationNotice" w:id="1">
    <w:p w14:paraId="533C3035" w14:textId="77777777" w:rsidR="004C2136" w:rsidRDefault="004C2136"/>
  </w:footnote>
  <w:footnote w:id="2">
    <w:p w14:paraId="32D4E398" w14:textId="77777777" w:rsidR="007E1E42" w:rsidRDefault="007E1E42" w:rsidP="007E1E42">
      <w:pPr>
        <w:pStyle w:val="Textonotapie"/>
        <w:rPr>
          <w:rFonts w:ascii="Times New Roman" w:hAnsi="Times New Roman" w:cs="Times New Roman"/>
          <w:u w:val="single"/>
        </w:rPr>
      </w:pPr>
      <w:r>
        <w:rPr>
          <w:rStyle w:val="Refdenotaalpie"/>
        </w:rPr>
        <w:footnoteRef/>
      </w:r>
      <w:r>
        <w:t xml:space="preserve"> </w:t>
      </w:r>
      <w:r>
        <w:rPr>
          <w:i/>
          <w:iCs/>
        </w:rPr>
        <w:t xml:space="preserve">Shefali Rai y Abhilash Verma; 2022; </w:t>
      </w:r>
      <w:r>
        <w:rPr>
          <w:i/>
          <w:iCs/>
          <w:u w:val="single"/>
        </w:rPr>
        <w:t xml:space="preserve">Las raíces de la sostenibilidad: 5 razones por las que las ciudades necesitan árboles; </w:t>
      </w:r>
      <w:r>
        <w:rPr>
          <w:i/>
          <w:iCs/>
        </w:rPr>
        <w:t xml:space="preserve">consultado en línea: </w:t>
      </w:r>
      <w:hyperlink r:id="rId1" w:history="1">
        <w:r>
          <w:rPr>
            <w:rStyle w:val="Hipervnculo"/>
            <w:i/>
            <w:iCs/>
          </w:rPr>
          <w:t>https://onu-habitat.org/index.php/las-raices-de-la-sostenibilidad-5-razones-por-las-que-las-ciudades-necesitan-arboles?highlight=WyJhcmJvbGVzIl0=</w:t>
        </w:r>
      </w:hyperlink>
      <w:r>
        <w:rPr>
          <w:i/>
          <w:iCs/>
        </w:rPr>
        <w:t xml:space="preserve"> </w:t>
      </w:r>
    </w:p>
  </w:footnote>
  <w:footnote w:id="3">
    <w:p w14:paraId="091C4B90" w14:textId="1A27BC36" w:rsidR="00B11EEC" w:rsidRPr="00B11EEC" w:rsidRDefault="00B11EEC" w:rsidP="00B11EEC">
      <w:pPr>
        <w:pStyle w:val="Textonotapie"/>
        <w:rPr>
          <w:lang w:val="es-MX"/>
        </w:rPr>
      </w:pPr>
      <w:r>
        <w:rPr>
          <w:rStyle w:val="Refdenotaalpie"/>
        </w:rPr>
        <w:footnoteRef/>
      </w:r>
      <w:r>
        <w:t xml:space="preserve"> </w:t>
      </w:r>
      <w:r w:rsidRPr="00B11EEC">
        <w:rPr>
          <w:b/>
          <w:bCs/>
        </w:rPr>
        <w:t>Impulsan reforestación y el desarrollo sustentable en beneficio de 10 mil habitantes de la Sierra Tarahumara;</w:t>
      </w:r>
      <w:r>
        <w:t xml:space="preserve"> </w:t>
      </w:r>
      <w:r>
        <w:rPr>
          <w:lang w:val="es-MX"/>
        </w:rPr>
        <w:t xml:space="preserve">Gobierno del Estado de Chihuahua; </w:t>
      </w:r>
      <w:hyperlink r:id="rId2" w:anchor=":~:text=Con%20el%20fin%20de%20mitigar,la%20iniciativa%20p%C3%BAblica%20y%20privada" w:history="1">
        <w:r w:rsidRPr="00496ED1">
          <w:rPr>
            <w:rStyle w:val="Hipervnculo"/>
            <w:lang w:val="es-MX"/>
          </w:rPr>
          <w:t>https://www.chihuahua.gob.mx/prensa/impulsa-maru-campos-la-reforestacion-y-el-desarrollo-sustentable-en-beneficio-de-10-mil#:~:text=Con%20el%20fin%20de%20mitigar,la%20iniciativa%20p%C3%BAblica%20y%20privada</w:t>
        </w:r>
      </w:hyperlink>
      <w:r w:rsidRPr="00B11EEC">
        <w:rPr>
          <w:lang w:val="es-MX"/>
        </w:rPr>
        <w:t>.</w:t>
      </w:r>
      <w:r>
        <w:rPr>
          <w:lang w:val="es-MX"/>
        </w:rPr>
        <w:t>; 04/ 03/ 2025; 02:22</w:t>
      </w:r>
    </w:p>
  </w:footnote>
  <w:footnote w:id="4">
    <w:p w14:paraId="3CDD8108" w14:textId="3EAE34CD" w:rsidR="00B11EEC" w:rsidRPr="00B11EEC" w:rsidRDefault="00B11EEC">
      <w:pPr>
        <w:pStyle w:val="Textonotapie"/>
        <w:rPr>
          <w:lang w:val="es-MX"/>
        </w:rPr>
      </w:pPr>
      <w:r>
        <w:rPr>
          <w:rStyle w:val="Refdenotaalpie"/>
        </w:rPr>
        <w:footnoteRef/>
      </w:r>
      <w:r>
        <w:t xml:space="preserve"> </w:t>
      </w:r>
      <w:r w:rsidRPr="00B11EEC">
        <w:rPr>
          <w:b/>
          <w:bCs/>
        </w:rPr>
        <w:t>Presidente anuncia 20 mil empleos permanentes en Chihuahua por aplicación de 'Sembrando Vida'</w:t>
      </w:r>
      <w:r>
        <w:rPr>
          <w:lang w:val="es-MX"/>
        </w:rPr>
        <w:t>;</w:t>
      </w:r>
      <w:r w:rsidRPr="00B11EEC">
        <w:t xml:space="preserve"> </w:t>
      </w:r>
      <w:r>
        <w:t xml:space="preserve">Gobierno de México; </w:t>
      </w:r>
      <w:hyperlink r:id="rId3" w:history="1">
        <w:r w:rsidRPr="00496ED1">
          <w:rPr>
            <w:rStyle w:val="Hipervnculo"/>
            <w:lang w:val="es-MX"/>
          </w:rPr>
          <w:t>https://amlo.presidente.gob.mx/presidente-anuncia-20-mil-empleos-permanentes-en-chihuahua-por-aplicacion-de-sembrando-vida/</w:t>
        </w:r>
      </w:hyperlink>
      <w:r>
        <w:rPr>
          <w:lang w:val="es-MX"/>
        </w:rPr>
        <w:t>; 04/ 03/ 2025; 02:22</w:t>
      </w:r>
    </w:p>
  </w:footnote>
  <w:footnote w:id="5">
    <w:p w14:paraId="01129F2E" w14:textId="08FF2FCF" w:rsidR="00B11EEC" w:rsidRPr="00B11EEC" w:rsidRDefault="00B11EEC">
      <w:pPr>
        <w:pStyle w:val="Textonotapie"/>
        <w:rPr>
          <w:lang w:val="es-MX"/>
        </w:rPr>
      </w:pPr>
      <w:r>
        <w:rPr>
          <w:rStyle w:val="Refdenotaalpie"/>
        </w:rPr>
        <w:footnoteRef/>
      </w:r>
      <w:r w:rsidR="00344F29">
        <w:t xml:space="preserve"> </w:t>
      </w:r>
      <w:r w:rsidR="00344F29" w:rsidRPr="00344F29">
        <w:t xml:space="preserve">II. Estado actual de la información sobre </w:t>
      </w:r>
      <w:r w:rsidR="00344F29">
        <w:t>á</w:t>
      </w:r>
      <w:r w:rsidR="00344F29" w:rsidRPr="00344F29">
        <w:t>rboles fuera del bosque</w:t>
      </w:r>
      <w:r w:rsidR="00344F29">
        <w:t>; M</w:t>
      </w:r>
      <w:r w:rsidR="00344F29" w:rsidRPr="00344F29">
        <w:t xml:space="preserve">aria </w:t>
      </w:r>
      <w:r w:rsidR="00344F29">
        <w:t>R</w:t>
      </w:r>
      <w:r w:rsidR="00344F29" w:rsidRPr="00344F29">
        <w:t xml:space="preserve">aquel </w:t>
      </w:r>
      <w:r w:rsidR="00344F29">
        <w:t>C</w:t>
      </w:r>
      <w:r w:rsidR="00344F29" w:rsidRPr="00344F29">
        <w:t>havarria, consultora FAO</w:t>
      </w:r>
      <w:r>
        <w:rPr>
          <w:lang w:val="es-MX"/>
        </w:rPr>
        <w:t xml:space="preserve">; </w:t>
      </w:r>
      <w:hyperlink r:id="rId4" w:anchor=":~:text=%22Arborizaci%C3%B3n%22%3A%20es%20un%20concepto,que%20brindaba%20antiguamente%20el%20bosque" w:history="1">
        <w:r w:rsidRPr="00496ED1">
          <w:rPr>
            <w:rStyle w:val="Hipervnculo"/>
            <w:lang w:val="es-MX"/>
          </w:rPr>
          <w:t>https://www.fao.org/4/ad412s/AD412s04.htm#:~:text=%22Arborizaci%C3%B3n%22%3A%20es%20un%20concepto,que%20brindaba%20antiguamente%20el%20bosque</w:t>
        </w:r>
      </w:hyperlink>
      <w:r>
        <w:rPr>
          <w:lang w:val="es-MX"/>
        </w:rPr>
        <w:t xml:space="preserve">; </w:t>
      </w:r>
      <w:r w:rsidR="00344F29">
        <w:rPr>
          <w:lang w:val="es-MX"/>
        </w:rPr>
        <w:t>04/ 03/ 2025; 02:22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718A3" w14:textId="77777777" w:rsidR="00A90071" w:rsidRDefault="00FB32AB">
    <w:pPr>
      <w:pStyle w:val="Encabezado"/>
      <w:tabs>
        <w:tab w:val="clear" w:pos="4419"/>
        <w:tab w:val="clear" w:pos="8838"/>
        <w:tab w:val="left" w:pos="7940"/>
      </w:tabs>
      <w:jc w:val="center"/>
      <w:rPr>
        <w:rStyle w:val="Ninguno"/>
        <w:rFonts w:ascii="Bahnschrift SemiBold SemiConden" w:eastAsia="Bahnschrift SemiBold SemiConden" w:hAnsi="Bahnschrift SemiBold SemiConden" w:cs="Bahnschrift SemiBold SemiConden"/>
        <w:b/>
        <w:bCs/>
        <w:sz w:val="28"/>
        <w:szCs w:val="28"/>
      </w:rPr>
    </w:pPr>
    <w:r>
      <w:rPr>
        <w:noProof/>
      </w:rPr>
      <w:drawing>
        <wp:anchor distT="152400" distB="152400" distL="152400" distR="152400" simplePos="0" relativeHeight="251658240" behindDoc="1" locked="0" layoutInCell="1" allowOverlap="1" wp14:anchorId="704BDC04" wp14:editId="29446956">
          <wp:simplePos x="0" y="0"/>
          <wp:positionH relativeFrom="page">
            <wp:posOffset>1028700</wp:posOffset>
          </wp:positionH>
          <wp:positionV relativeFrom="page">
            <wp:posOffset>241300</wp:posOffset>
          </wp:positionV>
          <wp:extent cx="977900" cy="977900"/>
          <wp:effectExtent l="0" t="0" r="0" b="0"/>
          <wp:wrapNone/>
          <wp:docPr id="8" name="officeArt object" descr="Imagen 2"/>
          <wp:cNvGraphicFramePr/>
          <a:graphic xmlns:a="http://schemas.openxmlformats.org/drawingml/2006/main">
            <a:graphicData uri="http://schemas.openxmlformats.org/drawingml/2006/picture">
              <pic:pic xmlns:pic="http://schemas.openxmlformats.org/drawingml/2006/picture">
                <pic:nvPicPr>
                  <pic:cNvPr id="1073741825" name="Imagen 2" descr="Imagen 2"/>
                  <pic:cNvPicPr>
                    <a:picLocks noChangeAspect="1"/>
                  </pic:cNvPicPr>
                </pic:nvPicPr>
                <pic:blipFill>
                  <a:blip r:embed="rId1"/>
                  <a:stretch>
                    <a:fillRect/>
                  </a:stretch>
                </pic:blipFill>
                <pic:spPr>
                  <a:xfrm>
                    <a:off x="0" y="0"/>
                    <a:ext cx="977900" cy="977900"/>
                  </a:xfrm>
                  <a:prstGeom prst="rect">
                    <a:avLst/>
                  </a:prstGeom>
                  <a:ln w="12700" cap="flat">
                    <a:noFill/>
                    <a:miter lim="400000"/>
                  </a:ln>
                  <a:effectLst/>
                </pic:spPr>
              </pic:pic>
            </a:graphicData>
          </a:graphic>
        </wp:anchor>
      </w:drawing>
    </w:r>
    <w:r>
      <w:rPr>
        <w:rStyle w:val="Ninguno"/>
        <w:rFonts w:ascii="Bahnschrift SemiBold SemiConden" w:eastAsia="Bahnschrift SemiBold SemiConden" w:hAnsi="Bahnschrift SemiBold SemiConden" w:cs="Bahnschrift SemiBold SemiConden"/>
        <w:b/>
        <w:bCs/>
        <w:sz w:val="28"/>
        <w:szCs w:val="28"/>
      </w:rPr>
      <w:t xml:space="preserve">                                       DIP.  Octavio Javier Borunda Quevedo</w:t>
    </w:r>
  </w:p>
  <w:p w14:paraId="7A992D5B" w14:textId="77777777" w:rsidR="00A90071" w:rsidRDefault="00FB32AB">
    <w:pPr>
      <w:pStyle w:val="Encabezado"/>
      <w:tabs>
        <w:tab w:val="left" w:pos="8060"/>
      </w:tabs>
      <w:jc w:val="center"/>
      <w:rPr>
        <w:rStyle w:val="Ninguno"/>
        <w:rFonts w:ascii="Bahnschrift SemiBold SemiConden" w:eastAsia="Bahnschrift SemiBold SemiConden" w:hAnsi="Bahnschrift SemiBold SemiConden" w:cs="Bahnschrift SemiBold SemiConden"/>
        <w:b/>
        <w:bCs/>
        <w:sz w:val="24"/>
        <w:szCs w:val="24"/>
      </w:rPr>
    </w:pPr>
    <w:r>
      <w:rPr>
        <w:rStyle w:val="Ninguno"/>
        <w:rFonts w:ascii="Bahnschrift SemiBold SemiConden" w:eastAsia="Bahnschrift SemiBold SemiConden" w:hAnsi="Bahnschrift SemiBold SemiConden" w:cs="Bahnschrift SemiBold SemiConden"/>
        <w:b/>
        <w:bCs/>
        <w:sz w:val="24"/>
        <w:szCs w:val="24"/>
      </w:rPr>
      <w:t xml:space="preserve">                                              Partido Verde Ecologista de México</w:t>
    </w:r>
  </w:p>
  <w:p w14:paraId="3FD6EF6B" w14:textId="72A95FE3" w:rsidR="00EC66FE" w:rsidRPr="00060208" w:rsidRDefault="00FB32AB" w:rsidP="00060208">
    <w:pPr>
      <w:pStyle w:val="Encabezado"/>
      <w:tabs>
        <w:tab w:val="left" w:pos="8060"/>
      </w:tabs>
      <w:jc w:val="center"/>
      <w:rPr>
        <w:rFonts w:ascii="Bahnschrift SemiBold SemiConden" w:eastAsia="Bahnschrift SemiBold SemiConden" w:hAnsi="Bahnschrift SemiBold SemiConden" w:cs="Bahnschrift SemiBold SemiConden"/>
        <w:i/>
        <w:iCs/>
        <w:sz w:val="24"/>
        <w:szCs w:val="24"/>
      </w:rPr>
    </w:pPr>
    <w:r>
      <w:rPr>
        <w:rStyle w:val="Ninguno"/>
        <w:rFonts w:ascii="Bahnschrift SemiBold SemiConden" w:eastAsia="Bahnschrift SemiBold SemiConden" w:hAnsi="Bahnschrift SemiBold SemiConden" w:cs="Bahnschrift SemiBold SemiConden"/>
        <w:i/>
        <w:iCs/>
        <w:sz w:val="24"/>
        <w:szCs w:val="24"/>
      </w:rPr>
      <w:t xml:space="preserve">                                        </w:t>
    </w:r>
    <w:bookmarkStart w:id="1" w:name="_Hlk176517339"/>
  </w:p>
  <w:p w14:paraId="29E2EE7C" w14:textId="446DB574" w:rsidR="002D166D" w:rsidRPr="00060208" w:rsidRDefault="002D166D" w:rsidP="00EC66FE">
    <w:pPr>
      <w:jc w:val="right"/>
      <w:rPr>
        <w:rFonts w:ascii="Arial" w:eastAsia="Times New Roman" w:hAnsi="Arial" w:cs="Arial"/>
        <w:sz w:val="20"/>
        <w:szCs w:val="20"/>
        <w:lang w:val="es-MX" w:eastAsia="es-ES"/>
      </w:rPr>
    </w:pPr>
    <w:r w:rsidRPr="00060208">
      <w:rPr>
        <w:rFonts w:ascii="Arial" w:eastAsia="Times New Roman" w:hAnsi="Arial" w:cs="Arial"/>
        <w:sz w:val="20"/>
        <w:szCs w:val="20"/>
        <w:lang w:val="es-ES" w:eastAsia="es-ES"/>
      </w:rPr>
      <w:t>“</w:t>
    </w:r>
    <w:r w:rsidRPr="00060208">
      <w:rPr>
        <w:rFonts w:ascii="Arial" w:eastAsia="Times New Roman" w:hAnsi="Arial" w:cs="Arial"/>
        <w:sz w:val="20"/>
        <w:szCs w:val="20"/>
        <w:lang w:val="es-MX" w:eastAsia="es-ES"/>
      </w:rPr>
      <w:t>2025, Año del Bicentenario de la</w:t>
    </w:r>
    <w:r w:rsidR="00EC66FE" w:rsidRPr="00060208">
      <w:rPr>
        <w:rFonts w:ascii="Arial" w:eastAsia="Times New Roman" w:hAnsi="Arial" w:cs="Arial"/>
        <w:sz w:val="20"/>
        <w:szCs w:val="20"/>
        <w:lang w:val="es-MX" w:eastAsia="es-ES"/>
      </w:rPr>
      <w:t xml:space="preserve"> </w:t>
    </w:r>
    <w:r w:rsidRPr="00060208">
      <w:rPr>
        <w:rFonts w:ascii="Arial" w:eastAsia="Times New Roman" w:hAnsi="Arial" w:cs="Arial"/>
        <w:sz w:val="20"/>
        <w:szCs w:val="20"/>
        <w:lang w:val="es-MX" w:eastAsia="es-ES"/>
      </w:rPr>
      <w:t>Primera Constitución del Estado de Chihuahua”</w:t>
    </w:r>
  </w:p>
  <w:bookmarkEnd w:id="1"/>
  <w:p w14:paraId="077A0DF3" w14:textId="076C5C40" w:rsidR="00A90071" w:rsidRDefault="00A90071" w:rsidP="00EC66FE">
    <w:pPr>
      <w:pStyle w:val="Encabezado"/>
      <w:tabs>
        <w:tab w:val="left" w:pos="80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DF5F50"/>
    <w:multiLevelType w:val="hybridMultilevel"/>
    <w:tmpl w:val="9FF62B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79F6B4A"/>
    <w:multiLevelType w:val="hybridMultilevel"/>
    <w:tmpl w:val="CC66037C"/>
    <w:lvl w:ilvl="0" w:tplc="FC4A2E8A">
      <w:numFmt w:val="bullet"/>
      <w:lvlText w:val=""/>
      <w:lvlJc w:val="left"/>
      <w:pPr>
        <w:ind w:left="720" w:hanging="360"/>
      </w:pPr>
      <w:rPr>
        <w:rFonts w:ascii="Symbol" w:eastAsia="Calibr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6AA63E36"/>
    <w:multiLevelType w:val="hybridMultilevel"/>
    <w:tmpl w:val="C632EF40"/>
    <w:lvl w:ilvl="0" w:tplc="263639EC">
      <w:start w:val="1"/>
      <w:numFmt w:val="bullet"/>
      <w:lvlText w:val=""/>
      <w:lvlJc w:val="left"/>
      <w:pPr>
        <w:ind w:left="1080" w:hanging="360"/>
      </w:pPr>
      <w:rPr>
        <w:rFonts w:ascii="Symbol" w:hAnsi="Symbol"/>
      </w:rPr>
    </w:lvl>
    <w:lvl w:ilvl="1" w:tplc="9D9293E2">
      <w:start w:val="1"/>
      <w:numFmt w:val="bullet"/>
      <w:lvlText w:val=""/>
      <w:lvlJc w:val="left"/>
      <w:pPr>
        <w:ind w:left="1080" w:hanging="360"/>
      </w:pPr>
      <w:rPr>
        <w:rFonts w:ascii="Symbol" w:hAnsi="Symbol"/>
      </w:rPr>
    </w:lvl>
    <w:lvl w:ilvl="2" w:tplc="C7105CBA">
      <w:start w:val="1"/>
      <w:numFmt w:val="bullet"/>
      <w:lvlText w:val=""/>
      <w:lvlJc w:val="left"/>
      <w:pPr>
        <w:ind w:left="1080" w:hanging="360"/>
      </w:pPr>
      <w:rPr>
        <w:rFonts w:ascii="Symbol" w:hAnsi="Symbol"/>
      </w:rPr>
    </w:lvl>
    <w:lvl w:ilvl="3" w:tplc="A2201EBA">
      <w:start w:val="1"/>
      <w:numFmt w:val="bullet"/>
      <w:lvlText w:val=""/>
      <w:lvlJc w:val="left"/>
      <w:pPr>
        <w:ind w:left="1080" w:hanging="360"/>
      </w:pPr>
      <w:rPr>
        <w:rFonts w:ascii="Symbol" w:hAnsi="Symbol"/>
      </w:rPr>
    </w:lvl>
    <w:lvl w:ilvl="4" w:tplc="4440AEF0">
      <w:start w:val="1"/>
      <w:numFmt w:val="bullet"/>
      <w:lvlText w:val=""/>
      <w:lvlJc w:val="left"/>
      <w:pPr>
        <w:ind w:left="1080" w:hanging="360"/>
      </w:pPr>
      <w:rPr>
        <w:rFonts w:ascii="Symbol" w:hAnsi="Symbol"/>
      </w:rPr>
    </w:lvl>
    <w:lvl w:ilvl="5" w:tplc="D3BC74D8">
      <w:start w:val="1"/>
      <w:numFmt w:val="bullet"/>
      <w:lvlText w:val=""/>
      <w:lvlJc w:val="left"/>
      <w:pPr>
        <w:ind w:left="1080" w:hanging="360"/>
      </w:pPr>
      <w:rPr>
        <w:rFonts w:ascii="Symbol" w:hAnsi="Symbol"/>
      </w:rPr>
    </w:lvl>
    <w:lvl w:ilvl="6" w:tplc="0AACBD72">
      <w:start w:val="1"/>
      <w:numFmt w:val="bullet"/>
      <w:lvlText w:val=""/>
      <w:lvlJc w:val="left"/>
      <w:pPr>
        <w:ind w:left="1080" w:hanging="360"/>
      </w:pPr>
      <w:rPr>
        <w:rFonts w:ascii="Symbol" w:hAnsi="Symbol"/>
      </w:rPr>
    </w:lvl>
    <w:lvl w:ilvl="7" w:tplc="58ECBF6E">
      <w:start w:val="1"/>
      <w:numFmt w:val="bullet"/>
      <w:lvlText w:val=""/>
      <w:lvlJc w:val="left"/>
      <w:pPr>
        <w:ind w:left="1080" w:hanging="360"/>
      </w:pPr>
      <w:rPr>
        <w:rFonts w:ascii="Symbol" w:hAnsi="Symbol"/>
      </w:rPr>
    </w:lvl>
    <w:lvl w:ilvl="8" w:tplc="8EAE37D6">
      <w:start w:val="1"/>
      <w:numFmt w:val="bullet"/>
      <w:lvlText w:val=""/>
      <w:lvlJc w:val="left"/>
      <w:pPr>
        <w:ind w:left="1080" w:hanging="360"/>
      </w:pPr>
      <w:rPr>
        <w:rFonts w:ascii="Symbol" w:hAnsi="Symbol"/>
      </w:rPr>
    </w:lvl>
  </w:abstractNum>
  <w:abstractNum w:abstractNumId="3" w15:restartNumberingAfterBreak="0">
    <w:nsid w:val="7C2E5100"/>
    <w:multiLevelType w:val="hybridMultilevel"/>
    <w:tmpl w:val="38DCCC0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391660389">
    <w:abstractNumId w:val="0"/>
  </w:num>
  <w:num w:numId="2" w16cid:durableId="2015259958">
    <w:abstractNumId w:val="1"/>
  </w:num>
  <w:num w:numId="3" w16cid:durableId="19681178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128942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071"/>
    <w:rsid w:val="0005517D"/>
    <w:rsid w:val="00060208"/>
    <w:rsid w:val="00126814"/>
    <w:rsid w:val="00150A4E"/>
    <w:rsid w:val="00195D5D"/>
    <w:rsid w:val="00196DB3"/>
    <w:rsid w:val="001B5692"/>
    <w:rsid w:val="001E5681"/>
    <w:rsid w:val="0020734C"/>
    <w:rsid w:val="002511AB"/>
    <w:rsid w:val="00254DDE"/>
    <w:rsid w:val="002623CD"/>
    <w:rsid w:val="002C5F74"/>
    <w:rsid w:val="002D166D"/>
    <w:rsid w:val="003041D6"/>
    <w:rsid w:val="00344F29"/>
    <w:rsid w:val="00353A98"/>
    <w:rsid w:val="00364953"/>
    <w:rsid w:val="003A3757"/>
    <w:rsid w:val="003D19C6"/>
    <w:rsid w:val="003F24D9"/>
    <w:rsid w:val="003F6D10"/>
    <w:rsid w:val="00462232"/>
    <w:rsid w:val="004765ED"/>
    <w:rsid w:val="004C2136"/>
    <w:rsid w:val="004E3B07"/>
    <w:rsid w:val="004E4093"/>
    <w:rsid w:val="005316E1"/>
    <w:rsid w:val="00554834"/>
    <w:rsid w:val="005927C0"/>
    <w:rsid w:val="005957F4"/>
    <w:rsid w:val="005C2A24"/>
    <w:rsid w:val="005F1AA7"/>
    <w:rsid w:val="005F4C52"/>
    <w:rsid w:val="005F71D7"/>
    <w:rsid w:val="00634C78"/>
    <w:rsid w:val="00682B8C"/>
    <w:rsid w:val="00691B15"/>
    <w:rsid w:val="006B13FD"/>
    <w:rsid w:val="006E569D"/>
    <w:rsid w:val="007357F0"/>
    <w:rsid w:val="00753535"/>
    <w:rsid w:val="007A2679"/>
    <w:rsid w:val="007A7234"/>
    <w:rsid w:val="007C47C7"/>
    <w:rsid w:val="007E1E42"/>
    <w:rsid w:val="007E649E"/>
    <w:rsid w:val="00816691"/>
    <w:rsid w:val="00830976"/>
    <w:rsid w:val="00911F64"/>
    <w:rsid w:val="00924432"/>
    <w:rsid w:val="00961981"/>
    <w:rsid w:val="00965D02"/>
    <w:rsid w:val="00984B45"/>
    <w:rsid w:val="00A36ED9"/>
    <w:rsid w:val="00A90071"/>
    <w:rsid w:val="00A93911"/>
    <w:rsid w:val="00AB1E7E"/>
    <w:rsid w:val="00B11EEC"/>
    <w:rsid w:val="00B207F1"/>
    <w:rsid w:val="00B2460C"/>
    <w:rsid w:val="00B26F5D"/>
    <w:rsid w:val="00B53635"/>
    <w:rsid w:val="00B95047"/>
    <w:rsid w:val="00B97229"/>
    <w:rsid w:val="00BA17B9"/>
    <w:rsid w:val="00BD7779"/>
    <w:rsid w:val="00C0417D"/>
    <w:rsid w:val="00C07FDF"/>
    <w:rsid w:val="00C36479"/>
    <w:rsid w:val="00C449E5"/>
    <w:rsid w:val="00C6642C"/>
    <w:rsid w:val="00C6779A"/>
    <w:rsid w:val="00C738AC"/>
    <w:rsid w:val="00C8556D"/>
    <w:rsid w:val="00CE6615"/>
    <w:rsid w:val="00D06F38"/>
    <w:rsid w:val="00D136A4"/>
    <w:rsid w:val="00D14F53"/>
    <w:rsid w:val="00DA6E27"/>
    <w:rsid w:val="00DC4E55"/>
    <w:rsid w:val="00E22078"/>
    <w:rsid w:val="00E222DB"/>
    <w:rsid w:val="00E27F92"/>
    <w:rsid w:val="00EC66FE"/>
    <w:rsid w:val="00F831C4"/>
    <w:rsid w:val="00FB32AB"/>
    <w:rsid w:val="00FB58E0"/>
    <w:rsid w:val="00FD75E4"/>
    <w:rsid w:val="00FE52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52EFA"/>
  <w15:docId w15:val="{B725AE28-610D-4A84-A4A4-1BD012826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tulo1">
    <w:name w:val="heading 1"/>
    <w:basedOn w:val="Normal"/>
    <w:next w:val="Normal"/>
    <w:link w:val="Ttulo1Car"/>
    <w:uiPriority w:val="9"/>
    <w:qFormat/>
    <w:rsid w:val="00C6779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419"/>
        <w:tab w:val="right" w:pos="8838"/>
      </w:tabs>
    </w:pPr>
    <w:rPr>
      <w:rFonts w:ascii="Calibri" w:eastAsia="Calibri" w:hAnsi="Calibri" w:cs="Calibri"/>
      <w:color w:val="000000"/>
      <w:sz w:val="22"/>
      <w:szCs w:val="22"/>
      <w:u w:color="000000"/>
      <w:lang w:val="es-ES_tradnl"/>
    </w:rPr>
  </w:style>
  <w:style w:type="character" w:customStyle="1" w:styleId="Ninguno">
    <w:name w:val="Ninguno"/>
    <w:rPr>
      <w:lang w:val="es-ES_tradnl"/>
    </w:rPr>
  </w:style>
  <w:style w:type="paragraph" w:styleId="Piedepgina">
    <w:name w:val="footer"/>
    <w:link w:val="PiedepginaCar"/>
    <w:uiPriority w:val="99"/>
    <w:pPr>
      <w:tabs>
        <w:tab w:val="center" w:pos="4419"/>
        <w:tab w:val="right" w:pos="8838"/>
      </w:tabs>
    </w:pPr>
    <w:rPr>
      <w:rFonts w:ascii="Calibri" w:eastAsia="Calibri" w:hAnsi="Calibri" w:cs="Calibri"/>
      <w:color w:val="000000"/>
      <w:sz w:val="22"/>
      <w:szCs w:val="22"/>
      <w:u w:color="000000"/>
      <w:lang w:val="es-ES_tradnl"/>
    </w:rPr>
  </w:style>
  <w:style w:type="paragraph" w:customStyle="1" w:styleId="Cuerpo">
    <w:name w:val="Cuerpo"/>
    <w:rPr>
      <w:rFonts w:eastAsia="Times New Roman"/>
      <w:color w:val="000000"/>
      <w:sz w:val="24"/>
      <w:szCs w:val="24"/>
      <w:u w:color="000000"/>
    </w:rPr>
  </w:style>
  <w:style w:type="paragraph" w:customStyle="1" w:styleId="CuerpoA">
    <w:name w:val="Cuerpo A"/>
    <w:pPr>
      <w:spacing w:after="160" w:line="259" w:lineRule="auto"/>
    </w:pPr>
    <w:rPr>
      <w:rFonts w:ascii="Calibri" w:eastAsia="Calibri" w:hAnsi="Calibri" w:cs="Calibri"/>
      <w:color w:val="000000"/>
      <w:sz w:val="22"/>
      <w:szCs w:val="22"/>
      <w:u w:color="000000"/>
      <w:lang w:val="es-ES_tradnl"/>
    </w:rPr>
  </w:style>
  <w:style w:type="paragraph" w:styleId="Textonotapie">
    <w:name w:val="footnote text"/>
    <w:link w:val="TextonotapieCar"/>
    <w:uiPriority w:val="99"/>
    <w:rPr>
      <w:rFonts w:ascii="Calibri" w:eastAsia="Calibri" w:hAnsi="Calibri" w:cs="Calibri"/>
      <w:color w:val="000000"/>
      <w:u w:color="000000"/>
      <w:lang w:val="es-ES_tradnl"/>
    </w:rPr>
  </w:style>
  <w:style w:type="character" w:customStyle="1" w:styleId="NingunoA">
    <w:name w:val="Ninguno A"/>
    <w:basedOn w:val="Ninguno"/>
    <w:rPr>
      <w:lang w:val="es-ES_tradnl"/>
    </w:rPr>
  </w:style>
  <w:style w:type="character" w:customStyle="1" w:styleId="Enlace">
    <w:name w:val="Enlace"/>
    <w:rPr>
      <w:color w:val="0000FF"/>
      <w:u w:val="single" w:color="0000FF"/>
    </w:rPr>
  </w:style>
  <w:style w:type="character" w:customStyle="1" w:styleId="Hyperlink0">
    <w:name w:val="Hyperlink.0"/>
    <w:basedOn w:val="Enlace"/>
    <w:rPr>
      <w:color w:val="0000FF"/>
      <w:u w:val="single" w:color="0000FF"/>
      <w:lang w:val="es-ES_tradnl"/>
    </w:rPr>
  </w:style>
  <w:style w:type="character" w:styleId="Mencinsinresolver">
    <w:name w:val="Unresolved Mention"/>
    <w:basedOn w:val="Fuentedeprrafopredeter"/>
    <w:uiPriority w:val="99"/>
    <w:semiHidden/>
    <w:unhideWhenUsed/>
    <w:rsid w:val="005957F4"/>
    <w:rPr>
      <w:color w:val="605E5C"/>
      <w:shd w:val="clear" w:color="auto" w:fill="E1DFDD"/>
    </w:rPr>
  </w:style>
  <w:style w:type="paragraph" w:styleId="NormalWeb">
    <w:name w:val="Normal (Web)"/>
    <w:basedOn w:val="Normal"/>
    <w:uiPriority w:val="99"/>
    <w:semiHidden/>
    <w:unhideWhenUsed/>
    <w:rsid w:val="00353A98"/>
  </w:style>
  <w:style w:type="character" w:customStyle="1" w:styleId="TextonotapieCar">
    <w:name w:val="Texto nota pie Car"/>
    <w:basedOn w:val="Fuentedeprrafopredeter"/>
    <w:link w:val="Textonotapie"/>
    <w:uiPriority w:val="99"/>
    <w:rsid w:val="003F6D10"/>
    <w:rPr>
      <w:rFonts w:ascii="Calibri" w:eastAsia="Calibri" w:hAnsi="Calibri" w:cs="Calibri"/>
      <w:color w:val="000000"/>
      <w:u w:color="000000"/>
      <w:lang w:val="es-ES_tradnl"/>
    </w:rPr>
  </w:style>
  <w:style w:type="character" w:styleId="Refdenotaalpie">
    <w:name w:val="footnote reference"/>
    <w:basedOn w:val="Fuentedeprrafopredeter"/>
    <w:uiPriority w:val="99"/>
    <w:semiHidden/>
    <w:unhideWhenUsed/>
    <w:rsid w:val="00F831C4"/>
    <w:rPr>
      <w:vertAlign w:val="superscript"/>
    </w:rPr>
  </w:style>
  <w:style w:type="character" w:customStyle="1" w:styleId="Ttulo1Car">
    <w:name w:val="Título 1 Car"/>
    <w:basedOn w:val="Fuentedeprrafopredeter"/>
    <w:link w:val="Ttulo1"/>
    <w:uiPriority w:val="9"/>
    <w:rsid w:val="00C6779A"/>
    <w:rPr>
      <w:rFonts w:asciiTheme="majorHAnsi" w:eastAsiaTheme="majorEastAsia" w:hAnsiTheme="majorHAnsi" w:cstheme="majorBidi"/>
      <w:color w:val="2F5496" w:themeColor="accent1" w:themeShade="BF"/>
      <w:sz w:val="32"/>
      <w:szCs w:val="32"/>
      <w:lang w:val="en-US" w:eastAsia="en-US"/>
    </w:rPr>
  </w:style>
  <w:style w:type="paragraph" w:styleId="Sinespaciado">
    <w:name w:val="No Spacing"/>
    <w:uiPriority w:val="1"/>
    <w:qFormat/>
    <w:rsid w:val="007E1E4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kern w:val="2"/>
      <w:sz w:val="24"/>
      <w:szCs w:val="24"/>
      <w:bdr w:val="none" w:sz="0" w:space="0" w:color="auto"/>
      <w:lang w:eastAsia="en-US"/>
      <w14:ligatures w14:val="standardContextual"/>
    </w:rPr>
  </w:style>
  <w:style w:type="paragraph" w:styleId="Prrafodelista">
    <w:name w:val="List Paragraph"/>
    <w:basedOn w:val="Normal"/>
    <w:uiPriority w:val="34"/>
    <w:qFormat/>
    <w:rsid w:val="007E1E42"/>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sz w:val="20"/>
      <w:szCs w:val="20"/>
      <w:bdr w:val="none" w:sz="0" w:space="0" w:color="auto"/>
      <w:lang w:val="es-ES_tradnl" w:eastAsia="es-ES"/>
    </w:rPr>
  </w:style>
  <w:style w:type="paragraph" w:customStyle="1" w:styleId="Default">
    <w:name w:val="Default"/>
    <w:rsid w:val="007E1E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Calibri" w:hAnsi="Arial" w:cs="Arial"/>
      <w:color w:val="000000"/>
      <w:sz w:val="24"/>
      <w:szCs w:val="24"/>
      <w:bdr w:val="none" w:sz="0" w:space="0" w:color="auto"/>
      <w:lang w:eastAsia="en-US"/>
    </w:rPr>
  </w:style>
  <w:style w:type="table" w:styleId="Tablaconcuadrcula">
    <w:name w:val="Table Grid"/>
    <w:basedOn w:val="Tablanormal"/>
    <w:uiPriority w:val="39"/>
    <w:rsid w:val="007E1E4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kern w:val="2"/>
      <w:sz w:val="24"/>
      <w:szCs w:val="24"/>
      <w:bdr w:val="none" w:sz="0" w:space="0" w:color="auto"/>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basedOn w:val="Fuentedeprrafopredeter"/>
    <w:link w:val="Piedepgina"/>
    <w:uiPriority w:val="99"/>
    <w:rsid w:val="00344F29"/>
    <w:rPr>
      <w:rFonts w:ascii="Calibri" w:eastAsia="Calibri" w:hAnsi="Calibri" w:cs="Calibri"/>
      <w:color w:val="000000"/>
      <w:sz w:val="22"/>
      <w:szCs w:val="22"/>
      <w:u w:color="000000"/>
      <w:lang w:val="es-ES_tradnl"/>
    </w:rPr>
  </w:style>
  <w:style w:type="character" w:styleId="Refdecomentario">
    <w:name w:val="annotation reference"/>
    <w:basedOn w:val="Fuentedeprrafopredeter"/>
    <w:uiPriority w:val="99"/>
    <w:semiHidden/>
    <w:unhideWhenUsed/>
    <w:rsid w:val="00C6642C"/>
    <w:rPr>
      <w:sz w:val="16"/>
      <w:szCs w:val="16"/>
    </w:rPr>
  </w:style>
  <w:style w:type="paragraph" w:styleId="Textocomentario">
    <w:name w:val="annotation text"/>
    <w:basedOn w:val="Normal"/>
    <w:link w:val="TextocomentarioCar"/>
    <w:uiPriority w:val="99"/>
    <w:unhideWhenUsed/>
    <w:rsid w:val="00C6642C"/>
    <w:rPr>
      <w:sz w:val="20"/>
      <w:szCs w:val="20"/>
    </w:rPr>
  </w:style>
  <w:style w:type="character" w:customStyle="1" w:styleId="TextocomentarioCar">
    <w:name w:val="Texto comentario Car"/>
    <w:basedOn w:val="Fuentedeprrafopredeter"/>
    <w:link w:val="Textocomentario"/>
    <w:uiPriority w:val="99"/>
    <w:rsid w:val="00C6642C"/>
    <w:rPr>
      <w:lang w:val="en-US" w:eastAsia="en-US"/>
    </w:rPr>
  </w:style>
  <w:style w:type="paragraph" w:styleId="Asuntodelcomentario">
    <w:name w:val="annotation subject"/>
    <w:basedOn w:val="Textocomentario"/>
    <w:next w:val="Textocomentario"/>
    <w:link w:val="AsuntodelcomentarioCar"/>
    <w:uiPriority w:val="99"/>
    <w:semiHidden/>
    <w:unhideWhenUsed/>
    <w:rsid w:val="00C6642C"/>
    <w:rPr>
      <w:b/>
      <w:bCs/>
    </w:rPr>
  </w:style>
  <w:style w:type="character" w:customStyle="1" w:styleId="AsuntodelcomentarioCar">
    <w:name w:val="Asunto del comentario Car"/>
    <w:basedOn w:val="TextocomentarioCar"/>
    <w:link w:val="Asuntodelcomentario"/>
    <w:uiPriority w:val="99"/>
    <w:semiHidden/>
    <w:rsid w:val="00C6642C"/>
    <w:rPr>
      <w:b/>
      <w:bCs/>
      <w:lang w:val="en-US" w:eastAsia="en-US"/>
    </w:rPr>
  </w:style>
  <w:style w:type="paragraph" w:styleId="Revisin">
    <w:name w:val="Revision"/>
    <w:hidden/>
    <w:uiPriority w:val="99"/>
    <w:semiHidden/>
    <w:rsid w:val="00911F64"/>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5498">
      <w:bodyDiv w:val="1"/>
      <w:marLeft w:val="0"/>
      <w:marRight w:val="0"/>
      <w:marTop w:val="0"/>
      <w:marBottom w:val="0"/>
      <w:divBdr>
        <w:top w:val="none" w:sz="0" w:space="0" w:color="auto"/>
        <w:left w:val="none" w:sz="0" w:space="0" w:color="auto"/>
        <w:bottom w:val="none" w:sz="0" w:space="0" w:color="auto"/>
        <w:right w:val="none" w:sz="0" w:space="0" w:color="auto"/>
      </w:divBdr>
    </w:div>
    <w:div w:id="1057454">
      <w:bodyDiv w:val="1"/>
      <w:marLeft w:val="0"/>
      <w:marRight w:val="0"/>
      <w:marTop w:val="0"/>
      <w:marBottom w:val="0"/>
      <w:divBdr>
        <w:top w:val="none" w:sz="0" w:space="0" w:color="auto"/>
        <w:left w:val="none" w:sz="0" w:space="0" w:color="auto"/>
        <w:bottom w:val="none" w:sz="0" w:space="0" w:color="auto"/>
        <w:right w:val="none" w:sz="0" w:space="0" w:color="auto"/>
      </w:divBdr>
    </w:div>
    <w:div w:id="135994617">
      <w:bodyDiv w:val="1"/>
      <w:marLeft w:val="0"/>
      <w:marRight w:val="0"/>
      <w:marTop w:val="0"/>
      <w:marBottom w:val="0"/>
      <w:divBdr>
        <w:top w:val="none" w:sz="0" w:space="0" w:color="auto"/>
        <w:left w:val="none" w:sz="0" w:space="0" w:color="auto"/>
        <w:bottom w:val="none" w:sz="0" w:space="0" w:color="auto"/>
        <w:right w:val="none" w:sz="0" w:space="0" w:color="auto"/>
      </w:divBdr>
    </w:div>
    <w:div w:id="203713146">
      <w:bodyDiv w:val="1"/>
      <w:marLeft w:val="0"/>
      <w:marRight w:val="0"/>
      <w:marTop w:val="0"/>
      <w:marBottom w:val="0"/>
      <w:divBdr>
        <w:top w:val="none" w:sz="0" w:space="0" w:color="auto"/>
        <w:left w:val="none" w:sz="0" w:space="0" w:color="auto"/>
        <w:bottom w:val="none" w:sz="0" w:space="0" w:color="auto"/>
        <w:right w:val="none" w:sz="0" w:space="0" w:color="auto"/>
      </w:divBdr>
    </w:div>
    <w:div w:id="236092335">
      <w:bodyDiv w:val="1"/>
      <w:marLeft w:val="0"/>
      <w:marRight w:val="0"/>
      <w:marTop w:val="0"/>
      <w:marBottom w:val="0"/>
      <w:divBdr>
        <w:top w:val="none" w:sz="0" w:space="0" w:color="auto"/>
        <w:left w:val="none" w:sz="0" w:space="0" w:color="auto"/>
        <w:bottom w:val="none" w:sz="0" w:space="0" w:color="auto"/>
        <w:right w:val="none" w:sz="0" w:space="0" w:color="auto"/>
      </w:divBdr>
    </w:div>
    <w:div w:id="237174878">
      <w:bodyDiv w:val="1"/>
      <w:marLeft w:val="0"/>
      <w:marRight w:val="0"/>
      <w:marTop w:val="0"/>
      <w:marBottom w:val="0"/>
      <w:divBdr>
        <w:top w:val="none" w:sz="0" w:space="0" w:color="auto"/>
        <w:left w:val="none" w:sz="0" w:space="0" w:color="auto"/>
        <w:bottom w:val="none" w:sz="0" w:space="0" w:color="auto"/>
        <w:right w:val="none" w:sz="0" w:space="0" w:color="auto"/>
      </w:divBdr>
    </w:div>
    <w:div w:id="238290070">
      <w:bodyDiv w:val="1"/>
      <w:marLeft w:val="0"/>
      <w:marRight w:val="0"/>
      <w:marTop w:val="0"/>
      <w:marBottom w:val="0"/>
      <w:divBdr>
        <w:top w:val="none" w:sz="0" w:space="0" w:color="auto"/>
        <w:left w:val="none" w:sz="0" w:space="0" w:color="auto"/>
        <w:bottom w:val="none" w:sz="0" w:space="0" w:color="auto"/>
        <w:right w:val="none" w:sz="0" w:space="0" w:color="auto"/>
      </w:divBdr>
    </w:div>
    <w:div w:id="246043783">
      <w:bodyDiv w:val="1"/>
      <w:marLeft w:val="0"/>
      <w:marRight w:val="0"/>
      <w:marTop w:val="0"/>
      <w:marBottom w:val="0"/>
      <w:divBdr>
        <w:top w:val="none" w:sz="0" w:space="0" w:color="auto"/>
        <w:left w:val="none" w:sz="0" w:space="0" w:color="auto"/>
        <w:bottom w:val="none" w:sz="0" w:space="0" w:color="auto"/>
        <w:right w:val="none" w:sz="0" w:space="0" w:color="auto"/>
      </w:divBdr>
    </w:div>
    <w:div w:id="247619696">
      <w:bodyDiv w:val="1"/>
      <w:marLeft w:val="0"/>
      <w:marRight w:val="0"/>
      <w:marTop w:val="0"/>
      <w:marBottom w:val="0"/>
      <w:divBdr>
        <w:top w:val="none" w:sz="0" w:space="0" w:color="auto"/>
        <w:left w:val="none" w:sz="0" w:space="0" w:color="auto"/>
        <w:bottom w:val="none" w:sz="0" w:space="0" w:color="auto"/>
        <w:right w:val="none" w:sz="0" w:space="0" w:color="auto"/>
      </w:divBdr>
    </w:div>
    <w:div w:id="314648761">
      <w:bodyDiv w:val="1"/>
      <w:marLeft w:val="0"/>
      <w:marRight w:val="0"/>
      <w:marTop w:val="0"/>
      <w:marBottom w:val="0"/>
      <w:divBdr>
        <w:top w:val="none" w:sz="0" w:space="0" w:color="auto"/>
        <w:left w:val="none" w:sz="0" w:space="0" w:color="auto"/>
        <w:bottom w:val="none" w:sz="0" w:space="0" w:color="auto"/>
        <w:right w:val="none" w:sz="0" w:space="0" w:color="auto"/>
      </w:divBdr>
    </w:div>
    <w:div w:id="417025415">
      <w:bodyDiv w:val="1"/>
      <w:marLeft w:val="0"/>
      <w:marRight w:val="0"/>
      <w:marTop w:val="0"/>
      <w:marBottom w:val="0"/>
      <w:divBdr>
        <w:top w:val="none" w:sz="0" w:space="0" w:color="auto"/>
        <w:left w:val="none" w:sz="0" w:space="0" w:color="auto"/>
        <w:bottom w:val="none" w:sz="0" w:space="0" w:color="auto"/>
        <w:right w:val="none" w:sz="0" w:space="0" w:color="auto"/>
      </w:divBdr>
      <w:divsChild>
        <w:div w:id="1855029092">
          <w:marLeft w:val="0"/>
          <w:marRight w:val="0"/>
          <w:marTop w:val="0"/>
          <w:marBottom w:val="0"/>
          <w:divBdr>
            <w:top w:val="none" w:sz="0" w:space="0" w:color="auto"/>
            <w:left w:val="none" w:sz="0" w:space="0" w:color="auto"/>
            <w:bottom w:val="none" w:sz="0" w:space="0" w:color="auto"/>
            <w:right w:val="none" w:sz="0" w:space="0" w:color="auto"/>
          </w:divBdr>
          <w:divsChild>
            <w:div w:id="1968463598">
              <w:marLeft w:val="0"/>
              <w:marRight w:val="0"/>
              <w:marTop w:val="0"/>
              <w:marBottom w:val="0"/>
              <w:divBdr>
                <w:top w:val="none" w:sz="0" w:space="0" w:color="auto"/>
                <w:left w:val="none" w:sz="0" w:space="0" w:color="auto"/>
                <w:bottom w:val="none" w:sz="0" w:space="0" w:color="auto"/>
                <w:right w:val="none" w:sz="0" w:space="0" w:color="auto"/>
              </w:divBdr>
              <w:divsChild>
                <w:div w:id="17415185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2565172">
          <w:marLeft w:val="0"/>
          <w:marRight w:val="0"/>
          <w:marTop w:val="0"/>
          <w:marBottom w:val="0"/>
          <w:divBdr>
            <w:top w:val="none" w:sz="0" w:space="0" w:color="auto"/>
            <w:left w:val="none" w:sz="0" w:space="0" w:color="auto"/>
            <w:bottom w:val="none" w:sz="0" w:space="0" w:color="auto"/>
            <w:right w:val="none" w:sz="0" w:space="0" w:color="auto"/>
          </w:divBdr>
          <w:divsChild>
            <w:div w:id="490370177">
              <w:marLeft w:val="0"/>
              <w:marRight w:val="0"/>
              <w:marTop w:val="0"/>
              <w:marBottom w:val="0"/>
              <w:divBdr>
                <w:top w:val="none" w:sz="0" w:space="0" w:color="auto"/>
                <w:left w:val="none" w:sz="0" w:space="0" w:color="auto"/>
                <w:bottom w:val="none" w:sz="0" w:space="0" w:color="auto"/>
                <w:right w:val="none" w:sz="0" w:space="0" w:color="auto"/>
              </w:divBdr>
              <w:divsChild>
                <w:div w:id="101811620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551499048">
      <w:bodyDiv w:val="1"/>
      <w:marLeft w:val="0"/>
      <w:marRight w:val="0"/>
      <w:marTop w:val="0"/>
      <w:marBottom w:val="0"/>
      <w:divBdr>
        <w:top w:val="none" w:sz="0" w:space="0" w:color="auto"/>
        <w:left w:val="none" w:sz="0" w:space="0" w:color="auto"/>
        <w:bottom w:val="none" w:sz="0" w:space="0" w:color="auto"/>
        <w:right w:val="none" w:sz="0" w:space="0" w:color="auto"/>
      </w:divBdr>
    </w:div>
    <w:div w:id="554702356">
      <w:bodyDiv w:val="1"/>
      <w:marLeft w:val="0"/>
      <w:marRight w:val="0"/>
      <w:marTop w:val="0"/>
      <w:marBottom w:val="0"/>
      <w:divBdr>
        <w:top w:val="none" w:sz="0" w:space="0" w:color="auto"/>
        <w:left w:val="none" w:sz="0" w:space="0" w:color="auto"/>
        <w:bottom w:val="none" w:sz="0" w:space="0" w:color="auto"/>
        <w:right w:val="none" w:sz="0" w:space="0" w:color="auto"/>
      </w:divBdr>
      <w:divsChild>
        <w:div w:id="1343968121">
          <w:marLeft w:val="0"/>
          <w:marRight w:val="0"/>
          <w:marTop w:val="0"/>
          <w:marBottom w:val="0"/>
          <w:divBdr>
            <w:top w:val="none" w:sz="0" w:space="0" w:color="auto"/>
            <w:left w:val="none" w:sz="0" w:space="0" w:color="auto"/>
            <w:bottom w:val="none" w:sz="0" w:space="0" w:color="auto"/>
            <w:right w:val="none" w:sz="0" w:space="0" w:color="auto"/>
          </w:divBdr>
        </w:div>
        <w:div w:id="1586645763">
          <w:marLeft w:val="0"/>
          <w:marRight w:val="0"/>
          <w:marTop w:val="300"/>
          <w:marBottom w:val="300"/>
          <w:divBdr>
            <w:top w:val="none" w:sz="0" w:space="0" w:color="auto"/>
            <w:left w:val="none" w:sz="0" w:space="0" w:color="auto"/>
            <w:bottom w:val="none" w:sz="0" w:space="0" w:color="auto"/>
            <w:right w:val="none" w:sz="0" w:space="0" w:color="auto"/>
          </w:divBdr>
        </w:div>
        <w:div w:id="1041437301">
          <w:marLeft w:val="0"/>
          <w:marRight w:val="0"/>
          <w:marTop w:val="300"/>
          <w:marBottom w:val="300"/>
          <w:divBdr>
            <w:top w:val="none" w:sz="0" w:space="0" w:color="auto"/>
            <w:left w:val="none" w:sz="0" w:space="0" w:color="auto"/>
            <w:bottom w:val="none" w:sz="0" w:space="0" w:color="auto"/>
            <w:right w:val="none" w:sz="0" w:space="0" w:color="auto"/>
          </w:divBdr>
        </w:div>
      </w:divsChild>
    </w:div>
    <w:div w:id="607813197">
      <w:bodyDiv w:val="1"/>
      <w:marLeft w:val="0"/>
      <w:marRight w:val="0"/>
      <w:marTop w:val="0"/>
      <w:marBottom w:val="0"/>
      <w:divBdr>
        <w:top w:val="none" w:sz="0" w:space="0" w:color="auto"/>
        <w:left w:val="none" w:sz="0" w:space="0" w:color="auto"/>
        <w:bottom w:val="none" w:sz="0" w:space="0" w:color="auto"/>
        <w:right w:val="none" w:sz="0" w:space="0" w:color="auto"/>
      </w:divBdr>
    </w:div>
    <w:div w:id="662393936">
      <w:bodyDiv w:val="1"/>
      <w:marLeft w:val="0"/>
      <w:marRight w:val="0"/>
      <w:marTop w:val="0"/>
      <w:marBottom w:val="0"/>
      <w:divBdr>
        <w:top w:val="none" w:sz="0" w:space="0" w:color="auto"/>
        <w:left w:val="none" w:sz="0" w:space="0" w:color="auto"/>
        <w:bottom w:val="none" w:sz="0" w:space="0" w:color="auto"/>
        <w:right w:val="none" w:sz="0" w:space="0" w:color="auto"/>
      </w:divBdr>
    </w:div>
    <w:div w:id="733888710">
      <w:bodyDiv w:val="1"/>
      <w:marLeft w:val="0"/>
      <w:marRight w:val="0"/>
      <w:marTop w:val="0"/>
      <w:marBottom w:val="0"/>
      <w:divBdr>
        <w:top w:val="none" w:sz="0" w:space="0" w:color="auto"/>
        <w:left w:val="none" w:sz="0" w:space="0" w:color="auto"/>
        <w:bottom w:val="none" w:sz="0" w:space="0" w:color="auto"/>
        <w:right w:val="none" w:sz="0" w:space="0" w:color="auto"/>
      </w:divBdr>
    </w:div>
    <w:div w:id="901333834">
      <w:bodyDiv w:val="1"/>
      <w:marLeft w:val="0"/>
      <w:marRight w:val="0"/>
      <w:marTop w:val="0"/>
      <w:marBottom w:val="0"/>
      <w:divBdr>
        <w:top w:val="none" w:sz="0" w:space="0" w:color="auto"/>
        <w:left w:val="none" w:sz="0" w:space="0" w:color="auto"/>
        <w:bottom w:val="none" w:sz="0" w:space="0" w:color="auto"/>
        <w:right w:val="none" w:sz="0" w:space="0" w:color="auto"/>
      </w:divBdr>
    </w:div>
    <w:div w:id="969672852">
      <w:bodyDiv w:val="1"/>
      <w:marLeft w:val="0"/>
      <w:marRight w:val="0"/>
      <w:marTop w:val="0"/>
      <w:marBottom w:val="0"/>
      <w:divBdr>
        <w:top w:val="none" w:sz="0" w:space="0" w:color="auto"/>
        <w:left w:val="none" w:sz="0" w:space="0" w:color="auto"/>
        <w:bottom w:val="none" w:sz="0" w:space="0" w:color="auto"/>
        <w:right w:val="none" w:sz="0" w:space="0" w:color="auto"/>
      </w:divBdr>
    </w:div>
    <w:div w:id="1146241051">
      <w:bodyDiv w:val="1"/>
      <w:marLeft w:val="0"/>
      <w:marRight w:val="0"/>
      <w:marTop w:val="0"/>
      <w:marBottom w:val="0"/>
      <w:divBdr>
        <w:top w:val="none" w:sz="0" w:space="0" w:color="auto"/>
        <w:left w:val="none" w:sz="0" w:space="0" w:color="auto"/>
        <w:bottom w:val="none" w:sz="0" w:space="0" w:color="auto"/>
        <w:right w:val="none" w:sz="0" w:space="0" w:color="auto"/>
      </w:divBdr>
    </w:div>
    <w:div w:id="1154108491">
      <w:bodyDiv w:val="1"/>
      <w:marLeft w:val="0"/>
      <w:marRight w:val="0"/>
      <w:marTop w:val="0"/>
      <w:marBottom w:val="0"/>
      <w:divBdr>
        <w:top w:val="none" w:sz="0" w:space="0" w:color="auto"/>
        <w:left w:val="none" w:sz="0" w:space="0" w:color="auto"/>
        <w:bottom w:val="none" w:sz="0" w:space="0" w:color="auto"/>
        <w:right w:val="none" w:sz="0" w:space="0" w:color="auto"/>
      </w:divBdr>
    </w:div>
    <w:div w:id="1160541854">
      <w:bodyDiv w:val="1"/>
      <w:marLeft w:val="0"/>
      <w:marRight w:val="0"/>
      <w:marTop w:val="0"/>
      <w:marBottom w:val="0"/>
      <w:divBdr>
        <w:top w:val="none" w:sz="0" w:space="0" w:color="auto"/>
        <w:left w:val="none" w:sz="0" w:space="0" w:color="auto"/>
        <w:bottom w:val="none" w:sz="0" w:space="0" w:color="auto"/>
        <w:right w:val="none" w:sz="0" w:space="0" w:color="auto"/>
      </w:divBdr>
    </w:div>
    <w:div w:id="1182823005">
      <w:bodyDiv w:val="1"/>
      <w:marLeft w:val="0"/>
      <w:marRight w:val="0"/>
      <w:marTop w:val="0"/>
      <w:marBottom w:val="0"/>
      <w:divBdr>
        <w:top w:val="none" w:sz="0" w:space="0" w:color="auto"/>
        <w:left w:val="none" w:sz="0" w:space="0" w:color="auto"/>
        <w:bottom w:val="none" w:sz="0" w:space="0" w:color="auto"/>
        <w:right w:val="none" w:sz="0" w:space="0" w:color="auto"/>
      </w:divBdr>
    </w:div>
    <w:div w:id="1187672521">
      <w:bodyDiv w:val="1"/>
      <w:marLeft w:val="0"/>
      <w:marRight w:val="0"/>
      <w:marTop w:val="0"/>
      <w:marBottom w:val="0"/>
      <w:divBdr>
        <w:top w:val="none" w:sz="0" w:space="0" w:color="auto"/>
        <w:left w:val="none" w:sz="0" w:space="0" w:color="auto"/>
        <w:bottom w:val="none" w:sz="0" w:space="0" w:color="auto"/>
        <w:right w:val="none" w:sz="0" w:space="0" w:color="auto"/>
      </w:divBdr>
    </w:div>
    <w:div w:id="1189216557">
      <w:bodyDiv w:val="1"/>
      <w:marLeft w:val="0"/>
      <w:marRight w:val="0"/>
      <w:marTop w:val="0"/>
      <w:marBottom w:val="0"/>
      <w:divBdr>
        <w:top w:val="none" w:sz="0" w:space="0" w:color="auto"/>
        <w:left w:val="none" w:sz="0" w:space="0" w:color="auto"/>
        <w:bottom w:val="none" w:sz="0" w:space="0" w:color="auto"/>
        <w:right w:val="none" w:sz="0" w:space="0" w:color="auto"/>
      </w:divBdr>
      <w:divsChild>
        <w:div w:id="1287589857">
          <w:marLeft w:val="0"/>
          <w:marRight w:val="0"/>
          <w:marTop w:val="0"/>
          <w:marBottom w:val="0"/>
          <w:divBdr>
            <w:top w:val="none" w:sz="0" w:space="0" w:color="auto"/>
            <w:left w:val="none" w:sz="0" w:space="0" w:color="auto"/>
            <w:bottom w:val="none" w:sz="0" w:space="0" w:color="auto"/>
            <w:right w:val="none" w:sz="0" w:space="0" w:color="auto"/>
          </w:divBdr>
        </w:div>
        <w:div w:id="1184126496">
          <w:marLeft w:val="0"/>
          <w:marRight w:val="0"/>
          <w:marTop w:val="300"/>
          <w:marBottom w:val="300"/>
          <w:divBdr>
            <w:top w:val="none" w:sz="0" w:space="0" w:color="auto"/>
            <w:left w:val="none" w:sz="0" w:space="0" w:color="auto"/>
            <w:bottom w:val="none" w:sz="0" w:space="0" w:color="auto"/>
            <w:right w:val="none" w:sz="0" w:space="0" w:color="auto"/>
          </w:divBdr>
        </w:div>
        <w:div w:id="729965420">
          <w:marLeft w:val="0"/>
          <w:marRight w:val="0"/>
          <w:marTop w:val="300"/>
          <w:marBottom w:val="300"/>
          <w:divBdr>
            <w:top w:val="none" w:sz="0" w:space="0" w:color="auto"/>
            <w:left w:val="none" w:sz="0" w:space="0" w:color="auto"/>
            <w:bottom w:val="none" w:sz="0" w:space="0" w:color="auto"/>
            <w:right w:val="none" w:sz="0" w:space="0" w:color="auto"/>
          </w:divBdr>
        </w:div>
      </w:divsChild>
    </w:div>
    <w:div w:id="1226257205">
      <w:bodyDiv w:val="1"/>
      <w:marLeft w:val="0"/>
      <w:marRight w:val="0"/>
      <w:marTop w:val="0"/>
      <w:marBottom w:val="0"/>
      <w:divBdr>
        <w:top w:val="none" w:sz="0" w:space="0" w:color="auto"/>
        <w:left w:val="none" w:sz="0" w:space="0" w:color="auto"/>
        <w:bottom w:val="none" w:sz="0" w:space="0" w:color="auto"/>
        <w:right w:val="none" w:sz="0" w:space="0" w:color="auto"/>
      </w:divBdr>
    </w:div>
    <w:div w:id="1297028831">
      <w:bodyDiv w:val="1"/>
      <w:marLeft w:val="0"/>
      <w:marRight w:val="0"/>
      <w:marTop w:val="0"/>
      <w:marBottom w:val="0"/>
      <w:divBdr>
        <w:top w:val="none" w:sz="0" w:space="0" w:color="auto"/>
        <w:left w:val="none" w:sz="0" w:space="0" w:color="auto"/>
        <w:bottom w:val="none" w:sz="0" w:space="0" w:color="auto"/>
        <w:right w:val="none" w:sz="0" w:space="0" w:color="auto"/>
      </w:divBdr>
    </w:div>
    <w:div w:id="1496142650">
      <w:bodyDiv w:val="1"/>
      <w:marLeft w:val="0"/>
      <w:marRight w:val="0"/>
      <w:marTop w:val="0"/>
      <w:marBottom w:val="0"/>
      <w:divBdr>
        <w:top w:val="none" w:sz="0" w:space="0" w:color="auto"/>
        <w:left w:val="none" w:sz="0" w:space="0" w:color="auto"/>
        <w:bottom w:val="none" w:sz="0" w:space="0" w:color="auto"/>
        <w:right w:val="none" w:sz="0" w:space="0" w:color="auto"/>
      </w:divBdr>
    </w:div>
    <w:div w:id="1529219864">
      <w:bodyDiv w:val="1"/>
      <w:marLeft w:val="0"/>
      <w:marRight w:val="0"/>
      <w:marTop w:val="0"/>
      <w:marBottom w:val="0"/>
      <w:divBdr>
        <w:top w:val="none" w:sz="0" w:space="0" w:color="auto"/>
        <w:left w:val="none" w:sz="0" w:space="0" w:color="auto"/>
        <w:bottom w:val="none" w:sz="0" w:space="0" w:color="auto"/>
        <w:right w:val="none" w:sz="0" w:space="0" w:color="auto"/>
      </w:divBdr>
      <w:divsChild>
        <w:div w:id="1606497643">
          <w:marLeft w:val="0"/>
          <w:marRight w:val="0"/>
          <w:marTop w:val="0"/>
          <w:marBottom w:val="0"/>
          <w:divBdr>
            <w:top w:val="none" w:sz="0" w:space="0" w:color="auto"/>
            <w:left w:val="none" w:sz="0" w:space="0" w:color="auto"/>
            <w:bottom w:val="none" w:sz="0" w:space="0" w:color="auto"/>
            <w:right w:val="none" w:sz="0" w:space="0" w:color="auto"/>
          </w:divBdr>
          <w:divsChild>
            <w:div w:id="1740788424">
              <w:marLeft w:val="0"/>
              <w:marRight w:val="0"/>
              <w:marTop w:val="0"/>
              <w:marBottom w:val="0"/>
              <w:divBdr>
                <w:top w:val="none" w:sz="0" w:space="0" w:color="auto"/>
                <w:left w:val="none" w:sz="0" w:space="0" w:color="auto"/>
                <w:bottom w:val="none" w:sz="0" w:space="0" w:color="auto"/>
                <w:right w:val="none" w:sz="0" w:space="0" w:color="auto"/>
              </w:divBdr>
              <w:divsChild>
                <w:div w:id="196951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83683">
      <w:bodyDiv w:val="1"/>
      <w:marLeft w:val="0"/>
      <w:marRight w:val="0"/>
      <w:marTop w:val="0"/>
      <w:marBottom w:val="0"/>
      <w:divBdr>
        <w:top w:val="none" w:sz="0" w:space="0" w:color="auto"/>
        <w:left w:val="none" w:sz="0" w:space="0" w:color="auto"/>
        <w:bottom w:val="none" w:sz="0" w:space="0" w:color="auto"/>
        <w:right w:val="none" w:sz="0" w:space="0" w:color="auto"/>
      </w:divBdr>
      <w:divsChild>
        <w:div w:id="1828203872">
          <w:marLeft w:val="0"/>
          <w:marRight w:val="0"/>
          <w:marTop w:val="0"/>
          <w:marBottom w:val="0"/>
          <w:divBdr>
            <w:top w:val="none" w:sz="0" w:space="0" w:color="auto"/>
            <w:left w:val="none" w:sz="0" w:space="0" w:color="auto"/>
            <w:bottom w:val="none" w:sz="0" w:space="0" w:color="auto"/>
            <w:right w:val="none" w:sz="0" w:space="0" w:color="auto"/>
          </w:divBdr>
        </w:div>
        <w:div w:id="1119764722">
          <w:marLeft w:val="0"/>
          <w:marRight w:val="0"/>
          <w:marTop w:val="300"/>
          <w:marBottom w:val="300"/>
          <w:divBdr>
            <w:top w:val="none" w:sz="0" w:space="0" w:color="auto"/>
            <w:left w:val="none" w:sz="0" w:space="0" w:color="auto"/>
            <w:bottom w:val="none" w:sz="0" w:space="0" w:color="auto"/>
            <w:right w:val="none" w:sz="0" w:space="0" w:color="auto"/>
          </w:divBdr>
        </w:div>
        <w:div w:id="707338865">
          <w:marLeft w:val="0"/>
          <w:marRight w:val="0"/>
          <w:marTop w:val="300"/>
          <w:marBottom w:val="300"/>
          <w:divBdr>
            <w:top w:val="none" w:sz="0" w:space="0" w:color="auto"/>
            <w:left w:val="none" w:sz="0" w:space="0" w:color="auto"/>
            <w:bottom w:val="none" w:sz="0" w:space="0" w:color="auto"/>
            <w:right w:val="none" w:sz="0" w:space="0" w:color="auto"/>
          </w:divBdr>
        </w:div>
      </w:divsChild>
    </w:div>
    <w:div w:id="1742629595">
      <w:bodyDiv w:val="1"/>
      <w:marLeft w:val="0"/>
      <w:marRight w:val="0"/>
      <w:marTop w:val="0"/>
      <w:marBottom w:val="0"/>
      <w:divBdr>
        <w:top w:val="none" w:sz="0" w:space="0" w:color="auto"/>
        <w:left w:val="none" w:sz="0" w:space="0" w:color="auto"/>
        <w:bottom w:val="none" w:sz="0" w:space="0" w:color="auto"/>
        <w:right w:val="none" w:sz="0" w:space="0" w:color="auto"/>
      </w:divBdr>
    </w:div>
    <w:div w:id="1749570215">
      <w:bodyDiv w:val="1"/>
      <w:marLeft w:val="0"/>
      <w:marRight w:val="0"/>
      <w:marTop w:val="0"/>
      <w:marBottom w:val="0"/>
      <w:divBdr>
        <w:top w:val="none" w:sz="0" w:space="0" w:color="auto"/>
        <w:left w:val="none" w:sz="0" w:space="0" w:color="auto"/>
        <w:bottom w:val="none" w:sz="0" w:space="0" w:color="auto"/>
        <w:right w:val="none" w:sz="0" w:space="0" w:color="auto"/>
      </w:divBdr>
      <w:divsChild>
        <w:div w:id="869486817">
          <w:marLeft w:val="0"/>
          <w:marRight w:val="0"/>
          <w:marTop w:val="0"/>
          <w:marBottom w:val="0"/>
          <w:divBdr>
            <w:top w:val="none" w:sz="0" w:space="0" w:color="auto"/>
            <w:left w:val="none" w:sz="0" w:space="0" w:color="auto"/>
            <w:bottom w:val="none" w:sz="0" w:space="0" w:color="auto"/>
            <w:right w:val="none" w:sz="0" w:space="0" w:color="auto"/>
          </w:divBdr>
          <w:divsChild>
            <w:div w:id="894585322">
              <w:marLeft w:val="0"/>
              <w:marRight w:val="0"/>
              <w:marTop w:val="0"/>
              <w:marBottom w:val="0"/>
              <w:divBdr>
                <w:top w:val="none" w:sz="0" w:space="0" w:color="auto"/>
                <w:left w:val="none" w:sz="0" w:space="0" w:color="auto"/>
                <w:bottom w:val="none" w:sz="0" w:space="0" w:color="auto"/>
                <w:right w:val="none" w:sz="0" w:space="0" w:color="auto"/>
              </w:divBdr>
              <w:divsChild>
                <w:div w:id="9782630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8945025">
          <w:marLeft w:val="0"/>
          <w:marRight w:val="0"/>
          <w:marTop w:val="0"/>
          <w:marBottom w:val="0"/>
          <w:divBdr>
            <w:top w:val="none" w:sz="0" w:space="0" w:color="auto"/>
            <w:left w:val="none" w:sz="0" w:space="0" w:color="auto"/>
            <w:bottom w:val="none" w:sz="0" w:space="0" w:color="auto"/>
            <w:right w:val="none" w:sz="0" w:space="0" w:color="auto"/>
          </w:divBdr>
          <w:divsChild>
            <w:div w:id="1536579912">
              <w:marLeft w:val="0"/>
              <w:marRight w:val="0"/>
              <w:marTop w:val="0"/>
              <w:marBottom w:val="0"/>
              <w:divBdr>
                <w:top w:val="none" w:sz="0" w:space="0" w:color="auto"/>
                <w:left w:val="none" w:sz="0" w:space="0" w:color="auto"/>
                <w:bottom w:val="none" w:sz="0" w:space="0" w:color="auto"/>
                <w:right w:val="none" w:sz="0" w:space="0" w:color="auto"/>
              </w:divBdr>
              <w:divsChild>
                <w:div w:id="166084585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78941715">
      <w:bodyDiv w:val="1"/>
      <w:marLeft w:val="0"/>
      <w:marRight w:val="0"/>
      <w:marTop w:val="0"/>
      <w:marBottom w:val="0"/>
      <w:divBdr>
        <w:top w:val="none" w:sz="0" w:space="0" w:color="auto"/>
        <w:left w:val="none" w:sz="0" w:space="0" w:color="auto"/>
        <w:bottom w:val="none" w:sz="0" w:space="0" w:color="auto"/>
        <w:right w:val="none" w:sz="0" w:space="0" w:color="auto"/>
      </w:divBdr>
    </w:div>
    <w:div w:id="1802915798">
      <w:bodyDiv w:val="1"/>
      <w:marLeft w:val="0"/>
      <w:marRight w:val="0"/>
      <w:marTop w:val="0"/>
      <w:marBottom w:val="0"/>
      <w:divBdr>
        <w:top w:val="none" w:sz="0" w:space="0" w:color="auto"/>
        <w:left w:val="none" w:sz="0" w:space="0" w:color="auto"/>
        <w:bottom w:val="none" w:sz="0" w:space="0" w:color="auto"/>
        <w:right w:val="none" w:sz="0" w:space="0" w:color="auto"/>
      </w:divBdr>
      <w:divsChild>
        <w:div w:id="159733645">
          <w:marLeft w:val="0"/>
          <w:marRight w:val="0"/>
          <w:marTop w:val="0"/>
          <w:marBottom w:val="0"/>
          <w:divBdr>
            <w:top w:val="none" w:sz="0" w:space="0" w:color="auto"/>
            <w:left w:val="none" w:sz="0" w:space="0" w:color="auto"/>
            <w:bottom w:val="none" w:sz="0" w:space="0" w:color="auto"/>
            <w:right w:val="none" w:sz="0" w:space="0" w:color="auto"/>
          </w:divBdr>
          <w:divsChild>
            <w:div w:id="67120225">
              <w:marLeft w:val="0"/>
              <w:marRight w:val="0"/>
              <w:marTop w:val="0"/>
              <w:marBottom w:val="0"/>
              <w:divBdr>
                <w:top w:val="none" w:sz="0" w:space="0" w:color="auto"/>
                <w:left w:val="none" w:sz="0" w:space="0" w:color="auto"/>
                <w:bottom w:val="none" w:sz="0" w:space="0" w:color="auto"/>
                <w:right w:val="none" w:sz="0" w:space="0" w:color="auto"/>
              </w:divBdr>
              <w:divsChild>
                <w:div w:id="195797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2761">
      <w:bodyDiv w:val="1"/>
      <w:marLeft w:val="0"/>
      <w:marRight w:val="0"/>
      <w:marTop w:val="0"/>
      <w:marBottom w:val="0"/>
      <w:divBdr>
        <w:top w:val="none" w:sz="0" w:space="0" w:color="auto"/>
        <w:left w:val="none" w:sz="0" w:space="0" w:color="auto"/>
        <w:bottom w:val="none" w:sz="0" w:space="0" w:color="auto"/>
        <w:right w:val="none" w:sz="0" w:space="0" w:color="auto"/>
      </w:divBdr>
    </w:div>
    <w:div w:id="1850942083">
      <w:bodyDiv w:val="1"/>
      <w:marLeft w:val="0"/>
      <w:marRight w:val="0"/>
      <w:marTop w:val="0"/>
      <w:marBottom w:val="0"/>
      <w:divBdr>
        <w:top w:val="none" w:sz="0" w:space="0" w:color="auto"/>
        <w:left w:val="none" w:sz="0" w:space="0" w:color="auto"/>
        <w:bottom w:val="none" w:sz="0" w:space="0" w:color="auto"/>
        <w:right w:val="none" w:sz="0" w:space="0" w:color="auto"/>
      </w:divBdr>
    </w:div>
    <w:div w:id="1938903839">
      <w:bodyDiv w:val="1"/>
      <w:marLeft w:val="0"/>
      <w:marRight w:val="0"/>
      <w:marTop w:val="0"/>
      <w:marBottom w:val="0"/>
      <w:divBdr>
        <w:top w:val="none" w:sz="0" w:space="0" w:color="auto"/>
        <w:left w:val="none" w:sz="0" w:space="0" w:color="auto"/>
        <w:bottom w:val="none" w:sz="0" w:space="0" w:color="auto"/>
        <w:right w:val="none" w:sz="0" w:space="0" w:color="auto"/>
      </w:divBdr>
    </w:div>
    <w:div w:id="1945109132">
      <w:bodyDiv w:val="1"/>
      <w:marLeft w:val="0"/>
      <w:marRight w:val="0"/>
      <w:marTop w:val="0"/>
      <w:marBottom w:val="0"/>
      <w:divBdr>
        <w:top w:val="none" w:sz="0" w:space="0" w:color="auto"/>
        <w:left w:val="none" w:sz="0" w:space="0" w:color="auto"/>
        <w:bottom w:val="none" w:sz="0" w:space="0" w:color="auto"/>
        <w:right w:val="none" w:sz="0" w:space="0" w:color="auto"/>
      </w:divBdr>
    </w:div>
    <w:div w:id="2110422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amlo.presidente.gob.mx/presidente-anuncia-20-mil-empleos-permanentes-en-chihuahua-por-aplicacion-de-sembrando-vida/" TargetMode="External"/><Relationship Id="rId2" Type="http://schemas.openxmlformats.org/officeDocument/2006/relationships/hyperlink" Target="https://www.chihuahua.gob.mx/prensa/impulsa-maru-campos-la-reforestacion-y-el-desarrollo-sustentable-en-beneficio-de-10-mil" TargetMode="External"/><Relationship Id="rId1" Type="http://schemas.openxmlformats.org/officeDocument/2006/relationships/hyperlink" Target="https://onu-habitat.org/index.php/las-raices-de-la-sostenibilidad-5-razones-por-las-que-las-ciudades-necesitan-arboles?highlight=WyJhcmJvbGVzIl0=" TargetMode="External"/><Relationship Id="rId4" Type="http://schemas.openxmlformats.org/officeDocument/2006/relationships/hyperlink" Target="https://www.fao.org/4/ad412s/AD412s04.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D91FD-AE52-435E-97B7-AF9A16C02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3325</Words>
  <Characters>18292</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Zianya Itandehui Sandoval Rodriguez</dc:creator>
  <cp:lastModifiedBy>congreso chihuahua</cp:lastModifiedBy>
  <cp:revision>2</cp:revision>
  <cp:lastPrinted>2025-01-17T19:48:00Z</cp:lastPrinted>
  <dcterms:created xsi:type="dcterms:W3CDTF">2025-03-11T15:17:00Z</dcterms:created>
  <dcterms:modified xsi:type="dcterms:W3CDTF">2025-03-11T15:17:00Z</dcterms:modified>
</cp:coreProperties>
</file>