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0B30" w14:textId="77777777" w:rsidR="00612D71" w:rsidRPr="007C240C" w:rsidRDefault="00612D71" w:rsidP="007C240C">
      <w:pPr>
        <w:spacing w:after="0" w:line="276" w:lineRule="auto"/>
        <w:rPr>
          <w:rFonts w:eastAsia="Arial Unicode MS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62911211" w14:textId="77777777" w:rsidR="00D6723D" w:rsidRDefault="00D6723D" w:rsidP="007C240C">
      <w:pPr>
        <w:spacing w:after="0" w:line="276" w:lineRule="auto"/>
        <w:rPr>
          <w:rFonts w:eastAsia="Arial Unicode MS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726F0A16" w14:textId="77777777" w:rsidR="00D6723D" w:rsidRDefault="00D6723D" w:rsidP="007C240C">
      <w:pPr>
        <w:spacing w:after="0" w:line="276" w:lineRule="auto"/>
        <w:rPr>
          <w:rFonts w:eastAsia="Arial Unicode MS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28E2EE1F" w14:textId="77777777" w:rsidR="00D6723D" w:rsidRDefault="00D6723D" w:rsidP="007C240C">
      <w:pPr>
        <w:spacing w:after="0" w:line="276" w:lineRule="auto"/>
        <w:rPr>
          <w:rFonts w:eastAsia="Arial Unicode MS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24D5E61E" w14:textId="77777777" w:rsidR="00D6723D" w:rsidRDefault="00D6723D" w:rsidP="007C240C">
      <w:pPr>
        <w:spacing w:after="0" w:line="276" w:lineRule="auto"/>
        <w:rPr>
          <w:rFonts w:eastAsia="Arial Unicode MS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66B73BDC" w14:textId="77777777" w:rsidR="0021658F" w:rsidRDefault="0021658F" w:rsidP="00B33F81">
      <w:pPr>
        <w:spacing w:line="276" w:lineRule="auto"/>
        <w:jc w:val="both"/>
        <w:rPr>
          <w:b/>
          <w:bCs/>
          <w:sz w:val="28"/>
          <w:szCs w:val="28"/>
        </w:rPr>
      </w:pPr>
    </w:p>
    <w:p w14:paraId="0AA9085F" w14:textId="5119D2C2" w:rsidR="0021658F" w:rsidRPr="0021658F" w:rsidRDefault="0021658F" w:rsidP="0021658F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21658F">
        <w:rPr>
          <w:b/>
          <w:bCs/>
          <w:sz w:val="28"/>
          <w:szCs w:val="28"/>
        </w:rPr>
        <w:t>INICIATIVA CON PROYECTO DE DECRETO POR EL QUE SE REFORMA EL ARTÍCULO 12-D DE LA LEY ESTATAL DEL DERECHO DE LAS MUJERES A UNA VIDA LIBRE DE VIOLENCIA, EN MATERIA DE PROTECCIÓN A LAS MUJERES EN MATERIA DE VIOLENCIA DIGITAL.</w:t>
      </w:r>
    </w:p>
    <w:p w14:paraId="155413BD" w14:textId="77777777" w:rsidR="0021658F" w:rsidRPr="0021658F" w:rsidRDefault="0021658F" w:rsidP="0021658F">
      <w:pPr>
        <w:spacing w:line="276" w:lineRule="auto"/>
        <w:jc w:val="both"/>
        <w:rPr>
          <w:b/>
          <w:bCs/>
          <w:sz w:val="28"/>
          <w:szCs w:val="28"/>
        </w:rPr>
      </w:pPr>
    </w:p>
    <w:p w14:paraId="5586051D" w14:textId="77777777" w:rsidR="0021658F" w:rsidRPr="0021658F" w:rsidRDefault="0021658F" w:rsidP="0021658F">
      <w:pPr>
        <w:spacing w:line="276" w:lineRule="auto"/>
        <w:jc w:val="both"/>
        <w:rPr>
          <w:b/>
          <w:bCs/>
          <w:sz w:val="28"/>
          <w:szCs w:val="28"/>
        </w:rPr>
      </w:pPr>
      <w:r w:rsidRPr="0021658F">
        <w:rPr>
          <w:b/>
          <w:bCs/>
          <w:sz w:val="28"/>
          <w:szCs w:val="28"/>
        </w:rPr>
        <w:t>H. CONGRESO DEL ESTADO DE CHIHUAHUA</w:t>
      </w:r>
    </w:p>
    <w:p w14:paraId="117F0001" w14:textId="77777777" w:rsidR="0021658F" w:rsidRPr="0021658F" w:rsidRDefault="0021658F" w:rsidP="0021658F">
      <w:pPr>
        <w:spacing w:line="276" w:lineRule="auto"/>
        <w:jc w:val="both"/>
        <w:rPr>
          <w:b/>
          <w:bCs/>
          <w:sz w:val="28"/>
          <w:szCs w:val="28"/>
        </w:rPr>
      </w:pPr>
      <w:r w:rsidRPr="0021658F">
        <w:rPr>
          <w:b/>
          <w:bCs/>
          <w:sz w:val="28"/>
          <w:szCs w:val="28"/>
        </w:rPr>
        <w:t>PRESENTE. –</w:t>
      </w:r>
    </w:p>
    <w:p w14:paraId="502FF15E" w14:textId="77777777" w:rsidR="0021658F" w:rsidRPr="0021658F" w:rsidRDefault="0021658F" w:rsidP="0021658F">
      <w:pPr>
        <w:spacing w:line="276" w:lineRule="auto"/>
        <w:jc w:val="both"/>
        <w:rPr>
          <w:b/>
          <w:bCs/>
          <w:sz w:val="28"/>
          <w:szCs w:val="28"/>
        </w:rPr>
      </w:pPr>
    </w:p>
    <w:p w14:paraId="5A4B762B" w14:textId="77777777" w:rsidR="0021658F" w:rsidRPr="0021658F" w:rsidRDefault="0021658F" w:rsidP="00B33F81">
      <w:pPr>
        <w:spacing w:line="276" w:lineRule="auto"/>
        <w:ind w:firstLine="708"/>
        <w:jc w:val="both"/>
        <w:rPr>
          <w:sz w:val="28"/>
          <w:szCs w:val="28"/>
        </w:rPr>
      </w:pPr>
      <w:r w:rsidRPr="0021658F">
        <w:rPr>
          <w:sz w:val="28"/>
          <w:szCs w:val="28"/>
        </w:rPr>
        <w:t xml:space="preserve">La suscrita </w:t>
      </w:r>
      <w:r w:rsidRPr="0021658F">
        <w:rPr>
          <w:b/>
          <w:bCs/>
          <w:sz w:val="28"/>
          <w:szCs w:val="28"/>
        </w:rPr>
        <w:t>JOCELINE VEGA VARGAS</w:t>
      </w:r>
      <w:r w:rsidRPr="0021658F">
        <w:rPr>
          <w:sz w:val="28"/>
          <w:szCs w:val="28"/>
        </w:rPr>
        <w:t xml:space="preserve">, en mi carácter de diputada de la </w:t>
      </w:r>
      <w:r w:rsidRPr="0021658F">
        <w:rPr>
          <w:b/>
          <w:bCs/>
          <w:sz w:val="28"/>
          <w:szCs w:val="28"/>
        </w:rPr>
        <w:t>SEXAGÉSIMA OCTAVA LEGISLATURA DEL H. CONGRESO DEL ESTADO DE CHIHUAHUA</w:t>
      </w:r>
      <w:r w:rsidRPr="0021658F">
        <w:rPr>
          <w:sz w:val="28"/>
          <w:szCs w:val="28"/>
        </w:rPr>
        <w:t xml:space="preserve">, integrante del </w:t>
      </w:r>
      <w:r w:rsidRPr="0021658F">
        <w:rPr>
          <w:b/>
          <w:bCs/>
          <w:sz w:val="28"/>
          <w:szCs w:val="28"/>
        </w:rPr>
        <w:t>GRUPO PARLAMENTARIO DEL PARTIDO ACCIÓN NACIONAL</w:t>
      </w:r>
      <w:r w:rsidRPr="0021658F">
        <w:rPr>
          <w:sz w:val="28"/>
          <w:szCs w:val="28"/>
        </w:rPr>
        <w:t xml:space="preserve"> y en su representación, con fundamento en lo dispuesto por las fracciones I y II del artículo 64; y fracción I del artículo 68 de la Constitución Política del Estado de Chihuahua; así como de la fracción I del artículo 167 de la Ley Orgánica del Poder Legislativo, así como el artículo 77 del Reglamento Interior y de Prácticas Parlamentarias del Poder Legislativo, someto a la consideración de esta Honorable Asamblea la presente </w:t>
      </w:r>
      <w:r w:rsidRPr="0021658F">
        <w:rPr>
          <w:b/>
          <w:bCs/>
          <w:sz w:val="28"/>
          <w:szCs w:val="28"/>
        </w:rPr>
        <w:t xml:space="preserve">INICIATIVA CON PROYECTO DE DECRETO POR EL QUE SE REFORMA EL ARTÍCULO 12-d, DE LA LEY ESTATAL DEL DERECHO DE LAS MUJERES A UNA VIDA LIBRE DE VIOLENCIA, EN MATERIA DE PROTECCIÓN A LAS MUJERES EN MATERIA DE VIOLENCIA DIGITAL, </w:t>
      </w:r>
      <w:r w:rsidRPr="0021658F">
        <w:rPr>
          <w:sz w:val="28"/>
          <w:szCs w:val="28"/>
        </w:rPr>
        <w:t>esto al tenor de la siguiente:</w:t>
      </w:r>
    </w:p>
    <w:p w14:paraId="1C01335A" w14:textId="77777777" w:rsidR="0021658F" w:rsidRPr="0021658F" w:rsidRDefault="0021658F" w:rsidP="0021658F">
      <w:pPr>
        <w:spacing w:line="276" w:lineRule="auto"/>
        <w:jc w:val="both"/>
        <w:rPr>
          <w:sz w:val="28"/>
          <w:szCs w:val="28"/>
        </w:rPr>
      </w:pPr>
    </w:p>
    <w:p w14:paraId="13C3CA27" w14:textId="77777777" w:rsidR="00B33F81" w:rsidRDefault="00B33F81" w:rsidP="0021658F">
      <w:pPr>
        <w:spacing w:line="276" w:lineRule="auto"/>
        <w:jc w:val="both"/>
        <w:rPr>
          <w:b/>
          <w:bCs/>
          <w:sz w:val="28"/>
          <w:szCs w:val="28"/>
        </w:rPr>
      </w:pPr>
    </w:p>
    <w:p w14:paraId="779C2D68" w14:textId="77777777" w:rsidR="00B33F81" w:rsidRDefault="00B33F81" w:rsidP="0021658F">
      <w:pPr>
        <w:spacing w:line="276" w:lineRule="auto"/>
        <w:jc w:val="both"/>
        <w:rPr>
          <w:b/>
          <w:bCs/>
          <w:sz w:val="28"/>
          <w:szCs w:val="28"/>
        </w:rPr>
      </w:pPr>
    </w:p>
    <w:p w14:paraId="787A7A1B" w14:textId="77777777" w:rsidR="00B33F81" w:rsidRDefault="00B33F81" w:rsidP="0021658F">
      <w:pPr>
        <w:spacing w:line="276" w:lineRule="auto"/>
        <w:jc w:val="both"/>
        <w:rPr>
          <w:b/>
          <w:bCs/>
          <w:sz w:val="28"/>
          <w:szCs w:val="28"/>
        </w:rPr>
      </w:pPr>
    </w:p>
    <w:p w14:paraId="0295C704" w14:textId="77777777" w:rsidR="00B33F81" w:rsidRDefault="00B33F81" w:rsidP="0021658F">
      <w:pPr>
        <w:spacing w:line="276" w:lineRule="auto"/>
        <w:jc w:val="both"/>
        <w:rPr>
          <w:b/>
          <w:bCs/>
          <w:sz w:val="28"/>
          <w:szCs w:val="28"/>
        </w:rPr>
      </w:pPr>
    </w:p>
    <w:p w14:paraId="751BD477" w14:textId="4700930F" w:rsidR="0021658F" w:rsidRDefault="0021658F" w:rsidP="00B33F81">
      <w:pPr>
        <w:spacing w:line="276" w:lineRule="auto"/>
        <w:jc w:val="center"/>
        <w:rPr>
          <w:b/>
          <w:bCs/>
          <w:sz w:val="28"/>
          <w:szCs w:val="28"/>
        </w:rPr>
      </w:pPr>
      <w:r w:rsidRPr="0021658F">
        <w:rPr>
          <w:b/>
          <w:bCs/>
          <w:sz w:val="28"/>
          <w:szCs w:val="28"/>
        </w:rPr>
        <w:t>EXPOSICIÓN DE MOTIVOS</w:t>
      </w:r>
    </w:p>
    <w:p w14:paraId="7C167F8A" w14:textId="77777777" w:rsidR="00B33F81" w:rsidRPr="0021658F" w:rsidRDefault="00B33F81" w:rsidP="00B33F81">
      <w:pPr>
        <w:spacing w:line="276" w:lineRule="auto"/>
        <w:jc w:val="center"/>
        <w:rPr>
          <w:b/>
          <w:bCs/>
          <w:sz w:val="28"/>
          <w:szCs w:val="28"/>
        </w:rPr>
      </w:pPr>
    </w:p>
    <w:p w14:paraId="63722B2B" w14:textId="77777777" w:rsidR="00D2363E" w:rsidRPr="00D2363E" w:rsidRDefault="00D2363E" w:rsidP="00D2363E">
      <w:pPr>
        <w:spacing w:line="276" w:lineRule="auto"/>
        <w:jc w:val="both"/>
        <w:rPr>
          <w:sz w:val="28"/>
          <w:szCs w:val="28"/>
        </w:rPr>
      </w:pPr>
      <w:r w:rsidRPr="00D2363E">
        <w:rPr>
          <w:sz w:val="28"/>
          <w:szCs w:val="28"/>
        </w:rPr>
        <w:t>Como lo hacía de conocimiento de este Pleno en la sesión del martes pasado, con motivo de la conmemoración del 8 de marzo, Día Internacional de las Mujeres, la suscrita presentará durante este mes diferentes proyectos de decreto con el objetivo de ampliar la protección de todas nosotras y de nuestros derechos.</w:t>
      </w:r>
    </w:p>
    <w:p w14:paraId="2DEEFDA5" w14:textId="77777777" w:rsidR="00D2363E" w:rsidRPr="00D2363E" w:rsidRDefault="00D2363E" w:rsidP="00D2363E">
      <w:pPr>
        <w:spacing w:line="276" w:lineRule="auto"/>
        <w:jc w:val="both"/>
        <w:rPr>
          <w:sz w:val="28"/>
          <w:szCs w:val="28"/>
        </w:rPr>
      </w:pPr>
      <w:r w:rsidRPr="00D2363E">
        <w:rPr>
          <w:sz w:val="28"/>
          <w:szCs w:val="28"/>
        </w:rPr>
        <w:t>En ese sentido, hoy me dedicaré a hablar de un tema especialmente importante para todas nosotras: la violencia digital.</w:t>
      </w:r>
    </w:p>
    <w:p w14:paraId="17270350" w14:textId="77777777" w:rsidR="00D2363E" w:rsidRDefault="00D2363E" w:rsidP="00D2363E">
      <w:pPr>
        <w:spacing w:line="276" w:lineRule="auto"/>
        <w:jc w:val="both"/>
        <w:rPr>
          <w:sz w:val="28"/>
          <w:szCs w:val="28"/>
        </w:rPr>
      </w:pPr>
      <w:r w:rsidRPr="00D2363E">
        <w:rPr>
          <w:sz w:val="28"/>
          <w:szCs w:val="28"/>
        </w:rPr>
        <w:t xml:space="preserve">Si bien no existe un consenso global sobre qué es la violencia digital, esta se puede definir como aquella que se comete y expande a través de medios digitales como redes sociales, correo electrónico o aplicaciones de mensajería móvil, y que causa daños a la dignidad, la integridad y/o la seguridad de las víctimas. Cuando esta se manifiesta en contra de las mujeres, adolescentes y niñas mediante las redes sociales (también conocida como ciber violencia), puede tener diversas manifestaciones como el ciberbullying, el sexting, el </w:t>
      </w:r>
      <w:proofErr w:type="spellStart"/>
      <w:r w:rsidRPr="00D2363E">
        <w:rPr>
          <w:sz w:val="28"/>
          <w:szCs w:val="28"/>
        </w:rPr>
        <w:t>stalking</w:t>
      </w:r>
      <w:proofErr w:type="spellEnd"/>
      <w:r w:rsidRPr="00D2363E">
        <w:rPr>
          <w:sz w:val="28"/>
          <w:szCs w:val="28"/>
        </w:rPr>
        <w:t xml:space="preserve">, el grooming, el </w:t>
      </w:r>
      <w:proofErr w:type="spellStart"/>
      <w:r w:rsidRPr="00D2363E">
        <w:rPr>
          <w:sz w:val="28"/>
          <w:szCs w:val="28"/>
        </w:rPr>
        <w:t>shaming</w:t>
      </w:r>
      <w:proofErr w:type="spellEnd"/>
      <w:r w:rsidRPr="00D2363E">
        <w:rPr>
          <w:sz w:val="28"/>
          <w:szCs w:val="28"/>
        </w:rPr>
        <w:t xml:space="preserve"> y el </w:t>
      </w:r>
      <w:proofErr w:type="spellStart"/>
      <w:r w:rsidRPr="00D2363E">
        <w:rPr>
          <w:sz w:val="28"/>
          <w:szCs w:val="28"/>
        </w:rPr>
        <w:t>doxing</w:t>
      </w:r>
      <w:proofErr w:type="spellEnd"/>
      <w:r w:rsidRPr="00D2363E">
        <w:rPr>
          <w:sz w:val="28"/>
          <w:szCs w:val="28"/>
        </w:rPr>
        <w:t xml:space="preserve">. Otros ejemplos incluyen la difusión, sin el consentimiento de la víctima, de sus datos e imágenes personales, amenazas, difamaciones, acoso, </w:t>
      </w:r>
    </w:p>
    <w:p w14:paraId="572E3DFE" w14:textId="77777777" w:rsid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</w:p>
    <w:p w14:paraId="25A2E5B3" w14:textId="77777777" w:rsid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</w:p>
    <w:p w14:paraId="03CC2537" w14:textId="77777777" w:rsid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</w:p>
    <w:p w14:paraId="5DC61565" w14:textId="77777777" w:rsid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</w:p>
    <w:p w14:paraId="27282025" w14:textId="77777777" w:rsid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</w:p>
    <w:p w14:paraId="68A93B0D" w14:textId="77777777" w:rsid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</w:p>
    <w:p w14:paraId="4485616F" w14:textId="4965FD0A" w:rsidR="00D2363E" w:rsidRP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  <w:r w:rsidRPr="00D2363E">
        <w:rPr>
          <w:sz w:val="28"/>
          <w:szCs w:val="28"/>
        </w:rPr>
        <w:t>humillación y ataques que afectan la libertad de expresión de las mujeres, entre otras formas de agresión.</w:t>
      </w:r>
    </w:p>
    <w:p w14:paraId="4BF7A588" w14:textId="77777777" w:rsidR="00D2363E" w:rsidRPr="00D2363E" w:rsidRDefault="00D2363E" w:rsidP="00D2363E">
      <w:pPr>
        <w:spacing w:line="276" w:lineRule="auto"/>
        <w:jc w:val="both"/>
        <w:rPr>
          <w:sz w:val="28"/>
          <w:szCs w:val="28"/>
        </w:rPr>
      </w:pPr>
      <w:r w:rsidRPr="00D2363E">
        <w:rPr>
          <w:sz w:val="28"/>
          <w:szCs w:val="28"/>
        </w:rPr>
        <w:t xml:space="preserve">Además de las redes sociales, los medios que se utilizan como vía para ejercer </w:t>
      </w:r>
      <w:proofErr w:type="spellStart"/>
      <w:r w:rsidRPr="00D2363E">
        <w:rPr>
          <w:sz w:val="28"/>
          <w:szCs w:val="28"/>
        </w:rPr>
        <w:t>ciberviolencia</w:t>
      </w:r>
      <w:proofErr w:type="spellEnd"/>
      <w:r w:rsidRPr="00D2363E">
        <w:rPr>
          <w:sz w:val="28"/>
          <w:szCs w:val="28"/>
        </w:rPr>
        <w:t xml:space="preserve"> incluyen plataformas de internet, teléfonos móviles, correos electrónicos, mensajes de texto, fotografías, videos, chats, páginas web y videojuegos. A través de estos medios de comunicación físicos o digitales, también se generan contenidos que representan violencia contra las mujeres.</w:t>
      </w:r>
    </w:p>
    <w:p w14:paraId="769633CF" w14:textId="77777777" w:rsidR="00D2363E" w:rsidRPr="00D2363E" w:rsidRDefault="00D2363E" w:rsidP="00D2363E">
      <w:pPr>
        <w:spacing w:line="276" w:lineRule="auto"/>
        <w:jc w:val="both"/>
        <w:rPr>
          <w:sz w:val="28"/>
          <w:szCs w:val="28"/>
        </w:rPr>
      </w:pPr>
      <w:r w:rsidRPr="00D2363E">
        <w:rPr>
          <w:sz w:val="28"/>
          <w:szCs w:val="28"/>
        </w:rPr>
        <w:t>La violencia digital contra mujeres y niñas representa un obstáculo para su acceso seguro a la comunicación e información digital, genera consecuencias psicológicas, emocionales y sociales para las víctimas y limita el pleno uso, goce y disfrute de sus derechos humanos. Es importante recordar que no se debe culpar a las niñas y mujeres que son víctimas de violencia mediática a través de internet. Ninguna mujer busca, induce ni provoca actos violentos hacia ella en plataformas digitales. Su vida, libertad e integridad deben ser respetadas tanto en la vida offline como online.</w:t>
      </w:r>
    </w:p>
    <w:p w14:paraId="7FAEF8F3" w14:textId="77777777" w:rsidR="00D2363E" w:rsidRDefault="00D2363E" w:rsidP="00D2363E">
      <w:pPr>
        <w:spacing w:line="276" w:lineRule="auto"/>
        <w:jc w:val="both"/>
        <w:rPr>
          <w:sz w:val="28"/>
          <w:szCs w:val="28"/>
        </w:rPr>
      </w:pPr>
      <w:r w:rsidRPr="00D2363E">
        <w:rPr>
          <w:sz w:val="28"/>
          <w:szCs w:val="28"/>
        </w:rPr>
        <w:t xml:space="preserve">De acuerdo con datos de UNICEF, el ciberacoso afecta a alrededor de 9.4 millones de mujeres en México. Las mujeres entre 18 y 30 años son las más atacadas en los espacios digitales. Algunas formas de violencia digital incluyen monitoreo y acecho, acoso, extorsión, desprestigio, amenazas, suplantación y robo de </w:t>
      </w:r>
    </w:p>
    <w:p w14:paraId="00B75DA5" w14:textId="77777777" w:rsid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</w:p>
    <w:p w14:paraId="5587DAF2" w14:textId="77777777" w:rsid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</w:p>
    <w:p w14:paraId="5F20C9F0" w14:textId="77777777" w:rsid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</w:p>
    <w:p w14:paraId="1AB2B106" w14:textId="77777777" w:rsid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</w:p>
    <w:p w14:paraId="66678575" w14:textId="77777777" w:rsid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</w:p>
    <w:p w14:paraId="7B4E917E" w14:textId="543DEADA" w:rsidR="00D2363E" w:rsidRP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  <w:r w:rsidRPr="00D2363E">
        <w:rPr>
          <w:sz w:val="28"/>
          <w:szCs w:val="28"/>
        </w:rPr>
        <w:t>identidad, así como abuso sexual relacionado con la tecnología, entre</w:t>
      </w:r>
      <w:r>
        <w:rPr>
          <w:sz w:val="28"/>
          <w:szCs w:val="28"/>
        </w:rPr>
        <w:t xml:space="preserve"> </w:t>
      </w:r>
      <w:r w:rsidRPr="00D2363E">
        <w:rPr>
          <w:sz w:val="28"/>
          <w:szCs w:val="28"/>
        </w:rPr>
        <w:t>otras.</w:t>
      </w:r>
    </w:p>
    <w:p w14:paraId="10309460" w14:textId="77777777" w:rsidR="00D2363E" w:rsidRPr="00D2363E" w:rsidRDefault="00D2363E" w:rsidP="00D2363E">
      <w:pPr>
        <w:spacing w:line="276" w:lineRule="auto"/>
        <w:jc w:val="both"/>
        <w:rPr>
          <w:sz w:val="28"/>
          <w:szCs w:val="28"/>
        </w:rPr>
      </w:pPr>
      <w:r w:rsidRPr="00D2363E">
        <w:rPr>
          <w:sz w:val="28"/>
          <w:szCs w:val="28"/>
        </w:rPr>
        <w:t>Me gustaría comenzar señalando que no se trata de reprobar ni descalificar el uso de las redes sociales y los medios digitales. Vivimos en una época en la que estas herramientas nos facilitan la vida en múltiples aspectos: personal, académico, profesional y social. Son medios fundamentales para la comunicación, el acceso a la información y el aprendizaje. Sin embargo, es preocupante que, a la par de sus beneficios, también se utilicen de manera negativa para agredir, acosar y violentar a muchas mujeres y niñas.</w:t>
      </w:r>
    </w:p>
    <w:p w14:paraId="32B8D542" w14:textId="77777777" w:rsidR="00D2363E" w:rsidRPr="00D2363E" w:rsidRDefault="00D2363E" w:rsidP="00D2363E">
      <w:pPr>
        <w:spacing w:line="276" w:lineRule="auto"/>
        <w:jc w:val="both"/>
        <w:rPr>
          <w:sz w:val="28"/>
          <w:szCs w:val="28"/>
        </w:rPr>
      </w:pPr>
      <w:r w:rsidRPr="00D2363E">
        <w:rPr>
          <w:sz w:val="28"/>
          <w:szCs w:val="28"/>
        </w:rPr>
        <w:t>Esta realidad deja en una situación de vulnerabilidad a quienes están expuestas a estas formas de violencia digital. Es importante visibilizar que existen diversas modalidades de agresión en entornos digitales, entre ellas:</w:t>
      </w:r>
    </w:p>
    <w:p w14:paraId="77DA0929" w14:textId="77777777" w:rsidR="00D2363E" w:rsidRPr="00D2363E" w:rsidRDefault="00D2363E" w:rsidP="00D2363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D2363E">
        <w:rPr>
          <w:b/>
          <w:bCs/>
          <w:sz w:val="28"/>
          <w:szCs w:val="28"/>
        </w:rPr>
        <w:t>Uso indebido de datos personales:</w:t>
      </w:r>
      <w:r w:rsidRPr="00D2363E">
        <w:rPr>
          <w:sz w:val="28"/>
          <w:szCs w:val="28"/>
        </w:rPr>
        <w:t xml:space="preserve"> Se manifiesta cuando se exigen contraseñas y claves de acceso a teléfonos celulares o cuentas de redes sociales con el propósito de monitorear la comunicación digital y controlar las interacciones.</w:t>
      </w:r>
    </w:p>
    <w:p w14:paraId="038AEFB9" w14:textId="77777777" w:rsidR="00D2363E" w:rsidRDefault="00D2363E" w:rsidP="00D2363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D2363E">
        <w:rPr>
          <w:b/>
          <w:bCs/>
          <w:sz w:val="28"/>
          <w:szCs w:val="28"/>
        </w:rPr>
        <w:t>Ciberbullying o ciberacoso:</w:t>
      </w:r>
      <w:r w:rsidRPr="00D2363E">
        <w:rPr>
          <w:sz w:val="28"/>
          <w:szCs w:val="28"/>
        </w:rPr>
        <w:t xml:space="preserve"> Consiste en hostigar, amenazar, humillar o avergonzar a una persona mediante mensajes, imágenes o videos en plataformas digitales. En muchos </w:t>
      </w:r>
    </w:p>
    <w:p w14:paraId="21A3CE10" w14:textId="77777777" w:rsidR="00D2363E" w:rsidRDefault="00D2363E" w:rsidP="00D2363E">
      <w:pPr>
        <w:spacing w:line="276" w:lineRule="auto"/>
        <w:ind w:left="720" w:firstLine="0"/>
        <w:jc w:val="both"/>
        <w:rPr>
          <w:b/>
          <w:bCs/>
          <w:sz w:val="28"/>
          <w:szCs w:val="28"/>
        </w:rPr>
      </w:pPr>
    </w:p>
    <w:p w14:paraId="3A5E2023" w14:textId="77777777" w:rsidR="00D2363E" w:rsidRDefault="00D2363E" w:rsidP="00D2363E">
      <w:pPr>
        <w:spacing w:line="276" w:lineRule="auto"/>
        <w:ind w:left="720" w:firstLine="0"/>
        <w:jc w:val="both"/>
        <w:rPr>
          <w:b/>
          <w:bCs/>
          <w:sz w:val="28"/>
          <w:szCs w:val="28"/>
        </w:rPr>
      </w:pPr>
    </w:p>
    <w:p w14:paraId="53082308" w14:textId="77777777" w:rsidR="00D2363E" w:rsidRDefault="00D2363E" w:rsidP="00D2363E">
      <w:pPr>
        <w:spacing w:line="276" w:lineRule="auto"/>
        <w:ind w:left="720" w:firstLine="0"/>
        <w:jc w:val="both"/>
        <w:rPr>
          <w:b/>
          <w:bCs/>
          <w:sz w:val="28"/>
          <w:szCs w:val="28"/>
        </w:rPr>
      </w:pPr>
    </w:p>
    <w:p w14:paraId="56433CAD" w14:textId="77777777" w:rsidR="00D2363E" w:rsidRDefault="00D2363E" w:rsidP="00D2363E">
      <w:pPr>
        <w:spacing w:line="276" w:lineRule="auto"/>
        <w:ind w:left="720" w:firstLine="0"/>
        <w:jc w:val="both"/>
        <w:rPr>
          <w:b/>
          <w:bCs/>
          <w:sz w:val="28"/>
          <w:szCs w:val="28"/>
        </w:rPr>
      </w:pPr>
    </w:p>
    <w:p w14:paraId="5ED097EA" w14:textId="77777777" w:rsidR="00D2363E" w:rsidRDefault="00D2363E" w:rsidP="00D2363E">
      <w:pPr>
        <w:spacing w:line="276" w:lineRule="auto"/>
        <w:ind w:left="720" w:firstLine="0"/>
        <w:jc w:val="both"/>
        <w:rPr>
          <w:b/>
          <w:bCs/>
          <w:sz w:val="28"/>
          <w:szCs w:val="28"/>
        </w:rPr>
      </w:pPr>
    </w:p>
    <w:p w14:paraId="348CD0BE" w14:textId="77777777" w:rsidR="00D2363E" w:rsidRDefault="00D2363E" w:rsidP="00D2363E">
      <w:pPr>
        <w:spacing w:line="276" w:lineRule="auto"/>
        <w:ind w:left="720" w:firstLine="0"/>
        <w:jc w:val="both"/>
        <w:rPr>
          <w:b/>
          <w:bCs/>
          <w:sz w:val="28"/>
          <w:szCs w:val="28"/>
        </w:rPr>
      </w:pPr>
    </w:p>
    <w:p w14:paraId="029E4EFA" w14:textId="0360D30A" w:rsidR="00D2363E" w:rsidRPr="00D2363E" w:rsidRDefault="00D2363E" w:rsidP="00D2363E">
      <w:pPr>
        <w:spacing w:line="276" w:lineRule="auto"/>
        <w:ind w:left="720" w:firstLine="0"/>
        <w:jc w:val="both"/>
        <w:rPr>
          <w:sz w:val="28"/>
          <w:szCs w:val="28"/>
        </w:rPr>
      </w:pPr>
      <w:r w:rsidRPr="00D2363E">
        <w:rPr>
          <w:sz w:val="28"/>
          <w:szCs w:val="28"/>
        </w:rPr>
        <w:t>casos, esto incluye el envío o la difusión de contenido sexual no solicitado.</w:t>
      </w:r>
    </w:p>
    <w:p w14:paraId="0E4881A6" w14:textId="77777777" w:rsidR="00D2363E" w:rsidRPr="00D2363E" w:rsidRDefault="00D2363E" w:rsidP="00D2363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spellStart"/>
      <w:r w:rsidRPr="00D2363E">
        <w:rPr>
          <w:b/>
          <w:bCs/>
          <w:sz w:val="28"/>
          <w:szCs w:val="28"/>
        </w:rPr>
        <w:t>Stalking</w:t>
      </w:r>
      <w:proofErr w:type="spellEnd"/>
      <w:r w:rsidRPr="00D2363E">
        <w:rPr>
          <w:b/>
          <w:bCs/>
          <w:sz w:val="28"/>
          <w:szCs w:val="28"/>
        </w:rPr>
        <w:t>:</w:t>
      </w:r>
      <w:r w:rsidRPr="00D2363E">
        <w:rPr>
          <w:sz w:val="28"/>
          <w:szCs w:val="28"/>
        </w:rPr>
        <w:t xml:space="preserve"> Es una conducta obsesiva y persistente que busca obtener información personal de alguien a través de redes sociales, con el objetivo de vigilar o acosar.</w:t>
      </w:r>
    </w:p>
    <w:p w14:paraId="0EA272F6" w14:textId="77777777" w:rsidR="00D2363E" w:rsidRPr="00D2363E" w:rsidRDefault="00D2363E" w:rsidP="00D2363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D2363E">
        <w:rPr>
          <w:b/>
          <w:bCs/>
          <w:sz w:val="28"/>
          <w:szCs w:val="28"/>
        </w:rPr>
        <w:t>Grooming:</w:t>
      </w:r>
      <w:r w:rsidRPr="00D2363E">
        <w:rPr>
          <w:sz w:val="28"/>
          <w:szCs w:val="28"/>
        </w:rPr>
        <w:t xml:space="preserve"> Se refiere a cuando un adulto, mediante engaños y manipulación, establece una relación de confianza con un menor de edad a través de internet para obtener imágenes o videos con connotación sexual.</w:t>
      </w:r>
    </w:p>
    <w:p w14:paraId="0920ED96" w14:textId="77777777" w:rsidR="00D2363E" w:rsidRPr="00D2363E" w:rsidRDefault="00D2363E" w:rsidP="00D2363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D2363E">
        <w:rPr>
          <w:b/>
          <w:bCs/>
          <w:sz w:val="28"/>
          <w:szCs w:val="28"/>
        </w:rPr>
        <w:t>Sexting:</w:t>
      </w:r>
      <w:r w:rsidRPr="00D2363E">
        <w:rPr>
          <w:sz w:val="28"/>
          <w:szCs w:val="28"/>
        </w:rPr>
        <w:t xml:space="preserve"> Es la práctica de intercambiar mensajes, fotos o videos de contenido erótico. Aunque puede ser una actividad consensuada, se convierte en violencia digital cuando el contenido se difunde sin autorización.</w:t>
      </w:r>
    </w:p>
    <w:p w14:paraId="4F473908" w14:textId="77777777" w:rsidR="00D2363E" w:rsidRPr="00D2363E" w:rsidRDefault="00D2363E" w:rsidP="00D2363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spellStart"/>
      <w:r w:rsidRPr="00D2363E">
        <w:rPr>
          <w:b/>
          <w:bCs/>
          <w:sz w:val="28"/>
          <w:szCs w:val="28"/>
        </w:rPr>
        <w:t>Doxing</w:t>
      </w:r>
      <w:proofErr w:type="spellEnd"/>
      <w:r w:rsidRPr="00D2363E">
        <w:rPr>
          <w:b/>
          <w:bCs/>
          <w:sz w:val="28"/>
          <w:szCs w:val="28"/>
        </w:rPr>
        <w:t>:</w:t>
      </w:r>
      <w:r w:rsidRPr="00D2363E">
        <w:rPr>
          <w:sz w:val="28"/>
          <w:szCs w:val="28"/>
        </w:rPr>
        <w:t xml:space="preserve"> Implica la divulgación de información personal y confidencial sin consentimiento, como nombre, dirección, teléfono o datos financieros, con el fin de acosar, amenazar o perjudicar a la víctima.</w:t>
      </w:r>
    </w:p>
    <w:p w14:paraId="7A63C1D1" w14:textId="77777777" w:rsidR="00D2363E" w:rsidRPr="00D2363E" w:rsidRDefault="00D2363E" w:rsidP="00D2363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spellStart"/>
      <w:r w:rsidRPr="00D2363E">
        <w:rPr>
          <w:b/>
          <w:bCs/>
          <w:sz w:val="28"/>
          <w:szCs w:val="28"/>
        </w:rPr>
        <w:t>Shaming</w:t>
      </w:r>
      <w:proofErr w:type="spellEnd"/>
      <w:r w:rsidRPr="00D2363E">
        <w:rPr>
          <w:b/>
          <w:bCs/>
          <w:sz w:val="28"/>
          <w:szCs w:val="28"/>
        </w:rPr>
        <w:t>:</w:t>
      </w:r>
      <w:r w:rsidRPr="00D2363E">
        <w:rPr>
          <w:sz w:val="28"/>
          <w:szCs w:val="28"/>
        </w:rPr>
        <w:t xml:space="preserve"> Es una forma de acoso en línea que busca avergonzar y humillar a una persona públicamente en redes sociales.</w:t>
      </w:r>
    </w:p>
    <w:p w14:paraId="03F4C488" w14:textId="77777777" w:rsidR="00D2363E" w:rsidRDefault="00D2363E" w:rsidP="00D2363E">
      <w:pPr>
        <w:spacing w:line="276" w:lineRule="auto"/>
        <w:jc w:val="both"/>
        <w:rPr>
          <w:sz w:val="28"/>
          <w:szCs w:val="28"/>
        </w:rPr>
      </w:pPr>
      <w:r w:rsidRPr="00D2363E">
        <w:rPr>
          <w:sz w:val="28"/>
          <w:szCs w:val="28"/>
        </w:rPr>
        <w:t xml:space="preserve">Además de estas formas de violencia digital, se ha observado un incremento en la suplantación de identidad a través de la creación de perfiles falsos o la usurpación de cuentas </w:t>
      </w:r>
    </w:p>
    <w:p w14:paraId="680A7A6E" w14:textId="77777777" w:rsid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</w:p>
    <w:p w14:paraId="463541AC" w14:textId="77777777" w:rsid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</w:p>
    <w:p w14:paraId="25075B4F" w14:textId="77777777" w:rsid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</w:p>
    <w:p w14:paraId="7DFEDE8D" w14:textId="77777777" w:rsid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</w:p>
    <w:p w14:paraId="3E380BB1" w14:textId="77777777" w:rsid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</w:p>
    <w:p w14:paraId="600F6DED" w14:textId="35ACB8BD" w:rsidR="00D2363E" w:rsidRP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  <w:r w:rsidRPr="00D2363E">
        <w:rPr>
          <w:sz w:val="28"/>
          <w:szCs w:val="28"/>
        </w:rPr>
        <w:t>personales, correos electrónicos y números telefónicos de familiares. Este tipo de prácticas vulnera la integridad física, psicológica y moral de las mujeres, afectando su dignidad y reputación en la esfera social.</w:t>
      </w:r>
    </w:p>
    <w:p w14:paraId="4AF918CE" w14:textId="77777777" w:rsidR="00D2363E" w:rsidRPr="00D2363E" w:rsidRDefault="00D2363E" w:rsidP="00D2363E">
      <w:pPr>
        <w:spacing w:line="276" w:lineRule="auto"/>
        <w:jc w:val="both"/>
        <w:rPr>
          <w:sz w:val="28"/>
          <w:szCs w:val="28"/>
        </w:rPr>
      </w:pPr>
      <w:r w:rsidRPr="00D2363E">
        <w:rPr>
          <w:sz w:val="28"/>
          <w:szCs w:val="28"/>
        </w:rPr>
        <w:t>Es fundamental reconocer que la violencia digital no es un fenómeno aislado ni menor. De acuerdo con el INEGI, en una estadística realizada en 2023, se reveló que el 33.6 % de niñas y adolescentes de 12 a 17 años que usaron internet o celular entre julio de 2021 y agosto de 2022 recibieron fotos o videos de contenido sexual, mientras que el 32.3 % fue objeto de insinuaciones o propuestas de esta índole.</w:t>
      </w:r>
    </w:p>
    <w:p w14:paraId="51396C67" w14:textId="77777777" w:rsidR="00D2363E" w:rsidRPr="00D2363E" w:rsidRDefault="00D2363E" w:rsidP="00D2363E">
      <w:pPr>
        <w:spacing w:line="276" w:lineRule="auto"/>
        <w:jc w:val="both"/>
        <w:rPr>
          <w:sz w:val="28"/>
          <w:szCs w:val="28"/>
        </w:rPr>
      </w:pPr>
      <w:r w:rsidRPr="00D2363E">
        <w:rPr>
          <w:sz w:val="28"/>
          <w:szCs w:val="28"/>
        </w:rPr>
        <w:t>Ante este panorama, es urgente generar conciencia sobre la gravedad de la violencia digital, ya que sus efectos pueden trascender el entorno virtual y causar un profundo impacto en la vida personal y emocional de las víctimas. Estas agresiones no solo representan una violación a la intimidad y seguridad de las mujeres, sino que también deben ser reconocidas como expresiones de odio y discriminación de género.</w:t>
      </w:r>
    </w:p>
    <w:p w14:paraId="230095E5" w14:textId="77777777" w:rsidR="00D2363E" w:rsidRPr="00D2363E" w:rsidRDefault="00D2363E" w:rsidP="00D2363E">
      <w:pPr>
        <w:spacing w:line="276" w:lineRule="auto"/>
        <w:jc w:val="both"/>
        <w:rPr>
          <w:sz w:val="28"/>
          <w:szCs w:val="28"/>
        </w:rPr>
      </w:pPr>
      <w:r w:rsidRPr="00D2363E">
        <w:rPr>
          <w:sz w:val="28"/>
          <w:szCs w:val="28"/>
        </w:rPr>
        <w:t>Durante la legislatura pasada, debo reconocer que hubo avances importantes para definir y visibilizar en nuestro estado estas modalidades de violencia, no obstante, es una problemática tan amplia que requiere una atención integral.</w:t>
      </w:r>
    </w:p>
    <w:p w14:paraId="410A4AE1" w14:textId="77777777" w:rsidR="00D2363E" w:rsidRDefault="00D2363E" w:rsidP="00D2363E">
      <w:pPr>
        <w:spacing w:line="276" w:lineRule="auto"/>
        <w:jc w:val="both"/>
        <w:rPr>
          <w:sz w:val="28"/>
          <w:szCs w:val="28"/>
        </w:rPr>
      </w:pPr>
      <w:r w:rsidRPr="00D2363E">
        <w:rPr>
          <w:sz w:val="28"/>
          <w:szCs w:val="28"/>
        </w:rPr>
        <w:t>En este sentido, la esencia de la presente iniciativa versa sobre ampliar el catálogo de órdenes de protección que se</w:t>
      </w:r>
    </w:p>
    <w:p w14:paraId="2E8F470B" w14:textId="77777777" w:rsidR="00D2363E" w:rsidRDefault="00D2363E" w:rsidP="00D2363E">
      <w:pPr>
        <w:spacing w:line="276" w:lineRule="auto"/>
        <w:jc w:val="both"/>
        <w:rPr>
          <w:sz w:val="28"/>
          <w:szCs w:val="28"/>
        </w:rPr>
      </w:pPr>
    </w:p>
    <w:p w14:paraId="6F68B68C" w14:textId="77777777" w:rsid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</w:p>
    <w:p w14:paraId="12AE9307" w14:textId="77777777" w:rsid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</w:p>
    <w:p w14:paraId="3740F8AA" w14:textId="77777777" w:rsid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</w:p>
    <w:p w14:paraId="0AD2AEDE" w14:textId="77777777" w:rsid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</w:p>
    <w:p w14:paraId="688329F0" w14:textId="52907483" w:rsidR="00D2363E" w:rsidRP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  <w:r w:rsidRPr="00D2363E">
        <w:rPr>
          <w:sz w:val="28"/>
          <w:szCs w:val="28"/>
        </w:rPr>
        <w:t>pueden conceder en favor de cualquier mujer que las solicite, de acuerdo con la normatividad vigente.</w:t>
      </w:r>
    </w:p>
    <w:p w14:paraId="0AECBB6D" w14:textId="77777777" w:rsidR="00D2363E" w:rsidRPr="00D2363E" w:rsidRDefault="00D2363E" w:rsidP="00D2363E">
      <w:pPr>
        <w:spacing w:line="276" w:lineRule="auto"/>
        <w:jc w:val="both"/>
        <w:rPr>
          <w:sz w:val="28"/>
          <w:szCs w:val="28"/>
        </w:rPr>
      </w:pPr>
      <w:r w:rsidRPr="00D2363E">
        <w:rPr>
          <w:sz w:val="28"/>
          <w:szCs w:val="28"/>
        </w:rPr>
        <w:t>De acuerdo con la Ley Estatal del Derecho de las Mujeres a una Vida Libre de Violencia, las órdenes de protección son actos de protección de urgente aplicación en función del interés superior de la víctima y son fundamentalmente precautorias y cautelares. Deberán otorgarse por la autoridad competente inmediatamente que conozcan de hechos probablemente constitutivos de infracciones o delitos que impliquen violencia contra las mujeres.</w:t>
      </w:r>
    </w:p>
    <w:p w14:paraId="36DEF2E7" w14:textId="77777777" w:rsidR="00D2363E" w:rsidRPr="00D2363E" w:rsidRDefault="00D2363E" w:rsidP="00D2363E">
      <w:pPr>
        <w:spacing w:line="276" w:lineRule="auto"/>
        <w:jc w:val="both"/>
        <w:rPr>
          <w:sz w:val="28"/>
          <w:szCs w:val="28"/>
        </w:rPr>
      </w:pPr>
      <w:r w:rsidRPr="00D2363E">
        <w:rPr>
          <w:sz w:val="28"/>
          <w:szCs w:val="28"/>
        </w:rPr>
        <w:t xml:space="preserve">Dentro de este amplio catálogo, las órdenes de protección de categoría </w:t>
      </w:r>
      <w:r w:rsidRPr="00D2363E">
        <w:rPr>
          <w:b/>
          <w:bCs/>
          <w:sz w:val="28"/>
          <w:szCs w:val="28"/>
        </w:rPr>
        <w:t>“preventivas”</w:t>
      </w:r>
      <w:r w:rsidRPr="00D2363E">
        <w:rPr>
          <w:sz w:val="28"/>
          <w:szCs w:val="28"/>
        </w:rPr>
        <w:t xml:space="preserve"> se refieren a aquellas acciones que tienen por objeto, como su nombre lo indica, prevenir que las posibles víctimas se coloquen en un supuesto de riesgo aún mayor y se salvaguarde su integridad y sus derechos.</w:t>
      </w:r>
    </w:p>
    <w:p w14:paraId="22196B80" w14:textId="77777777" w:rsidR="00D2363E" w:rsidRPr="00D2363E" w:rsidRDefault="00D2363E" w:rsidP="00D2363E">
      <w:pPr>
        <w:spacing w:line="276" w:lineRule="auto"/>
        <w:jc w:val="both"/>
        <w:rPr>
          <w:sz w:val="28"/>
          <w:szCs w:val="28"/>
        </w:rPr>
      </w:pPr>
      <w:r w:rsidRPr="00D2363E">
        <w:rPr>
          <w:sz w:val="28"/>
          <w:szCs w:val="28"/>
        </w:rPr>
        <w:t>Uno de estos derechos, desde luego, debe ser la dignidad y la imagen de las víctimas, quienes comúnmente, al enfrentarse a estos procesos tan complejos, son chantajeadas, hostigadas o intimidadas con la amenaza de hacer pública o difundir por cualquier medio información que las haga identificables, presionándolas u orillándolas a no continuar con sus pretensiones.</w:t>
      </w:r>
    </w:p>
    <w:p w14:paraId="2AA325B8" w14:textId="77777777" w:rsidR="00D2363E" w:rsidRDefault="00D2363E" w:rsidP="00D2363E">
      <w:pPr>
        <w:spacing w:line="276" w:lineRule="auto"/>
        <w:jc w:val="both"/>
        <w:rPr>
          <w:sz w:val="28"/>
          <w:szCs w:val="28"/>
        </w:rPr>
      </w:pPr>
      <w:r w:rsidRPr="00D2363E">
        <w:rPr>
          <w:sz w:val="28"/>
          <w:szCs w:val="28"/>
        </w:rPr>
        <w:t xml:space="preserve">Hay que concientizar a la sociedad de que estos actos pueden y deben prevenirse, reportando y denunciando. Solo de esta forma podremos fomentar un mejor entorno en el que niñas, </w:t>
      </w:r>
    </w:p>
    <w:p w14:paraId="0C8FC87F" w14:textId="77777777" w:rsid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</w:p>
    <w:p w14:paraId="66249946" w14:textId="77777777" w:rsid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</w:p>
    <w:p w14:paraId="4D90BDAA" w14:textId="77777777" w:rsid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</w:p>
    <w:p w14:paraId="6EA61EB5" w14:textId="77777777" w:rsid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</w:p>
    <w:p w14:paraId="51771668" w14:textId="77777777" w:rsid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</w:p>
    <w:p w14:paraId="443DD056" w14:textId="75F4F565" w:rsidR="00D2363E" w:rsidRPr="00D2363E" w:rsidRDefault="00D2363E" w:rsidP="00D2363E">
      <w:pPr>
        <w:spacing w:line="276" w:lineRule="auto"/>
        <w:ind w:firstLine="0"/>
        <w:jc w:val="both"/>
        <w:rPr>
          <w:sz w:val="28"/>
          <w:szCs w:val="28"/>
        </w:rPr>
      </w:pPr>
      <w:r w:rsidRPr="00D2363E">
        <w:rPr>
          <w:sz w:val="28"/>
          <w:szCs w:val="28"/>
        </w:rPr>
        <w:t>niños, adolescentes y mujeres estén seguras en los medios digitales y no sean una víctima más.</w:t>
      </w:r>
    </w:p>
    <w:p w14:paraId="0CFC1FD7" w14:textId="77777777" w:rsidR="0021658F" w:rsidRPr="0021658F" w:rsidRDefault="0021658F" w:rsidP="0021658F">
      <w:pPr>
        <w:spacing w:line="276" w:lineRule="auto"/>
        <w:jc w:val="both"/>
        <w:rPr>
          <w:sz w:val="28"/>
          <w:szCs w:val="28"/>
        </w:rPr>
      </w:pPr>
    </w:p>
    <w:p w14:paraId="3F5E2165" w14:textId="77777777" w:rsidR="0021658F" w:rsidRPr="0021658F" w:rsidRDefault="0021658F" w:rsidP="00B33F81">
      <w:pPr>
        <w:spacing w:line="276" w:lineRule="auto"/>
        <w:ind w:firstLine="708"/>
        <w:jc w:val="both"/>
        <w:rPr>
          <w:sz w:val="28"/>
          <w:szCs w:val="28"/>
        </w:rPr>
      </w:pPr>
      <w:r w:rsidRPr="0021658F">
        <w:rPr>
          <w:sz w:val="28"/>
          <w:szCs w:val="28"/>
        </w:rPr>
        <w:t>Por lo anteriormente expuesto, someto a consideración de esta asamblea legislativa, el siguiente:</w:t>
      </w:r>
    </w:p>
    <w:p w14:paraId="1933F291" w14:textId="77777777" w:rsidR="0021658F" w:rsidRPr="0021658F" w:rsidRDefault="0021658F" w:rsidP="0021658F">
      <w:pPr>
        <w:spacing w:line="276" w:lineRule="auto"/>
        <w:jc w:val="both"/>
        <w:rPr>
          <w:sz w:val="28"/>
          <w:szCs w:val="28"/>
        </w:rPr>
      </w:pPr>
    </w:p>
    <w:p w14:paraId="78ED541A" w14:textId="77777777" w:rsidR="0021658F" w:rsidRPr="0021658F" w:rsidRDefault="0021658F" w:rsidP="00B33F81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21658F">
        <w:rPr>
          <w:b/>
          <w:bCs/>
          <w:sz w:val="28"/>
          <w:szCs w:val="28"/>
        </w:rPr>
        <w:t xml:space="preserve">PROYECTO DE DECRETO POR EL QUE SE REFORMA EL ARTÍCULO 12-D DE LA LEY ESTATAL DEL DERECHO DE LAS MUJERES A UNA VIDA LIBRE DE VIOLENCIA, EN MATERIA DE PROTECCIÓN A LAS MUJERES EN MATERIA DE VIOLENCIA DIGITAL, PARA QUEDAR REDACTADO DE LA SIGUIENTE MANERA: </w:t>
      </w:r>
    </w:p>
    <w:p w14:paraId="43C068D3" w14:textId="77777777" w:rsidR="0021658F" w:rsidRPr="0021658F" w:rsidRDefault="0021658F" w:rsidP="0021658F">
      <w:pPr>
        <w:spacing w:line="276" w:lineRule="auto"/>
        <w:jc w:val="both"/>
        <w:rPr>
          <w:sz w:val="28"/>
          <w:szCs w:val="28"/>
        </w:rPr>
      </w:pPr>
    </w:p>
    <w:p w14:paraId="47823866" w14:textId="77777777" w:rsidR="0021658F" w:rsidRPr="0021658F" w:rsidRDefault="0021658F" w:rsidP="0021658F">
      <w:pPr>
        <w:spacing w:line="276" w:lineRule="auto"/>
        <w:jc w:val="both"/>
        <w:rPr>
          <w:sz w:val="28"/>
          <w:szCs w:val="28"/>
          <w:lang w:val="es-ES"/>
        </w:rPr>
      </w:pPr>
      <w:r w:rsidRPr="0021658F">
        <w:rPr>
          <w:sz w:val="28"/>
          <w:szCs w:val="28"/>
          <w:lang w:val="es-ES"/>
        </w:rPr>
        <w:t>ARTÍCULO 12-d. Son órdenes de protección preventivas, las siguientes:</w:t>
      </w:r>
    </w:p>
    <w:p w14:paraId="69BA8169" w14:textId="77777777" w:rsidR="0021658F" w:rsidRPr="0021658F" w:rsidRDefault="0021658F" w:rsidP="0021658F">
      <w:pPr>
        <w:spacing w:line="276" w:lineRule="auto"/>
        <w:jc w:val="both"/>
        <w:rPr>
          <w:sz w:val="28"/>
          <w:szCs w:val="28"/>
          <w:lang w:val="es-ES"/>
        </w:rPr>
      </w:pPr>
    </w:p>
    <w:p w14:paraId="3303899D" w14:textId="77777777" w:rsidR="0021658F" w:rsidRPr="0021658F" w:rsidRDefault="0021658F" w:rsidP="0021658F">
      <w:pPr>
        <w:spacing w:line="276" w:lineRule="auto"/>
        <w:jc w:val="both"/>
        <w:rPr>
          <w:sz w:val="28"/>
          <w:szCs w:val="28"/>
          <w:lang w:val="es-ES"/>
        </w:rPr>
      </w:pPr>
      <w:r w:rsidRPr="0021658F">
        <w:rPr>
          <w:sz w:val="28"/>
          <w:szCs w:val="28"/>
          <w:lang w:val="es-ES"/>
        </w:rPr>
        <w:t>I a la VII. – Intocadas</w:t>
      </w:r>
    </w:p>
    <w:p w14:paraId="29C3182A" w14:textId="60A37137" w:rsidR="0021658F" w:rsidRDefault="0021658F" w:rsidP="0021658F">
      <w:pPr>
        <w:spacing w:line="276" w:lineRule="auto"/>
        <w:jc w:val="both"/>
        <w:rPr>
          <w:b/>
          <w:bCs/>
          <w:sz w:val="28"/>
          <w:szCs w:val="28"/>
          <w:lang w:val="es-ES"/>
        </w:rPr>
      </w:pPr>
    </w:p>
    <w:p w14:paraId="793B3839" w14:textId="6FE8DC77" w:rsidR="00D2363E" w:rsidRDefault="00D2363E" w:rsidP="0021658F">
      <w:pPr>
        <w:spacing w:line="276" w:lineRule="auto"/>
        <w:jc w:val="both"/>
        <w:rPr>
          <w:b/>
          <w:bCs/>
          <w:sz w:val="28"/>
          <w:szCs w:val="28"/>
          <w:lang w:val="es-ES"/>
        </w:rPr>
      </w:pPr>
    </w:p>
    <w:p w14:paraId="535EA183" w14:textId="70670829" w:rsidR="00D2363E" w:rsidRDefault="00D2363E" w:rsidP="0021658F">
      <w:pPr>
        <w:spacing w:line="276" w:lineRule="auto"/>
        <w:jc w:val="both"/>
        <w:rPr>
          <w:b/>
          <w:bCs/>
          <w:sz w:val="28"/>
          <w:szCs w:val="28"/>
          <w:lang w:val="es-ES"/>
        </w:rPr>
      </w:pPr>
    </w:p>
    <w:p w14:paraId="3BB10A7A" w14:textId="11EBAE49" w:rsidR="00D2363E" w:rsidRDefault="00D2363E" w:rsidP="0021658F">
      <w:pPr>
        <w:spacing w:line="276" w:lineRule="auto"/>
        <w:jc w:val="both"/>
        <w:rPr>
          <w:b/>
          <w:bCs/>
          <w:sz w:val="28"/>
          <w:szCs w:val="28"/>
          <w:lang w:val="es-ES"/>
        </w:rPr>
      </w:pPr>
    </w:p>
    <w:p w14:paraId="1989D055" w14:textId="570A0DFE" w:rsidR="00D2363E" w:rsidRDefault="00D2363E" w:rsidP="0021658F">
      <w:pPr>
        <w:spacing w:line="276" w:lineRule="auto"/>
        <w:jc w:val="both"/>
        <w:rPr>
          <w:b/>
          <w:bCs/>
          <w:sz w:val="28"/>
          <w:szCs w:val="28"/>
          <w:lang w:val="es-ES"/>
        </w:rPr>
      </w:pPr>
    </w:p>
    <w:p w14:paraId="37C79D32" w14:textId="7FE64B6C" w:rsidR="00D2363E" w:rsidRDefault="00D2363E" w:rsidP="0021658F">
      <w:pPr>
        <w:spacing w:line="276" w:lineRule="auto"/>
        <w:jc w:val="both"/>
        <w:rPr>
          <w:b/>
          <w:bCs/>
          <w:sz w:val="28"/>
          <w:szCs w:val="28"/>
          <w:lang w:val="es-ES"/>
        </w:rPr>
      </w:pPr>
    </w:p>
    <w:p w14:paraId="40E85A48" w14:textId="2CDC534D" w:rsidR="00D2363E" w:rsidRDefault="00D2363E" w:rsidP="0021658F">
      <w:pPr>
        <w:spacing w:line="276" w:lineRule="auto"/>
        <w:jc w:val="both"/>
        <w:rPr>
          <w:b/>
          <w:bCs/>
          <w:sz w:val="28"/>
          <w:szCs w:val="28"/>
          <w:lang w:val="es-ES"/>
        </w:rPr>
      </w:pPr>
    </w:p>
    <w:p w14:paraId="1B746DF8" w14:textId="5CAB7106" w:rsidR="00D2363E" w:rsidRDefault="00D2363E" w:rsidP="0021658F">
      <w:pPr>
        <w:spacing w:line="276" w:lineRule="auto"/>
        <w:jc w:val="both"/>
        <w:rPr>
          <w:b/>
          <w:bCs/>
          <w:sz w:val="28"/>
          <w:szCs w:val="28"/>
          <w:lang w:val="es-ES"/>
        </w:rPr>
      </w:pPr>
    </w:p>
    <w:p w14:paraId="381BDA48" w14:textId="77777777" w:rsidR="00D2363E" w:rsidRPr="0021658F" w:rsidRDefault="00D2363E" w:rsidP="0021658F">
      <w:pPr>
        <w:spacing w:line="276" w:lineRule="auto"/>
        <w:jc w:val="both"/>
        <w:rPr>
          <w:b/>
          <w:bCs/>
          <w:sz w:val="28"/>
          <w:szCs w:val="28"/>
          <w:lang w:val="es-ES"/>
        </w:rPr>
      </w:pPr>
    </w:p>
    <w:p w14:paraId="12686592" w14:textId="77777777" w:rsidR="00B33F81" w:rsidRDefault="0021658F" w:rsidP="0021658F">
      <w:pPr>
        <w:spacing w:line="276" w:lineRule="auto"/>
        <w:jc w:val="both"/>
        <w:rPr>
          <w:b/>
          <w:bCs/>
          <w:sz w:val="28"/>
          <w:szCs w:val="28"/>
        </w:rPr>
      </w:pPr>
      <w:r w:rsidRPr="0021658F">
        <w:rPr>
          <w:b/>
          <w:bCs/>
          <w:sz w:val="28"/>
          <w:szCs w:val="28"/>
          <w:lang w:val="es-ES"/>
        </w:rPr>
        <w:t xml:space="preserve">VIII. - </w:t>
      </w:r>
      <w:r w:rsidRPr="0021658F">
        <w:rPr>
          <w:b/>
          <w:bCs/>
          <w:sz w:val="28"/>
          <w:szCs w:val="28"/>
        </w:rPr>
        <w:t xml:space="preserve">Prohibición expresa al agresor de publicar, difundir o compartir por cualquier medio físico o digital, imágenes, audios, </w:t>
      </w:r>
    </w:p>
    <w:p w14:paraId="3C82CBB7" w14:textId="12A1D56B" w:rsidR="0021658F" w:rsidRPr="0021658F" w:rsidRDefault="0021658F" w:rsidP="00D2363E">
      <w:pPr>
        <w:spacing w:line="276" w:lineRule="auto"/>
        <w:ind w:firstLine="0"/>
        <w:jc w:val="both"/>
        <w:rPr>
          <w:b/>
          <w:bCs/>
          <w:sz w:val="28"/>
          <w:szCs w:val="28"/>
          <w:lang w:val="es-ES"/>
        </w:rPr>
      </w:pPr>
      <w:r w:rsidRPr="0021658F">
        <w:rPr>
          <w:b/>
          <w:bCs/>
          <w:sz w:val="28"/>
          <w:szCs w:val="28"/>
        </w:rPr>
        <w:t>videos, datos personales o cualquier contenido que haga identificable a la víctima sin su consentimiento.</w:t>
      </w:r>
    </w:p>
    <w:p w14:paraId="00CDF7C3" w14:textId="77777777" w:rsidR="0021658F" w:rsidRPr="0021658F" w:rsidRDefault="0021658F" w:rsidP="0021658F">
      <w:pPr>
        <w:spacing w:line="276" w:lineRule="auto"/>
        <w:jc w:val="both"/>
        <w:rPr>
          <w:sz w:val="28"/>
          <w:szCs w:val="28"/>
        </w:rPr>
      </w:pPr>
    </w:p>
    <w:p w14:paraId="78A6A3DE" w14:textId="77777777" w:rsidR="0021658F" w:rsidRPr="0021658F" w:rsidRDefault="0021658F" w:rsidP="00B33F81">
      <w:pPr>
        <w:spacing w:line="276" w:lineRule="auto"/>
        <w:jc w:val="center"/>
        <w:rPr>
          <w:b/>
          <w:bCs/>
          <w:sz w:val="28"/>
          <w:szCs w:val="28"/>
        </w:rPr>
      </w:pPr>
      <w:r w:rsidRPr="0021658F">
        <w:rPr>
          <w:b/>
          <w:bCs/>
          <w:sz w:val="28"/>
          <w:szCs w:val="28"/>
        </w:rPr>
        <w:t>TRANSITORIOS</w:t>
      </w:r>
    </w:p>
    <w:p w14:paraId="2BE9660D" w14:textId="77777777" w:rsidR="0021658F" w:rsidRPr="0021658F" w:rsidRDefault="0021658F" w:rsidP="0021658F">
      <w:pPr>
        <w:spacing w:line="276" w:lineRule="auto"/>
        <w:jc w:val="both"/>
        <w:rPr>
          <w:b/>
          <w:bCs/>
          <w:sz w:val="28"/>
          <w:szCs w:val="28"/>
        </w:rPr>
      </w:pPr>
    </w:p>
    <w:p w14:paraId="33FCBD0A" w14:textId="77777777" w:rsidR="0021658F" w:rsidRPr="0021658F" w:rsidRDefault="0021658F" w:rsidP="0021658F">
      <w:pPr>
        <w:spacing w:line="276" w:lineRule="auto"/>
        <w:jc w:val="both"/>
        <w:rPr>
          <w:sz w:val="28"/>
          <w:szCs w:val="28"/>
        </w:rPr>
      </w:pPr>
      <w:r w:rsidRPr="0021658F">
        <w:rPr>
          <w:b/>
          <w:bCs/>
          <w:sz w:val="28"/>
          <w:szCs w:val="28"/>
        </w:rPr>
        <w:t xml:space="preserve">ÚNICO. - </w:t>
      </w:r>
      <w:r w:rsidRPr="0021658F">
        <w:rPr>
          <w:sz w:val="28"/>
          <w:szCs w:val="28"/>
        </w:rPr>
        <w:t>El presente decreto entrará en vigor al día siguiente de su publicación en el Periódico Oficial del Estado de Chihuahua.</w:t>
      </w:r>
    </w:p>
    <w:p w14:paraId="01ED0AF1" w14:textId="77777777" w:rsidR="0021658F" w:rsidRPr="0021658F" w:rsidRDefault="0021658F" w:rsidP="0021658F">
      <w:pPr>
        <w:spacing w:line="276" w:lineRule="auto"/>
        <w:jc w:val="both"/>
        <w:rPr>
          <w:sz w:val="28"/>
          <w:szCs w:val="28"/>
        </w:rPr>
      </w:pPr>
    </w:p>
    <w:p w14:paraId="7DC97F03" w14:textId="4ED89B17" w:rsidR="0021658F" w:rsidRPr="0021658F" w:rsidRDefault="0021658F" w:rsidP="0021658F">
      <w:pPr>
        <w:spacing w:line="276" w:lineRule="auto"/>
        <w:jc w:val="both"/>
        <w:rPr>
          <w:sz w:val="28"/>
          <w:szCs w:val="28"/>
        </w:rPr>
      </w:pPr>
      <w:r w:rsidRPr="0021658F">
        <w:rPr>
          <w:b/>
          <w:bCs/>
          <w:sz w:val="28"/>
          <w:szCs w:val="28"/>
        </w:rPr>
        <w:t>DADO</w:t>
      </w:r>
      <w:r w:rsidRPr="0021658F">
        <w:rPr>
          <w:sz w:val="28"/>
          <w:szCs w:val="28"/>
        </w:rPr>
        <w:t xml:space="preserve"> en el recinto oficial del H. Congreso del Estado de Chihuahua, a los </w:t>
      </w:r>
      <w:r w:rsidR="00D2363E">
        <w:rPr>
          <w:sz w:val="28"/>
          <w:szCs w:val="28"/>
        </w:rPr>
        <w:t>13</w:t>
      </w:r>
      <w:r w:rsidRPr="0021658F">
        <w:rPr>
          <w:sz w:val="28"/>
          <w:szCs w:val="28"/>
        </w:rPr>
        <w:t xml:space="preserve"> días del mes de marzo del año 2025. </w:t>
      </w:r>
    </w:p>
    <w:p w14:paraId="47E25875" w14:textId="77777777" w:rsidR="000F679B" w:rsidRPr="007C240C" w:rsidRDefault="000F679B" w:rsidP="007C240C">
      <w:pPr>
        <w:spacing w:line="276" w:lineRule="auto"/>
        <w:jc w:val="both"/>
        <w:rPr>
          <w:sz w:val="28"/>
          <w:szCs w:val="28"/>
        </w:rPr>
      </w:pPr>
    </w:p>
    <w:p w14:paraId="51686E20" w14:textId="77777777" w:rsidR="00D6723D" w:rsidRPr="007C240C" w:rsidRDefault="000F679B" w:rsidP="00D6723D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7C240C">
        <w:rPr>
          <w:b/>
          <w:bCs/>
          <w:sz w:val="28"/>
          <w:szCs w:val="28"/>
        </w:rPr>
        <w:t>SUSCRIBE</w:t>
      </w:r>
    </w:p>
    <w:p w14:paraId="2E559180" w14:textId="77777777" w:rsidR="000F679B" w:rsidRPr="007C240C" w:rsidRDefault="000F679B" w:rsidP="007C240C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0F679B">
        <w:rPr>
          <w:b/>
          <w:bCs/>
          <w:sz w:val="28"/>
          <w:szCs w:val="28"/>
        </w:rPr>
        <w:t>GRUPO PARLAMENTARIO DEL PARTIDO ACCIÓN NACIONAL</w:t>
      </w:r>
    </w:p>
    <w:p w14:paraId="710674D9" w14:textId="66C2B112" w:rsidR="007C240C" w:rsidRDefault="007C240C" w:rsidP="007C240C">
      <w:pPr>
        <w:spacing w:line="276" w:lineRule="auto"/>
        <w:rPr>
          <w:b/>
          <w:bCs/>
          <w:sz w:val="28"/>
          <w:szCs w:val="28"/>
        </w:rPr>
      </w:pPr>
    </w:p>
    <w:p w14:paraId="560FF912" w14:textId="77777777" w:rsidR="00D2363E" w:rsidRPr="007C240C" w:rsidRDefault="00D2363E" w:rsidP="007C240C">
      <w:pPr>
        <w:spacing w:line="276" w:lineRule="auto"/>
        <w:rPr>
          <w:b/>
          <w:bCs/>
          <w:sz w:val="28"/>
          <w:szCs w:val="28"/>
        </w:rPr>
      </w:pPr>
    </w:p>
    <w:p w14:paraId="1FBD91F5" w14:textId="3DD31935" w:rsidR="000F679B" w:rsidRDefault="000F679B" w:rsidP="007C240C">
      <w:pPr>
        <w:spacing w:line="276" w:lineRule="auto"/>
        <w:jc w:val="center"/>
        <w:rPr>
          <w:b/>
          <w:bCs/>
          <w:sz w:val="28"/>
          <w:szCs w:val="28"/>
        </w:rPr>
      </w:pPr>
      <w:r w:rsidRPr="007C240C">
        <w:rPr>
          <w:b/>
          <w:bCs/>
          <w:sz w:val="28"/>
          <w:szCs w:val="28"/>
        </w:rPr>
        <w:t>DIP. JOCELINE VEGA VARGAS</w:t>
      </w:r>
    </w:p>
    <w:p w14:paraId="667ACEC8" w14:textId="105BC845" w:rsidR="00D2363E" w:rsidRDefault="00D2363E" w:rsidP="007C240C">
      <w:pPr>
        <w:spacing w:line="276" w:lineRule="auto"/>
        <w:jc w:val="center"/>
        <w:rPr>
          <w:b/>
          <w:bCs/>
          <w:sz w:val="28"/>
          <w:szCs w:val="28"/>
        </w:rPr>
      </w:pPr>
    </w:p>
    <w:p w14:paraId="2C1EAAFA" w14:textId="2F91FD3B" w:rsidR="00D2363E" w:rsidRDefault="00D2363E" w:rsidP="007C240C">
      <w:pPr>
        <w:spacing w:line="276" w:lineRule="auto"/>
        <w:jc w:val="center"/>
        <w:rPr>
          <w:b/>
          <w:bCs/>
          <w:sz w:val="28"/>
          <w:szCs w:val="28"/>
        </w:rPr>
      </w:pPr>
    </w:p>
    <w:p w14:paraId="0EAC940F" w14:textId="0DB8ABD7" w:rsidR="00D2363E" w:rsidRDefault="00D2363E" w:rsidP="007C240C">
      <w:pPr>
        <w:spacing w:line="276" w:lineRule="auto"/>
        <w:jc w:val="center"/>
        <w:rPr>
          <w:b/>
          <w:bCs/>
          <w:sz w:val="28"/>
          <w:szCs w:val="28"/>
        </w:rPr>
      </w:pPr>
    </w:p>
    <w:p w14:paraId="00A506EA" w14:textId="5606EE23" w:rsidR="00D2363E" w:rsidRDefault="00D2363E" w:rsidP="007C240C">
      <w:pPr>
        <w:spacing w:line="276" w:lineRule="auto"/>
        <w:jc w:val="center"/>
        <w:rPr>
          <w:b/>
          <w:bCs/>
          <w:sz w:val="28"/>
          <w:szCs w:val="28"/>
        </w:rPr>
      </w:pPr>
    </w:p>
    <w:p w14:paraId="62EA9838" w14:textId="5CDE8A0A" w:rsidR="00D2363E" w:rsidRDefault="00D2363E" w:rsidP="007C240C">
      <w:pPr>
        <w:spacing w:line="276" w:lineRule="auto"/>
        <w:jc w:val="center"/>
        <w:rPr>
          <w:b/>
          <w:bCs/>
          <w:sz w:val="28"/>
          <w:szCs w:val="28"/>
        </w:rPr>
      </w:pPr>
    </w:p>
    <w:p w14:paraId="60627879" w14:textId="77777777" w:rsidR="00D2363E" w:rsidRPr="007C240C" w:rsidRDefault="00D2363E" w:rsidP="007C240C">
      <w:pPr>
        <w:spacing w:line="276" w:lineRule="auto"/>
        <w:jc w:val="center"/>
        <w:rPr>
          <w:b/>
          <w:bCs/>
          <w:sz w:val="28"/>
          <w:szCs w:val="28"/>
        </w:rPr>
      </w:pPr>
    </w:p>
    <w:p w14:paraId="469537D9" w14:textId="77777777" w:rsidR="000F679B" w:rsidRPr="000F679B" w:rsidRDefault="000F679B" w:rsidP="007C240C">
      <w:pPr>
        <w:spacing w:line="276" w:lineRule="auto"/>
        <w:jc w:val="center"/>
        <w:rPr>
          <w:b/>
          <w:bCs/>
          <w:sz w:val="28"/>
          <w:szCs w:val="28"/>
        </w:rPr>
      </w:pPr>
    </w:p>
    <w:p w14:paraId="658C637C" w14:textId="77777777" w:rsidR="000F679B" w:rsidRPr="000F679B" w:rsidRDefault="000F679B" w:rsidP="007C240C">
      <w:pPr>
        <w:spacing w:line="276" w:lineRule="auto"/>
        <w:jc w:val="center"/>
        <w:rPr>
          <w:b/>
          <w:bCs/>
          <w:sz w:val="28"/>
          <w:szCs w:val="28"/>
        </w:rPr>
      </w:pPr>
      <w:r w:rsidRPr="000F679B">
        <w:rPr>
          <w:b/>
          <w:bCs/>
          <w:sz w:val="28"/>
          <w:szCs w:val="28"/>
        </w:rPr>
        <w:t>DIP. ISMAEL PÉREZ PAVÍA</w:t>
      </w:r>
    </w:p>
    <w:p w14:paraId="55D17C37" w14:textId="77777777" w:rsidR="000F679B" w:rsidRPr="000F679B" w:rsidRDefault="000F679B" w:rsidP="007C240C">
      <w:pPr>
        <w:spacing w:line="276" w:lineRule="auto"/>
        <w:jc w:val="center"/>
        <w:rPr>
          <w:b/>
          <w:bCs/>
          <w:sz w:val="28"/>
          <w:szCs w:val="28"/>
        </w:rPr>
      </w:pPr>
    </w:p>
    <w:p w14:paraId="60972099" w14:textId="3E08D969" w:rsidR="000F679B" w:rsidRDefault="000F679B" w:rsidP="007C240C">
      <w:pPr>
        <w:spacing w:line="276" w:lineRule="auto"/>
        <w:jc w:val="center"/>
        <w:rPr>
          <w:b/>
          <w:bCs/>
          <w:sz w:val="28"/>
          <w:szCs w:val="28"/>
        </w:rPr>
      </w:pPr>
      <w:r w:rsidRPr="000F679B">
        <w:rPr>
          <w:b/>
          <w:bCs/>
          <w:sz w:val="28"/>
          <w:szCs w:val="28"/>
        </w:rPr>
        <w:t>DIP. JOSÉ ALFREDO CHÁVEZ MADRID</w:t>
      </w:r>
    </w:p>
    <w:p w14:paraId="0F634EF2" w14:textId="77777777" w:rsidR="00B33F81" w:rsidRPr="000F679B" w:rsidRDefault="00B33F81" w:rsidP="007C240C">
      <w:pPr>
        <w:spacing w:line="276" w:lineRule="auto"/>
        <w:jc w:val="center"/>
        <w:rPr>
          <w:b/>
          <w:bCs/>
          <w:sz w:val="28"/>
          <w:szCs w:val="28"/>
        </w:rPr>
      </w:pPr>
    </w:p>
    <w:p w14:paraId="0FCBED76" w14:textId="77777777" w:rsidR="000F679B" w:rsidRPr="000F679B" w:rsidRDefault="000F679B" w:rsidP="007C240C">
      <w:pPr>
        <w:spacing w:line="276" w:lineRule="auto"/>
        <w:jc w:val="center"/>
        <w:rPr>
          <w:b/>
          <w:bCs/>
          <w:sz w:val="28"/>
          <w:szCs w:val="28"/>
        </w:rPr>
      </w:pPr>
      <w:r w:rsidRPr="000F679B">
        <w:rPr>
          <w:b/>
          <w:bCs/>
          <w:sz w:val="28"/>
          <w:szCs w:val="28"/>
        </w:rPr>
        <w:t>DIP. ARTURO ZUBIA FERNÁNDEZ</w:t>
      </w:r>
    </w:p>
    <w:p w14:paraId="1D6185FC" w14:textId="77777777" w:rsidR="000F679B" w:rsidRPr="000F679B" w:rsidRDefault="000F679B" w:rsidP="007C240C">
      <w:pPr>
        <w:spacing w:line="276" w:lineRule="auto"/>
        <w:jc w:val="center"/>
        <w:rPr>
          <w:b/>
          <w:bCs/>
          <w:sz w:val="28"/>
          <w:szCs w:val="28"/>
        </w:rPr>
      </w:pPr>
    </w:p>
    <w:p w14:paraId="415DDE47" w14:textId="77777777" w:rsidR="000F679B" w:rsidRPr="000F679B" w:rsidRDefault="000F679B" w:rsidP="007C240C">
      <w:pPr>
        <w:spacing w:line="276" w:lineRule="auto"/>
        <w:jc w:val="center"/>
        <w:rPr>
          <w:b/>
          <w:bCs/>
          <w:sz w:val="28"/>
          <w:szCs w:val="28"/>
        </w:rPr>
      </w:pPr>
      <w:r w:rsidRPr="000F679B">
        <w:rPr>
          <w:b/>
          <w:bCs/>
          <w:sz w:val="28"/>
          <w:szCs w:val="28"/>
        </w:rPr>
        <w:t>DIP. EDNA XÓCHITL CONTRERAS HERRERA</w:t>
      </w:r>
    </w:p>
    <w:p w14:paraId="49251971" w14:textId="77777777" w:rsidR="000F679B" w:rsidRPr="000F679B" w:rsidRDefault="000F679B" w:rsidP="007C240C">
      <w:pPr>
        <w:spacing w:line="276" w:lineRule="auto"/>
        <w:jc w:val="center"/>
        <w:rPr>
          <w:b/>
          <w:bCs/>
          <w:sz w:val="28"/>
          <w:szCs w:val="28"/>
        </w:rPr>
      </w:pPr>
    </w:p>
    <w:p w14:paraId="2F4DE11D" w14:textId="77777777" w:rsidR="000F679B" w:rsidRPr="000F679B" w:rsidRDefault="000F679B" w:rsidP="007C240C">
      <w:pPr>
        <w:spacing w:line="276" w:lineRule="auto"/>
        <w:jc w:val="center"/>
        <w:rPr>
          <w:b/>
          <w:bCs/>
          <w:sz w:val="28"/>
          <w:szCs w:val="28"/>
        </w:rPr>
      </w:pPr>
      <w:r w:rsidRPr="000F679B">
        <w:rPr>
          <w:b/>
          <w:bCs/>
          <w:sz w:val="28"/>
          <w:szCs w:val="28"/>
        </w:rPr>
        <w:t>DIP. ROBERTO MARCELINO CARREÓN HUITRÓN</w:t>
      </w:r>
    </w:p>
    <w:p w14:paraId="59C1DFF0" w14:textId="77777777" w:rsidR="000F679B" w:rsidRPr="000F679B" w:rsidRDefault="000F679B" w:rsidP="007C240C">
      <w:pPr>
        <w:spacing w:line="276" w:lineRule="auto"/>
        <w:jc w:val="center"/>
        <w:rPr>
          <w:b/>
          <w:bCs/>
          <w:sz w:val="28"/>
          <w:szCs w:val="28"/>
        </w:rPr>
      </w:pPr>
    </w:p>
    <w:p w14:paraId="7DB8E22F" w14:textId="77777777" w:rsidR="000F679B" w:rsidRPr="000F679B" w:rsidRDefault="000F679B" w:rsidP="007C240C">
      <w:pPr>
        <w:spacing w:line="276" w:lineRule="auto"/>
        <w:jc w:val="center"/>
        <w:rPr>
          <w:b/>
          <w:bCs/>
          <w:sz w:val="28"/>
          <w:szCs w:val="28"/>
        </w:rPr>
      </w:pPr>
      <w:r w:rsidRPr="000F679B">
        <w:rPr>
          <w:b/>
          <w:bCs/>
          <w:sz w:val="28"/>
          <w:szCs w:val="28"/>
        </w:rPr>
        <w:t>DIP. SAÚL MIRELES CORRAL</w:t>
      </w:r>
    </w:p>
    <w:p w14:paraId="38CA29C6" w14:textId="77777777" w:rsidR="000F679B" w:rsidRPr="000F679B" w:rsidRDefault="000F679B" w:rsidP="007C240C">
      <w:pPr>
        <w:spacing w:line="276" w:lineRule="auto"/>
        <w:jc w:val="center"/>
        <w:rPr>
          <w:b/>
          <w:bCs/>
          <w:sz w:val="28"/>
          <w:szCs w:val="28"/>
        </w:rPr>
      </w:pPr>
    </w:p>
    <w:p w14:paraId="79476CC4" w14:textId="372BF4E0" w:rsidR="00D6723D" w:rsidRDefault="000F679B" w:rsidP="00B33F81">
      <w:pPr>
        <w:spacing w:line="276" w:lineRule="auto"/>
        <w:jc w:val="center"/>
        <w:rPr>
          <w:b/>
          <w:bCs/>
          <w:sz w:val="28"/>
          <w:szCs w:val="28"/>
        </w:rPr>
      </w:pPr>
      <w:r w:rsidRPr="000F679B">
        <w:rPr>
          <w:b/>
          <w:bCs/>
          <w:sz w:val="28"/>
          <w:szCs w:val="28"/>
        </w:rPr>
        <w:t>DIP. JORGE CARLOS SOTO PRIETO</w:t>
      </w:r>
    </w:p>
    <w:p w14:paraId="2C5E0C98" w14:textId="77777777" w:rsidR="00B33F81" w:rsidRDefault="00B33F81" w:rsidP="00B33F81">
      <w:pPr>
        <w:spacing w:line="276" w:lineRule="auto"/>
        <w:jc w:val="center"/>
        <w:rPr>
          <w:b/>
          <w:bCs/>
          <w:sz w:val="28"/>
          <w:szCs w:val="28"/>
        </w:rPr>
      </w:pPr>
    </w:p>
    <w:p w14:paraId="4424A6DF" w14:textId="77777777" w:rsidR="000F679B" w:rsidRPr="000F679B" w:rsidRDefault="000F679B" w:rsidP="007C240C">
      <w:pPr>
        <w:spacing w:line="276" w:lineRule="auto"/>
        <w:jc w:val="center"/>
        <w:rPr>
          <w:b/>
          <w:bCs/>
          <w:sz w:val="28"/>
          <w:szCs w:val="28"/>
        </w:rPr>
      </w:pPr>
      <w:r w:rsidRPr="000F679B">
        <w:rPr>
          <w:b/>
          <w:bCs/>
          <w:sz w:val="28"/>
          <w:szCs w:val="28"/>
        </w:rPr>
        <w:t>DIP. CARLOS ALFREDO OLSON SAN VICENTE</w:t>
      </w:r>
    </w:p>
    <w:p w14:paraId="4D2282AA" w14:textId="77777777" w:rsidR="000F679B" w:rsidRPr="000F679B" w:rsidRDefault="000F679B" w:rsidP="007C240C">
      <w:pPr>
        <w:spacing w:line="276" w:lineRule="auto"/>
        <w:jc w:val="center"/>
        <w:rPr>
          <w:b/>
          <w:bCs/>
          <w:sz w:val="28"/>
          <w:szCs w:val="28"/>
        </w:rPr>
      </w:pPr>
    </w:p>
    <w:p w14:paraId="3FFBA2CD" w14:textId="3CB4A7CD" w:rsidR="000F679B" w:rsidRDefault="000F679B" w:rsidP="007C240C">
      <w:pPr>
        <w:spacing w:line="276" w:lineRule="auto"/>
        <w:jc w:val="center"/>
        <w:rPr>
          <w:b/>
          <w:bCs/>
          <w:sz w:val="28"/>
          <w:szCs w:val="28"/>
        </w:rPr>
      </w:pPr>
      <w:r w:rsidRPr="000F679B">
        <w:rPr>
          <w:b/>
          <w:bCs/>
          <w:sz w:val="28"/>
          <w:szCs w:val="28"/>
        </w:rPr>
        <w:t>DIP. YESENIA GUADALUPE REYES CALZADÍAS</w:t>
      </w:r>
    </w:p>
    <w:p w14:paraId="7996483F" w14:textId="155EA4DB" w:rsidR="00D2363E" w:rsidRDefault="00D2363E" w:rsidP="007C240C">
      <w:pPr>
        <w:spacing w:line="276" w:lineRule="auto"/>
        <w:jc w:val="center"/>
        <w:rPr>
          <w:b/>
          <w:bCs/>
          <w:sz w:val="28"/>
          <w:szCs w:val="28"/>
        </w:rPr>
      </w:pPr>
    </w:p>
    <w:p w14:paraId="6AE724B9" w14:textId="4078ABC4" w:rsidR="00D2363E" w:rsidRDefault="00D2363E" w:rsidP="007C240C">
      <w:pPr>
        <w:spacing w:line="276" w:lineRule="auto"/>
        <w:jc w:val="center"/>
        <w:rPr>
          <w:b/>
          <w:bCs/>
          <w:sz w:val="28"/>
          <w:szCs w:val="28"/>
        </w:rPr>
      </w:pPr>
    </w:p>
    <w:p w14:paraId="70626108" w14:textId="09316027" w:rsidR="00D2363E" w:rsidRDefault="00D2363E" w:rsidP="007C240C">
      <w:pPr>
        <w:spacing w:line="276" w:lineRule="auto"/>
        <w:jc w:val="center"/>
        <w:rPr>
          <w:b/>
          <w:bCs/>
          <w:sz w:val="28"/>
          <w:szCs w:val="28"/>
        </w:rPr>
      </w:pPr>
    </w:p>
    <w:p w14:paraId="46426F8A" w14:textId="7DBDE3E3" w:rsidR="00D2363E" w:rsidRDefault="00D2363E" w:rsidP="007C240C">
      <w:pPr>
        <w:spacing w:line="276" w:lineRule="auto"/>
        <w:jc w:val="center"/>
        <w:rPr>
          <w:b/>
          <w:bCs/>
          <w:sz w:val="28"/>
          <w:szCs w:val="28"/>
        </w:rPr>
      </w:pPr>
    </w:p>
    <w:p w14:paraId="78DC64BC" w14:textId="77777777" w:rsidR="00D2363E" w:rsidRPr="000F679B" w:rsidRDefault="00D2363E" w:rsidP="007C240C">
      <w:pPr>
        <w:spacing w:line="276" w:lineRule="auto"/>
        <w:jc w:val="center"/>
        <w:rPr>
          <w:b/>
          <w:bCs/>
          <w:sz w:val="28"/>
          <w:szCs w:val="28"/>
        </w:rPr>
      </w:pPr>
    </w:p>
    <w:p w14:paraId="33A173A8" w14:textId="77777777" w:rsidR="000F679B" w:rsidRPr="000F679B" w:rsidRDefault="000F679B" w:rsidP="007C240C">
      <w:pPr>
        <w:spacing w:line="276" w:lineRule="auto"/>
        <w:jc w:val="center"/>
        <w:rPr>
          <w:b/>
          <w:bCs/>
          <w:sz w:val="28"/>
          <w:szCs w:val="28"/>
        </w:rPr>
      </w:pPr>
    </w:p>
    <w:p w14:paraId="53DEBE0F" w14:textId="2F15E72E" w:rsidR="000F679B" w:rsidRDefault="000F679B" w:rsidP="007C240C">
      <w:pPr>
        <w:spacing w:line="276" w:lineRule="auto"/>
        <w:jc w:val="center"/>
        <w:rPr>
          <w:b/>
          <w:bCs/>
          <w:sz w:val="28"/>
          <w:szCs w:val="28"/>
        </w:rPr>
      </w:pPr>
      <w:r w:rsidRPr="000F679B">
        <w:rPr>
          <w:b/>
          <w:bCs/>
          <w:sz w:val="28"/>
          <w:szCs w:val="28"/>
        </w:rPr>
        <w:t>DIP. CARLA YAMILETH RIVAS MARTÍNEZ</w:t>
      </w:r>
    </w:p>
    <w:p w14:paraId="727C04F7" w14:textId="77777777" w:rsidR="00B33F81" w:rsidRDefault="00B33F81" w:rsidP="0089170A">
      <w:pPr>
        <w:spacing w:line="276" w:lineRule="auto"/>
        <w:jc w:val="center"/>
        <w:rPr>
          <w:b/>
          <w:bCs/>
          <w:sz w:val="28"/>
          <w:szCs w:val="28"/>
        </w:rPr>
      </w:pPr>
    </w:p>
    <w:p w14:paraId="3E198D09" w14:textId="6965690D" w:rsidR="000F679B" w:rsidRPr="007C240C" w:rsidRDefault="007C240C" w:rsidP="0089170A">
      <w:pPr>
        <w:spacing w:line="276" w:lineRule="auto"/>
        <w:jc w:val="center"/>
        <w:rPr>
          <w:b/>
          <w:bCs/>
          <w:sz w:val="28"/>
          <w:szCs w:val="28"/>
        </w:rPr>
      </w:pPr>
      <w:r w:rsidRPr="007C240C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45E2B" wp14:editId="5ADD97E6">
                <wp:simplePos x="0" y="0"/>
                <wp:positionH relativeFrom="margin">
                  <wp:align>right</wp:align>
                </wp:positionH>
                <wp:positionV relativeFrom="paragraph">
                  <wp:posOffset>531495</wp:posOffset>
                </wp:positionV>
                <wp:extent cx="5596890" cy="1404620"/>
                <wp:effectExtent l="0" t="0" r="22860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9B9E0" w14:textId="7354D7F5" w:rsidR="007C240C" w:rsidRPr="00B33F81" w:rsidRDefault="007C240C" w:rsidP="007C240C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3F8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 PRESENTE HOJA DE FIRMAS CORRESPONDE </w:t>
                            </w:r>
                            <w:r w:rsidR="00B33F81" w:rsidRPr="00B33F8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B33F8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="00B33F81" w:rsidRPr="00B33F8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PROYECTO</w:t>
                            </w:r>
                            <w:r w:rsidR="00B33F81" w:rsidRPr="0021658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DECRETO POR EL QUE SE REFORMA EL ARTÍCULO 12-D DE LA LEY ESTATAL DEL DERECHO DE LAS MUJERES A UNA VIDA LIBRE DE VIOLENCIA, EN MATERIA DE PROTECCIÓN A LAS MUJERES EN MATERIA DE VIOLENCIA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445E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9.5pt;margin-top:41.85pt;width:440.7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">
                <v:textbox style="mso-fit-shape-to-text:t">
                  <w:txbxContent>
                    <w:p w14:paraId="1319B9E0" w14:textId="7354D7F5" w:rsidR="007C240C" w:rsidRPr="00B33F81" w:rsidRDefault="007C240C" w:rsidP="007C240C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33F81">
                        <w:rPr>
                          <w:b/>
                          <w:bCs/>
                          <w:sz w:val="20"/>
                          <w:szCs w:val="20"/>
                        </w:rPr>
                        <w:t xml:space="preserve">LA PRESENTE HOJA DE FIRMAS CORRESPONDE </w:t>
                      </w:r>
                      <w:r w:rsidR="00B33F81" w:rsidRPr="00B33F81">
                        <w:rPr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="00B33F81">
                        <w:rPr>
                          <w:b/>
                          <w:bCs/>
                          <w:sz w:val="20"/>
                          <w:szCs w:val="20"/>
                        </w:rPr>
                        <w:t>L</w:t>
                      </w:r>
                      <w:r w:rsidR="00B33F81" w:rsidRPr="00B33F8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PROYECTO</w:t>
                      </w:r>
                      <w:r w:rsidR="00B33F81" w:rsidRPr="0021658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DE DECRETO POR EL QUE SE REFORMA EL ARTÍCULO 12-D DE LA LEY ESTATAL DEL DERECHO DE LAS MUJERES A UNA VIDA LIBRE DE VIOLENCIA, EN MATERIA DE PROTECCIÓN A LAS MUJERES EN MATERIA DE VIOLENCIA DIGITAL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679B" w:rsidRPr="000F679B">
        <w:rPr>
          <w:b/>
          <w:bCs/>
          <w:sz w:val="28"/>
          <w:szCs w:val="28"/>
        </w:rPr>
        <w:t xml:space="preserve">DIP. NANCY JANETH FRÍAS </w:t>
      </w:r>
      <w:proofErr w:type="spellStart"/>
      <w:r w:rsidR="000F679B" w:rsidRPr="000F679B">
        <w:rPr>
          <w:b/>
          <w:bCs/>
          <w:sz w:val="28"/>
          <w:szCs w:val="28"/>
        </w:rPr>
        <w:t>FRÍAS</w:t>
      </w:r>
      <w:proofErr w:type="spellEnd"/>
    </w:p>
    <w:sectPr w:rsidR="000F679B" w:rsidRPr="007C240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81E3D" w14:textId="77777777" w:rsidR="00840289" w:rsidRDefault="00840289" w:rsidP="00C12231">
      <w:pPr>
        <w:spacing w:after="0" w:line="240" w:lineRule="auto"/>
      </w:pPr>
      <w:r>
        <w:separator/>
      </w:r>
    </w:p>
  </w:endnote>
  <w:endnote w:type="continuationSeparator" w:id="0">
    <w:p w14:paraId="71EB9D64" w14:textId="77777777" w:rsidR="00840289" w:rsidRDefault="00840289" w:rsidP="00C1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077535"/>
      <w:docPartObj>
        <w:docPartGallery w:val="Page Numbers (Bottom of Page)"/>
        <w:docPartUnique/>
      </w:docPartObj>
    </w:sdtPr>
    <w:sdtContent>
      <w:p w14:paraId="3DAEEE60" w14:textId="77777777" w:rsidR="00C12231" w:rsidRDefault="00C1223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AFB9F74" w14:textId="77777777" w:rsidR="00C12231" w:rsidRDefault="00C122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591CF" w14:textId="77777777" w:rsidR="00840289" w:rsidRDefault="00840289" w:rsidP="00C12231">
      <w:pPr>
        <w:spacing w:after="0" w:line="240" w:lineRule="auto"/>
      </w:pPr>
      <w:r>
        <w:separator/>
      </w:r>
    </w:p>
  </w:footnote>
  <w:footnote w:type="continuationSeparator" w:id="0">
    <w:p w14:paraId="19ED751B" w14:textId="77777777" w:rsidR="00840289" w:rsidRDefault="00840289" w:rsidP="00C1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5C774" w14:textId="77777777" w:rsidR="00D6723D" w:rsidRDefault="00D6723D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1F20CEE" wp14:editId="6DE70B28">
          <wp:simplePos x="0" y="0"/>
          <wp:positionH relativeFrom="margin">
            <wp:align>right</wp:align>
          </wp:positionH>
          <wp:positionV relativeFrom="paragraph">
            <wp:posOffset>550545</wp:posOffset>
          </wp:positionV>
          <wp:extent cx="4346575" cy="3683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6575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3A3F1BF" wp14:editId="537DFBBC">
              <wp:simplePos x="0" y="0"/>
              <wp:positionH relativeFrom="margin">
                <wp:align>right</wp:align>
              </wp:positionH>
              <wp:positionV relativeFrom="paragraph">
                <wp:posOffset>-173355</wp:posOffset>
              </wp:positionV>
              <wp:extent cx="4524375" cy="657225"/>
              <wp:effectExtent l="0" t="0" r="9525" b="9525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364369" w14:textId="77777777" w:rsidR="00D6723D" w:rsidRPr="00D6723D" w:rsidRDefault="00D6723D" w:rsidP="00D6723D">
                          <w:pPr>
                            <w:pStyle w:val="Encabezado"/>
                            <w:jc w:val="right"/>
                            <w:rPr>
                              <w:b/>
                              <w:bCs/>
                              <w:i/>
                              <w:iCs/>
                              <w:lang w:val="es-ES_tradnl"/>
                            </w:rPr>
                          </w:pPr>
                          <w:r w:rsidRPr="00D6723D">
                            <w:rPr>
                              <w:b/>
                              <w:bCs/>
                              <w:i/>
                              <w:iCs/>
                            </w:rPr>
                            <w:t>"2025, Año de la Mujer Indígena</w:t>
                          </w:r>
                          <w:r w:rsidRPr="00D6723D">
                            <w:rPr>
                              <w:b/>
                              <w:bCs/>
                              <w:i/>
                              <w:iCs/>
                              <w:lang w:val="es-ES_tradnl"/>
                            </w:rPr>
                            <w:t>"</w:t>
                          </w:r>
                        </w:p>
                        <w:p w14:paraId="0AC4D3D0" w14:textId="77777777" w:rsidR="00D6723D" w:rsidRPr="00D6723D" w:rsidRDefault="00D6723D" w:rsidP="00D6723D">
                          <w:pPr>
                            <w:pStyle w:val="Encabezado"/>
                            <w:jc w:val="right"/>
                            <w:rPr>
                              <w:b/>
                              <w:bCs/>
                              <w:i/>
                              <w:iCs/>
                              <w:lang w:val="es-ES_tradnl"/>
                            </w:rPr>
                          </w:pPr>
                          <w:r w:rsidRPr="00D6723D">
                            <w:rPr>
                              <w:b/>
                              <w:bCs/>
                              <w:i/>
                              <w:iCs/>
                              <w:lang w:val="es-ES_tradnl"/>
                            </w:rPr>
                            <w:t>“</w:t>
                          </w:r>
                          <w:r w:rsidRPr="00D6723D">
                            <w:rPr>
                              <w:b/>
                              <w:bCs/>
                              <w:i/>
                              <w:iCs/>
                            </w:rPr>
                            <w:t>2025, A</w:t>
                          </w:r>
                          <w:proofErr w:type="spellStart"/>
                          <w:r w:rsidRPr="00D6723D">
                            <w:rPr>
                              <w:b/>
                              <w:bCs/>
                              <w:i/>
                              <w:iCs/>
                              <w:lang w:val="es-ES_tradnl"/>
                            </w:rPr>
                            <w:t>ño</w:t>
                          </w:r>
                          <w:proofErr w:type="spellEnd"/>
                          <w:r w:rsidRPr="00D6723D">
                            <w:rPr>
                              <w:b/>
                              <w:bCs/>
                              <w:i/>
                              <w:iCs/>
                              <w:lang w:val="es-ES_tradnl"/>
                            </w:rPr>
                            <w:t xml:space="preserve"> del Bicentenario de la Primera Constitución del Estado de Chihuahua”                                                                 </w:t>
                          </w:r>
                        </w:p>
                        <w:p w14:paraId="3BFE7CAC" w14:textId="77777777" w:rsidR="00D6723D" w:rsidRPr="00D6723D" w:rsidRDefault="00D6723D">
                          <w:pPr>
                            <w:rPr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3F1B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5.05pt;margin-top:-13.65pt;width:356.25pt;height:51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" stroked="f">
              <v:textbox>
                <w:txbxContent>
                  <w:p w14:paraId="26364369" w14:textId="77777777" w:rsidR="00D6723D" w:rsidRPr="00D6723D" w:rsidRDefault="00D6723D" w:rsidP="00D6723D">
                    <w:pPr>
                      <w:pStyle w:val="Encabezado"/>
                      <w:jc w:val="right"/>
                      <w:rPr>
                        <w:b/>
                        <w:bCs/>
                        <w:i/>
                        <w:iCs/>
                        <w:lang w:val="es-ES_tradnl"/>
                      </w:rPr>
                    </w:pPr>
                    <w:r w:rsidRPr="00D6723D">
                      <w:rPr>
                        <w:b/>
                        <w:bCs/>
                        <w:i/>
                        <w:iCs/>
                      </w:rPr>
                      <w:t>"2025, Año de la Mujer Indígena</w:t>
                    </w:r>
                    <w:r w:rsidRPr="00D6723D">
                      <w:rPr>
                        <w:b/>
                        <w:bCs/>
                        <w:i/>
                        <w:iCs/>
                        <w:lang w:val="es-ES_tradnl"/>
                      </w:rPr>
                      <w:t>"</w:t>
                    </w:r>
                  </w:p>
                  <w:p w14:paraId="0AC4D3D0" w14:textId="77777777" w:rsidR="00D6723D" w:rsidRPr="00D6723D" w:rsidRDefault="00D6723D" w:rsidP="00D6723D">
                    <w:pPr>
                      <w:pStyle w:val="Encabezado"/>
                      <w:jc w:val="right"/>
                      <w:rPr>
                        <w:b/>
                        <w:bCs/>
                        <w:i/>
                        <w:iCs/>
                        <w:lang w:val="es-ES_tradnl"/>
                      </w:rPr>
                    </w:pPr>
                    <w:r w:rsidRPr="00D6723D">
                      <w:rPr>
                        <w:b/>
                        <w:bCs/>
                        <w:i/>
                        <w:iCs/>
                        <w:lang w:val="es-ES_tradnl"/>
                      </w:rPr>
                      <w:t>“</w:t>
                    </w:r>
                    <w:r w:rsidRPr="00D6723D">
                      <w:rPr>
                        <w:b/>
                        <w:bCs/>
                        <w:i/>
                        <w:iCs/>
                      </w:rPr>
                      <w:t>2025, A</w:t>
                    </w:r>
                    <w:proofErr w:type="spellStart"/>
                    <w:r w:rsidRPr="00D6723D">
                      <w:rPr>
                        <w:b/>
                        <w:bCs/>
                        <w:i/>
                        <w:iCs/>
                        <w:lang w:val="es-ES_tradnl"/>
                      </w:rPr>
                      <w:t>ño</w:t>
                    </w:r>
                    <w:proofErr w:type="spellEnd"/>
                    <w:r w:rsidRPr="00D6723D">
                      <w:rPr>
                        <w:b/>
                        <w:bCs/>
                        <w:i/>
                        <w:iCs/>
                        <w:lang w:val="es-ES_tradnl"/>
                      </w:rPr>
                      <w:t xml:space="preserve"> del Bicentenario de la Primera Constitución del Estado de Chihuahua”                                                                 </w:t>
                    </w:r>
                  </w:p>
                  <w:p w14:paraId="3BFE7CAC" w14:textId="77777777" w:rsidR="00D6723D" w:rsidRPr="00D6723D" w:rsidRDefault="00D6723D">
                    <w:pPr>
                      <w:rPr>
                        <w:lang w:val="es-ES_tradnl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32F42DA" wp14:editId="672459B8">
          <wp:simplePos x="0" y="0"/>
          <wp:positionH relativeFrom="margin">
            <wp:posOffset>-333375</wp:posOffset>
          </wp:positionH>
          <wp:positionV relativeFrom="paragraph">
            <wp:posOffset>-116205</wp:posOffset>
          </wp:positionV>
          <wp:extent cx="1790700" cy="17907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892CE58" wp14:editId="3302F264">
          <wp:simplePos x="0" y="0"/>
          <wp:positionH relativeFrom="margin">
            <wp:align>right</wp:align>
          </wp:positionH>
          <wp:positionV relativeFrom="paragraph">
            <wp:posOffset>788670</wp:posOffset>
          </wp:positionV>
          <wp:extent cx="2296490" cy="1012190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4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6081E"/>
    <w:multiLevelType w:val="multilevel"/>
    <w:tmpl w:val="102E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01EDF"/>
    <w:multiLevelType w:val="multilevel"/>
    <w:tmpl w:val="F3EC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06304"/>
    <w:multiLevelType w:val="multilevel"/>
    <w:tmpl w:val="C7A6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5353470">
    <w:abstractNumId w:val="2"/>
  </w:num>
  <w:num w:numId="2" w16cid:durableId="277686884">
    <w:abstractNumId w:val="1"/>
  </w:num>
  <w:num w:numId="3" w16cid:durableId="100008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FD"/>
    <w:rsid w:val="00006768"/>
    <w:rsid w:val="000B5400"/>
    <w:rsid w:val="000F679B"/>
    <w:rsid w:val="001D335F"/>
    <w:rsid w:val="0021658F"/>
    <w:rsid w:val="002E61C6"/>
    <w:rsid w:val="003166A3"/>
    <w:rsid w:val="00382868"/>
    <w:rsid w:val="003E7159"/>
    <w:rsid w:val="00603A72"/>
    <w:rsid w:val="00612D71"/>
    <w:rsid w:val="00664351"/>
    <w:rsid w:val="006E5398"/>
    <w:rsid w:val="006F5CAE"/>
    <w:rsid w:val="00780464"/>
    <w:rsid w:val="007A6DD3"/>
    <w:rsid w:val="007C240C"/>
    <w:rsid w:val="00840289"/>
    <w:rsid w:val="0089170A"/>
    <w:rsid w:val="008B5AAD"/>
    <w:rsid w:val="00B33F81"/>
    <w:rsid w:val="00C12231"/>
    <w:rsid w:val="00C454FD"/>
    <w:rsid w:val="00D2363E"/>
    <w:rsid w:val="00D6723D"/>
    <w:rsid w:val="00D76558"/>
    <w:rsid w:val="00EE7AD6"/>
    <w:rsid w:val="00FA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499BC"/>
  <w15:chartTrackingRefBased/>
  <w15:docId w15:val="{E2333720-738C-42F3-8AC4-FD49D4BD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3E"/>
    <w:pPr>
      <w:ind w:firstLine="709"/>
    </w:pPr>
    <w:rPr>
      <w:rFonts w:ascii="Century Gothic" w:hAnsi="Century Gothi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">
    <w:name w:val="Body"/>
    <w:rsid w:val="00612D71"/>
    <w:pPr>
      <w:spacing w:line="240" w:lineRule="auto"/>
      <w:jc w:val="both"/>
    </w:pPr>
    <w:rPr>
      <w:rFonts w:ascii="Century Gothic" w:eastAsia="Arial Unicode MS" w:hAnsi="Century Gothic" w:cs="Arial Unicode MS"/>
      <w:color w:val="000000"/>
      <w:sz w:val="24"/>
      <w:szCs w:val="24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C122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2231"/>
  </w:style>
  <w:style w:type="paragraph" w:styleId="Piedepgina">
    <w:name w:val="footer"/>
    <w:basedOn w:val="Normal"/>
    <w:link w:val="PiedepginaCar"/>
    <w:uiPriority w:val="99"/>
    <w:unhideWhenUsed/>
    <w:rsid w:val="00C122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2231"/>
  </w:style>
  <w:style w:type="paragraph" w:styleId="Textonotapie">
    <w:name w:val="footnote text"/>
    <w:basedOn w:val="Normal"/>
    <w:link w:val="TextonotapieCar"/>
    <w:uiPriority w:val="99"/>
    <w:semiHidden/>
    <w:unhideWhenUsed/>
    <w:rsid w:val="007804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046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04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sias\Documents\Plantillas%20personalizadas%20de%20Office\INICIATIVA%20lactancia%20matern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57848-F2B7-450A-B423-256048BB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INICIATIVA lactancia materna</Template>
  <TotalTime>0</TotalTime>
  <Pages>11</Pages>
  <Words>1603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Humberto Sias Aguilera</dc:creator>
  <cp:keywords/>
  <dc:description/>
  <cp:lastModifiedBy>congreso chihuahua</cp:lastModifiedBy>
  <cp:revision>2</cp:revision>
  <cp:lastPrinted>2025-03-12T18:51:00Z</cp:lastPrinted>
  <dcterms:created xsi:type="dcterms:W3CDTF">2025-03-12T18:59:00Z</dcterms:created>
  <dcterms:modified xsi:type="dcterms:W3CDTF">2025-03-12T18:59:00Z</dcterms:modified>
</cp:coreProperties>
</file>