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55794" w14:textId="77777777" w:rsidR="00634905" w:rsidRDefault="00634905" w:rsidP="00634905">
      <w:pPr>
        <w:spacing w:line="240" w:lineRule="auto"/>
        <w:jc w:val="both"/>
        <w:rPr>
          <w:rFonts w:ascii="Avenir Book" w:eastAsia="Montserrat" w:hAnsi="Avenir Book" w:cs="Montserrat"/>
          <w:b/>
          <w:sz w:val="26"/>
          <w:szCs w:val="26"/>
        </w:rPr>
      </w:pPr>
      <w:bookmarkStart w:id="0" w:name="_GoBack"/>
      <w:bookmarkEnd w:id="0"/>
    </w:p>
    <w:p w14:paraId="523A1DCE" w14:textId="1C7AAD41" w:rsidR="00D60A9F" w:rsidRPr="00634905"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H. CONGRESO DEL ESTADO DE CHIHUAHUA</w:t>
      </w:r>
    </w:p>
    <w:p w14:paraId="1A963ADC" w14:textId="672C6520" w:rsidR="00D60A9F"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P R E S E N T E.-</w:t>
      </w:r>
    </w:p>
    <w:p w14:paraId="2D3077CF" w14:textId="77777777" w:rsidR="00634905" w:rsidRPr="00634905" w:rsidRDefault="00634905" w:rsidP="00634905">
      <w:pPr>
        <w:spacing w:line="240" w:lineRule="auto"/>
        <w:jc w:val="both"/>
        <w:rPr>
          <w:rFonts w:ascii="Avenir Book" w:eastAsia="Montserrat" w:hAnsi="Avenir Book" w:cs="Montserrat"/>
          <w:b/>
          <w:sz w:val="26"/>
          <w:szCs w:val="26"/>
        </w:rPr>
      </w:pPr>
    </w:p>
    <w:p w14:paraId="553E6821" w14:textId="132D8BCB" w:rsidR="00A00D18" w:rsidRPr="00A83C38" w:rsidRDefault="004D0333" w:rsidP="00A83C38">
      <w:pPr>
        <w:spacing w:line="240" w:lineRule="auto"/>
        <w:jc w:val="both"/>
        <w:rPr>
          <w:rFonts w:ascii="Avenir Book" w:hAnsi="Avenir Book"/>
          <w:b/>
          <w:bCs/>
          <w:sz w:val="26"/>
          <w:szCs w:val="26"/>
        </w:rPr>
      </w:pPr>
      <w:r w:rsidRPr="00634905">
        <w:rPr>
          <w:rFonts w:ascii="Avenir Book" w:eastAsia="Montserrat" w:hAnsi="Avenir Book" w:cs="Montserrat"/>
          <w:b/>
          <w:sz w:val="26"/>
          <w:szCs w:val="26"/>
        </w:rPr>
        <w:t>ALMA YESENIA PORTILLO LERMA</w:t>
      </w:r>
      <w:r w:rsidR="002030C7" w:rsidRPr="00634905">
        <w:rPr>
          <w:rFonts w:ascii="Avenir Book" w:eastAsia="Montserrat" w:hAnsi="Avenir Book" w:cs="Montserrat"/>
          <w:b/>
          <w:sz w:val="26"/>
          <w:szCs w:val="26"/>
        </w:rPr>
        <w:t xml:space="preserve"> y</w:t>
      </w:r>
      <w:r w:rsidR="002030C7" w:rsidRPr="00634905">
        <w:rPr>
          <w:rFonts w:ascii="Avenir Book" w:eastAsia="Montserrat" w:hAnsi="Avenir Book" w:cs="Montserrat"/>
          <w:sz w:val="26"/>
          <w:szCs w:val="26"/>
        </w:rPr>
        <w:t xml:space="preserve"> </w:t>
      </w:r>
      <w:r w:rsidR="002030C7" w:rsidRPr="00634905">
        <w:rPr>
          <w:rFonts w:ascii="Avenir Book" w:eastAsia="Montserrat" w:hAnsi="Avenir Book" w:cs="Montserrat"/>
          <w:b/>
          <w:sz w:val="26"/>
          <w:szCs w:val="26"/>
        </w:rPr>
        <w:t xml:space="preserve">FRANCISCO ADRIÁN SÁNCHEZ VILLEGAS; </w:t>
      </w:r>
      <w:r w:rsidRPr="00634905">
        <w:rPr>
          <w:rFonts w:ascii="Avenir Book" w:eastAsia="Montserrat" w:hAnsi="Avenir Book" w:cs="Montserrat"/>
          <w:sz w:val="26"/>
          <w:szCs w:val="26"/>
        </w:rPr>
        <w:t xml:space="preserve">en nuestro carácter de integrantes de la Fracción Parlamentaria de Movimiento Ciudadano de la Sexagésima Octava Legislatura y con fundamento en lo dispuesto en los artículos </w:t>
      </w:r>
      <w:r w:rsidR="003C023A" w:rsidRPr="00634905">
        <w:rPr>
          <w:rFonts w:ascii="Avenir Book" w:hAnsi="Avenir Book"/>
          <w:sz w:val="26"/>
          <w:szCs w:val="26"/>
        </w:rPr>
        <w:t xml:space="preserve">68 fracción I y 69 de la Constitución Política del Estado de Chihuahua; </w:t>
      </w:r>
      <w:r w:rsidRPr="00634905">
        <w:rPr>
          <w:rFonts w:ascii="Avenir Book" w:eastAsia="Montserrat" w:hAnsi="Avenir Book" w:cs="Montserrat"/>
          <w:sz w:val="26"/>
          <w:szCs w:val="26"/>
        </w:rPr>
        <w:t>167</w:t>
      </w:r>
      <w:r w:rsidR="003C023A" w:rsidRPr="00634905">
        <w:rPr>
          <w:rFonts w:ascii="Avenir Book" w:eastAsia="Montserrat" w:hAnsi="Avenir Book" w:cs="Montserrat"/>
          <w:sz w:val="26"/>
          <w:szCs w:val="26"/>
        </w:rPr>
        <w:t xml:space="preserve"> </w:t>
      </w:r>
      <w:r w:rsidRPr="00634905">
        <w:rPr>
          <w:rFonts w:ascii="Avenir Book" w:eastAsia="Montserrat" w:hAnsi="Avenir Book" w:cs="Montserrat"/>
          <w:sz w:val="26"/>
          <w:szCs w:val="26"/>
        </w:rPr>
        <w:t>fracción I</w:t>
      </w:r>
      <w:r w:rsidR="003C023A" w:rsidRPr="00634905">
        <w:rPr>
          <w:rFonts w:ascii="Avenir Book" w:eastAsia="Montserrat" w:hAnsi="Avenir Book" w:cs="Montserrat"/>
          <w:sz w:val="26"/>
          <w:szCs w:val="26"/>
        </w:rPr>
        <w:t>, 168</w:t>
      </w:r>
      <w:r w:rsidRPr="00634905">
        <w:rPr>
          <w:rFonts w:ascii="Avenir Book" w:eastAsia="Montserrat" w:hAnsi="Avenir Book" w:cs="Montserrat"/>
          <w:sz w:val="26"/>
          <w:szCs w:val="26"/>
        </w:rPr>
        <w:t xml:space="preserve"> y 170 de la Ley Orgánica del Poder Legislativo del Estado de Chihuahua, así como en los artículos 75 y 76 del Reglamento Interior y de Prácticas Parlamentarias del Poder Legislativo, </w:t>
      </w:r>
      <w:r w:rsidR="00A00D18" w:rsidRPr="00634905">
        <w:rPr>
          <w:rFonts w:ascii="Avenir Book" w:eastAsia="Montserrat" w:hAnsi="Avenir Book" w:cs="Montserrat"/>
          <w:sz w:val="26"/>
          <w:szCs w:val="26"/>
        </w:rPr>
        <w:t xml:space="preserve">comparecemos </w:t>
      </w:r>
      <w:r w:rsidR="00A00D18" w:rsidRPr="00634905">
        <w:rPr>
          <w:rFonts w:ascii="Avenir Book" w:hAnsi="Avenir Book"/>
          <w:spacing w:val="1"/>
          <w:sz w:val="26"/>
          <w:szCs w:val="26"/>
        </w:rPr>
        <w:t xml:space="preserve">ante esta Honorable Asamblea </w:t>
      </w:r>
      <w:r w:rsidR="00A00D18" w:rsidRPr="00634905">
        <w:rPr>
          <w:rFonts w:ascii="Avenir Book" w:hAnsi="Avenir Book"/>
          <w:sz w:val="26"/>
          <w:szCs w:val="26"/>
        </w:rPr>
        <w:t xml:space="preserve">a fin de </w:t>
      </w:r>
      <w:r w:rsidR="00A00D18" w:rsidRPr="00A83C38">
        <w:rPr>
          <w:rFonts w:ascii="Avenir Book" w:hAnsi="Avenir Book"/>
          <w:sz w:val="26"/>
          <w:szCs w:val="26"/>
        </w:rPr>
        <w:t xml:space="preserve">presentar iniciativa con carácter de decreto con el propósito de </w:t>
      </w:r>
      <w:r w:rsidR="00456AB2" w:rsidRPr="00A83C38">
        <w:rPr>
          <w:rFonts w:ascii="Avenir Book" w:hAnsi="Avenir Book"/>
          <w:b/>
          <w:bCs/>
          <w:sz w:val="26"/>
          <w:szCs w:val="26"/>
        </w:rPr>
        <w:t xml:space="preserve">reformar </w:t>
      </w:r>
      <w:r w:rsidR="003C023A" w:rsidRPr="00A83C38">
        <w:rPr>
          <w:rFonts w:ascii="Avenir Book" w:hAnsi="Avenir Book"/>
          <w:b/>
          <w:bCs/>
          <w:sz w:val="26"/>
          <w:szCs w:val="26"/>
        </w:rPr>
        <w:t>el</w:t>
      </w:r>
      <w:r w:rsidR="00A83C38" w:rsidRPr="00A83C38">
        <w:rPr>
          <w:rFonts w:ascii="Avenir Book" w:hAnsi="Avenir Book"/>
          <w:b/>
          <w:bCs/>
          <w:sz w:val="26"/>
          <w:szCs w:val="26"/>
        </w:rPr>
        <w:t xml:space="preserve"> artículo 4 de la Constitución Política del Estado Libre y Soberano de Chihuahua, respecto al Reconocimiento Constitucional del Derecho al Cuidado</w:t>
      </w:r>
      <w:r w:rsidR="00456AB2" w:rsidRPr="00A83C38">
        <w:rPr>
          <w:rFonts w:ascii="Avenir Book" w:hAnsi="Avenir Book"/>
          <w:b/>
          <w:sz w:val="26"/>
          <w:szCs w:val="26"/>
        </w:rPr>
        <w:t xml:space="preserve">, </w:t>
      </w:r>
      <w:r w:rsidR="00456AB2" w:rsidRPr="00A83C38">
        <w:rPr>
          <w:rFonts w:ascii="Avenir Book" w:hAnsi="Avenir Book"/>
          <w:sz w:val="26"/>
          <w:szCs w:val="26"/>
        </w:rPr>
        <w:t xml:space="preserve">al tenor </w:t>
      </w:r>
      <w:r w:rsidR="00A00D18" w:rsidRPr="00A83C38">
        <w:rPr>
          <w:rFonts w:ascii="Avenir Book" w:hAnsi="Avenir Book"/>
          <w:sz w:val="26"/>
          <w:szCs w:val="26"/>
        </w:rPr>
        <w:t>de l</w:t>
      </w:r>
      <w:r w:rsidR="003C023A" w:rsidRPr="00A83C38">
        <w:rPr>
          <w:rFonts w:ascii="Avenir Book" w:hAnsi="Avenir Book"/>
          <w:sz w:val="26"/>
          <w:szCs w:val="26"/>
        </w:rPr>
        <w:t xml:space="preserve">o </w:t>
      </w:r>
      <w:r w:rsidR="00A00D18" w:rsidRPr="00A83C38">
        <w:rPr>
          <w:rFonts w:ascii="Avenir Book" w:hAnsi="Avenir Book"/>
          <w:sz w:val="26"/>
          <w:szCs w:val="26"/>
        </w:rPr>
        <w:t>siguiente:</w:t>
      </w:r>
    </w:p>
    <w:p w14:paraId="562DA67C" w14:textId="77777777" w:rsidR="00A00D18" w:rsidRPr="00634905" w:rsidRDefault="00A00D18" w:rsidP="00634905">
      <w:pPr>
        <w:pStyle w:val="Sinespaciado"/>
        <w:jc w:val="both"/>
        <w:rPr>
          <w:rFonts w:ascii="Avenir Book" w:hAnsi="Avenir Book" w:cs="Arial"/>
          <w:sz w:val="26"/>
          <w:szCs w:val="26"/>
        </w:rPr>
      </w:pPr>
    </w:p>
    <w:p w14:paraId="4B45F9E4"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r w:rsidRPr="00634905">
        <w:rPr>
          <w:rFonts w:ascii="Avenir Book" w:eastAsia="Montserrat" w:hAnsi="Avenir Book" w:cs="Montserrat"/>
          <w:b/>
          <w:sz w:val="26"/>
          <w:szCs w:val="26"/>
        </w:rPr>
        <w:t>ANTECEDENTES:</w:t>
      </w:r>
    </w:p>
    <w:p w14:paraId="7FE0438E"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p>
    <w:p w14:paraId="02C36FC1" w14:textId="48241A78" w:rsidR="00E4633C" w:rsidRPr="007F1123"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Pr>
          <w:rFonts w:ascii="Avenir Book" w:hAnsi="Avenir Book"/>
          <w:sz w:val="26"/>
          <w:szCs w:val="26"/>
        </w:rPr>
        <w:t xml:space="preserve">1.- </w:t>
      </w:r>
      <w:r w:rsidRPr="007F1123">
        <w:rPr>
          <w:rFonts w:ascii="Avenir Book" w:eastAsia="Times New Roman" w:hAnsi="Avenir Book" w:cs="Times New Roman"/>
          <w:sz w:val="26"/>
          <w:szCs w:val="26"/>
          <w:lang w:eastAsia="es-ES_tradnl"/>
        </w:rPr>
        <w:t>El cuidado es reconocido como un derecho humano fundamental en diversos instrumentos internacionales suscritos y ratificados por México. La Convención sobre la Eliminación de Todas las Formas de Discriminación contra la Mujer (CEDAW) exhorta a los Estados a adoptar medidas que garanticen la corresponsabilidad social del cuidado y eliminen los patrones estereotipados que asignan esta labor de manera desproporcionada a las mujeres. Asimismo, la Convención sobre los Derechos de las Personas con Discapacidad establece la obligación de los Estados de asegurar la atención y asistencia necesarias para el pleno ejercicio de sus derechos.</w:t>
      </w:r>
    </w:p>
    <w:p w14:paraId="1EA2DE5C" w14:textId="0DEAA316" w:rsidR="00E4633C" w:rsidRPr="007F1123"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sz w:val="26"/>
          <w:szCs w:val="26"/>
          <w:lang w:eastAsia="es-ES_tradnl"/>
        </w:rPr>
        <w:t xml:space="preserve">2.- </w:t>
      </w:r>
      <w:r w:rsidRPr="007F1123">
        <w:rPr>
          <w:rFonts w:ascii="Avenir Book" w:eastAsia="Times New Roman" w:hAnsi="Avenir Book" w:cs="Times New Roman"/>
          <w:sz w:val="26"/>
          <w:szCs w:val="26"/>
          <w:lang w:eastAsia="es-ES_tradnl"/>
        </w:rPr>
        <w:t>A nivel federal, el Congreso de la Unión ha discutido diversas propuestas orientadas a la creación de un Sistema Nacional de Cuidados, y se han presentado iniciativas para reformar la Constitución Política de los Estados Unidos Mexicanos, incorporando el derecho al cuidado como un derecho social, así como la corresponsabilidad entre el Estado, la sociedad y las familias en la provisión de cuidados.</w:t>
      </w:r>
    </w:p>
    <w:p w14:paraId="69393F72" w14:textId="2EE69DF9" w:rsidR="00E4633C"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Pr>
          <w:rFonts w:ascii="Avenir Book" w:eastAsia="Times New Roman" w:hAnsi="Avenir Book" w:cs="Times New Roman"/>
          <w:b/>
          <w:bCs/>
          <w:lang w:eastAsia="es-ES_tradnl"/>
        </w:rPr>
        <w:lastRenderedPageBreak/>
        <w:t xml:space="preserve">3.- </w:t>
      </w:r>
      <w:r w:rsidRPr="007F1123">
        <w:rPr>
          <w:rFonts w:ascii="Avenir Book" w:eastAsia="Times New Roman" w:hAnsi="Avenir Book" w:cs="Times New Roman"/>
          <w:sz w:val="26"/>
          <w:szCs w:val="26"/>
          <w:lang w:eastAsia="es-ES_tradnl"/>
        </w:rPr>
        <w:t>Según el Instituto Nacional de Estadística y Geografía (INEGI), las mujeres en México destinan el triple de tiempo que los hombres a las tareas no remuneradas de trabajo doméstico y de cuidados. Esta desigual distribución impacta directamente en el acceso de las mujeres a derechos fundamentales como la educación, el trabajo remunerado y la participación política.</w:t>
      </w:r>
    </w:p>
    <w:p w14:paraId="5443E8F5" w14:textId="29816254" w:rsidR="00E4633C"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Pr>
          <w:rFonts w:ascii="Avenir Book" w:eastAsia="Times New Roman" w:hAnsi="Avenir Book" w:cs="Times New Roman"/>
          <w:sz w:val="26"/>
          <w:szCs w:val="26"/>
          <w:lang w:eastAsia="es-ES_tradnl"/>
        </w:rPr>
        <w:t xml:space="preserve">4.- </w:t>
      </w:r>
      <w:r w:rsidRPr="007F1123">
        <w:rPr>
          <w:rFonts w:ascii="Avenir Book" w:eastAsia="Times New Roman" w:hAnsi="Avenir Book" w:cs="Times New Roman"/>
          <w:sz w:val="26"/>
          <w:szCs w:val="26"/>
          <w:lang w:eastAsia="es-ES_tradnl"/>
        </w:rPr>
        <w:t>En Chihuahua, los datos son consistentes con la realidad nacional. Las mujeres destinan en promedio 28 horas semanales al trabajo de cuidados no remunerado, frente a 12 horas que dedican los hombres. Esto refleja la urgente necesidad de implementar políticas públicas que garanticen el derecho al cuidado digno, en condiciones de igualdad y corresponsabilidad, tanto a nivel estatal como municipal.</w:t>
      </w:r>
    </w:p>
    <w:p w14:paraId="41B8DC81" w14:textId="43BD5242" w:rsidR="00634905" w:rsidRPr="00E4633C"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sz w:val="26"/>
          <w:szCs w:val="26"/>
          <w:lang w:eastAsia="es-ES_tradnl"/>
        </w:rPr>
        <w:t xml:space="preserve">5.- </w:t>
      </w:r>
      <w:r w:rsidRPr="007F1123">
        <w:rPr>
          <w:rFonts w:ascii="Avenir Book" w:eastAsia="Times New Roman" w:hAnsi="Avenir Book" w:cs="Times New Roman"/>
          <w:sz w:val="26"/>
          <w:szCs w:val="26"/>
          <w:lang w:eastAsia="es-ES_tradnl"/>
        </w:rPr>
        <w:t>Acorde con el compromiso nacional de Movimiento Ciudadano, se ha impulsado la construcción de Sistemas Estatales de Cuidados como una prioridad legislativa, con el objetivo de crear condiciones equitativas y dignas para el ejercicio de este derecho humano.</w:t>
      </w:r>
    </w:p>
    <w:p w14:paraId="41F41F7B" w14:textId="77777777" w:rsidR="007555BA" w:rsidRPr="00E4633C" w:rsidRDefault="007555BA" w:rsidP="00634905">
      <w:pPr>
        <w:pStyle w:val="Ttulo2"/>
        <w:spacing w:before="0" w:after="0" w:line="240" w:lineRule="auto"/>
        <w:jc w:val="center"/>
        <w:rPr>
          <w:rFonts w:ascii="Avenir Book" w:hAnsi="Avenir Book"/>
          <w:b/>
          <w:bCs/>
          <w:sz w:val="26"/>
          <w:szCs w:val="26"/>
        </w:rPr>
      </w:pPr>
      <w:r w:rsidRPr="00E4633C">
        <w:rPr>
          <w:rStyle w:val="Textoennegrita"/>
          <w:rFonts w:ascii="Avenir Book" w:hAnsi="Avenir Book"/>
          <w:sz w:val="26"/>
          <w:szCs w:val="26"/>
        </w:rPr>
        <w:t>EXPOSICIÓN DE MOTIVOS</w:t>
      </w:r>
    </w:p>
    <w:p w14:paraId="7A26B12F" w14:textId="74DA5809" w:rsidR="00E4633C" w:rsidRPr="007F1123" w:rsidRDefault="007C3EB3" w:rsidP="00E4633C">
      <w:pPr>
        <w:spacing w:before="100" w:beforeAutospacing="1" w:after="100" w:afterAutospacing="1"/>
        <w:jc w:val="both"/>
        <w:outlineLvl w:val="1"/>
        <w:rPr>
          <w:rFonts w:ascii="Avenir Book" w:eastAsia="Times New Roman" w:hAnsi="Avenir Book" w:cs="Times New Roman"/>
          <w:b/>
          <w:bCs/>
          <w:sz w:val="26"/>
          <w:szCs w:val="26"/>
          <w:lang w:eastAsia="es-ES_tradnl"/>
        </w:rPr>
      </w:pPr>
      <w:r w:rsidRPr="00E4633C">
        <w:rPr>
          <w:rFonts w:ascii="Avenir Book" w:hAnsi="Avenir Book"/>
          <w:sz w:val="26"/>
          <w:szCs w:val="26"/>
        </w:rPr>
        <w:t xml:space="preserve">1.- </w:t>
      </w:r>
      <w:r w:rsidR="00E4633C" w:rsidRPr="007F1123">
        <w:rPr>
          <w:rFonts w:ascii="Avenir Book" w:eastAsia="Times New Roman" w:hAnsi="Avenir Book" w:cs="Times New Roman"/>
          <w:sz w:val="26"/>
          <w:szCs w:val="26"/>
          <w:lang w:eastAsia="es-ES_tradnl"/>
        </w:rPr>
        <w:t>El trabajo de cuidados es esencial para el sostenimiento de la vida y la reproducción social. Sin embargo, históricamente ha sido invisibilizado, desvalorizado y feminizado, siendo las mujeres quienes mayoritariamente asumen estas responsabilidades de manera gratuita y sin reconocimiento de derechos laborales o sociales.</w:t>
      </w:r>
      <w:r w:rsidR="00E4633C">
        <w:rPr>
          <w:rFonts w:ascii="Avenir Book" w:eastAsia="Times New Roman" w:hAnsi="Avenir Book" w:cs="Times New Roman"/>
          <w:b/>
          <w:bCs/>
          <w:sz w:val="26"/>
          <w:szCs w:val="26"/>
          <w:lang w:eastAsia="es-ES_tradnl"/>
        </w:rPr>
        <w:t xml:space="preserve"> </w:t>
      </w:r>
      <w:r w:rsidR="00E4633C" w:rsidRPr="007F1123">
        <w:rPr>
          <w:rFonts w:ascii="Avenir Book" w:eastAsia="Times New Roman" w:hAnsi="Avenir Book" w:cs="Times New Roman"/>
          <w:sz w:val="26"/>
          <w:szCs w:val="26"/>
          <w:lang w:eastAsia="es-ES_tradnl"/>
        </w:rPr>
        <w:t>En Chihuahua, persisten desigualdades estructurales que colocan a las mujeres y niñas en desventaja frente a los hombres en lo que respecta a la distribución de los trabajos de cuidados, lo que perpetúa brechas de género y limita el desarrollo integral de las personas que brindan y reciben cuidados.</w:t>
      </w:r>
    </w:p>
    <w:p w14:paraId="46738430" w14:textId="450BBA45" w:rsidR="00E4633C"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b/>
          <w:bCs/>
          <w:sz w:val="26"/>
          <w:szCs w:val="26"/>
          <w:lang w:eastAsia="es-ES_tradnl"/>
        </w:rPr>
        <w:t xml:space="preserve">2.- </w:t>
      </w:r>
      <w:r w:rsidRPr="007F1123">
        <w:rPr>
          <w:rFonts w:ascii="Avenir Book" w:eastAsia="Times New Roman" w:hAnsi="Avenir Book" w:cs="Times New Roman"/>
          <w:sz w:val="26"/>
          <w:szCs w:val="26"/>
          <w:lang w:eastAsia="es-ES_tradnl"/>
        </w:rPr>
        <w:t>Esta iniciativa propone incorporar el derecho al cuidado digno en la Constitución Política del Estado de Chihuahua, estableciendo la obligación del Estado de garantizar su ejercicio mediante la creación de un Sistema Estatal de Cuidados.</w:t>
      </w:r>
      <w:r>
        <w:rPr>
          <w:rFonts w:ascii="Avenir Book" w:eastAsia="Times New Roman" w:hAnsi="Avenir Book" w:cs="Times New Roman"/>
          <w:sz w:val="26"/>
          <w:szCs w:val="26"/>
          <w:lang w:eastAsia="es-ES_tradnl"/>
        </w:rPr>
        <w:t xml:space="preserve"> </w:t>
      </w:r>
      <w:r w:rsidRPr="007F1123">
        <w:rPr>
          <w:rFonts w:ascii="Avenir Book" w:eastAsia="Times New Roman" w:hAnsi="Avenir Book" w:cs="Times New Roman"/>
          <w:sz w:val="26"/>
          <w:szCs w:val="26"/>
          <w:lang w:eastAsia="es-ES_tradnl"/>
        </w:rPr>
        <w:t xml:space="preserve">El reconocimiento constitucional del derecho al cuidado dignifica la labor de quienes cuidan y garantiza el acceso universal, equitativo </w:t>
      </w:r>
      <w:r w:rsidRPr="007F1123">
        <w:rPr>
          <w:rFonts w:ascii="Avenir Book" w:eastAsia="Times New Roman" w:hAnsi="Avenir Book" w:cs="Times New Roman"/>
          <w:sz w:val="26"/>
          <w:szCs w:val="26"/>
          <w:lang w:eastAsia="es-ES_tradnl"/>
        </w:rPr>
        <w:lastRenderedPageBreak/>
        <w:t>y corresponsable a servicios de calidad. Además, permite construir un piso común de derechos para niñas, niños, adolescentes, personas con discapacidad, personas adultas mayores y personas en situación de dependencia.</w:t>
      </w:r>
      <w:r>
        <w:rPr>
          <w:rFonts w:ascii="Avenir Book" w:eastAsia="Times New Roman" w:hAnsi="Avenir Book" w:cs="Times New Roman"/>
          <w:sz w:val="26"/>
          <w:szCs w:val="26"/>
          <w:lang w:eastAsia="es-ES_tradnl"/>
        </w:rPr>
        <w:t xml:space="preserve"> </w:t>
      </w:r>
      <w:r w:rsidRPr="007F1123">
        <w:rPr>
          <w:rFonts w:ascii="Avenir Book" w:eastAsia="Times New Roman" w:hAnsi="Avenir Book" w:cs="Times New Roman"/>
          <w:sz w:val="26"/>
          <w:szCs w:val="26"/>
          <w:lang w:eastAsia="es-ES_tradnl"/>
        </w:rPr>
        <w:t>La corresponsabilidad social, pública y privada es imprescindible para transformar los esquemas tradicionales de cuidados y garantizar el bienestar de todas las personas.</w:t>
      </w:r>
    </w:p>
    <w:p w14:paraId="3F590C11" w14:textId="77777777" w:rsidR="00E4633C" w:rsidRDefault="00E4633C" w:rsidP="00E4633C">
      <w:pPr>
        <w:spacing w:before="100" w:beforeAutospacing="1" w:after="100" w:afterAutospacing="1"/>
        <w:jc w:val="both"/>
        <w:rPr>
          <w:rFonts w:ascii="Avenir Book" w:eastAsia="Times New Roman" w:hAnsi="Avenir Book" w:cs="Times New Roman"/>
          <w:sz w:val="26"/>
          <w:szCs w:val="26"/>
          <w:lang w:eastAsia="es-ES_tradnl"/>
        </w:rPr>
      </w:pPr>
      <w:r>
        <w:rPr>
          <w:rFonts w:ascii="Avenir Book" w:eastAsia="Times New Roman" w:hAnsi="Avenir Book" w:cs="Times New Roman"/>
          <w:sz w:val="26"/>
          <w:szCs w:val="26"/>
          <w:lang w:eastAsia="es-ES_tradnl"/>
        </w:rPr>
        <w:t xml:space="preserve">3.- Los objetivos base de la presente iniciativa son: </w:t>
      </w:r>
    </w:p>
    <w:p w14:paraId="7DCF5EF4" w14:textId="209C7BED" w:rsidR="00E4633C" w:rsidRPr="00E4633C" w:rsidRDefault="00E4633C" w:rsidP="00E4633C">
      <w:pPr>
        <w:spacing w:before="100" w:beforeAutospacing="1" w:after="100" w:afterAutospacing="1"/>
        <w:ind w:firstLine="360"/>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sz w:val="26"/>
          <w:szCs w:val="26"/>
          <w:lang w:eastAsia="es-ES_tradnl"/>
        </w:rPr>
        <w:t xml:space="preserve">a). </w:t>
      </w:r>
      <w:r w:rsidRPr="007F1123">
        <w:rPr>
          <w:rFonts w:ascii="Avenir Book" w:eastAsia="Times New Roman" w:hAnsi="Avenir Book" w:cs="Times New Roman"/>
          <w:sz w:val="26"/>
          <w:szCs w:val="26"/>
          <w:lang w:eastAsia="es-ES_tradnl"/>
        </w:rPr>
        <w:t>Reconocer constitucionalmente el derecho al cuidado digno y al tiempo propio.</w:t>
      </w:r>
    </w:p>
    <w:p w14:paraId="177ABFB0" w14:textId="19A7ABDE" w:rsidR="00E4633C" w:rsidRPr="00E4633C" w:rsidRDefault="00E4633C" w:rsidP="00E4633C">
      <w:pPr>
        <w:spacing w:before="100" w:beforeAutospacing="1" w:after="100" w:afterAutospacing="1"/>
        <w:ind w:firstLine="360"/>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sz w:val="26"/>
          <w:szCs w:val="26"/>
          <w:lang w:eastAsia="es-ES_tradnl"/>
        </w:rPr>
        <w:t xml:space="preserve">b). </w:t>
      </w:r>
      <w:r w:rsidRPr="007F1123">
        <w:rPr>
          <w:rFonts w:ascii="Avenir Book" w:eastAsia="Times New Roman" w:hAnsi="Avenir Book" w:cs="Times New Roman"/>
          <w:sz w:val="26"/>
          <w:szCs w:val="26"/>
          <w:lang w:eastAsia="es-ES_tradnl"/>
        </w:rPr>
        <w:t>Crear un Sistema Estatal de Cuidados que regule los servicios de cuidados, tanto públicos como privados.</w:t>
      </w:r>
    </w:p>
    <w:p w14:paraId="5B187EF4" w14:textId="602AAB09" w:rsidR="00E4633C" w:rsidRPr="00E4633C" w:rsidRDefault="00E4633C" w:rsidP="00E4633C">
      <w:pPr>
        <w:spacing w:before="100" w:beforeAutospacing="1" w:after="100" w:afterAutospacing="1"/>
        <w:ind w:firstLine="360"/>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sz w:val="26"/>
          <w:szCs w:val="26"/>
          <w:lang w:eastAsia="es-ES_tradnl"/>
        </w:rPr>
        <w:t xml:space="preserve">c). </w:t>
      </w:r>
      <w:r w:rsidRPr="007F1123">
        <w:rPr>
          <w:rFonts w:ascii="Avenir Book" w:eastAsia="Times New Roman" w:hAnsi="Avenir Book" w:cs="Times New Roman"/>
          <w:sz w:val="26"/>
          <w:szCs w:val="26"/>
          <w:lang w:eastAsia="es-ES_tradnl"/>
        </w:rPr>
        <w:t>Garantizar el acceso universal, equitativo y de calidad a los servicios de cuidados.</w:t>
      </w:r>
    </w:p>
    <w:p w14:paraId="55CB436F" w14:textId="3151F88A" w:rsidR="00E4633C" w:rsidRDefault="00E4633C" w:rsidP="00E4633C">
      <w:pPr>
        <w:spacing w:before="100" w:beforeAutospacing="1" w:after="100" w:afterAutospacing="1"/>
        <w:ind w:firstLine="360"/>
        <w:jc w:val="both"/>
        <w:rPr>
          <w:rFonts w:ascii="Avenir Book" w:eastAsia="Times New Roman" w:hAnsi="Avenir Book" w:cs="Times New Roman"/>
          <w:sz w:val="26"/>
          <w:szCs w:val="26"/>
          <w:lang w:eastAsia="es-ES_tradnl"/>
        </w:rPr>
      </w:pPr>
      <w:r w:rsidRPr="00E4633C">
        <w:rPr>
          <w:rFonts w:ascii="Avenir Book" w:eastAsia="Times New Roman" w:hAnsi="Avenir Book" w:cs="Times New Roman"/>
          <w:sz w:val="26"/>
          <w:szCs w:val="26"/>
          <w:lang w:eastAsia="es-ES_tradnl"/>
        </w:rPr>
        <w:t xml:space="preserve">d). </w:t>
      </w:r>
      <w:r w:rsidRPr="007F1123">
        <w:rPr>
          <w:rFonts w:ascii="Avenir Book" w:eastAsia="Times New Roman" w:hAnsi="Avenir Book" w:cs="Times New Roman"/>
          <w:sz w:val="26"/>
          <w:szCs w:val="26"/>
          <w:lang w:eastAsia="es-ES_tradnl"/>
        </w:rPr>
        <w:t>Promover la corresponsabilidad social y de género en la provisión de cuidados.</w:t>
      </w:r>
    </w:p>
    <w:p w14:paraId="71E6EFA2" w14:textId="1A8A714B" w:rsidR="00E4633C" w:rsidRDefault="00E4633C" w:rsidP="00E4633C">
      <w:pPr>
        <w:spacing w:before="100" w:beforeAutospacing="1" w:after="100" w:afterAutospacing="1"/>
        <w:ind w:firstLine="360"/>
        <w:jc w:val="both"/>
        <w:rPr>
          <w:rFonts w:ascii="Avenir Book" w:eastAsia="Times New Roman" w:hAnsi="Avenir Book" w:cs="Times New Roman"/>
          <w:sz w:val="26"/>
          <w:szCs w:val="26"/>
          <w:lang w:eastAsia="es-ES_tradnl"/>
        </w:rPr>
      </w:pPr>
      <w:r>
        <w:rPr>
          <w:rFonts w:ascii="Avenir Book" w:eastAsia="Times New Roman" w:hAnsi="Avenir Book" w:cs="Times New Roman"/>
          <w:sz w:val="26"/>
          <w:szCs w:val="26"/>
          <w:lang w:eastAsia="es-ES_tradnl"/>
        </w:rPr>
        <w:t xml:space="preserve">e). </w:t>
      </w:r>
      <w:r w:rsidRPr="00E4633C">
        <w:rPr>
          <w:rFonts w:ascii="Avenir Book" w:eastAsia="Times New Roman" w:hAnsi="Avenir Book" w:cs="Times New Roman"/>
          <w:sz w:val="26"/>
          <w:szCs w:val="26"/>
          <w:lang w:eastAsia="es-ES_tradnl"/>
        </w:rPr>
        <w:t xml:space="preserve">Dotar al sistema de un financiamiento progresivo, suficiente y garantizado en </w:t>
      </w:r>
      <w:r w:rsidR="00922DB0">
        <w:rPr>
          <w:rFonts w:ascii="Avenir Book" w:eastAsia="Times New Roman" w:hAnsi="Avenir Book" w:cs="Times New Roman"/>
          <w:sz w:val="26"/>
          <w:szCs w:val="26"/>
          <w:lang w:eastAsia="es-ES_tradnl"/>
        </w:rPr>
        <w:t>el Presupuesto de</w:t>
      </w:r>
      <w:r w:rsidRPr="00E4633C">
        <w:rPr>
          <w:rFonts w:ascii="Avenir Book" w:eastAsia="Times New Roman" w:hAnsi="Avenir Book" w:cs="Times New Roman"/>
          <w:sz w:val="26"/>
          <w:szCs w:val="26"/>
          <w:lang w:eastAsia="es-ES_tradnl"/>
        </w:rPr>
        <w:t xml:space="preserve"> Egresos del Estado de Chihuahua.</w:t>
      </w:r>
    </w:p>
    <w:p w14:paraId="438412C9" w14:textId="21883F22" w:rsidR="00E4633C" w:rsidRPr="00E4633C" w:rsidRDefault="00E4633C" w:rsidP="00E4633C">
      <w:pPr>
        <w:spacing w:before="100" w:beforeAutospacing="1" w:after="100" w:afterAutospacing="1"/>
        <w:ind w:firstLine="360"/>
        <w:jc w:val="both"/>
        <w:rPr>
          <w:rFonts w:ascii="Avenir Book" w:eastAsia="Times New Roman" w:hAnsi="Avenir Book" w:cs="Times New Roman"/>
          <w:sz w:val="26"/>
          <w:szCs w:val="26"/>
          <w:lang w:eastAsia="es-ES_tradnl"/>
        </w:rPr>
      </w:pPr>
      <w:r>
        <w:rPr>
          <w:rFonts w:ascii="Avenir Book" w:eastAsia="Times New Roman" w:hAnsi="Avenir Book" w:cs="Times New Roman"/>
          <w:sz w:val="26"/>
          <w:szCs w:val="26"/>
          <w:lang w:eastAsia="es-ES_tradnl"/>
        </w:rPr>
        <w:t xml:space="preserve">f). </w:t>
      </w:r>
      <w:r w:rsidRPr="00E4633C">
        <w:rPr>
          <w:rFonts w:ascii="Avenir Book" w:eastAsia="Times New Roman" w:hAnsi="Avenir Book" w:cs="Times New Roman"/>
          <w:sz w:val="26"/>
          <w:szCs w:val="26"/>
          <w:lang w:eastAsia="es-ES_tradnl"/>
        </w:rPr>
        <w:t>Impulsar políticas públicas que eliminen las desigualdades estructurales derivadas de la distribución inequitativa del trabajo de cuidados.</w:t>
      </w:r>
    </w:p>
    <w:p w14:paraId="59CE4A16" w14:textId="3CD18974" w:rsidR="007C3EB3" w:rsidRPr="00634905" w:rsidRDefault="007555BA" w:rsidP="00E4633C">
      <w:pPr>
        <w:spacing w:line="240" w:lineRule="auto"/>
        <w:jc w:val="both"/>
        <w:rPr>
          <w:rFonts w:ascii="Avenir Book" w:eastAsia="Montserrat" w:hAnsi="Avenir Book" w:cs="Montserrat"/>
          <w:sz w:val="26"/>
          <w:szCs w:val="26"/>
        </w:rPr>
      </w:pPr>
      <w:r w:rsidRPr="00634905">
        <w:rPr>
          <w:rFonts w:ascii="Avenir Book" w:hAnsi="Avenir Book"/>
          <w:sz w:val="26"/>
          <w:szCs w:val="26"/>
        </w:rPr>
        <w:t xml:space="preserve">En virtud de lo </w:t>
      </w:r>
      <w:r w:rsidR="007C3EB3" w:rsidRPr="00634905">
        <w:rPr>
          <w:rFonts w:ascii="Avenir Book" w:eastAsia="Montserrat" w:hAnsi="Avenir Book" w:cs="Montserrat"/>
          <w:sz w:val="26"/>
          <w:szCs w:val="26"/>
        </w:rPr>
        <w:t>anteriormente expuesto, fundado y motivado, someto a la consideración de esta Honorable Soberanía, la siguiente Iniciativa con Proyecto de:</w:t>
      </w:r>
    </w:p>
    <w:p w14:paraId="1EC9EFFF" w14:textId="77777777" w:rsidR="00F06291" w:rsidRPr="00634905" w:rsidRDefault="00F06291" w:rsidP="00634905">
      <w:pPr>
        <w:spacing w:line="240" w:lineRule="auto"/>
        <w:jc w:val="both"/>
        <w:rPr>
          <w:rFonts w:ascii="Avenir Book" w:eastAsia="Montserrat" w:hAnsi="Avenir Book" w:cs="Montserrat"/>
          <w:sz w:val="26"/>
          <w:szCs w:val="26"/>
        </w:rPr>
      </w:pPr>
    </w:p>
    <w:p w14:paraId="1EC1ADE8" w14:textId="5DA3E8F4" w:rsidR="00F06291" w:rsidRPr="00634905" w:rsidRDefault="00F06291" w:rsidP="00634905">
      <w:pPr>
        <w:spacing w:line="240" w:lineRule="auto"/>
        <w:jc w:val="center"/>
        <w:rPr>
          <w:rFonts w:ascii="Avenir Book" w:eastAsia="Montserrat" w:hAnsi="Avenir Book" w:cs="Montserrat"/>
          <w:b/>
          <w:sz w:val="26"/>
          <w:szCs w:val="26"/>
        </w:rPr>
      </w:pPr>
      <w:r w:rsidRPr="00634905">
        <w:rPr>
          <w:rFonts w:ascii="Avenir Book" w:eastAsia="Montserrat" w:hAnsi="Avenir Book" w:cs="Montserrat"/>
          <w:b/>
          <w:sz w:val="26"/>
          <w:szCs w:val="26"/>
        </w:rPr>
        <w:t>DECRETO</w:t>
      </w:r>
    </w:p>
    <w:p w14:paraId="4EAC5BE0" w14:textId="77777777" w:rsidR="00F06291" w:rsidRPr="00634905" w:rsidRDefault="00F06291" w:rsidP="00634905">
      <w:pPr>
        <w:spacing w:line="240" w:lineRule="auto"/>
        <w:rPr>
          <w:rFonts w:ascii="Avenir Book" w:hAnsi="Avenir Book"/>
          <w:sz w:val="26"/>
          <w:szCs w:val="26"/>
        </w:rPr>
      </w:pPr>
    </w:p>
    <w:p w14:paraId="599D0D66" w14:textId="258A7483" w:rsidR="00A83C38" w:rsidRDefault="00A83C38" w:rsidP="00634905">
      <w:pPr>
        <w:spacing w:line="240" w:lineRule="auto"/>
        <w:jc w:val="both"/>
        <w:rPr>
          <w:rFonts w:ascii="Avenir Book" w:hAnsi="Avenir Book"/>
          <w:b/>
          <w:bCs/>
          <w:sz w:val="26"/>
          <w:szCs w:val="26"/>
        </w:rPr>
      </w:pPr>
      <w:r>
        <w:rPr>
          <w:rFonts w:ascii="Avenir Book" w:hAnsi="Avenir Book"/>
          <w:b/>
          <w:bCs/>
          <w:sz w:val="26"/>
          <w:szCs w:val="26"/>
        </w:rPr>
        <w:t xml:space="preserve">SE </w:t>
      </w:r>
      <w:r w:rsidRPr="00A83C38">
        <w:rPr>
          <w:rFonts w:ascii="Avenir Book" w:hAnsi="Avenir Book"/>
          <w:b/>
          <w:bCs/>
          <w:sz w:val="26"/>
          <w:szCs w:val="26"/>
        </w:rPr>
        <w:t>REFORMA EL ARTÍCULO 4 DE LA CONSTITUCIÓN POLÍTICA DEL ESTADO LIBRE Y SOBERANO DE CHIHUAHUA, RESPECTO AL RECONOCIMIENTO CONSTITUCIONAL DEL DERECHO AL CUIDADO</w:t>
      </w:r>
    </w:p>
    <w:p w14:paraId="486D609E" w14:textId="77777777" w:rsidR="00F06291" w:rsidRPr="00634905" w:rsidRDefault="00F06291" w:rsidP="00634905">
      <w:pPr>
        <w:spacing w:line="240" w:lineRule="auto"/>
        <w:rPr>
          <w:rFonts w:ascii="Avenir Book" w:hAnsi="Avenir Book"/>
          <w:sz w:val="26"/>
          <w:szCs w:val="26"/>
        </w:rPr>
      </w:pPr>
    </w:p>
    <w:p w14:paraId="7A0DB440" w14:textId="4BA49EAE" w:rsidR="00A83C38" w:rsidRPr="007F1123" w:rsidRDefault="00F06291" w:rsidP="00A83C38">
      <w:pPr>
        <w:spacing w:before="100" w:beforeAutospacing="1" w:after="100" w:afterAutospacing="1"/>
        <w:rPr>
          <w:rFonts w:ascii="Avenir Book" w:eastAsia="Times New Roman" w:hAnsi="Avenir Book" w:cs="Times New Roman"/>
          <w:sz w:val="26"/>
          <w:szCs w:val="26"/>
          <w:lang w:eastAsia="es-ES_tradnl"/>
        </w:rPr>
      </w:pPr>
      <w:r w:rsidRPr="00A83C38">
        <w:rPr>
          <w:rFonts w:ascii="Avenir Book" w:hAnsi="Avenir Book"/>
          <w:b/>
          <w:bCs/>
          <w:sz w:val="26"/>
          <w:szCs w:val="26"/>
        </w:rPr>
        <w:lastRenderedPageBreak/>
        <w:t>ARTÍCULO ÚNICO</w:t>
      </w:r>
      <w:r w:rsidR="00634905" w:rsidRPr="00A83C38">
        <w:rPr>
          <w:rFonts w:ascii="Avenir Book" w:hAnsi="Avenir Book"/>
          <w:b/>
          <w:bCs/>
          <w:sz w:val="26"/>
          <w:szCs w:val="26"/>
        </w:rPr>
        <w:t xml:space="preserve">: </w:t>
      </w:r>
      <w:r w:rsidR="00A83C38" w:rsidRPr="007F1123">
        <w:rPr>
          <w:rFonts w:ascii="Avenir Book" w:eastAsia="Times New Roman" w:hAnsi="Avenir Book" w:cs="Times New Roman"/>
          <w:sz w:val="26"/>
          <w:szCs w:val="26"/>
          <w:lang w:eastAsia="es-ES_tradnl"/>
        </w:rPr>
        <w:t>Se reforma el artículo 4° de la Constitución Política del Estado Libre y Soberano de Chihuahua,</w:t>
      </w:r>
      <w:r w:rsidR="00A83C38" w:rsidRPr="00A83C38">
        <w:rPr>
          <w:rFonts w:ascii="Avenir Book" w:eastAsia="Times New Roman" w:hAnsi="Avenir Book" w:cs="Times New Roman"/>
          <w:sz w:val="26"/>
          <w:szCs w:val="26"/>
          <w:lang w:eastAsia="es-ES_tradnl"/>
        </w:rPr>
        <w:t xml:space="preserve"> adicionando los siguientes párrafos,</w:t>
      </w:r>
      <w:r w:rsidR="00A83C38" w:rsidRPr="007F1123">
        <w:rPr>
          <w:rFonts w:ascii="Avenir Book" w:eastAsia="Times New Roman" w:hAnsi="Avenir Book" w:cs="Times New Roman"/>
          <w:sz w:val="26"/>
          <w:szCs w:val="26"/>
          <w:lang w:eastAsia="es-ES_tradnl"/>
        </w:rPr>
        <w:t xml:space="preserve"> para quedar como sigue:</w:t>
      </w:r>
    </w:p>
    <w:p w14:paraId="406A380A" w14:textId="44C51D47" w:rsidR="00A83C38" w:rsidRPr="00A83C38" w:rsidRDefault="00F06291" w:rsidP="00634905">
      <w:pPr>
        <w:spacing w:line="240" w:lineRule="auto"/>
        <w:rPr>
          <w:rFonts w:ascii="Avenir Book" w:hAnsi="Avenir Book"/>
          <w:b/>
          <w:bCs/>
          <w:i/>
          <w:iCs/>
          <w:sz w:val="26"/>
          <w:szCs w:val="26"/>
        </w:rPr>
      </w:pPr>
      <w:r w:rsidRPr="00A83C38">
        <w:rPr>
          <w:rFonts w:ascii="Avenir Book" w:hAnsi="Avenir Book"/>
          <w:b/>
          <w:bCs/>
          <w:i/>
          <w:iCs/>
          <w:sz w:val="26"/>
          <w:szCs w:val="26"/>
        </w:rPr>
        <w:t xml:space="preserve">Artículo </w:t>
      </w:r>
      <w:r w:rsidR="00A83C38" w:rsidRPr="00A83C38">
        <w:rPr>
          <w:rFonts w:ascii="Avenir Book" w:hAnsi="Avenir Book"/>
          <w:b/>
          <w:bCs/>
          <w:i/>
          <w:iCs/>
          <w:sz w:val="26"/>
          <w:szCs w:val="26"/>
        </w:rPr>
        <w:t xml:space="preserve">4º: </w:t>
      </w:r>
    </w:p>
    <w:p w14:paraId="5588D4CD" w14:textId="5900FF70" w:rsidR="00A83C38" w:rsidRPr="00A83C38" w:rsidRDefault="00A83C38" w:rsidP="00634905">
      <w:pPr>
        <w:spacing w:line="240" w:lineRule="auto"/>
        <w:rPr>
          <w:rFonts w:ascii="Avenir Book" w:hAnsi="Avenir Book"/>
          <w:b/>
          <w:bCs/>
          <w:i/>
          <w:iCs/>
          <w:sz w:val="26"/>
          <w:szCs w:val="26"/>
        </w:rPr>
      </w:pPr>
    </w:p>
    <w:p w14:paraId="69F4067C" w14:textId="5FBC31EF" w:rsidR="00A83C38" w:rsidRPr="00A83C38" w:rsidRDefault="00A83C38" w:rsidP="00634905">
      <w:pPr>
        <w:spacing w:line="240" w:lineRule="auto"/>
        <w:rPr>
          <w:rFonts w:ascii="Avenir Book" w:hAnsi="Avenir Book"/>
          <w:b/>
          <w:bCs/>
          <w:i/>
          <w:iCs/>
          <w:sz w:val="26"/>
          <w:szCs w:val="26"/>
        </w:rPr>
      </w:pPr>
      <w:r w:rsidRPr="00A83C38">
        <w:rPr>
          <w:rFonts w:ascii="Avenir Book" w:hAnsi="Avenir Book"/>
          <w:b/>
          <w:bCs/>
          <w:i/>
          <w:iCs/>
          <w:sz w:val="26"/>
          <w:szCs w:val="26"/>
        </w:rPr>
        <w:t>En el estado de Chihuahua, …</w:t>
      </w:r>
    </w:p>
    <w:p w14:paraId="51D49230" w14:textId="62F918A6" w:rsidR="00A83C38" w:rsidRPr="00A83C38" w:rsidRDefault="00A83C38" w:rsidP="00634905">
      <w:pPr>
        <w:spacing w:line="240" w:lineRule="auto"/>
        <w:rPr>
          <w:rFonts w:ascii="Avenir Book" w:hAnsi="Avenir Book"/>
          <w:b/>
          <w:bCs/>
          <w:i/>
          <w:iCs/>
          <w:sz w:val="26"/>
          <w:szCs w:val="26"/>
        </w:rPr>
      </w:pPr>
    </w:p>
    <w:p w14:paraId="093370A6" w14:textId="0A313AC6" w:rsidR="00A83C38" w:rsidRPr="00A83C38" w:rsidRDefault="00A83C38" w:rsidP="00634905">
      <w:pPr>
        <w:spacing w:line="240" w:lineRule="auto"/>
        <w:rPr>
          <w:rFonts w:ascii="Avenir Book" w:hAnsi="Avenir Book"/>
          <w:b/>
          <w:bCs/>
          <w:i/>
          <w:iCs/>
          <w:sz w:val="26"/>
          <w:szCs w:val="26"/>
        </w:rPr>
      </w:pPr>
      <w:r w:rsidRPr="00A83C38">
        <w:rPr>
          <w:rFonts w:ascii="Avenir Book" w:hAnsi="Avenir Book"/>
          <w:b/>
          <w:bCs/>
          <w:i/>
          <w:iCs/>
          <w:sz w:val="26"/>
          <w:szCs w:val="26"/>
        </w:rPr>
        <w:t>…</w:t>
      </w:r>
    </w:p>
    <w:p w14:paraId="1DA8730E" w14:textId="4C3B1ECD" w:rsidR="00A83C38" w:rsidRPr="00A83C38" w:rsidRDefault="00A83C38" w:rsidP="00634905">
      <w:pPr>
        <w:spacing w:line="240" w:lineRule="auto"/>
        <w:rPr>
          <w:rFonts w:ascii="Avenir Book" w:hAnsi="Avenir Book"/>
          <w:b/>
          <w:bCs/>
          <w:i/>
          <w:iCs/>
          <w:sz w:val="26"/>
          <w:szCs w:val="26"/>
        </w:rPr>
      </w:pPr>
      <w:r w:rsidRPr="00A83C38">
        <w:rPr>
          <w:rFonts w:ascii="Avenir Book" w:hAnsi="Avenir Book"/>
          <w:b/>
          <w:bCs/>
          <w:i/>
          <w:iCs/>
          <w:sz w:val="26"/>
          <w:szCs w:val="26"/>
        </w:rPr>
        <w:t>…</w:t>
      </w:r>
    </w:p>
    <w:p w14:paraId="13196F40" w14:textId="4FD7B51C" w:rsidR="00A83C38" w:rsidRPr="00A83C38" w:rsidRDefault="00A83C38" w:rsidP="00634905">
      <w:pPr>
        <w:spacing w:line="240" w:lineRule="auto"/>
        <w:rPr>
          <w:rFonts w:ascii="Avenir Book" w:hAnsi="Avenir Book"/>
          <w:b/>
          <w:bCs/>
          <w:i/>
          <w:iCs/>
          <w:sz w:val="26"/>
          <w:szCs w:val="26"/>
        </w:rPr>
      </w:pPr>
      <w:r w:rsidRPr="00A83C38">
        <w:rPr>
          <w:rFonts w:ascii="Avenir Book" w:hAnsi="Avenir Book"/>
          <w:b/>
          <w:bCs/>
          <w:i/>
          <w:iCs/>
          <w:sz w:val="26"/>
          <w:szCs w:val="26"/>
        </w:rPr>
        <w:t>…</w:t>
      </w:r>
    </w:p>
    <w:p w14:paraId="416D5E89" w14:textId="77777777" w:rsidR="00922DB0" w:rsidRDefault="00922DB0" w:rsidP="00A83C38">
      <w:pPr>
        <w:spacing w:before="100" w:beforeAutospacing="1" w:after="100" w:afterAutospacing="1"/>
        <w:jc w:val="both"/>
        <w:rPr>
          <w:rFonts w:ascii="Avenir Book" w:eastAsia="Times New Roman" w:hAnsi="Avenir Book" w:cs="Times New Roman"/>
          <w:b/>
          <w:bCs/>
          <w:i/>
          <w:iCs/>
          <w:sz w:val="26"/>
          <w:szCs w:val="26"/>
          <w:lang w:eastAsia="es-ES_tradnl"/>
        </w:rPr>
      </w:pPr>
      <w:r>
        <w:rPr>
          <w:rFonts w:ascii="Avenir Book" w:eastAsia="Times New Roman" w:hAnsi="Avenir Book" w:cs="Times New Roman"/>
          <w:b/>
          <w:bCs/>
          <w:i/>
          <w:iCs/>
          <w:sz w:val="26"/>
          <w:szCs w:val="26"/>
          <w:lang w:eastAsia="es-ES_tradnl"/>
        </w:rPr>
        <w:t>…</w:t>
      </w:r>
    </w:p>
    <w:p w14:paraId="4ED55B55" w14:textId="228E1FF9"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Toda persona tiene derecho al cuidado digno y al tiempo propio. El Estado de Chihuahua garantizará este derecho mediante el diseño, implementación y evaluación de un Sistema Estatal de Cuidados, bajo los principios de igualdad sustantiva, universalidad, progresividad, no regresividad y corresponsabilidad social y de género.</w:t>
      </w:r>
    </w:p>
    <w:p w14:paraId="6A1DA3EB" w14:textId="77777777"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El derecho al cuidado comprende el derecho a cuidar, a recibir cuidados y al autocuidado, y se entenderá como todas aquellas actividades esenciales para la vida y el bienestar físico, emocional y social de las personas. Incluye las tareas cotidianas de gestión del hogar, el cuidado de niñas, niños, adolescentes, personas adultas mayores, personas con discapacidad, personas en situación de enfermedad o dependencia y el propio autocuidado.</w:t>
      </w:r>
    </w:p>
    <w:p w14:paraId="0E26589F" w14:textId="77777777"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El Sistema Estatal de Cuidados tendrá como finalidad la creación y ampliación de servicios de cuidados, la regulación de los servicios públicos y privados de cuidados, remunerados y no remunerados, así como la profesionalización, capacitación y mejora de las condiciones laborales de las personas que los proveen.</w:t>
      </w:r>
    </w:p>
    <w:p w14:paraId="702294F7" w14:textId="77777777"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Dicho sistema deberá generar y gestionar información actualizada, en datos abiertos, que permita medir el impacto de las políticas de cuidados implementadas y definir la política pública en la materia.</w:t>
      </w:r>
    </w:p>
    <w:p w14:paraId="79B9B353" w14:textId="77777777"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La Ley establecerá las bases para la corresponsabilidad entre el Estado y los municipios, así como entre los sectores público, privado y social, delimitando sus atribuciones respectivas.</w:t>
      </w:r>
    </w:p>
    <w:p w14:paraId="6421710F" w14:textId="77777777"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El Sistema Estatal de Cuidados contará con financiamiento público, mediante la asignación de partidas presupuestarias específicas en la Ley de Egresos del Estado de Chihuahua, las cuales deberán</w:t>
      </w:r>
      <w:r w:rsidRPr="007F1123">
        <w:rPr>
          <w:rFonts w:ascii="Times New Roman" w:eastAsia="Times New Roman" w:hAnsi="Times New Roman" w:cs="Times New Roman"/>
          <w:lang w:eastAsia="es-ES_tradnl"/>
        </w:rPr>
        <w:t xml:space="preserve"> </w:t>
      </w:r>
      <w:r w:rsidRPr="007F1123">
        <w:rPr>
          <w:rFonts w:ascii="Avenir Book" w:eastAsia="Times New Roman" w:hAnsi="Avenir Book" w:cs="Times New Roman"/>
          <w:b/>
          <w:bCs/>
          <w:i/>
          <w:iCs/>
          <w:sz w:val="26"/>
          <w:szCs w:val="26"/>
          <w:lang w:eastAsia="es-ES_tradnl"/>
        </w:rPr>
        <w:t>incrementarse de forma progresiva y anual en una proporción no inferior a la tasa de inflación. Dicho financiamiento no podrá ser reducido ni recortado durante el ejercicio fiscal correspondiente.</w:t>
      </w:r>
    </w:p>
    <w:p w14:paraId="71FB3AAA" w14:textId="77777777" w:rsidR="00A83C38" w:rsidRPr="007F1123" w:rsidRDefault="00A83C38" w:rsidP="00A83C38">
      <w:pPr>
        <w:spacing w:before="100" w:beforeAutospacing="1" w:after="100" w:afterAutospacing="1"/>
        <w:jc w:val="both"/>
        <w:rPr>
          <w:rFonts w:ascii="Avenir Book" w:eastAsia="Times New Roman" w:hAnsi="Avenir Book" w:cs="Times New Roman"/>
          <w:b/>
          <w:bCs/>
          <w:i/>
          <w:iCs/>
          <w:sz w:val="26"/>
          <w:szCs w:val="26"/>
          <w:lang w:eastAsia="es-ES_tradnl"/>
        </w:rPr>
      </w:pPr>
      <w:r w:rsidRPr="007F1123">
        <w:rPr>
          <w:rFonts w:ascii="Avenir Book" w:eastAsia="Times New Roman" w:hAnsi="Avenir Book" w:cs="Times New Roman"/>
          <w:b/>
          <w:bCs/>
          <w:i/>
          <w:iCs/>
          <w:sz w:val="26"/>
          <w:szCs w:val="26"/>
          <w:lang w:eastAsia="es-ES_tradnl"/>
        </w:rPr>
        <w:t>Por servicios de cuidados se entenderán todas aquellas actividades y relaciones que atienden las necesidades físicas, psicológicas y emocionales de las personas, con especial énfasis en niñas, niños y adolescentes, personas adultas mayores, personas con discapacidad y personas en situación de dependencia o vulnerabilidad.</w:t>
      </w:r>
    </w:p>
    <w:p w14:paraId="09823A99" w14:textId="77777777" w:rsidR="00362407" w:rsidRPr="00634905" w:rsidRDefault="00362407" w:rsidP="00634905">
      <w:pPr>
        <w:spacing w:line="240" w:lineRule="auto"/>
        <w:rPr>
          <w:rFonts w:ascii="Avenir Book" w:hAnsi="Avenir Book"/>
          <w:sz w:val="26"/>
          <w:szCs w:val="26"/>
        </w:rPr>
      </w:pPr>
    </w:p>
    <w:p w14:paraId="3C162179" w14:textId="69A8BDB2" w:rsidR="00F06291" w:rsidRPr="00A83C38" w:rsidRDefault="00F06291" w:rsidP="00634905">
      <w:pPr>
        <w:spacing w:line="240" w:lineRule="auto"/>
        <w:jc w:val="center"/>
        <w:rPr>
          <w:rFonts w:ascii="Avenir Book" w:hAnsi="Avenir Book"/>
          <w:b/>
          <w:bCs/>
          <w:sz w:val="26"/>
          <w:szCs w:val="26"/>
        </w:rPr>
      </w:pPr>
      <w:r w:rsidRPr="00A83C38">
        <w:rPr>
          <w:rFonts w:ascii="Avenir Book" w:hAnsi="Avenir Book"/>
          <w:b/>
          <w:bCs/>
          <w:sz w:val="26"/>
          <w:szCs w:val="26"/>
        </w:rPr>
        <w:t>TRANSITORIOS</w:t>
      </w:r>
    </w:p>
    <w:p w14:paraId="380F0430" w14:textId="0BD07A25" w:rsidR="00F06291" w:rsidRPr="00634905" w:rsidRDefault="00F06291" w:rsidP="00634905">
      <w:pPr>
        <w:spacing w:line="240" w:lineRule="auto"/>
        <w:rPr>
          <w:rFonts w:ascii="Avenir Book" w:hAnsi="Avenir Book"/>
          <w:sz w:val="26"/>
          <w:szCs w:val="26"/>
        </w:rPr>
      </w:pPr>
    </w:p>
    <w:p w14:paraId="3A3EF646" w14:textId="0E058B16" w:rsidR="00634905" w:rsidRPr="00634905" w:rsidRDefault="00634905" w:rsidP="00634905">
      <w:pPr>
        <w:spacing w:line="240" w:lineRule="auto"/>
        <w:jc w:val="both"/>
        <w:rPr>
          <w:rFonts w:ascii="Avenir Book" w:hAnsi="Avenir Book"/>
          <w:sz w:val="26"/>
          <w:szCs w:val="26"/>
        </w:rPr>
      </w:pPr>
      <w:r w:rsidRPr="00634905">
        <w:rPr>
          <w:rStyle w:val="Textoennegrita"/>
          <w:rFonts w:ascii="Avenir Book" w:hAnsi="Avenir Book"/>
          <w:sz w:val="26"/>
          <w:szCs w:val="26"/>
        </w:rPr>
        <w:t>Primero.</w:t>
      </w:r>
      <w:r w:rsidRPr="00634905">
        <w:rPr>
          <w:rFonts w:ascii="Avenir Book" w:hAnsi="Avenir Book"/>
          <w:sz w:val="26"/>
          <w:szCs w:val="26"/>
        </w:rPr>
        <w:t xml:space="preserve"> El presente decreto entrará en vigor al día siguiente de su publicación en el Periódico Oficial del Estado.</w:t>
      </w:r>
    </w:p>
    <w:p w14:paraId="0F825880" w14:textId="1689EF7C" w:rsidR="00634905" w:rsidRDefault="00634905" w:rsidP="00634905">
      <w:pPr>
        <w:spacing w:line="240" w:lineRule="auto"/>
        <w:jc w:val="both"/>
        <w:rPr>
          <w:rFonts w:ascii="Avenir Book" w:hAnsi="Avenir Book"/>
          <w:sz w:val="26"/>
          <w:szCs w:val="26"/>
        </w:rPr>
      </w:pPr>
    </w:p>
    <w:p w14:paraId="44B51860" w14:textId="470DFD5B" w:rsidR="00634905" w:rsidRPr="00634905" w:rsidRDefault="00634905" w:rsidP="00A83C38">
      <w:pPr>
        <w:spacing w:line="240" w:lineRule="auto"/>
        <w:jc w:val="center"/>
        <w:rPr>
          <w:rFonts w:ascii="Avenir Book" w:hAnsi="Avenir Book"/>
          <w:sz w:val="26"/>
          <w:szCs w:val="26"/>
        </w:rPr>
      </w:pPr>
      <w:r>
        <w:rPr>
          <w:rFonts w:ascii="Avenir Book" w:hAnsi="Avenir Book"/>
          <w:sz w:val="26"/>
          <w:szCs w:val="26"/>
        </w:rPr>
        <w:t>Chihuahua, Chih.</w:t>
      </w:r>
      <w:r w:rsidR="00A83C38">
        <w:rPr>
          <w:rFonts w:ascii="Avenir Book" w:hAnsi="Avenir Book"/>
          <w:sz w:val="26"/>
          <w:szCs w:val="26"/>
        </w:rPr>
        <w:t xml:space="preserve"> a</w:t>
      </w:r>
      <w:r w:rsidR="005E3442">
        <w:rPr>
          <w:rFonts w:ascii="Avenir Book" w:hAnsi="Avenir Book"/>
          <w:sz w:val="26"/>
          <w:szCs w:val="26"/>
        </w:rPr>
        <w:t xml:space="preserve"> los tres días </w:t>
      </w:r>
      <w:r w:rsidR="00A83C38">
        <w:rPr>
          <w:rFonts w:ascii="Avenir Book" w:hAnsi="Avenir Book"/>
          <w:sz w:val="26"/>
          <w:szCs w:val="26"/>
        </w:rPr>
        <w:t xml:space="preserve">del mes de abril del año </w:t>
      </w:r>
      <w:r>
        <w:rPr>
          <w:rFonts w:ascii="Avenir Book" w:hAnsi="Avenir Book"/>
          <w:sz w:val="26"/>
          <w:szCs w:val="26"/>
        </w:rPr>
        <w:t>dos mil veinticinco.</w:t>
      </w:r>
    </w:p>
    <w:p w14:paraId="0DB2AECA" w14:textId="77777777" w:rsidR="00D60A9F" w:rsidRPr="00634905" w:rsidRDefault="00D60A9F" w:rsidP="00634905">
      <w:pPr>
        <w:spacing w:line="240" w:lineRule="auto"/>
        <w:rPr>
          <w:rFonts w:ascii="Avenir Book" w:eastAsia="Montserrat" w:hAnsi="Avenir Book" w:cs="Montserrat"/>
          <w:b/>
          <w:sz w:val="26"/>
          <w:szCs w:val="26"/>
        </w:rPr>
      </w:pPr>
    </w:p>
    <w:p w14:paraId="1AE82113" w14:textId="74B4AEB9" w:rsidR="00D60A9F" w:rsidRPr="00634905" w:rsidRDefault="004D0333"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ATENTAMENTE</w:t>
      </w:r>
    </w:p>
    <w:p w14:paraId="2D5391DB" w14:textId="2701EE03" w:rsidR="00D60A9F" w:rsidRPr="00634905" w:rsidRDefault="00D60A9F" w:rsidP="00634905">
      <w:pPr>
        <w:spacing w:line="240" w:lineRule="auto"/>
        <w:ind w:left="720"/>
        <w:jc w:val="center"/>
        <w:rPr>
          <w:rFonts w:ascii="Avenir Book" w:eastAsia="Montserrat" w:hAnsi="Avenir Book" w:cs="Montserrat"/>
          <w:b/>
          <w:sz w:val="26"/>
          <w:szCs w:val="26"/>
        </w:rPr>
      </w:pPr>
    </w:p>
    <w:p w14:paraId="1FEE924B" w14:textId="77777777" w:rsidR="00D60A9F" w:rsidRPr="00634905" w:rsidRDefault="00D60A9F" w:rsidP="00634905">
      <w:pPr>
        <w:spacing w:line="240" w:lineRule="auto"/>
        <w:rPr>
          <w:rFonts w:ascii="Avenir Book" w:eastAsia="Montserrat" w:hAnsi="Avenir Book" w:cs="Montserrat"/>
          <w:sz w:val="26"/>
          <w:szCs w:val="26"/>
        </w:rPr>
      </w:pPr>
    </w:p>
    <w:p w14:paraId="1E6EFA59" w14:textId="77777777" w:rsidR="00D60A9F" w:rsidRPr="00634905" w:rsidRDefault="004D0333" w:rsidP="00634905">
      <w:pPr>
        <w:spacing w:line="240" w:lineRule="auto"/>
        <w:ind w:firstLine="700"/>
        <w:jc w:val="center"/>
        <w:rPr>
          <w:rFonts w:ascii="Avenir Book" w:eastAsia="Montserrat" w:hAnsi="Avenir Book" w:cs="Montserrat"/>
          <w:b/>
          <w:sz w:val="26"/>
          <w:szCs w:val="26"/>
        </w:rPr>
      </w:pPr>
      <w:r w:rsidRPr="00634905">
        <w:rPr>
          <w:rFonts w:ascii="Avenir Book" w:eastAsia="Montserrat" w:hAnsi="Avenir Book" w:cs="Montserrat"/>
          <w:b/>
          <w:sz w:val="26"/>
          <w:szCs w:val="26"/>
        </w:rPr>
        <w:t xml:space="preserve"> ALMA YESENIA PORTILLO LERMA</w:t>
      </w:r>
    </w:p>
    <w:p w14:paraId="2286FD87" w14:textId="77777777" w:rsidR="00D60A9F" w:rsidRPr="00634905" w:rsidRDefault="004D0333" w:rsidP="00634905">
      <w:pPr>
        <w:spacing w:line="240" w:lineRule="auto"/>
        <w:ind w:firstLine="700"/>
        <w:jc w:val="center"/>
        <w:rPr>
          <w:rFonts w:ascii="Avenir Book" w:eastAsia="Montserrat" w:hAnsi="Avenir Book" w:cs="Montserrat"/>
          <w:b/>
          <w:sz w:val="26"/>
          <w:szCs w:val="26"/>
        </w:rPr>
      </w:pPr>
      <w:r w:rsidRPr="00634905">
        <w:rPr>
          <w:rFonts w:ascii="Avenir Book" w:eastAsia="Montserrat" w:hAnsi="Avenir Book" w:cs="Montserrat"/>
          <w:b/>
          <w:sz w:val="26"/>
          <w:szCs w:val="26"/>
        </w:rPr>
        <w:t>DIPUTADA CIUDADANA</w:t>
      </w:r>
    </w:p>
    <w:p w14:paraId="28CB9D02" w14:textId="6891DECD" w:rsidR="00866DB9" w:rsidRPr="00634905" w:rsidRDefault="004D0333"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GRUPO PARLAMENTARIO DE MOVIMIENTO CIUDADANO</w:t>
      </w:r>
      <w:r w:rsidR="00866DB9" w:rsidRPr="00634905">
        <w:rPr>
          <w:rFonts w:ascii="Avenir Book" w:eastAsia="Montserrat" w:hAnsi="Avenir Book" w:cs="Montserrat"/>
          <w:b/>
          <w:sz w:val="26"/>
          <w:szCs w:val="26"/>
        </w:rPr>
        <w:t xml:space="preserve">    </w:t>
      </w:r>
    </w:p>
    <w:p w14:paraId="3F1D55AF" w14:textId="636CF409" w:rsidR="00866DB9" w:rsidRPr="00634905" w:rsidRDefault="00866DB9" w:rsidP="00634905">
      <w:pPr>
        <w:spacing w:line="240" w:lineRule="auto"/>
        <w:ind w:left="720"/>
        <w:jc w:val="center"/>
        <w:rPr>
          <w:rFonts w:ascii="Avenir Book" w:eastAsia="Montserrat" w:hAnsi="Avenir Book" w:cs="Montserrat"/>
          <w:b/>
          <w:sz w:val="26"/>
          <w:szCs w:val="26"/>
        </w:rPr>
      </w:pPr>
    </w:p>
    <w:p w14:paraId="412140A8" w14:textId="77777777" w:rsidR="00866DB9" w:rsidRPr="00634905" w:rsidRDefault="00866DB9" w:rsidP="00A83C38">
      <w:pPr>
        <w:spacing w:line="240" w:lineRule="auto"/>
        <w:rPr>
          <w:rFonts w:ascii="Avenir Book" w:eastAsia="Montserrat" w:hAnsi="Avenir Book" w:cs="Montserrat"/>
          <w:b/>
          <w:sz w:val="26"/>
          <w:szCs w:val="26"/>
        </w:rPr>
      </w:pPr>
    </w:p>
    <w:p w14:paraId="26530BFA" w14:textId="77777777" w:rsidR="00866DB9" w:rsidRPr="00634905" w:rsidRDefault="00866DB9"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FRANCISCO ADRIÁN SÁNCHEZ VILLEGAS</w:t>
      </w:r>
    </w:p>
    <w:p w14:paraId="5AFF3CC7" w14:textId="77777777" w:rsidR="00866DB9" w:rsidRPr="00634905" w:rsidRDefault="00866DB9"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DIPUTADO CIUDADANO</w:t>
      </w:r>
    </w:p>
    <w:p w14:paraId="5811D31E" w14:textId="57423B46" w:rsidR="00866DB9" w:rsidRPr="00634905" w:rsidRDefault="00866DB9" w:rsidP="00A83C38">
      <w:pPr>
        <w:spacing w:line="240" w:lineRule="auto"/>
        <w:ind w:left="720"/>
        <w:jc w:val="center"/>
        <w:rPr>
          <w:rFonts w:ascii="Avenir Book" w:eastAsia="Montserrat" w:hAnsi="Avenir Book" w:cs="Montserrat"/>
          <w:sz w:val="26"/>
          <w:szCs w:val="26"/>
        </w:rPr>
      </w:pPr>
      <w:r w:rsidRPr="00634905">
        <w:rPr>
          <w:rFonts w:ascii="Avenir Book" w:eastAsia="Montserrat" w:hAnsi="Avenir Book" w:cs="Montserrat"/>
          <w:b/>
          <w:sz w:val="26"/>
          <w:szCs w:val="26"/>
        </w:rPr>
        <w:t>COORDINADOR DEL GRUPO PARLAMENTARIO DE MOVIMIENTO CIUDADANO</w:t>
      </w:r>
    </w:p>
    <w:sectPr w:rsidR="00866DB9" w:rsidRPr="0063490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6A973" w14:textId="77777777" w:rsidR="00786C2C" w:rsidRDefault="00786C2C">
      <w:pPr>
        <w:spacing w:line="240" w:lineRule="auto"/>
      </w:pPr>
      <w:r>
        <w:separator/>
      </w:r>
    </w:p>
  </w:endnote>
  <w:endnote w:type="continuationSeparator" w:id="0">
    <w:p w14:paraId="3A1D2D44" w14:textId="77777777" w:rsidR="00786C2C" w:rsidRDefault="00786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EDC5DA-25A1-4B3D-9EB8-ABE6E431A922}"/>
  </w:font>
  <w:font w:name="Avenir Book">
    <w:altName w:val="Corbel"/>
    <w:charset w:val="00"/>
    <w:family w:val="auto"/>
    <w:pitch w:val="variable"/>
    <w:sig w:usb0="00000001" w:usb1="5000204A" w:usb2="00000000" w:usb3="00000000" w:csb0="0000009B" w:csb1="00000000"/>
  </w:font>
  <w:font w:name="Montserrat">
    <w:charset w:val="00"/>
    <w:family w:val="auto"/>
    <w:pitch w:val="variable"/>
    <w:sig w:usb0="2000020F" w:usb1="00000003" w:usb2="00000000" w:usb3="00000000" w:csb0="00000197" w:csb1="00000000"/>
    <w:embedRegular r:id="rId2" w:fontKey="{0A715B69-929B-4052-9C53-5A80C69F4179}"/>
    <w:embedBold r:id="rId3" w:fontKey="{DC7FCAF2-441C-4604-9801-67F4EFC370C5}"/>
  </w:font>
  <w:font w:name="Calibri">
    <w:panose1 w:val="020F0502020204030204"/>
    <w:charset w:val="00"/>
    <w:family w:val="swiss"/>
    <w:pitch w:val="variable"/>
    <w:sig w:usb0="E4002EFF" w:usb1="C000247B" w:usb2="00000009" w:usb3="00000000" w:csb0="000001FF" w:csb1="00000000"/>
    <w:embedRegular r:id="rId4" w:fontKey="{0A39C764-CD58-493C-948E-56242B6300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24D18" w14:textId="77777777" w:rsidR="00786C2C" w:rsidRDefault="00786C2C">
      <w:pPr>
        <w:spacing w:line="240" w:lineRule="auto"/>
      </w:pPr>
      <w:r>
        <w:separator/>
      </w:r>
    </w:p>
  </w:footnote>
  <w:footnote w:type="continuationSeparator" w:id="0">
    <w:p w14:paraId="3AD53562" w14:textId="77777777" w:rsidR="00786C2C" w:rsidRDefault="00786C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6C93"/>
    <w:multiLevelType w:val="multilevel"/>
    <w:tmpl w:val="2B7A7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6CF7"/>
    <w:multiLevelType w:val="hybridMultilevel"/>
    <w:tmpl w:val="962A39F6"/>
    <w:lvl w:ilvl="0" w:tplc="E3DAC82A">
      <w:start w:val="5"/>
      <w:numFmt w:val="lowerLetter"/>
      <w:lvlText w:val="%1)"/>
      <w:lvlJc w:val="left"/>
      <w:pPr>
        <w:ind w:left="720" w:hanging="360"/>
      </w:pPr>
      <w:rPr>
        <w:rFonts w:ascii="Times New Roman" w:hAnsi="Times New Roman"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A640139"/>
    <w:multiLevelType w:val="multilevel"/>
    <w:tmpl w:val="0756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477C6"/>
    <w:multiLevelType w:val="multilevel"/>
    <w:tmpl w:val="6E2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57BBA"/>
    <w:multiLevelType w:val="multilevel"/>
    <w:tmpl w:val="B7B4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abstractNumId w:val="1"/>
  </w:num>
  <w:num w:numId="2">
    <w:abstractNumId w:val="7"/>
  </w:num>
  <w:num w:numId="3">
    <w:abstractNumId w:val="3"/>
  </w:num>
  <w:num w:numId="4">
    <w:abstractNumId w:val="8"/>
  </w:num>
  <w:num w:numId="5">
    <w:abstractNumId w:val="9"/>
  </w:num>
  <w:num w:numId="6">
    <w:abstractNumId w:val="5"/>
  </w:num>
  <w:num w:numId="7">
    <w:abstractNumId w:val="4"/>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A9F"/>
    <w:rsid w:val="00003FD5"/>
    <w:rsid w:val="00072D03"/>
    <w:rsid w:val="000B04E1"/>
    <w:rsid w:val="00114934"/>
    <w:rsid w:val="0017030B"/>
    <w:rsid w:val="00190DC4"/>
    <w:rsid w:val="001C387B"/>
    <w:rsid w:val="001D4A0E"/>
    <w:rsid w:val="002030C7"/>
    <w:rsid w:val="00243415"/>
    <w:rsid w:val="00280950"/>
    <w:rsid w:val="00362407"/>
    <w:rsid w:val="00375ACB"/>
    <w:rsid w:val="003C023A"/>
    <w:rsid w:val="003E65B7"/>
    <w:rsid w:val="003F6847"/>
    <w:rsid w:val="003F77C6"/>
    <w:rsid w:val="00435EF2"/>
    <w:rsid w:val="00456AB2"/>
    <w:rsid w:val="004D0333"/>
    <w:rsid w:val="00506F87"/>
    <w:rsid w:val="00521D36"/>
    <w:rsid w:val="005E3442"/>
    <w:rsid w:val="00625608"/>
    <w:rsid w:val="00634905"/>
    <w:rsid w:val="00660D69"/>
    <w:rsid w:val="006E0BE5"/>
    <w:rsid w:val="006E6F14"/>
    <w:rsid w:val="007555BA"/>
    <w:rsid w:val="00786C2C"/>
    <w:rsid w:val="00793BF0"/>
    <w:rsid w:val="00795FCB"/>
    <w:rsid w:val="007C114F"/>
    <w:rsid w:val="007C3EB3"/>
    <w:rsid w:val="00866DB9"/>
    <w:rsid w:val="008E357E"/>
    <w:rsid w:val="008F3ACA"/>
    <w:rsid w:val="00922DB0"/>
    <w:rsid w:val="009A78EB"/>
    <w:rsid w:val="00A00D18"/>
    <w:rsid w:val="00A83C38"/>
    <w:rsid w:val="00A91173"/>
    <w:rsid w:val="00B004F6"/>
    <w:rsid w:val="00B9223D"/>
    <w:rsid w:val="00BD7382"/>
    <w:rsid w:val="00CC6879"/>
    <w:rsid w:val="00D12CCE"/>
    <w:rsid w:val="00D60A9F"/>
    <w:rsid w:val="00DA03DD"/>
    <w:rsid w:val="00DE0A6D"/>
    <w:rsid w:val="00E4633C"/>
    <w:rsid w:val="00EC62E8"/>
    <w:rsid w:val="00F06291"/>
    <w:rsid w:val="00F2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Textoennegrita">
    <w:name w:val="Strong"/>
    <w:basedOn w:val="Fuentedeprrafopredeter"/>
    <w:uiPriority w:val="22"/>
    <w:qFormat/>
    <w:rsid w:val="00DA03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38952">
      <w:bodyDiv w:val="1"/>
      <w:marLeft w:val="0"/>
      <w:marRight w:val="0"/>
      <w:marTop w:val="0"/>
      <w:marBottom w:val="0"/>
      <w:divBdr>
        <w:top w:val="none" w:sz="0" w:space="0" w:color="auto"/>
        <w:left w:val="none" w:sz="0" w:space="0" w:color="auto"/>
        <w:bottom w:val="none" w:sz="0" w:space="0" w:color="auto"/>
        <w:right w:val="none" w:sz="0" w:space="0" w:color="auto"/>
      </w:divBdr>
      <w:divsChild>
        <w:div w:id="261765091">
          <w:marLeft w:val="0"/>
          <w:marRight w:val="0"/>
          <w:marTop w:val="0"/>
          <w:marBottom w:val="0"/>
          <w:divBdr>
            <w:top w:val="none" w:sz="0" w:space="0" w:color="auto"/>
            <w:left w:val="none" w:sz="0" w:space="0" w:color="auto"/>
            <w:bottom w:val="none" w:sz="0" w:space="0" w:color="auto"/>
            <w:right w:val="none" w:sz="0" w:space="0" w:color="auto"/>
          </w:divBdr>
          <w:divsChild>
            <w:div w:id="2046102669">
              <w:marLeft w:val="0"/>
              <w:marRight w:val="0"/>
              <w:marTop w:val="0"/>
              <w:marBottom w:val="0"/>
              <w:divBdr>
                <w:top w:val="none" w:sz="0" w:space="0" w:color="auto"/>
                <w:left w:val="none" w:sz="0" w:space="0" w:color="auto"/>
                <w:bottom w:val="none" w:sz="0" w:space="0" w:color="auto"/>
                <w:right w:val="none" w:sz="0" w:space="0" w:color="auto"/>
              </w:divBdr>
              <w:divsChild>
                <w:div w:id="1394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7956">
      <w:bodyDiv w:val="1"/>
      <w:marLeft w:val="0"/>
      <w:marRight w:val="0"/>
      <w:marTop w:val="0"/>
      <w:marBottom w:val="0"/>
      <w:divBdr>
        <w:top w:val="none" w:sz="0" w:space="0" w:color="auto"/>
        <w:left w:val="none" w:sz="0" w:space="0" w:color="auto"/>
        <w:bottom w:val="none" w:sz="0" w:space="0" w:color="auto"/>
        <w:right w:val="none" w:sz="0" w:space="0" w:color="auto"/>
      </w:divBdr>
    </w:div>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68357">
      <w:bodyDiv w:val="1"/>
      <w:marLeft w:val="0"/>
      <w:marRight w:val="0"/>
      <w:marTop w:val="0"/>
      <w:marBottom w:val="0"/>
      <w:divBdr>
        <w:top w:val="none" w:sz="0" w:space="0" w:color="auto"/>
        <w:left w:val="none" w:sz="0" w:space="0" w:color="auto"/>
        <w:bottom w:val="none" w:sz="0" w:space="0" w:color="auto"/>
        <w:right w:val="none" w:sz="0" w:space="0" w:color="auto"/>
      </w:divBdr>
      <w:divsChild>
        <w:div w:id="741491003">
          <w:marLeft w:val="0"/>
          <w:marRight w:val="0"/>
          <w:marTop w:val="0"/>
          <w:marBottom w:val="0"/>
          <w:divBdr>
            <w:top w:val="none" w:sz="0" w:space="0" w:color="auto"/>
            <w:left w:val="none" w:sz="0" w:space="0" w:color="auto"/>
            <w:bottom w:val="none" w:sz="0" w:space="0" w:color="auto"/>
            <w:right w:val="none" w:sz="0" w:space="0" w:color="auto"/>
          </w:divBdr>
          <w:divsChild>
            <w:div w:id="538204301">
              <w:marLeft w:val="0"/>
              <w:marRight w:val="0"/>
              <w:marTop w:val="0"/>
              <w:marBottom w:val="0"/>
              <w:divBdr>
                <w:top w:val="none" w:sz="0" w:space="0" w:color="auto"/>
                <w:left w:val="none" w:sz="0" w:space="0" w:color="auto"/>
                <w:bottom w:val="none" w:sz="0" w:space="0" w:color="auto"/>
                <w:right w:val="none" w:sz="0" w:space="0" w:color="auto"/>
              </w:divBdr>
              <w:divsChild>
                <w:div w:id="508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1270</Words>
  <Characters>6990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Brenda Sarahi Gonzalez Dominguez</cp:lastModifiedBy>
  <cp:revision>2</cp:revision>
  <dcterms:created xsi:type="dcterms:W3CDTF">2025-04-01T18:03:00Z</dcterms:created>
  <dcterms:modified xsi:type="dcterms:W3CDTF">2025-04-01T18:03:00Z</dcterms:modified>
</cp:coreProperties>
</file>