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16B30" w14:textId="6DCFE869" w:rsidR="00814472" w:rsidRPr="00814472" w:rsidRDefault="00814472" w:rsidP="00814472">
      <w:pPr>
        <w:spacing w:line="360" w:lineRule="auto"/>
        <w:jc w:val="right"/>
        <w:rPr>
          <w:rFonts w:ascii="Avenir Next LT Pro" w:eastAsia="Calibri" w:hAnsi="Avenir Next LT Pro" w:cs="Arial"/>
          <w:sz w:val="24"/>
          <w:szCs w:val="24"/>
        </w:rPr>
      </w:pPr>
      <w:r w:rsidRPr="00814472">
        <w:rPr>
          <w:rFonts w:ascii="Avenir Next LT Pro" w:eastAsia="Calibri" w:hAnsi="Avenir Next LT Pro" w:cs="Arial"/>
          <w:sz w:val="24"/>
          <w:szCs w:val="24"/>
        </w:rPr>
        <w:t>Chihuahua</w:t>
      </w:r>
      <w:r w:rsidR="006807FC">
        <w:rPr>
          <w:rFonts w:ascii="Avenir Next LT Pro" w:eastAsia="Calibri" w:hAnsi="Avenir Next LT Pro" w:cs="Arial"/>
          <w:sz w:val="24"/>
          <w:szCs w:val="24"/>
        </w:rPr>
        <w:t xml:space="preserve">; </w:t>
      </w:r>
      <w:proofErr w:type="spellStart"/>
      <w:r w:rsidR="006807FC">
        <w:rPr>
          <w:rFonts w:ascii="Avenir Next LT Pro" w:eastAsia="Calibri" w:hAnsi="Avenir Next LT Pro" w:cs="Arial"/>
          <w:sz w:val="24"/>
          <w:szCs w:val="24"/>
        </w:rPr>
        <w:t>Chih</w:t>
      </w:r>
      <w:proofErr w:type="spellEnd"/>
      <w:r w:rsidRPr="00814472">
        <w:rPr>
          <w:rFonts w:ascii="Avenir Next LT Pro" w:eastAsia="Calibri" w:hAnsi="Avenir Next LT Pro" w:cs="Arial"/>
          <w:sz w:val="24"/>
          <w:szCs w:val="24"/>
        </w:rPr>
        <w:t xml:space="preserve"> a </w:t>
      </w:r>
      <w:r w:rsidR="008859E2">
        <w:rPr>
          <w:rFonts w:ascii="Avenir Next LT Pro" w:eastAsia="Calibri" w:hAnsi="Avenir Next LT Pro" w:cs="Arial"/>
          <w:sz w:val="24"/>
          <w:szCs w:val="24"/>
        </w:rPr>
        <w:t>03 de abril</w:t>
      </w:r>
      <w:r w:rsidRPr="00814472">
        <w:rPr>
          <w:rFonts w:ascii="Avenir Next LT Pro" w:eastAsia="Calibri" w:hAnsi="Avenir Next LT Pro" w:cs="Arial"/>
          <w:sz w:val="24"/>
          <w:szCs w:val="24"/>
        </w:rPr>
        <w:t xml:space="preserve"> del 2025</w:t>
      </w:r>
    </w:p>
    <w:p w14:paraId="36D57E6F" w14:textId="77777777" w:rsidR="00FB48DB" w:rsidRDefault="00FB48DB" w:rsidP="00814472">
      <w:pPr>
        <w:spacing w:line="360" w:lineRule="auto"/>
        <w:jc w:val="both"/>
        <w:rPr>
          <w:rFonts w:ascii="Avenir Next LT Pro" w:eastAsia="Calibri" w:hAnsi="Avenir Next LT Pro" w:cs="Arial"/>
          <w:b/>
          <w:bCs/>
          <w:sz w:val="24"/>
          <w:szCs w:val="24"/>
        </w:rPr>
      </w:pPr>
    </w:p>
    <w:p w14:paraId="00BA1391" w14:textId="5947E97E"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H. CONGRESO DEL ESTADO</w:t>
      </w:r>
    </w:p>
    <w:p w14:paraId="7D8D505A" w14:textId="77777777" w:rsidR="00814472" w:rsidRPr="00814472" w:rsidRDefault="00814472" w:rsidP="00814472">
      <w:pPr>
        <w:spacing w:line="360" w:lineRule="auto"/>
        <w:jc w:val="both"/>
        <w:rPr>
          <w:rFonts w:ascii="Avenir Next LT Pro" w:eastAsia="Calibri" w:hAnsi="Avenir Next LT Pro" w:cs="Arial"/>
          <w:b/>
          <w:bCs/>
          <w:sz w:val="24"/>
          <w:szCs w:val="24"/>
        </w:rPr>
      </w:pPr>
      <w:r w:rsidRPr="00814472">
        <w:rPr>
          <w:rFonts w:ascii="Avenir Next LT Pro" w:eastAsia="Calibri" w:hAnsi="Avenir Next LT Pro" w:cs="Arial"/>
          <w:b/>
          <w:bCs/>
          <w:sz w:val="24"/>
          <w:szCs w:val="24"/>
        </w:rPr>
        <w:t xml:space="preserve">P R E S E N T E.- </w:t>
      </w:r>
    </w:p>
    <w:p w14:paraId="3150931E" w14:textId="77777777" w:rsidR="00814472" w:rsidRPr="00814472" w:rsidRDefault="00814472" w:rsidP="00814472">
      <w:pPr>
        <w:spacing w:line="360" w:lineRule="auto"/>
        <w:jc w:val="both"/>
        <w:rPr>
          <w:rFonts w:ascii="Avenir Next LT Pro" w:eastAsia="Calibri" w:hAnsi="Avenir Next LT Pro" w:cs="Arial"/>
          <w:b/>
          <w:bCs/>
          <w:sz w:val="24"/>
          <w:szCs w:val="24"/>
        </w:rPr>
      </w:pPr>
    </w:p>
    <w:p w14:paraId="03968F18" w14:textId="7994C697" w:rsidR="002E2554" w:rsidRPr="002E2554" w:rsidRDefault="00814472" w:rsidP="002E2554">
      <w:pPr>
        <w:spacing w:line="360" w:lineRule="auto"/>
        <w:jc w:val="both"/>
        <w:rPr>
          <w:rFonts w:ascii="Avenir Next LT Pro" w:hAnsi="Avenir Next LT Pro" w:cs="Arial"/>
          <w:b/>
          <w:bCs/>
          <w:sz w:val="24"/>
          <w:szCs w:val="24"/>
        </w:rPr>
      </w:pPr>
      <w:r w:rsidRPr="00814472">
        <w:rPr>
          <w:rFonts w:ascii="Avenir Next LT Pro" w:eastAsia="Calibri" w:hAnsi="Avenir Next LT Pro" w:cs="Arial"/>
          <w:b/>
          <w:bCs/>
          <w:sz w:val="24"/>
          <w:szCs w:val="24"/>
        </w:rPr>
        <w:t>JOSÉ LUIS VILLALOBOS GARCÍA</w:t>
      </w:r>
      <w:r w:rsidRPr="00814472">
        <w:rPr>
          <w:rFonts w:ascii="Avenir Next LT Pro" w:eastAsia="Calibri" w:hAnsi="Avenir Next LT Pro" w:cs="Arial"/>
          <w:sz w:val="24"/>
          <w:szCs w:val="24"/>
        </w:rPr>
        <w:t xml:space="preserve">, Diputado de la Sexagésima Octava Legislatura del Honorable Congreso del Estado, integrante del Grupo Parlamentario del Partido Revolucionario Institucional con fundamento en lo que dispone los artículos 68, fracción I de la Constitución Política del Estado Libre y Soberano de Chihuahua 167, fracción I, 168, 168 BIS y 170 de la Ley Orgánica del Poder Legislativo, 2, fracción IV, 75, 76, fracción V, 77 y 102 del Reglamento Interior y de Prácticas Parlamentarias del Poder Legislativo, y demás relativos comparezco ante esta Honorable Soberanía, a fin de presentar </w:t>
      </w:r>
      <w:r w:rsidR="002E2554">
        <w:rPr>
          <w:rFonts w:ascii="Avenir Next LT Pro" w:hAnsi="Avenir Next LT Pro" w:cs="Arial"/>
          <w:b/>
          <w:bCs/>
          <w:sz w:val="24"/>
          <w:szCs w:val="24"/>
        </w:rPr>
        <w:t xml:space="preserve">INICIATIVA CON CARÁCTER DE DECRETO, A EFECTO </w:t>
      </w:r>
      <w:r w:rsidR="007541C5">
        <w:rPr>
          <w:rFonts w:ascii="Avenir Next LT Pro" w:hAnsi="Avenir Next LT Pro" w:cs="Arial"/>
          <w:b/>
          <w:bCs/>
          <w:sz w:val="24"/>
          <w:szCs w:val="24"/>
        </w:rPr>
        <w:t xml:space="preserve">DE </w:t>
      </w:r>
      <w:r w:rsidR="008B527E">
        <w:rPr>
          <w:rFonts w:ascii="Avenir Next LT Pro" w:hAnsi="Avenir Next LT Pro" w:cs="Arial"/>
          <w:b/>
          <w:bCs/>
          <w:sz w:val="24"/>
          <w:szCs w:val="24"/>
        </w:rPr>
        <w:t xml:space="preserve">REFORMAR EL ARTÍCULO 54 Y </w:t>
      </w:r>
      <w:r w:rsidR="002E2554">
        <w:rPr>
          <w:rFonts w:ascii="Avenir Next LT Pro" w:hAnsi="Avenir Next LT Pro" w:cs="Arial"/>
          <w:b/>
          <w:bCs/>
          <w:sz w:val="24"/>
          <w:szCs w:val="24"/>
        </w:rPr>
        <w:t xml:space="preserve">ADICIONAR </w:t>
      </w:r>
      <w:r w:rsidR="00201A4E">
        <w:rPr>
          <w:rFonts w:ascii="Avenir Next LT Pro" w:hAnsi="Avenir Next LT Pro" w:cs="Arial"/>
          <w:b/>
          <w:bCs/>
          <w:sz w:val="24"/>
          <w:szCs w:val="24"/>
        </w:rPr>
        <w:t>LA</w:t>
      </w:r>
      <w:r w:rsidR="00141033">
        <w:rPr>
          <w:rFonts w:ascii="Avenir Next LT Pro" w:hAnsi="Avenir Next LT Pro" w:cs="Arial"/>
          <w:b/>
          <w:bCs/>
          <w:sz w:val="24"/>
          <w:szCs w:val="24"/>
        </w:rPr>
        <w:t xml:space="preserve"> FRACCIÓN XV Bis</w:t>
      </w:r>
      <w:r w:rsidR="002E2554">
        <w:rPr>
          <w:rFonts w:ascii="Avenir Next LT Pro" w:hAnsi="Avenir Next LT Pro" w:cs="Arial"/>
          <w:b/>
          <w:bCs/>
          <w:sz w:val="24"/>
          <w:szCs w:val="24"/>
        </w:rPr>
        <w:t xml:space="preserve"> </w:t>
      </w:r>
      <w:r w:rsidR="00141033">
        <w:rPr>
          <w:rFonts w:ascii="Avenir Next LT Pro" w:hAnsi="Avenir Next LT Pro" w:cs="Arial"/>
          <w:b/>
          <w:bCs/>
          <w:sz w:val="24"/>
          <w:szCs w:val="24"/>
        </w:rPr>
        <w:t xml:space="preserve">AL </w:t>
      </w:r>
      <w:r w:rsidR="002E2554">
        <w:rPr>
          <w:rFonts w:ascii="Avenir Next LT Pro" w:hAnsi="Avenir Next LT Pro" w:cs="Arial"/>
          <w:b/>
          <w:bCs/>
          <w:sz w:val="24"/>
          <w:szCs w:val="24"/>
        </w:rPr>
        <w:t xml:space="preserve">ARTÍCULO </w:t>
      </w:r>
      <w:r w:rsidR="00141033">
        <w:rPr>
          <w:rFonts w:ascii="Avenir Next LT Pro" w:hAnsi="Avenir Next LT Pro" w:cs="Arial"/>
          <w:b/>
          <w:bCs/>
          <w:sz w:val="24"/>
          <w:szCs w:val="24"/>
        </w:rPr>
        <w:t>4</w:t>
      </w:r>
      <w:r w:rsidR="002E2554">
        <w:rPr>
          <w:rFonts w:ascii="Avenir Next LT Pro" w:hAnsi="Avenir Next LT Pro" w:cs="Arial"/>
          <w:b/>
          <w:bCs/>
          <w:sz w:val="24"/>
          <w:szCs w:val="24"/>
        </w:rPr>
        <w:t xml:space="preserve"> DE LA LEY </w:t>
      </w:r>
      <w:r w:rsidR="00141033">
        <w:rPr>
          <w:rFonts w:ascii="Avenir Next LT Pro" w:hAnsi="Avenir Next LT Pro" w:cs="Arial"/>
          <w:b/>
          <w:bCs/>
          <w:sz w:val="24"/>
          <w:szCs w:val="24"/>
        </w:rPr>
        <w:t>DE TURISMO</w:t>
      </w:r>
      <w:r w:rsidR="002E2554">
        <w:rPr>
          <w:rFonts w:ascii="Avenir Next LT Pro" w:hAnsi="Avenir Next LT Pro" w:cs="Arial"/>
          <w:b/>
          <w:bCs/>
          <w:sz w:val="24"/>
          <w:szCs w:val="24"/>
        </w:rPr>
        <w:t xml:space="preserve"> </w:t>
      </w:r>
      <w:r w:rsidR="00141033">
        <w:rPr>
          <w:rFonts w:ascii="Avenir Next LT Pro" w:hAnsi="Avenir Next LT Pro" w:cs="Arial"/>
          <w:b/>
          <w:bCs/>
          <w:sz w:val="24"/>
          <w:szCs w:val="24"/>
        </w:rPr>
        <w:t>D</w:t>
      </w:r>
      <w:r w:rsidR="002E2554">
        <w:rPr>
          <w:rFonts w:ascii="Avenir Next LT Pro" w:hAnsi="Avenir Next LT Pro" w:cs="Arial"/>
          <w:b/>
          <w:bCs/>
          <w:sz w:val="24"/>
          <w:szCs w:val="24"/>
        </w:rPr>
        <w:t xml:space="preserve">EL ESTADO DE CHIHUAHUA </w:t>
      </w:r>
      <w:r w:rsidR="00141033">
        <w:rPr>
          <w:rFonts w:ascii="Avenir Next LT Pro" w:hAnsi="Avenir Next LT Pro" w:cs="Arial"/>
          <w:b/>
          <w:bCs/>
          <w:sz w:val="24"/>
          <w:szCs w:val="24"/>
        </w:rPr>
        <w:t>A FIN DE PROMOVER E IMPULSAR LA ADHESIÓN DE LOS PRESTADORES DE SERVICIOS TURÍSTICOS A LOS PROGRAMAS NACIONALES E INTERNACIONALES EN MATERIA DE CERTIFICACIÓN</w:t>
      </w:r>
      <w:r w:rsidR="007541C5">
        <w:rPr>
          <w:rFonts w:ascii="Avenir Next LT Pro" w:hAnsi="Avenir Next LT Pro" w:cs="Arial"/>
          <w:b/>
          <w:bCs/>
          <w:sz w:val="24"/>
          <w:szCs w:val="24"/>
        </w:rPr>
        <w:t xml:space="preserve"> TURÍSTICA</w:t>
      </w:r>
      <w:r w:rsidR="00141033">
        <w:rPr>
          <w:rFonts w:ascii="Avenir Next LT Pro" w:hAnsi="Avenir Next LT Pro" w:cs="Arial"/>
          <w:b/>
          <w:bCs/>
          <w:sz w:val="24"/>
          <w:szCs w:val="24"/>
        </w:rPr>
        <w:t xml:space="preserve">. </w:t>
      </w:r>
    </w:p>
    <w:p w14:paraId="41FC2EEF" w14:textId="77777777" w:rsidR="002E2554" w:rsidRDefault="002E2554" w:rsidP="002E2554">
      <w:pPr>
        <w:spacing w:line="360" w:lineRule="auto"/>
        <w:jc w:val="both"/>
        <w:rPr>
          <w:rFonts w:ascii="Avenir Next LT Pro" w:eastAsia="Verdana" w:hAnsi="Avenir Next LT Pro" w:cs="Arial"/>
          <w:color w:val="000000" w:themeColor="text1"/>
          <w:sz w:val="24"/>
          <w:szCs w:val="24"/>
        </w:rPr>
      </w:pPr>
      <w:r>
        <w:rPr>
          <w:rFonts w:ascii="Avenir Next LT Pro" w:hAnsi="Avenir Next LT Pro" w:cs="Arial"/>
          <w:sz w:val="24"/>
          <w:szCs w:val="24"/>
        </w:rPr>
        <w:t xml:space="preserve">Lo anterior </w:t>
      </w:r>
      <w:r>
        <w:rPr>
          <w:rFonts w:ascii="Avenir Next LT Pro" w:eastAsia="Verdana" w:hAnsi="Avenir Next LT Pro" w:cs="Arial"/>
          <w:color w:val="000000" w:themeColor="text1"/>
          <w:sz w:val="24"/>
          <w:szCs w:val="24"/>
        </w:rPr>
        <w:t xml:space="preserve">por los motivos y fundamentos que a continuación se expresan.  </w:t>
      </w:r>
    </w:p>
    <w:p w14:paraId="02A16EE7" w14:textId="77777777" w:rsidR="002E2554" w:rsidRDefault="002E2554" w:rsidP="002E2554">
      <w:pPr>
        <w:spacing w:line="360" w:lineRule="auto"/>
        <w:jc w:val="center"/>
        <w:rPr>
          <w:rFonts w:ascii="Avenir Next LT Pro" w:eastAsia="Calibri" w:hAnsi="Avenir Next LT Pro" w:cs="Arial"/>
          <w:b/>
          <w:bCs/>
          <w:sz w:val="24"/>
          <w:szCs w:val="24"/>
        </w:rPr>
      </w:pPr>
      <w:r>
        <w:rPr>
          <w:rFonts w:ascii="Avenir Next LT Pro" w:eastAsia="Verdana" w:hAnsi="Avenir Next LT Pro" w:cs="Arial"/>
          <w:b/>
          <w:bCs/>
          <w:color w:val="000000" w:themeColor="text1"/>
          <w:sz w:val="24"/>
          <w:szCs w:val="24"/>
        </w:rPr>
        <w:t>EXPOSICIÓN DE MOTIVOS</w:t>
      </w:r>
    </w:p>
    <w:p w14:paraId="6A0531CB" w14:textId="1A502717" w:rsidR="00141033" w:rsidRPr="00141033" w:rsidRDefault="00141033" w:rsidP="00141033">
      <w:pPr>
        <w:spacing w:line="360" w:lineRule="auto"/>
        <w:jc w:val="both"/>
        <w:rPr>
          <w:rFonts w:ascii="Avenir Next LT Pro" w:hAnsi="Avenir Next LT Pro" w:cs="Arial"/>
          <w:sz w:val="24"/>
          <w:szCs w:val="24"/>
        </w:rPr>
      </w:pPr>
      <w:r w:rsidRPr="00141033">
        <w:rPr>
          <w:rFonts w:ascii="Avenir Next LT Pro" w:hAnsi="Avenir Next LT Pro" w:cs="Arial"/>
          <w:sz w:val="24"/>
          <w:szCs w:val="24"/>
        </w:rPr>
        <w:lastRenderedPageBreak/>
        <w:t>El estado de Chihuahua es un destino turístico importante en México, por sus impresionantes paisajes y</w:t>
      </w:r>
      <w:r w:rsidR="00E67E14">
        <w:rPr>
          <w:rFonts w:ascii="Avenir Next LT Pro" w:hAnsi="Avenir Next LT Pro" w:cs="Arial"/>
          <w:sz w:val="24"/>
          <w:szCs w:val="24"/>
        </w:rPr>
        <w:t xml:space="preserve"> vasta </w:t>
      </w:r>
      <w:r w:rsidRPr="00141033">
        <w:rPr>
          <w:rFonts w:ascii="Avenir Next LT Pro" w:hAnsi="Avenir Next LT Pro" w:cs="Arial"/>
          <w:sz w:val="24"/>
          <w:szCs w:val="24"/>
        </w:rPr>
        <w:t xml:space="preserve">oferta cultural. Nuestra región alberga la majestuosidad de la Sierra Tarahumara, con las Barrancas del Cobre como joya de la corona, </w:t>
      </w:r>
      <w:r w:rsidR="00E67E14">
        <w:rPr>
          <w:rFonts w:ascii="Avenir Next LT Pro" w:hAnsi="Avenir Next LT Pro" w:cs="Arial"/>
          <w:sz w:val="24"/>
          <w:szCs w:val="24"/>
        </w:rPr>
        <w:t xml:space="preserve">que ofrece </w:t>
      </w:r>
      <w:r w:rsidRPr="00141033">
        <w:rPr>
          <w:rFonts w:ascii="Avenir Next LT Pro" w:hAnsi="Avenir Next LT Pro" w:cs="Arial"/>
          <w:sz w:val="24"/>
          <w:szCs w:val="24"/>
        </w:rPr>
        <w:t xml:space="preserve">experiencias únicas </w:t>
      </w:r>
      <w:r w:rsidR="00E67E14">
        <w:rPr>
          <w:rFonts w:ascii="Avenir Next LT Pro" w:hAnsi="Avenir Next LT Pro" w:cs="Arial"/>
          <w:sz w:val="24"/>
          <w:szCs w:val="24"/>
        </w:rPr>
        <w:t>como poderosos</w:t>
      </w:r>
      <w:r w:rsidRPr="00141033">
        <w:rPr>
          <w:rFonts w:ascii="Avenir Next LT Pro" w:hAnsi="Avenir Next LT Pro" w:cs="Arial"/>
          <w:sz w:val="24"/>
          <w:szCs w:val="24"/>
        </w:rPr>
        <w:t xml:space="preserve"> atractivos </w:t>
      </w:r>
      <w:r w:rsidR="00E67E14">
        <w:rPr>
          <w:rFonts w:ascii="Avenir Next LT Pro" w:hAnsi="Avenir Next LT Pro" w:cs="Arial"/>
          <w:sz w:val="24"/>
          <w:szCs w:val="24"/>
        </w:rPr>
        <w:t xml:space="preserve">para el </w:t>
      </w:r>
      <w:r w:rsidR="00E67E14" w:rsidRPr="00141033">
        <w:rPr>
          <w:rFonts w:ascii="Avenir Next LT Pro" w:hAnsi="Avenir Next LT Pro" w:cs="Arial"/>
          <w:sz w:val="24"/>
          <w:szCs w:val="24"/>
        </w:rPr>
        <w:t>turismo</w:t>
      </w:r>
      <w:r w:rsidR="00E67E14">
        <w:rPr>
          <w:rFonts w:ascii="Avenir Next LT Pro" w:hAnsi="Avenir Next LT Pro" w:cs="Arial"/>
          <w:sz w:val="24"/>
          <w:szCs w:val="24"/>
        </w:rPr>
        <w:t>.</w:t>
      </w:r>
    </w:p>
    <w:p w14:paraId="66485A6D" w14:textId="77777777" w:rsidR="00E67E14" w:rsidRDefault="00E67E14" w:rsidP="00141033">
      <w:pPr>
        <w:spacing w:line="360" w:lineRule="auto"/>
        <w:jc w:val="both"/>
        <w:rPr>
          <w:rFonts w:ascii="Avenir Next LT Pro" w:hAnsi="Avenir Next LT Pro" w:cs="Arial"/>
          <w:sz w:val="24"/>
          <w:szCs w:val="24"/>
        </w:rPr>
      </w:pPr>
      <w:r w:rsidRPr="00E67E14">
        <w:rPr>
          <w:rFonts w:ascii="Avenir Next LT Pro" w:hAnsi="Avenir Next LT Pro" w:cs="Arial"/>
          <w:sz w:val="24"/>
          <w:szCs w:val="24"/>
        </w:rPr>
        <w:t>Chihuahua desempeña un papel fundamental en el turismo transfronterizo al ser uno de los estados fronterizos más relevantes del país. Su ubicación estratégica no solo atrae a visitantes de Estados Unidos, sino que también fomenta un intercambio cultural y económico que beneficia a ambas naciones.</w:t>
      </w:r>
    </w:p>
    <w:p w14:paraId="0BD20E35" w14:textId="1EC6D8E4" w:rsidR="00141033" w:rsidRPr="00141033" w:rsidRDefault="00141033" w:rsidP="00141033">
      <w:pPr>
        <w:spacing w:line="360" w:lineRule="auto"/>
        <w:jc w:val="both"/>
        <w:rPr>
          <w:rFonts w:ascii="Avenir Next LT Pro" w:hAnsi="Avenir Next LT Pro" w:cs="Arial"/>
          <w:sz w:val="24"/>
          <w:szCs w:val="24"/>
        </w:rPr>
      </w:pPr>
      <w:r w:rsidRPr="00141033">
        <w:rPr>
          <w:rFonts w:ascii="Avenir Next LT Pro" w:hAnsi="Avenir Next LT Pro" w:cs="Arial"/>
          <w:sz w:val="24"/>
          <w:szCs w:val="24"/>
        </w:rPr>
        <w:t xml:space="preserve">En 2024, el estado de Chihuahua generó una derrama económica estimada </w:t>
      </w:r>
      <w:r w:rsidR="004F5463">
        <w:rPr>
          <w:rFonts w:ascii="Avenir Next LT Pro" w:hAnsi="Avenir Next LT Pro" w:cs="Arial"/>
          <w:sz w:val="24"/>
          <w:szCs w:val="24"/>
        </w:rPr>
        <w:t xml:space="preserve">de </w:t>
      </w:r>
      <w:r w:rsidRPr="00141033">
        <w:rPr>
          <w:rFonts w:ascii="Avenir Next LT Pro" w:hAnsi="Avenir Next LT Pro" w:cs="Arial"/>
          <w:sz w:val="24"/>
          <w:szCs w:val="24"/>
        </w:rPr>
        <w:t xml:space="preserve">16,033 millones de pesos en el sector turismo, gracias a la visita de 7 </w:t>
      </w:r>
      <w:r w:rsidR="007541C5" w:rsidRPr="00141033">
        <w:rPr>
          <w:rFonts w:ascii="Avenir Next LT Pro" w:hAnsi="Avenir Next LT Pro" w:cs="Arial"/>
          <w:sz w:val="24"/>
          <w:szCs w:val="24"/>
        </w:rPr>
        <w:t>millones 988</w:t>
      </w:r>
      <w:r w:rsidRPr="00141033">
        <w:rPr>
          <w:rFonts w:ascii="Avenir Next LT Pro" w:hAnsi="Avenir Next LT Pro" w:cs="Arial"/>
          <w:sz w:val="24"/>
          <w:szCs w:val="24"/>
        </w:rPr>
        <w:t xml:space="preserve"> mil turistas-noche. Esto</w:t>
      </w:r>
      <w:r w:rsidR="00E67E14">
        <w:rPr>
          <w:rFonts w:ascii="Avenir Next LT Pro" w:hAnsi="Avenir Next LT Pro" w:cs="Arial"/>
          <w:sz w:val="24"/>
          <w:szCs w:val="24"/>
        </w:rPr>
        <w:t>,</w:t>
      </w:r>
      <w:r w:rsidRPr="00141033">
        <w:rPr>
          <w:rFonts w:ascii="Avenir Next LT Pro" w:hAnsi="Avenir Next LT Pro" w:cs="Arial"/>
          <w:sz w:val="24"/>
          <w:szCs w:val="24"/>
        </w:rPr>
        <w:t xml:space="preserve"> resultó en una ocupación hotelera cercana al 60%. Además, cerca de 4 millones de pasajeros llegaron a través de los aeropuertos de la región, y más de 179,000 personas arribaron por tren.</w:t>
      </w:r>
      <w:r>
        <w:rPr>
          <w:rStyle w:val="Refdenotaalpie"/>
          <w:rFonts w:ascii="Avenir Next LT Pro" w:hAnsi="Avenir Next LT Pro" w:cs="Arial"/>
          <w:sz w:val="24"/>
          <w:szCs w:val="24"/>
        </w:rPr>
        <w:footnoteReference w:id="1"/>
      </w:r>
    </w:p>
    <w:p w14:paraId="2C3E6296" w14:textId="033E9C7B" w:rsidR="00E67E14" w:rsidRDefault="00E67E14" w:rsidP="00141033">
      <w:pPr>
        <w:spacing w:line="360" w:lineRule="auto"/>
        <w:jc w:val="both"/>
        <w:rPr>
          <w:rFonts w:ascii="Avenir Next LT Pro" w:hAnsi="Avenir Next LT Pro" w:cs="Arial"/>
          <w:sz w:val="24"/>
          <w:szCs w:val="24"/>
        </w:rPr>
      </w:pPr>
      <w:r w:rsidRPr="00E67E14">
        <w:rPr>
          <w:rFonts w:ascii="Avenir Next LT Pro" w:hAnsi="Avenir Next LT Pro" w:cs="Arial"/>
          <w:sz w:val="24"/>
          <w:szCs w:val="24"/>
        </w:rPr>
        <w:t xml:space="preserve">Estas cifras reflejan </w:t>
      </w:r>
      <w:r w:rsidR="008859E2">
        <w:rPr>
          <w:rFonts w:ascii="Avenir Next LT Pro" w:hAnsi="Avenir Next LT Pro" w:cs="Arial"/>
          <w:sz w:val="24"/>
          <w:szCs w:val="24"/>
        </w:rPr>
        <w:t>un significativo impacto en nuestra economía</w:t>
      </w:r>
      <w:r w:rsidRPr="00E67E14">
        <w:rPr>
          <w:rFonts w:ascii="Avenir Next LT Pro" w:hAnsi="Avenir Next LT Pro" w:cs="Arial"/>
          <w:sz w:val="24"/>
          <w:szCs w:val="24"/>
        </w:rPr>
        <w:t>, impulsad</w:t>
      </w:r>
      <w:r w:rsidR="008859E2">
        <w:rPr>
          <w:rFonts w:ascii="Avenir Next LT Pro" w:hAnsi="Avenir Next LT Pro" w:cs="Arial"/>
          <w:sz w:val="24"/>
          <w:szCs w:val="24"/>
        </w:rPr>
        <w:t>o</w:t>
      </w:r>
      <w:r w:rsidRPr="00E67E14">
        <w:rPr>
          <w:rFonts w:ascii="Avenir Next LT Pro" w:hAnsi="Avenir Next LT Pro" w:cs="Arial"/>
          <w:sz w:val="24"/>
          <w:szCs w:val="24"/>
        </w:rPr>
        <w:t xml:space="preserve"> por una alta afluencia de turistas que fortaleció la ocupación hotelera. El incremento en el uso de aeropuertos y la llegada de viajeros en tren destacan el dinamismo de Chihuahua como un destino turístico en crecimiento, reafirmando su atractivo y su capacidad para generar desarrollo en el sector.</w:t>
      </w:r>
    </w:p>
    <w:p w14:paraId="1CC21B51" w14:textId="77777777" w:rsidR="00E67E14" w:rsidRDefault="00E67E14" w:rsidP="00141033">
      <w:pPr>
        <w:spacing w:line="360" w:lineRule="auto"/>
        <w:jc w:val="both"/>
        <w:rPr>
          <w:rFonts w:ascii="Avenir Next LT Pro" w:hAnsi="Avenir Next LT Pro" w:cs="Arial"/>
          <w:sz w:val="24"/>
          <w:szCs w:val="24"/>
        </w:rPr>
      </w:pPr>
    </w:p>
    <w:p w14:paraId="50894EE4" w14:textId="77777777" w:rsidR="00E67E14" w:rsidRDefault="00E67E14" w:rsidP="00141033">
      <w:pPr>
        <w:spacing w:line="360" w:lineRule="auto"/>
        <w:jc w:val="both"/>
        <w:rPr>
          <w:rFonts w:ascii="Avenir Next LT Pro" w:hAnsi="Avenir Next LT Pro" w:cs="Arial"/>
          <w:sz w:val="24"/>
          <w:szCs w:val="24"/>
        </w:rPr>
      </w:pPr>
      <w:r w:rsidRPr="00E67E14">
        <w:rPr>
          <w:rFonts w:ascii="Avenir Next LT Pro" w:hAnsi="Avenir Next LT Pro" w:cs="Arial"/>
          <w:sz w:val="24"/>
          <w:szCs w:val="24"/>
        </w:rPr>
        <w:lastRenderedPageBreak/>
        <w:t>En este contexto, las certificaciones turísticas juegan un papel clave al reconocer y garantizar estándares de calidad en el sector. Otorgadas por entidades públicas o privadas, estas distinciones avalan aspectos esenciales como la excelencia en el servicio y la sustentabilidad. Además de fortalecer la reputación de los prestadores turísticos, estas certificaciones los posicionan mejor en el mercado y generan mayor confianza entre los visitantes, elevando así la competitividad del destino y mejorando la experiencia del turista.</w:t>
      </w:r>
    </w:p>
    <w:p w14:paraId="183A13F7" w14:textId="65F5DC87" w:rsidR="00141033" w:rsidRPr="00141033" w:rsidRDefault="00E67E14" w:rsidP="00141033">
      <w:pPr>
        <w:spacing w:line="360" w:lineRule="auto"/>
        <w:jc w:val="both"/>
        <w:rPr>
          <w:rFonts w:ascii="Avenir Next LT Pro" w:hAnsi="Avenir Next LT Pro" w:cs="Arial"/>
          <w:sz w:val="24"/>
          <w:szCs w:val="24"/>
        </w:rPr>
      </w:pPr>
      <w:r>
        <w:rPr>
          <w:rFonts w:ascii="Avenir Next LT Pro" w:hAnsi="Avenir Next LT Pro" w:cs="Arial"/>
          <w:sz w:val="24"/>
          <w:szCs w:val="24"/>
        </w:rPr>
        <w:t>E</w:t>
      </w:r>
      <w:r w:rsidR="00141033" w:rsidRPr="00141033">
        <w:rPr>
          <w:rFonts w:ascii="Avenir Next LT Pro" w:hAnsi="Avenir Next LT Pro" w:cs="Arial"/>
          <w:sz w:val="24"/>
          <w:szCs w:val="24"/>
        </w:rPr>
        <w:t>l Gobierno Federal ha implementado el "Sistema Nacional de Certificación Turística", administrado por la Secretaría de Turismo</w:t>
      </w:r>
      <w:r w:rsidR="004F5463">
        <w:rPr>
          <w:rFonts w:ascii="Avenir Next LT Pro" w:hAnsi="Avenir Next LT Pro" w:cs="Arial"/>
          <w:sz w:val="24"/>
          <w:szCs w:val="24"/>
        </w:rPr>
        <w:t xml:space="preserve"> que,</w:t>
      </w:r>
      <w:r>
        <w:rPr>
          <w:rFonts w:ascii="Avenir Next LT Pro" w:hAnsi="Avenir Next LT Pro" w:cs="Arial"/>
          <w:sz w:val="24"/>
          <w:szCs w:val="24"/>
        </w:rPr>
        <w:t xml:space="preserve"> a su vez, cuenta </w:t>
      </w:r>
      <w:r w:rsidR="00141033" w:rsidRPr="00141033">
        <w:rPr>
          <w:rFonts w:ascii="Avenir Next LT Pro" w:hAnsi="Avenir Next LT Pro" w:cs="Arial"/>
          <w:sz w:val="24"/>
          <w:szCs w:val="24"/>
        </w:rPr>
        <w:t xml:space="preserve">con un instrumento denominado </w:t>
      </w:r>
      <w:r w:rsidR="00141033" w:rsidRPr="00141033">
        <w:rPr>
          <w:rFonts w:ascii="Avenir Next LT Pro" w:hAnsi="Avenir Next LT Pro" w:cs="Arial"/>
          <w:b/>
          <w:bCs/>
          <w:sz w:val="24"/>
          <w:szCs w:val="24"/>
        </w:rPr>
        <w:t>Distintivo Nacional de Calidad Turística</w:t>
      </w:r>
      <w:r w:rsidR="00141033" w:rsidRPr="00141033">
        <w:rPr>
          <w:rFonts w:ascii="Avenir Next LT Pro" w:hAnsi="Avenir Next LT Pro" w:cs="Arial"/>
          <w:sz w:val="24"/>
          <w:szCs w:val="24"/>
        </w:rPr>
        <w:t>, que se define como:</w:t>
      </w:r>
    </w:p>
    <w:p w14:paraId="717DB6F2" w14:textId="4C78ED60" w:rsidR="00141033" w:rsidRPr="00141033" w:rsidRDefault="00141033" w:rsidP="000F17F7">
      <w:pPr>
        <w:spacing w:line="360" w:lineRule="auto"/>
        <w:ind w:left="567"/>
        <w:jc w:val="both"/>
        <w:rPr>
          <w:rFonts w:ascii="Avenir Next LT Pro" w:hAnsi="Avenir Next LT Pro" w:cs="Arial"/>
          <w:i/>
          <w:iCs/>
          <w:sz w:val="24"/>
          <w:szCs w:val="24"/>
        </w:rPr>
      </w:pPr>
      <w:r w:rsidRPr="00141033">
        <w:rPr>
          <w:rFonts w:ascii="Avenir Next LT Pro" w:hAnsi="Avenir Next LT Pro" w:cs="Arial"/>
          <w:i/>
          <w:iCs/>
          <w:sz w:val="24"/>
          <w:szCs w:val="24"/>
        </w:rPr>
        <w:t xml:space="preserve">Es el reconocimiento integral que otorga la Secretaría de Turismo Federal a los prestadores de </w:t>
      </w:r>
      <w:proofErr w:type="gramStart"/>
      <w:r w:rsidRPr="00141033">
        <w:rPr>
          <w:rFonts w:ascii="Avenir Next LT Pro" w:hAnsi="Avenir Next LT Pro" w:cs="Arial"/>
          <w:i/>
          <w:iCs/>
          <w:sz w:val="24"/>
          <w:szCs w:val="24"/>
        </w:rPr>
        <w:t>servicios turísticos y destinos turísticos</w:t>
      </w:r>
      <w:proofErr w:type="gramEnd"/>
      <w:r w:rsidRPr="00141033">
        <w:rPr>
          <w:rFonts w:ascii="Avenir Next LT Pro" w:hAnsi="Avenir Next LT Pro" w:cs="Arial"/>
          <w:i/>
          <w:iCs/>
          <w:sz w:val="24"/>
          <w:szCs w:val="24"/>
        </w:rPr>
        <w:t xml:space="preserve"> con altos estándares de calidad, que cumplen con el marco legal y normativo aplicable, estableciendo procesos de mejora continua.</w:t>
      </w:r>
      <w:r w:rsidR="000F17F7">
        <w:rPr>
          <w:rStyle w:val="Refdenotaalpie"/>
          <w:rFonts w:ascii="Avenir Next LT Pro" w:hAnsi="Avenir Next LT Pro" w:cs="Arial"/>
          <w:i/>
          <w:iCs/>
          <w:sz w:val="24"/>
          <w:szCs w:val="24"/>
        </w:rPr>
        <w:footnoteReference w:id="2"/>
      </w:r>
    </w:p>
    <w:p w14:paraId="017446D3" w14:textId="3F88F823" w:rsidR="00141033" w:rsidRPr="00141033" w:rsidRDefault="00141033" w:rsidP="00141033">
      <w:pPr>
        <w:spacing w:line="360" w:lineRule="auto"/>
        <w:jc w:val="both"/>
        <w:rPr>
          <w:rFonts w:ascii="Avenir Next LT Pro" w:hAnsi="Avenir Next LT Pro" w:cs="Arial"/>
          <w:sz w:val="24"/>
          <w:szCs w:val="24"/>
        </w:rPr>
      </w:pPr>
      <w:r w:rsidRPr="00141033">
        <w:rPr>
          <w:rFonts w:ascii="Avenir Next LT Pro" w:hAnsi="Avenir Next LT Pro" w:cs="Arial"/>
          <w:sz w:val="24"/>
          <w:szCs w:val="24"/>
        </w:rPr>
        <w:t xml:space="preserve">Dentro de este sistema, en febrero de este año, la Secretaría de Turismo estatal otorgó 96 Distintivos y Sellos de Calidad Turística a empresas de Chihuahua, buscando asegurar la confianza y satisfacción de los visitantes. En un movimiento innovador, también se concedieron Sellos de Turismo Incluyente a cinco empresas que han adaptado sus espacios para recibir a todos los tipos de visitantes, incluidos adultos mayores, niños, niñas y personas con discapacidad. </w:t>
      </w:r>
      <w:r w:rsidRPr="00141033">
        <w:rPr>
          <w:rFonts w:ascii="Avenir Next LT Pro" w:hAnsi="Avenir Next LT Pro" w:cs="Arial"/>
          <w:sz w:val="24"/>
          <w:szCs w:val="24"/>
        </w:rPr>
        <w:lastRenderedPageBreak/>
        <w:t xml:space="preserve">En total, se reconocieron a 67 empresas del municipio de Chihuahua, entre ellas hoteles, restaurantes, museos, viñedos, agencias de viajes, operadoras turísticas, spas, el Aeropuerto y </w:t>
      </w:r>
      <w:r w:rsidR="00E67E14">
        <w:rPr>
          <w:rFonts w:ascii="Avenir Next LT Pro" w:hAnsi="Avenir Next LT Pro" w:cs="Arial"/>
          <w:sz w:val="24"/>
          <w:szCs w:val="24"/>
        </w:rPr>
        <w:t xml:space="preserve">a </w:t>
      </w:r>
      <w:proofErr w:type="spellStart"/>
      <w:r w:rsidRPr="00141033">
        <w:rPr>
          <w:rFonts w:ascii="Avenir Next LT Pro" w:hAnsi="Avenir Next LT Pro" w:cs="Arial"/>
          <w:sz w:val="24"/>
          <w:szCs w:val="24"/>
        </w:rPr>
        <w:t>ExpoChihuahua</w:t>
      </w:r>
      <w:proofErr w:type="spellEnd"/>
      <w:r w:rsidRPr="00141033">
        <w:rPr>
          <w:rFonts w:ascii="Avenir Next LT Pro" w:hAnsi="Avenir Next LT Pro" w:cs="Arial"/>
          <w:sz w:val="24"/>
          <w:szCs w:val="24"/>
        </w:rPr>
        <w:t xml:space="preserve">. </w:t>
      </w:r>
      <w:r w:rsidR="000F17F7">
        <w:rPr>
          <w:rStyle w:val="Refdenotaalpie"/>
          <w:rFonts w:ascii="Avenir Next LT Pro" w:hAnsi="Avenir Next LT Pro" w:cs="Arial"/>
          <w:sz w:val="24"/>
          <w:szCs w:val="24"/>
        </w:rPr>
        <w:footnoteReference w:id="3"/>
      </w:r>
    </w:p>
    <w:p w14:paraId="43988BF0" w14:textId="41BDEDFF" w:rsidR="00141033" w:rsidRPr="00141033" w:rsidRDefault="00141033" w:rsidP="00141033">
      <w:pPr>
        <w:spacing w:line="360" w:lineRule="auto"/>
        <w:jc w:val="both"/>
        <w:rPr>
          <w:rFonts w:ascii="Avenir Next LT Pro" w:hAnsi="Avenir Next LT Pro" w:cs="Arial"/>
          <w:sz w:val="24"/>
          <w:szCs w:val="24"/>
        </w:rPr>
      </w:pPr>
      <w:r w:rsidRPr="00141033">
        <w:rPr>
          <w:rFonts w:ascii="Avenir Next LT Pro" w:hAnsi="Avenir Next LT Pro" w:cs="Arial"/>
          <w:sz w:val="24"/>
          <w:szCs w:val="24"/>
        </w:rPr>
        <w:t>El turismo</w:t>
      </w:r>
      <w:r w:rsidR="00E67E14">
        <w:rPr>
          <w:rFonts w:ascii="Avenir Next LT Pro" w:hAnsi="Avenir Next LT Pro" w:cs="Arial"/>
          <w:sz w:val="24"/>
          <w:szCs w:val="24"/>
        </w:rPr>
        <w:t>,</w:t>
      </w:r>
      <w:r w:rsidRPr="00141033">
        <w:rPr>
          <w:rFonts w:ascii="Avenir Next LT Pro" w:hAnsi="Avenir Next LT Pro" w:cs="Arial"/>
          <w:sz w:val="24"/>
          <w:szCs w:val="24"/>
        </w:rPr>
        <w:t xml:space="preserve"> es un motor económico vital que fomenta el empleo, mejora la infraestructura local y eleva el nivel de vida en las comunidades. Para maximizar estos beneficios, es esencial establecer y promover la certificación de servicios turísticos</w:t>
      </w:r>
      <w:r w:rsidR="00E67E14">
        <w:rPr>
          <w:rFonts w:ascii="Avenir Next LT Pro" w:hAnsi="Avenir Next LT Pro" w:cs="Arial"/>
          <w:sz w:val="24"/>
          <w:szCs w:val="24"/>
        </w:rPr>
        <w:t xml:space="preserve"> para garantizar</w:t>
      </w:r>
      <w:r w:rsidRPr="00141033">
        <w:rPr>
          <w:rFonts w:ascii="Avenir Next LT Pro" w:hAnsi="Avenir Next LT Pro" w:cs="Arial"/>
          <w:sz w:val="24"/>
          <w:szCs w:val="24"/>
        </w:rPr>
        <w:t xml:space="preserve"> altos estándares de calidad que atraigan a más visitantes.</w:t>
      </w:r>
    </w:p>
    <w:p w14:paraId="2222837C" w14:textId="7A5367CD" w:rsidR="00141033" w:rsidRPr="00141033" w:rsidRDefault="002921BB" w:rsidP="00141033">
      <w:pPr>
        <w:spacing w:line="360" w:lineRule="auto"/>
        <w:jc w:val="both"/>
        <w:rPr>
          <w:rFonts w:ascii="Avenir Next LT Pro" w:hAnsi="Avenir Next LT Pro" w:cs="Arial"/>
          <w:sz w:val="24"/>
          <w:szCs w:val="24"/>
        </w:rPr>
      </w:pPr>
      <w:r w:rsidRPr="002921BB">
        <w:rPr>
          <w:rFonts w:ascii="Avenir Next LT Pro" w:hAnsi="Avenir Next LT Pro" w:cs="Arial"/>
          <w:sz w:val="24"/>
          <w:szCs w:val="24"/>
        </w:rPr>
        <w:t xml:space="preserve">Para impulsar un turismo de alta calidad y sustentabilidad, es fundamental fomentar la participación de los prestadores de servicios turísticos en programas de certificación </w:t>
      </w:r>
      <w:r w:rsidR="00C81E29">
        <w:rPr>
          <w:rFonts w:ascii="Avenir Next LT Pro" w:hAnsi="Avenir Next LT Pro" w:cs="Arial"/>
          <w:sz w:val="24"/>
          <w:szCs w:val="24"/>
        </w:rPr>
        <w:t xml:space="preserve">no solo </w:t>
      </w:r>
      <w:r w:rsidRPr="002921BB">
        <w:rPr>
          <w:rFonts w:ascii="Avenir Next LT Pro" w:hAnsi="Avenir Next LT Pro" w:cs="Arial"/>
          <w:sz w:val="24"/>
          <w:szCs w:val="24"/>
        </w:rPr>
        <w:t xml:space="preserve">nacionales </w:t>
      </w:r>
      <w:r w:rsidR="00C81E29">
        <w:rPr>
          <w:rFonts w:ascii="Avenir Next LT Pro" w:hAnsi="Avenir Next LT Pro" w:cs="Arial"/>
          <w:sz w:val="24"/>
          <w:szCs w:val="24"/>
        </w:rPr>
        <w:t xml:space="preserve">sino </w:t>
      </w:r>
      <w:r w:rsidR="008D5B1A">
        <w:rPr>
          <w:rFonts w:ascii="Avenir Next LT Pro" w:hAnsi="Avenir Next LT Pro" w:cs="Arial"/>
          <w:sz w:val="24"/>
          <w:szCs w:val="24"/>
        </w:rPr>
        <w:t xml:space="preserve">también </w:t>
      </w:r>
      <w:r w:rsidR="008D5B1A" w:rsidRPr="002921BB">
        <w:rPr>
          <w:rFonts w:ascii="Avenir Next LT Pro" w:hAnsi="Avenir Next LT Pro" w:cs="Arial"/>
          <w:sz w:val="24"/>
          <w:szCs w:val="24"/>
        </w:rPr>
        <w:t>internacionales</w:t>
      </w:r>
      <w:r w:rsidRPr="002921BB">
        <w:rPr>
          <w:rFonts w:ascii="Avenir Next LT Pro" w:hAnsi="Avenir Next LT Pro" w:cs="Arial"/>
          <w:sz w:val="24"/>
          <w:szCs w:val="24"/>
        </w:rPr>
        <w:t>. Estas certificaciones no solo garantizan estándares de calidad y seguridad, sino que también fortalecen la competitividad del sector a nivel global, elevando la confianza de los visitantes y consolidando a los destinos como referentes en la industria.</w:t>
      </w:r>
    </w:p>
    <w:p w14:paraId="1F684492" w14:textId="4E959BDA" w:rsidR="00141033" w:rsidRPr="00141033" w:rsidRDefault="00141033" w:rsidP="00141033">
      <w:pPr>
        <w:spacing w:line="360" w:lineRule="auto"/>
        <w:jc w:val="both"/>
        <w:rPr>
          <w:rFonts w:ascii="Avenir Next LT Pro" w:hAnsi="Avenir Next LT Pro" w:cs="Arial"/>
          <w:sz w:val="24"/>
          <w:szCs w:val="24"/>
        </w:rPr>
      </w:pPr>
      <w:r w:rsidRPr="00141033">
        <w:rPr>
          <w:rFonts w:ascii="Avenir Next LT Pro" w:hAnsi="Avenir Next LT Pro" w:cs="Arial"/>
          <w:sz w:val="24"/>
          <w:szCs w:val="24"/>
        </w:rPr>
        <w:t xml:space="preserve">Aunque la Secretaría de Turismo ya realiza esfuerzos en este sentido, es imperativo formalizar y fortalecer su papel mediante una atribución legal especifica. Lograr que los prestadores de servicios turísticos se adhieran a estos programas de certificación </w:t>
      </w:r>
      <w:r w:rsidR="00CF3882">
        <w:rPr>
          <w:rFonts w:ascii="Avenir Next LT Pro" w:hAnsi="Avenir Next LT Pro" w:cs="Arial"/>
          <w:sz w:val="24"/>
          <w:szCs w:val="24"/>
        </w:rPr>
        <w:t xml:space="preserve">tanto nacionales como internacionales </w:t>
      </w:r>
      <w:r w:rsidRPr="00141033">
        <w:rPr>
          <w:rFonts w:ascii="Avenir Next LT Pro" w:hAnsi="Avenir Next LT Pro" w:cs="Arial"/>
          <w:sz w:val="24"/>
          <w:szCs w:val="24"/>
        </w:rPr>
        <w:t xml:space="preserve">eleva los estándares de calidad del sector, mejora la percepción y confianza de los turistas </w:t>
      </w:r>
      <w:r w:rsidRPr="00141033">
        <w:rPr>
          <w:rFonts w:ascii="Avenir Next LT Pro" w:hAnsi="Avenir Next LT Pro" w:cs="Arial"/>
          <w:sz w:val="24"/>
          <w:szCs w:val="24"/>
        </w:rPr>
        <w:lastRenderedPageBreak/>
        <w:t>respecto a sus destinos, e impulsa el crecimiento económico y la generación de empleo.</w:t>
      </w:r>
    </w:p>
    <w:p w14:paraId="7E1B4909" w14:textId="77777777" w:rsidR="00141033" w:rsidRPr="00141033" w:rsidRDefault="00141033" w:rsidP="00141033">
      <w:pPr>
        <w:spacing w:line="360" w:lineRule="auto"/>
        <w:jc w:val="both"/>
        <w:rPr>
          <w:rFonts w:ascii="Avenir Next LT Pro" w:hAnsi="Avenir Next LT Pro" w:cs="Arial"/>
          <w:sz w:val="24"/>
          <w:szCs w:val="24"/>
        </w:rPr>
      </w:pPr>
      <w:r w:rsidRPr="00141033">
        <w:rPr>
          <w:rFonts w:ascii="Avenir Next LT Pro" w:hAnsi="Avenir Next LT Pro" w:cs="Arial"/>
          <w:sz w:val="24"/>
          <w:szCs w:val="24"/>
        </w:rPr>
        <w:t>El reconocimiento proporcionado por entidades certificadoras ofrece un respaldo de calidad que influye directamente en la elección del turista. Una marca de calidad certificada actúa como un importante incentivo para aquellos que buscan destinos turísticos. La adhesión a estos programas suele implicar capacitación y mejora continua de los prestadores de servicios, lo que se traduce en un personal más capacitado y atento a las necesidades de los turistas.</w:t>
      </w:r>
    </w:p>
    <w:p w14:paraId="77CDE0B7" w14:textId="77777777" w:rsidR="00141033" w:rsidRPr="00141033" w:rsidRDefault="00141033" w:rsidP="00141033">
      <w:pPr>
        <w:spacing w:line="360" w:lineRule="auto"/>
        <w:jc w:val="both"/>
        <w:rPr>
          <w:rFonts w:ascii="Avenir Next LT Pro" w:hAnsi="Avenir Next LT Pro" w:cs="Arial"/>
          <w:sz w:val="24"/>
          <w:szCs w:val="24"/>
        </w:rPr>
      </w:pPr>
      <w:r w:rsidRPr="00141033">
        <w:rPr>
          <w:rFonts w:ascii="Avenir Next LT Pro" w:hAnsi="Avenir Next LT Pro" w:cs="Arial"/>
          <w:sz w:val="24"/>
          <w:szCs w:val="24"/>
        </w:rPr>
        <w:t>Además, muchos programas de certificación promueven la sostenibilidad y el respeto al medio ambiente. Participar en estos programas fomenta el desarrollo de un turismo responsable, minimizando el impacto ambiental y promoviendo la conservación de nuestros recursos naturales y culturales.</w:t>
      </w:r>
    </w:p>
    <w:p w14:paraId="3032D5D3" w14:textId="453B5268" w:rsidR="00141033" w:rsidRPr="00141033" w:rsidRDefault="002921BB" w:rsidP="00141033">
      <w:pPr>
        <w:spacing w:line="360" w:lineRule="auto"/>
        <w:jc w:val="both"/>
        <w:rPr>
          <w:rFonts w:ascii="Avenir Next LT Pro" w:hAnsi="Avenir Next LT Pro" w:cs="Arial"/>
          <w:sz w:val="24"/>
          <w:szCs w:val="24"/>
        </w:rPr>
      </w:pPr>
      <w:r>
        <w:rPr>
          <w:rFonts w:ascii="Avenir Next LT Pro" w:hAnsi="Avenir Next LT Pro" w:cs="Arial"/>
          <w:sz w:val="24"/>
          <w:szCs w:val="24"/>
        </w:rPr>
        <w:t>Es</w:t>
      </w:r>
      <w:r w:rsidR="00141033" w:rsidRPr="00141033">
        <w:rPr>
          <w:rFonts w:ascii="Avenir Next LT Pro" w:hAnsi="Avenir Next LT Pro" w:cs="Arial"/>
          <w:sz w:val="24"/>
          <w:szCs w:val="24"/>
        </w:rPr>
        <w:t xml:space="preserve"> fundamental que los prestadores de servicios</w:t>
      </w:r>
      <w:r>
        <w:rPr>
          <w:rFonts w:ascii="Avenir Next LT Pro" w:hAnsi="Avenir Next LT Pro" w:cs="Arial"/>
          <w:sz w:val="24"/>
          <w:szCs w:val="24"/>
        </w:rPr>
        <w:t xml:space="preserve"> turísticos</w:t>
      </w:r>
      <w:r w:rsidR="00141033" w:rsidRPr="00141033">
        <w:rPr>
          <w:rFonts w:ascii="Avenir Next LT Pro" w:hAnsi="Avenir Next LT Pro" w:cs="Arial"/>
          <w:sz w:val="24"/>
          <w:szCs w:val="24"/>
        </w:rPr>
        <w:t xml:space="preserve"> del estado alcancen los estándares nacionales e internacionales, siendo la certificación un paso crucial. Esta estrategia permitirá posicionar a Chihuahua como un referente en turismo de calidad y seguridad</w:t>
      </w:r>
      <w:r>
        <w:rPr>
          <w:rFonts w:ascii="Avenir Next LT Pro" w:hAnsi="Avenir Next LT Pro" w:cs="Arial"/>
          <w:sz w:val="24"/>
          <w:szCs w:val="24"/>
        </w:rPr>
        <w:t xml:space="preserve">, además de fortalecer a nuestro estado como </w:t>
      </w:r>
      <w:r w:rsidRPr="00141033">
        <w:rPr>
          <w:rFonts w:ascii="Avenir Next LT Pro" w:hAnsi="Avenir Next LT Pro" w:cs="Arial"/>
          <w:sz w:val="24"/>
          <w:szCs w:val="24"/>
        </w:rPr>
        <w:t>un destino turístico prioritario en México.</w:t>
      </w:r>
    </w:p>
    <w:p w14:paraId="5DF6CBCE" w14:textId="4F89B502" w:rsidR="00141033" w:rsidRPr="00141033" w:rsidRDefault="00141033" w:rsidP="00141033">
      <w:pPr>
        <w:spacing w:line="360" w:lineRule="auto"/>
        <w:jc w:val="both"/>
        <w:rPr>
          <w:rFonts w:ascii="Avenir Next LT Pro" w:hAnsi="Avenir Next LT Pro" w:cs="Arial"/>
          <w:sz w:val="24"/>
          <w:szCs w:val="24"/>
        </w:rPr>
      </w:pPr>
      <w:r w:rsidRPr="00141033">
        <w:rPr>
          <w:rFonts w:ascii="Avenir Next LT Pro" w:hAnsi="Avenir Next LT Pro" w:cs="Arial"/>
          <w:sz w:val="24"/>
          <w:szCs w:val="24"/>
        </w:rPr>
        <w:t>Es por todo lo anterior</w:t>
      </w:r>
      <w:r w:rsidR="000F17F7">
        <w:rPr>
          <w:rFonts w:ascii="Avenir Next LT Pro" w:hAnsi="Avenir Next LT Pro" w:cs="Arial"/>
          <w:sz w:val="24"/>
          <w:szCs w:val="24"/>
        </w:rPr>
        <w:t xml:space="preserve"> que </w:t>
      </w:r>
      <w:r w:rsidRPr="00141033">
        <w:rPr>
          <w:rFonts w:ascii="Avenir Next LT Pro" w:hAnsi="Avenir Next LT Pro" w:cs="Arial"/>
          <w:sz w:val="24"/>
          <w:szCs w:val="24"/>
        </w:rPr>
        <w:t xml:space="preserve">se considera fundamental </w:t>
      </w:r>
      <w:r w:rsidR="008D5B1A">
        <w:rPr>
          <w:rFonts w:ascii="Avenir Next LT Pro" w:hAnsi="Avenir Next LT Pro" w:cs="Arial"/>
          <w:sz w:val="24"/>
          <w:szCs w:val="24"/>
        </w:rPr>
        <w:t xml:space="preserve">establecer de manera expresa en la Ley, </w:t>
      </w:r>
      <w:r w:rsidRPr="00141033">
        <w:rPr>
          <w:rFonts w:ascii="Avenir Next LT Pro" w:hAnsi="Avenir Next LT Pro" w:cs="Arial"/>
          <w:sz w:val="24"/>
          <w:szCs w:val="24"/>
        </w:rPr>
        <w:t xml:space="preserve">la </w:t>
      </w:r>
      <w:r w:rsidR="00E33421">
        <w:rPr>
          <w:rFonts w:ascii="Avenir Next LT Pro" w:hAnsi="Avenir Next LT Pro" w:cs="Arial"/>
          <w:sz w:val="24"/>
          <w:szCs w:val="24"/>
        </w:rPr>
        <w:t>atribución</w:t>
      </w:r>
      <w:r w:rsidRPr="00141033">
        <w:rPr>
          <w:rFonts w:ascii="Avenir Next LT Pro" w:hAnsi="Avenir Next LT Pro" w:cs="Arial"/>
          <w:sz w:val="24"/>
          <w:szCs w:val="24"/>
        </w:rPr>
        <w:t xml:space="preserve"> a la Secretaría de Turismo para que, de manera proactiva y organizada, promueva e impulse la adhesión de los prestadores de servicios turísticos a programas de certificación. Esto asegurará una mejora </w:t>
      </w:r>
      <w:r w:rsidRPr="00141033">
        <w:rPr>
          <w:rFonts w:ascii="Avenir Next LT Pro" w:hAnsi="Avenir Next LT Pro" w:cs="Arial"/>
          <w:sz w:val="24"/>
          <w:szCs w:val="24"/>
        </w:rPr>
        <w:lastRenderedPageBreak/>
        <w:t>continua en la calidad de los servicios ofrecidos y fortalecerá el prestigio de Chihuahua como un destino turístico global de excelencia.</w:t>
      </w:r>
    </w:p>
    <w:p w14:paraId="4B8F0606" w14:textId="4611E13C" w:rsidR="002E2554" w:rsidRPr="007622B6" w:rsidRDefault="002E2554" w:rsidP="002E2554">
      <w:pPr>
        <w:spacing w:line="360" w:lineRule="auto"/>
        <w:jc w:val="both"/>
        <w:rPr>
          <w:rFonts w:ascii="Avenir Next LT Pro" w:eastAsia="Calibri" w:hAnsi="Avenir Next LT Pro" w:cs="Arial"/>
          <w:b/>
          <w:bCs/>
          <w:sz w:val="24"/>
          <w:szCs w:val="24"/>
          <w:shd w:val="clear" w:color="auto" w:fill="FFFFFF"/>
        </w:rPr>
      </w:pPr>
      <w:r>
        <w:rPr>
          <w:rFonts w:ascii="Avenir Next LT Pro" w:hAnsi="Avenir Next LT Pro" w:cs="Arial"/>
          <w:b/>
          <w:bCs/>
          <w:sz w:val="24"/>
          <w:szCs w:val="24"/>
          <w:shd w:val="clear" w:color="auto" w:fill="FFFFFF"/>
        </w:rPr>
        <w:t xml:space="preserve">Por lo anteriormente expuesto, me permito someter a consideración de esta Soberanía, </w:t>
      </w:r>
      <w:r w:rsidR="000A1508">
        <w:rPr>
          <w:rFonts w:ascii="Avenir Next LT Pro" w:hAnsi="Avenir Next LT Pro" w:cs="Arial"/>
          <w:b/>
          <w:bCs/>
          <w:sz w:val="24"/>
          <w:szCs w:val="24"/>
          <w:shd w:val="clear" w:color="auto" w:fill="FFFFFF"/>
        </w:rPr>
        <w:t>la presente iniciativa</w:t>
      </w:r>
      <w:r>
        <w:rPr>
          <w:rFonts w:ascii="Avenir Next LT Pro" w:hAnsi="Avenir Next LT Pro" w:cs="Arial"/>
          <w:b/>
          <w:bCs/>
          <w:sz w:val="24"/>
          <w:szCs w:val="24"/>
          <w:shd w:val="clear" w:color="auto" w:fill="FFFFFF"/>
        </w:rPr>
        <w:t xml:space="preserve"> con carácter de:</w:t>
      </w:r>
    </w:p>
    <w:p w14:paraId="48E6F656" w14:textId="4095271A" w:rsidR="002E2554" w:rsidRDefault="002E2554" w:rsidP="002E2554">
      <w:pPr>
        <w:spacing w:line="360" w:lineRule="auto"/>
        <w:jc w:val="center"/>
        <w:rPr>
          <w:rFonts w:ascii="Avenir Next LT Pro" w:hAnsi="Avenir Next LT Pro" w:cs="Arial"/>
          <w:b/>
          <w:bCs/>
          <w:sz w:val="24"/>
          <w:szCs w:val="24"/>
        </w:rPr>
      </w:pPr>
      <w:r>
        <w:rPr>
          <w:rFonts w:ascii="Avenir Next LT Pro" w:hAnsi="Avenir Next LT Pro" w:cs="Arial"/>
          <w:b/>
          <w:bCs/>
          <w:sz w:val="24"/>
          <w:szCs w:val="24"/>
        </w:rPr>
        <w:t>DECRETO</w:t>
      </w:r>
    </w:p>
    <w:p w14:paraId="5F851922" w14:textId="79588193"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PRIMERO. -</w:t>
      </w:r>
      <w:r>
        <w:rPr>
          <w:rFonts w:ascii="Avenir Next LT Pro" w:hAnsi="Avenir Next LT Pro" w:cs="Arial"/>
          <w:sz w:val="24"/>
          <w:szCs w:val="24"/>
        </w:rPr>
        <w:t xml:space="preserve">  La Sexagésima Octava Legislatura del H. Congreso del Estado de Chihuahua </w:t>
      </w:r>
      <w:r w:rsidR="00005E89" w:rsidRPr="00005E89">
        <w:rPr>
          <w:rFonts w:ascii="Avenir Next LT Pro" w:hAnsi="Avenir Next LT Pro" w:cs="Arial"/>
          <w:b/>
          <w:bCs/>
          <w:sz w:val="24"/>
          <w:szCs w:val="24"/>
        </w:rPr>
        <w:t>REFORMA EL ARTÍCULO 54 Y ADICIONA LA FRACCIÓN XV Bis AL ARTÍCULO 4 DE LA LEY DE TURISMO DEL ESTADO DE CHIHUAHUA</w:t>
      </w:r>
      <w:r>
        <w:rPr>
          <w:rFonts w:ascii="Avenir Next LT Pro" w:hAnsi="Avenir Next LT Pro" w:cs="Arial"/>
          <w:b/>
          <w:bCs/>
          <w:sz w:val="24"/>
          <w:szCs w:val="24"/>
        </w:rPr>
        <w:t xml:space="preserve">; </w:t>
      </w:r>
      <w:r>
        <w:rPr>
          <w:rFonts w:ascii="Avenir Next LT Pro" w:hAnsi="Avenir Next LT Pro" w:cs="Arial"/>
          <w:sz w:val="24"/>
          <w:szCs w:val="24"/>
        </w:rPr>
        <w:t>para quedar redactado como se señala a continuación:</w:t>
      </w:r>
    </w:p>
    <w:p w14:paraId="7988E487" w14:textId="77777777" w:rsidR="00005E89" w:rsidRPr="00005E89" w:rsidRDefault="00005E89" w:rsidP="00005E89">
      <w:pPr>
        <w:spacing w:line="360" w:lineRule="auto"/>
        <w:ind w:left="284"/>
        <w:jc w:val="both"/>
        <w:rPr>
          <w:rFonts w:ascii="Avenir Next LT Pro" w:hAnsi="Avenir Next LT Pro" w:cs="Arial"/>
          <w:sz w:val="24"/>
          <w:szCs w:val="24"/>
        </w:rPr>
      </w:pPr>
      <w:r w:rsidRPr="00005E89">
        <w:rPr>
          <w:rFonts w:ascii="Avenir Next LT Pro" w:hAnsi="Avenir Next LT Pro" w:cs="Arial"/>
          <w:b/>
          <w:bCs/>
          <w:sz w:val="24"/>
          <w:szCs w:val="24"/>
        </w:rPr>
        <w:t>Artículo 54.</w:t>
      </w:r>
      <w:r w:rsidRPr="00005E89">
        <w:rPr>
          <w:rFonts w:ascii="Avenir Next LT Pro" w:hAnsi="Avenir Next LT Pro" w:cs="Arial"/>
          <w:sz w:val="24"/>
          <w:szCs w:val="24"/>
        </w:rPr>
        <w:t xml:space="preserve"> Con el objeto de elevar los índices de competitividad en las empresas que ofrecen servicios turísticos, </w:t>
      </w:r>
      <w:r w:rsidRPr="00005E89">
        <w:rPr>
          <w:rFonts w:ascii="Avenir Next LT Pro" w:hAnsi="Avenir Next LT Pro" w:cs="Arial"/>
          <w:b/>
          <w:bCs/>
          <w:sz w:val="24"/>
          <w:szCs w:val="24"/>
        </w:rPr>
        <w:t>la Secretaría conforme a sus atribuciones promoverá</w:t>
      </w:r>
      <w:r w:rsidRPr="00005E89">
        <w:rPr>
          <w:rFonts w:ascii="Avenir Next LT Pro" w:hAnsi="Avenir Next LT Pro" w:cs="Arial"/>
          <w:sz w:val="24"/>
          <w:szCs w:val="24"/>
        </w:rPr>
        <w:t xml:space="preserve"> </w:t>
      </w:r>
      <w:r w:rsidRPr="00005E89">
        <w:rPr>
          <w:rFonts w:ascii="Avenir Next LT Pro" w:hAnsi="Avenir Next LT Pro" w:cs="Arial"/>
          <w:b/>
          <w:bCs/>
          <w:sz w:val="24"/>
          <w:szCs w:val="24"/>
        </w:rPr>
        <w:t>e impulsará, la adhesión de los prestadores de Servicios Turísticos a los programas nacionales e internacionales vigentes en materia de certificación turística</w:t>
      </w:r>
      <w:r w:rsidRPr="00005E89">
        <w:rPr>
          <w:rFonts w:ascii="Avenir Next LT Pro" w:hAnsi="Avenir Next LT Pro" w:cs="Arial"/>
          <w:sz w:val="24"/>
          <w:szCs w:val="24"/>
        </w:rPr>
        <w:t>.</w:t>
      </w:r>
    </w:p>
    <w:p w14:paraId="541660B5" w14:textId="15C5E296" w:rsidR="00005E89" w:rsidRPr="00005E89" w:rsidRDefault="00005E89" w:rsidP="00005E89">
      <w:pPr>
        <w:spacing w:line="360" w:lineRule="auto"/>
        <w:ind w:left="284"/>
        <w:jc w:val="both"/>
        <w:rPr>
          <w:rFonts w:ascii="Avenir Next LT Pro" w:hAnsi="Avenir Next LT Pro" w:cs="Arial"/>
          <w:b/>
          <w:bCs/>
          <w:sz w:val="24"/>
          <w:szCs w:val="24"/>
        </w:rPr>
      </w:pPr>
      <w:r w:rsidRPr="00005E89">
        <w:rPr>
          <w:rFonts w:ascii="Avenir Next LT Pro" w:hAnsi="Avenir Next LT Pro" w:cs="Arial"/>
          <w:b/>
          <w:bCs/>
          <w:sz w:val="24"/>
          <w:szCs w:val="24"/>
        </w:rPr>
        <w:t xml:space="preserve">Lo anterior, sin perjuicio de </w:t>
      </w:r>
      <w:r w:rsidR="00FD7BFB" w:rsidRPr="00005E89">
        <w:rPr>
          <w:rFonts w:ascii="Avenir Next LT Pro" w:hAnsi="Avenir Next LT Pro" w:cs="Arial"/>
          <w:b/>
          <w:bCs/>
          <w:sz w:val="24"/>
          <w:szCs w:val="24"/>
        </w:rPr>
        <w:t>que,</w:t>
      </w:r>
      <w:r>
        <w:rPr>
          <w:rFonts w:ascii="Avenir Next LT Pro" w:hAnsi="Avenir Next LT Pro" w:cs="Arial"/>
          <w:b/>
          <w:bCs/>
          <w:sz w:val="24"/>
          <w:szCs w:val="24"/>
        </w:rPr>
        <w:t xml:space="preserve"> </w:t>
      </w:r>
      <w:r w:rsidRPr="00005E89">
        <w:rPr>
          <w:rFonts w:ascii="Avenir Next LT Pro" w:hAnsi="Avenir Next LT Pro" w:cs="Arial"/>
          <w:b/>
          <w:bCs/>
          <w:sz w:val="24"/>
          <w:szCs w:val="24"/>
        </w:rPr>
        <w:t>en uso de sus atribuciones</w:t>
      </w:r>
      <w:r>
        <w:rPr>
          <w:rFonts w:ascii="Avenir Next LT Pro" w:hAnsi="Avenir Next LT Pro" w:cs="Arial"/>
          <w:b/>
          <w:bCs/>
          <w:sz w:val="24"/>
          <w:szCs w:val="24"/>
        </w:rPr>
        <w:t>,</w:t>
      </w:r>
      <w:r w:rsidRPr="00005E89">
        <w:rPr>
          <w:rFonts w:ascii="Avenir Next LT Pro" w:hAnsi="Avenir Next LT Pro" w:cs="Arial"/>
          <w:b/>
          <w:bCs/>
          <w:sz w:val="24"/>
          <w:szCs w:val="24"/>
        </w:rPr>
        <w:t xml:space="preserve"> la Secretaría pueda promover e impulsar la creación y adhesión de sus propios programas de certificación turística en el estado</w:t>
      </w:r>
      <w:r>
        <w:rPr>
          <w:rFonts w:ascii="Avenir Next LT Pro" w:hAnsi="Avenir Next LT Pro" w:cs="Arial"/>
          <w:b/>
          <w:bCs/>
          <w:sz w:val="24"/>
          <w:szCs w:val="24"/>
        </w:rPr>
        <w:t>.</w:t>
      </w:r>
    </w:p>
    <w:p w14:paraId="102209AB" w14:textId="4FFD93E3" w:rsidR="002E2554" w:rsidRDefault="000F17F7" w:rsidP="002E2554">
      <w:pPr>
        <w:spacing w:line="360" w:lineRule="auto"/>
        <w:ind w:left="284"/>
        <w:jc w:val="both"/>
        <w:rPr>
          <w:rFonts w:ascii="Avenir Next LT Pro" w:hAnsi="Avenir Next LT Pro" w:cs="Arial"/>
          <w:sz w:val="24"/>
          <w:szCs w:val="24"/>
        </w:rPr>
      </w:pPr>
      <w:r w:rsidRPr="000F17F7">
        <w:rPr>
          <w:rFonts w:ascii="Avenir Next LT Pro" w:hAnsi="Avenir Next LT Pro" w:cs="Arial"/>
          <w:b/>
          <w:bCs/>
          <w:sz w:val="24"/>
          <w:szCs w:val="24"/>
        </w:rPr>
        <w:t xml:space="preserve">Artículo 4. </w:t>
      </w:r>
      <w:r w:rsidRPr="000F17F7">
        <w:rPr>
          <w:rFonts w:ascii="Avenir Next LT Pro" w:hAnsi="Avenir Next LT Pro" w:cs="Arial"/>
          <w:sz w:val="24"/>
          <w:szCs w:val="24"/>
        </w:rPr>
        <w:t>Son atribuciones de la Secretaría:</w:t>
      </w:r>
    </w:p>
    <w:p w14:paraId="04D99035" w14:textId="27812F46" w:rsidR="002E2554" w:rsidRDefault="002E2554" w:rsidP="002E2554">
      <w:pPr>
        <w:spacing w:line="360" w:lineRule="auto"/>
        <w:ind w:left="284"/>
        <w:jc w:val="both"/>
        <w:rPr>
          <w:rFonts w:ascii="Avenir Next LT Pro" w:hAnsi="Avenir Next LT Pro" w:cs="Arial"/>
          <w:sz w:val="24"/>
          <w:szCs w:val="24"/>
        </w:rPr>
      </w:pPr>
      <w:r>
        <w:rPr>
          <w:rFonts w:ascii="Avenir Next LT Pro" w:hAnsi="Avenir Next LT Pro" w:cs="Arial"/>
          <w:sz w:val="24"/>
          <w:szCs w:val="24"/>
        </w:rPr>
        <w:t>I</w:t>
      </w:r>
      <w:r w:rsidR="0011110A">
        <w:rPr>
          <w:rFonts w:ascii="Avenir Next LT Pro" w:hAnsi="Avenir Next LT Pro" w:cs="Arial"/>
          <w:sz w:val="24"/>
          <w:szCs w:val="24"/>
        </w:rPr>
        <w:t xml:space="preserve">… a </w:t>
      </w:r>
      <w:r w:rsidR="000F17F7">
        <w:rPr>
          <w:rFonts w:ascii="Avenir Next LT Pro" w:hAnsi="Avenir Next LT Pro" w:cs="Arial"/>
          <w:sz w:val="24"/>
          <w:szCs w:val="24"/>
        </w:rPr>
        <w:t>XV</w:t>
      </w:r>
      <w:r w:rsidR="0011110A">
        <w:rPr>
          <w:rFonts w:ascii="Avenir Next LT Pro" w:hAnsi="Avenir Next LT Pro" w:cs="Arial"/>
          <w:sz w:val="24"/>
          <w:szCs w:val="24"/>
        </w:rPr>
        <w:t xml:space="preserve"> …</w:t>
      </w:r>
    </w:p>
    <w:p w14:paraId="62AEFE3F" w14:textId="3CA65DDC" w:rsidR="002E2554" w:rsidRDefault="000F17F7" w:rsidP="002E2554">
      <w:pPr>
        <w:spacing w:line="360" w:lineRule="auto"/>
        <w:ind w:left="284"/>
        <w:jc w:val="both"/>
        <w:rPr>
          <w:rFonts w:ascii="Avenir Next LT Pro" w:hAnsi="Avenir Next LT Pro" w:cs="Arial"/>
          <w:sz w:val="24"/>
          <w:szCs w:val="24"/>
        </w:rPr>
      </w:pPr>
      <w:r>
        <w:rPr>
          <w:rFonts w:ascii="Avenir Next LT Pro" w:hAnsi="Avenir Next LT Pro" w:cs="Arial"/>
          <w:b/>
          <w:bCs/>
          <w:sz w:val="24"/>
          <w:szCs w:val="24"/>
        </w:rPr>
        <w:lastRenderedPageBreak/>
        <w:t>XV Bis</w:t>
      </w:r>
      <w:r w:rsidR="002E2554" w:rsidRPr="0011110A">
        <w:rPr>
          <w:rFonts w:ascii="Avenir Next LT Pro" w:hAnsi="Avenir Next LT Pro" w:cs="Arial"/>
          <w:b/>
          <w:bCs/>
          <w:sz w:val="24"/>
          <w:szCs w:val="24"/>
        </w:rPr>
        <w:t>.</w:t>
      </w:r>
      <w:r w:rsidR="002E2554">
        <w:rPr>
          <w:rFonts w:ascii="Avenir Next LT Pro" w:hAnsi="Avenir Next LT Pro" w:cs="Arial"/>
          <w:sz w:val="24"/>
          <w:szCs w:val="24"/>
        </w:rPr>
        <w:t xml:space="preserve"> </w:t>
      </w:r>
      <w:bookmarkStart w:id="0" w:name="_Hlk194480992"/>
      <w:r w:rsidRPr="000F17F7">
        <w:rPr>
          <w:rFonts w:ascii="Avenir Next LT Pro" w:hAnsi="Avenir Next LT Pro" w:cs="Arial"/>
          <w:b/>
          <w:bCs/>
          <w:sz w:val="24"/>
          <w:szCs w:val="24"/>
        </w:rPr>
        <w:t>Promover</w:t>
      </w:r>
      <w:r>
        <w:rPr>
          <w:rFonts w:ascii="Avenir Next LT Pro" w:hAnsi="Avenir Next LT Pro" w:cs="Arial"/>
          <w:b/>
          <w:bCs/>
          <w:sz w:val="24"/>
          <w:szCs w:val="24"/>
        </w:rPr>
        <w:t xml:space="preserve"> e impulsar</w:t>
      </w:r>
      <w:r w:rsidRPr="000F17F7">
        <w:rPr>
          <w:rFonts w:ascii="Avenir Next LT Pro" w:hAnsi="Avenir Next LT Pro" w:cs="Arial"/>
          <w:b/>
          <w:bCs/>
          <w:sz w:val="24"/>
          <w:szCs w:val="24"/>
        </w:rPr>
        <w:t>, entre los prestadores de servicios turísticos, la adhesión a los programas nacionales</w:t>
      </w:r>
      <w:r>
        <w:rPr>
          <w:rFonts w:ascii="Avenir Next LT Pro" w:hAnsi="Avenir Next LT Pro" w:cs="Arial"/>
          <w:b/>
          <w:bCs/>
          <w:sz w:val="24"/>
          <w:szCs w:val="24"/>
        </w:rPr>
        <w:t xml:space="preserve"> e internacionales</w:t>
      </w:r>
      <w:r w:rsidRPr="000F17F7">
        <w:rPr>
          <w:rFonts w:ascii="Avenir Next LT Pro" w:hAnsi="Avenir Next LT Pro" w:cs="Arial"/>
          <w:b/>
          <w:bCs/>
          <w:sz w:val="24"/>
          <w:szCs w:val="24"/>
        </w:rPr>
        <w:t xml:space="preserve"> vigentes en materia de certificación turística</w:t>
      </w:r>
      <w:bookmarkEnd w:id="0"/>
      <w:r w:rsidR="002E2554">
        <w:rPr>
          <w:rFonts w:ascii="Avenir Next LT Pro" w:hAnsi="Avenir Next LT Pro" w:cs="Arial"/>
          <w:sz w:val="24"/>
          <w:szCs w:val="24"/>
        </w:rPr>
        <w:t>;</w:t>
      </w:r>
    </w:p>
    <w:p w14:paraId="6E5CA7E0" w14:textId="35BF1AC7" w:rsidR="0011110A" w:rsidRPr="008859E2" w:rsidRDefault="000F17F7" w:rsidP="0011110A">
      <w:pPr>
        <w:spacing w:line="360" w:lineRule="auto"/>
        <w:ind w:left="284"/>
        <w:jc w:val="both"/>
        <w:rPr>
          <w:rFonts w:ascii="Avenir Next LT Pro" w:hAnsi="Avenir Next LT Pro" w:cs="Arial"/>
          <w:sz w:val="24"/>
          <w:szCs w:val="24"/>
          <w:lang w:val="en-US"/>
        </w:rPr>
      </w:pPr>
      <w:r w:rsidRPr="008859E2">
        <w:rPr>
          <w:rFonts w:ascii="Avenir Next LT Pro" w:hAnsi="Avenir Next LT Pro" w:cs="Arial"/>
          <w:sz w:val="24"/>
          <w:szCs w:val="24"/>
          <w:lang w:val="en-US"/>
        </w:rPr>
        <w:t>XVI</w:t>
      </w:r>
      <w:r w:rsidR="0011110A" w:rsidRPr="008859E2">
        <w:rPr>
          <w:rFonts w:ascii="Avenir Next LT Pro" w:hAnsi="Avenir Next LT Pro" w:cs="Arial"/>
          <w:sz w:val="24"/>
          <w:szCs w:val="24"/>
          <w:lang w:val="en-US"/>
        </w:rPr>
        <w:t xml:space="preserve">… a </w:t>
      </w:r>
      <w:r w:rsidRPr="008859E2">
        <w:rPr>
          <w:rFonts w:ascii="Avenir Next LT Pro" w:hAnsi="Avenir Next LT Pro" w:cs="Arial"/>
          <w:sz w:val="24"/>
          <w:szCs w:val="24"/>
          <w:lang w:val="en-US"/>
        </w:rPr>
        <w:t>XXI</w:t>
      </w:r>
      <w:r w:rsidR="0011110A" w:rsidRPr="008859E2">
        <w:rPr>
          <w:rFonts w:ascii="Avenir Next LT Pro" w:hAnsi="Avenir Next LT Pro" w:cs="Arial"/>
          <w:sz w:val="24"/>
          <w:szCs w:val="24"/>
          <w:lang w:val="en-US"/>
        </w:rPr>
        <w:t>I…</w:t>
      </w:r>
    </w:p>
    <w:p w14:paraId="4ACE8B54" w14:textId="77777777" w:rsidR="002E2554" w:rsidRPr="008859E2" w:rsidRDefault="002E2554" w:rsidP="002E2554">
      <w:pPr>
        <w:spacing w:line="360" w:lineRule="auto"/>
        <w:ind w:left="284"/>
        <w:jc w:val="both"/>
        <w:rPr>
          <w:rFonts w:ascii="Avenir Next LT Pro" w:hAnsi="Avenir Next LT Pro" w:cs="Arial"/>
          <w:sz w:val="24"/>
          <w:szCs w:val="24"/>
          <w:lang w:val="en-US"/>
        </w:rPr>
      </w:pPr>
    </w:p>
    <w:p w14:paraId="0824462F" w14:textId="726349E6" w:rsidR="002E2554" w:rsidRDefault="002E2554" w:rsidP="002E2554">
      <w:pPr>
        <w:spacing w:line="360" w:lineRule="auto"/>
        <w:jc w:val="center"/>
        <w:rPr>
          <w:rFonts w:ascii="Avenir Next LT Pro" w:hAnsi="Avenir Next LT Pro" w:cs="Arial"/>
          <w:b/>
          <w:bCs/>
          <w:sz w:val="24"/>
          <w:szCs w:val="24"/>
          <w:lang w:val="en-US"/>
        </w:rPr>
      </w:pPr>
      <w:r>
        <w:rPr>
          <w:rFonts w:ascii="Avenir Next LT Pro" w:hAnsi="Avenir Next LT Pro" w:cs="Arial"/>
          <w:b/>
          <w:bCs/>
          <w:sz w:val="24"/>
          <w:szCs w:val="24"/>
          <w:lang w:val="en-US"/>
        </w:rPr>
        <w:t>T R A N S I T O R I O</w:t>
      </w:r>
    </w:p>
    <w:p w14:paraId="72A51BFD" w14:textId="77777777"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 xml:space="preserve">ÚNICO. - </w:t>
      </w:r>
      <w:r>
        <w:rPr>
          <w:rFonts w:ascii="Avenir Next LT Pro" w:hAnsi="Avenir Next LT Pro" w:cs="Arial"/>
          <w:sz w:val="24"/>
          <w:szCs w:val="24"/>
        </w:rPr>
        <w:t>El presente Decreto entrará en vigor al día siguiente de su publicación en el Periódico Oficial del Estado.</w:t>
      </w:r>
    </w:p>
    <w:p w14:paraId="432FAB7A" w14:textId="5A5D6E72"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 xml:space="preserve">ECONÓMICO. </w:t>
      </w:r>
      <w:r>
        <w:rPr>
          <w:rFonts w:ascii="Avenir Next LT Pro" w:hAnsi="Avenir Next LT Pro" w:cs="Arial"/>
          <w:sz w:val="24"/>
          <w:szCs w:val="24"/>
        </w:rPr>
        <w:t>Aprobado que sea,</w:t>
      </w:r>
      <w:r>
        <w:rPr>
          <w:rFonts w:ascii="Avenir Next LT Pro" w:hAnsi="Avenir Next LT Pro" w:cs="Arial"/>
          <w:b/>
          <w:bCs/>
          <w:sz w:val="24"/>
          <w:szCs w:val="24"/>
        </w:rPr>
        <w:t xml:space="preserve"> </w:t>
      </w:r>
      <w:r>
        <w:rPr>
          <w:rFonts w:ascii="Avenir Next LT Pro" w:hAnsi="Avenir Next LT Pro" w:cs="Arial"/>
          <w:sz w:val="24"/>
          <w:szCs w:val="24"/>
        </w:rPr>
        <w:t>túrnese a la Secretaría para que elabore la minuta de Decreto, en los términos en que deba publicarse.</w:t>
      </w:r>
    </w:p>
    <w:p w14:paraId="16D236D2" w14:textId="22D2EA86" w:rsidR="002E2554" w:rsidRDefault="002E2554" w:rsidP="002E2554">
      <w:pPr>
        <w:spacing w:line="360" w:lineRule="auto"/>
        <w:jc w:val="both"/>
        <w:rPr>
          <w:rFonts w:ascii="Avenir Next LT Pro" w:hAnsi="Avenir Next LT Pro" w:cs="Arial"/>
          <w:sz w:val="24"/>
          <w:szCs w:val="24"/>
        </w:rPr>
      </w:pPr>
      <w:r>
        <w:rPr>
          <w:rFonts w:ascii="Avenir Next LT Pro" w:hAnsi="Avenir Next LT Pro" w:cs="Arial"/>
          <w:b/>
          <w:bCs/>
          <w:sz w:val="24"/>
          <w:szCs w:val="24"/>
        </w:rPr>
        <w:t>D A D O</w:t>
      </w:r>
      <w:r>
        <w:rPr>
          <w:rFonts w:ascii="Avenir Next LT Pro" w:hAnsi="Avenir Next LT Pro" w:cs="Arial"/>
          <w:sz w:val="24"/>
          <w:szCs w:val="24"/>
        </w:rPr>
        <w:t xml:space="preserve"> en la sede del Poder Legislativo del Estado de Chihuahua, a los </w:t>
      </w:r>
      <w:r w:rsidR="004F6CC7">
        <w:rPr>
          <w:rFonts w:ascii="Avenir Next LT Pro" w:hAnsi="Avenir Next LT Pro" w:cs="Arial"/>
          <w:sz w:val="24"/>
          <w:szCs w:val="24"/>
        </w:rPr>
        <w:t>tres</w:t>
      </w:r>
      <w:r>
        <w:rPr>
          <w:rFonts w:ascii="Avenir Next LT Pro" w:hAnsi="Avenir Next LT Pro" w:cs="Arial"/>
          <w:sz w:val="24"/>
          <w:szCs w:val="24"/>
        </w:rPr>
        <w:t xml:space="preserve"> días del mes de </w:t>
      </w:r>
      <w:r w:rsidR="004F6CC7">
        <w:rPr>
          <w:rFonts w:ascii="Avenir Next LT Pro" w:hAnsi="Avenir Next LT Pro" w:cs="Arial"/>
          <w:sz w:val="24"/>
          <w:szCs w:val="24"/>
        </w:rPr>
        <w:t>abril</w:t>
      </w:r>
      <w:r>
        <w:rPr>
          <w:rFonts w:ascii="Avenir Next LT Pro" w:hAnsi="Avenir Next LT Pro" w:cs="Arial"/>
          <w:sz w:val="24"/>
          <w:szCs w:val="24"/>
        </w:rPr>
        <w:t xml:space="preserve"> de 2025.</w:t>
      </w:r>
    </w:p>
    <w:p w14:paraId="64D84D6B" w14:textId="264FC36A" w:rsidR="002E2554" w:rsidRDefault="002E2554" w:rsidP="002E2554">
      <w:pPr>
        <w:spacing w:line="360" w:lineRule="auto"/>
        <w:jc w:val="center"/>
        <w:rPr>
          <w:rFonts w:ascii="Avenir Next LT Pro" w:hAnsi="Avenir Next LT Pro" w:cs="Arial"/>
          <w:b/>
          <w:sz w:val="24"/>
          <w:szCs w:val="24"/>
        </w:rPr>
      </w:pPr>
      <w:r>
        <w:rPr>
          <w:rFonts w:ascii="Avenir Next LT Pro" w:hAnsi="Avenir Next LT Pro" w:cs="Arial"/>
          <w:b/>
          <w:sz w:val="24"/>
          <w:szCs w:val="24"/>
        </w:rPr>
        <w:t>ATENTAMENTE</w:t>
      </w:r>
    </w:p>
    <w:p w14:paraId="591EE766" w14:textId="77777777" w:rsidR="002E2554" w:rsidRDefault="002E2554" w:rsidP="002E2554">
      <w:pPr>
        <w:spacing w:line="360" w:lineRule="auto"/>
        <w:rPr>
          <w:rFonts w:ascii="Avenir Next LT Pro" w:hAnsi="Avenir Next LT Pro" w:cs="Arial"/>
          <w:b/>
          <w:sz w:val="24"/>
          <w:szCs w:val="24"/>
        </w:rPr>
      </w:pPr>
    </w:p>
    <w:p w14:paraId="4D275677" w14:textId="69C30F8F" w:rsidR="002E2554" w:rsidRPr="002E2554" w:rsidRDefault="002E2554" w:rsidP="002E2554">
      <w:pPr>
        <w:pStyle w:val="BodyAA"/>
        <w:tabs>
          <w:tab w:val="left" w:pos="6120"/>
        </w:tabs>
        <w:spacing w:line="360" w:lineRule="auto"/>
        <w:jc w:val="center"/>
        <w:rPr>
          <w:rFonts w:ascii="Avenir Next LT Pro" w:eastAsia="Arial" w:hAnsi="Avenir Next LT Pro" w:cs="Arial"/>
          <w:b/>
          <w:bCs/>
          <w:sz w:val="24"/>
          <w:szCs w:val="24"/>
          <w:shd w:val="clear" w:color="auto" w:fill="FFFFFF"/>
        </w:rPr>
      </w:pPr>
      <w:r>
        <w:rPr>
          <w:rFonts w:ascii="Avenir Next LT Pro" w:hAnsi="Avenir Next LT Pro" w:cs="Arial"/>
          <w:b/>
          <w:bCs/>
          <w:sz w:val="24"/>
          <w:szCs w:val="24"/>
          <w:shd w:val="clear" w:color="auto" w:fill="FFFFFF"/>
        </w:rPr>
        <w:t xml:space="preserve">DIP. </w:t>
      </w:r>
      <w:r>
        <w:rPr>
          <w:rFonts w:ascii="Avenir Next LT Pro" w:hAnsi="Avenir Next LT Pro" w:cs="Arial"/>
          <w:b/>
          <w:bCs/>
          <w:sz w:val="24"/>
          <w:szCs w:val="24"/>
        </w:rPr>
        <w:t>JOSÉ LUIS VILLALOBOS GARCÍA.</w:t>
      </w:r>
    </w:p>
    <w:p w14:paraId="64D6E952" w14:textId="643A8F0B" w:rsidR="007F665E" w:rsidRPr="002E2554" w:rsidRDefault="00814472" w:rsidP="002E2554">
      <w:pPr>
        <w:pBdr>
          <w:top w:val="nil"/>
          <w:left w:val="nil"/>
          <w:bottom w:val="nil"/>
          <w:right w:val="nil"/>
          <w:between w:val="nil"/>
          <w:bar w:val="nil"/>
        </w:pBdr>
        <w:tabs>
          <w:tab w:val="left" w:pos="6120"/>
        </w:tabs>
        <w:spacing w:line="240" w:lineRule="auto"/>
        <w:jc w:val="center"/>
        <w:rPr>
          <w:rFonts w:ascii="Avenir Next LT Pro" w:eastAsia="Arial" w:hAnsi="Avenir Next LT Pro" w:cs="Arial"/>
          <w:b/>
          <w:bCs/>
          <w:color w:val="000000"/>
          <w:sz w:val="16"/>
          <w:szCs w:val="16"/>
          <w:u w:color="000000"/>
          <w:bdr w:val="nil"/>
          <w:shd w:val="clear" w:color="auto" w:fill="FFFFFF"/>
          <w:lang w:val="es-ES_tradnl" w:eastAsia="es-MX"/>
          <w14:textOutline w14:w="12700" w14:cap="flat" w14:cmpd="sng" w14:algn="ctr">
            <w14:noFill/>
            <w14:prstDash w14:val="solid"/>
            <w14:miter w14:lim="400000"/>
          </w14:textOutline>
        </w:rPr>
      </w:pPr>
      <w:r w:rsidRPr="00814472">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La presente hoja de firmas corresponde a INICIATIVA CON CARÁCTER DE DECRETO, </w:t>
      </w:r>
      <w:r w:rsidR="00AF33A9" w:rsidRPr="00AF33A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a efecto de </w:t>
      </w:r>
      <w:r w:rsidR="00005E8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Reformar </w:t>
      </w:r>
      <w:r w:rsidR="0075638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el</w:t>
      </w:r>
      <w:r w:rsidR="00005E8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 artículo 54 y </w:t>
      </w:r>
      <w:r w:rsidR="00AF33A9" w:rsidRPr="00AF33A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adicionar </w:t>
      </w:r>
      <w:r w:rsidR="00201A4E">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la</w:t>
      </w:r>
      <w:r w:rsidR="00AF33A9" w:rsidRPr="00AF33A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 fracción </w:t>
      </w:r>
      <w:r w:rsidR="00AF33A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XV</w:t>
      </w:r>
      <w:r w:rsidR="00AF33A9" w:rsidRPr="00AF33A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 </w:t>
      </w:r>
      <w:r w:rsidR="00AF33A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B</w:t>
      </w:r>
      <w:r w:rsidR="00AF33A9" w:rsidRPr="00AF33A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is al artículo 4 de la </w:t>
      </w:r>
      <w:r w:rsidR="00AF33A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L</w:t>
      </w:r>
      <w:r w:rsidR="00AF33A9" w:rsidRPr="00AF33A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ey de </w:t>
      </w:r>
      <w:r w:rsidR="00AF33A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T</w:t>
      </w:r>
      <w:r w:rsidR="00AF33A9" w:rsidRPr="00AF33A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urismo del </w:t>
      </w:r>
      <w:r w:rsidR="00AF33A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E</w:t>
      </w:r>
      <w:r w:rsidR="00AF33A9" w:rsidRPr="00AF33A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 xml:space="preserve">stado de </w:t>
      </w:r>
      <w:r w:rsidR="00AF33A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C</w:t>
      </w:r>
      <w:r w:rsidR="00AF33A9" w:rsidRPr="00AF33A9">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hihuahua a fin de promover e impulsar la adhesión de los prestadores de servicios turísticos a los programas nacionales e internacionales en materia de certificación turística</w:t>
      </w:r>
      <w:r w:rsidR="00121540">
        <w:rPr>
          <w:rFonts w:ascii="Avenir Next LT Pro" w:eastAsia="Arial Unicode MS" w:hAnsi="Avenir Next LT Pro" w:cs="Arial"/>
          <w:b/>
          <w:bCs/>
          <w:color w:val="000000"/>
          <w:sz w:val="16"/>
          <w:szCs w:val="16"/>
          <w:u w:color="000000"/>
          <w:bdr w:val="nil"/>
          <w:lang w:eastAsia="es-MX"/>
          <w14:textOutline w14:w="12700" w14:cap="flat" w14:cmpd="sng" w14:algn="ctr">
            <w14:noFill/>
            <w14:prstDash w14:val="solid"/>
            <w14:miter w14:lim="400000"/>
          </w14:textOutline>
        </w:rPr>
        <w:t>.</w:t>
      </w:r>
    </w:p>
    <w:sectPr w:rsidR="007F665E" w:rsidRPr="002E2554" w:rsidSect="00814472">
      <w:headerReference w:type="default" r:id="rId8"/>
      <w:pgSz w:w="12240" w:h="15840"/>
      <w:pgMar w:top="409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07473" w14:textId="77777777" w:rsidR="000030BD" w:rsidRDefault="000030BD" w:rsidP="007F665E">
      <w:pPr>
        <w:spacing w:after="0" w:line="240" w:lineRule="auto"/>
      </w:pPr>
      <w:r>
        <w:separator/>
      </w:r>
    </w:p>
  </w:endnote>
  <w:endnote w:type="continuationSeparator" w:id="0">
    <w:p w14:paraId="5E748C3D" w14:textId="77777777" w:rsidR="000030BD" w:rsidRDefault="000030BD"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12D07" w14:textId="77777777" w:rsidR="000030BD" w:rsidRDefault="000030BD" w:rsidP="007F665E">
      <w:pPr>
        <w:spacing w:after="0" w:line="240" w:lineRule="auto"/>
      </w:pPr>
      <w:r>
        <w:separator/>
      </w:r>
    </w:p>
  </w:footnote>
  <w:footnote w:type="continuationSeparator" w:id="0">
    <w:p w14:paraId="1206D153" w14:textId="77777777" w:rsidR="000030BD" w:rsidRDefault="000030BD" w:rsidP="007F665E">
      <w:pPr>
        <w:spacing w:after="0" w:line="240" w:lineRule="auto"/>
      </w:pPr>
      <w:r>
        <w:continuationSeparator/>
      </w:r>
    </w:p>
  </w:footnote>
  <w:footnote w:id="1">
    <w:p w14:paraId="4BC5556D" w14:textId="04D9416C" w:rsidR="00141033" w:rsidRDefault="00141033">
      <w:pPr>
        <w:pStyle w:val="Textonotapie"/>
      </w:pPr>
      <w:r>
        <w:rPr>
          <w:rStyle w:val="Refdenotaalpie"/>
        </w:rPr>
        <w:footnoteRef/>
      </w:r>
      <w:r>
        <w:t xml:space="preserve"> </w:t>
      </w:r>
      <w:hyperlink r:id="rId1" w:history="1">
        <w:r w:rsidR="000F17F7" w:rsidRPr="000F17F7">
          <w:rPr>
            <w:rStyle w:val="Hipervnculo"/>
          </w:rPr>
          <w:t>https://www.chihuahua.com.mx/content/PRONTUARIOS/ESPA%C3%91OL/2025/2025%20-%2001%20Prontuario%20Estad%C3%ADstico%20Chihuahua.pdf</w:t>
        </w:r>
      </w:hyperlink>
    </w:p>
  </w:footnote>
  <w:footnote w:id="2">
    <w:p w14:paraId="7FB58A02" w14:textId="219AD8B9" w:rsidR="000F17F7" w:rsidRDefault="000F17F7">
      <w:pPr>
        <w:pStyle w:val="Textonotapie"/>
      </w:pPr>
      <w:r>
        <w:rPr>
          <w:rStyle w:val="Refdenotaalpie"/>
        </w:rPr>
        <w:footnoteRef/>
      </w:r>
      <w:r>
        <w:t xml:space="preserve"> </w:t>
      </w:r>
      <w:hyperlink r:id="rId2" w:history="1">
        <w:r w:rsidRPr="000F17F7">
          <w:rPr>
            <w:rStyle w:val="Hipervnculo"/>
          </w:rPr>
          <w:t>https://www.gob.mx/sectur/acciones-y-programas/distintivo-nacional-de-calidad-turistica</w:t>
        </w:r>
      </w:hyperlink>
    </w:p>
  </w:footnote>
  <w:footnote w:id="3">
    <w:p w14:paraId="230E4898" w14:textId="6B8ED383" w:rsidR="000F17F7" w:rsidRDefault="000F17F7">
      <w:pPr>
        <w:pStyle w:val="Textonotapie"/>
      </w:pPr>
      <w:r>
        <w:rPr>
          <w:rStyle w:val="Refdenotaalpie"/>
        </w:rPr>
        <w:footnoteRef/>
      </w:r>
      <w:r>
        <w:t xml:space="preserve"> </w:t>
      </w:r>
      <w:hyperlink r:id="rId3" w:history="1">
        <w:r w:rsidRPr="000F17F7">
          <w:rPr>
            <w:rStyle w:val="Hipervnculo"/>
          </w:rPr>
          <w:t>https://chihuahua.gob.mx/prensa/entrega-turismo-96-distintivos-de-calidad-67-empresas-locales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CEA3A" w14:textId="528436EE" w:rsidR="007F665E" w:rsidRDefault="00E67E14">
    <w:pPr>
      <w:pStyle w:val="Encabezado"/>
    </w:pPr>
    <w:r>
      <w:rPr>
        <w:noProof/>
        <w:lang w:val="es-ES" w:eastAsia="es-ES"/>
      </w:rPr>
      <w:drawing>
        <wp:anchor distT="0" distB="0" distL="114300" distR="114300" simplePos="0" relativeHeight="251658240" behindDoc="1" locked="0" layoutInCell="1" allowOverlap="1" wp14:anchorId="046EAEB8" wp14:editId="5B497AB1">
          <wp:simplePos x="0" y="0"/>
          <wp:positionH relativeFrom="column">
            <wp:posOffset>-1080135</wp:posOffset>
          </wp:positionH>
          <wp:positionV relativeFrom="paragraph">
            <wp:posOffset>-472440</wp:posOffset>
          </wp:positionV>
          <wp:extent cx="7772400" cy="10058400"/>
          <wp:effectExtent l="0" t="0" r="0" b="0"/>
          <wp:wrapNone/>
          <wp:docPr id="18811701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2823CB" w:rsidRPr="002823CB">
      <w:rPr>
        <w:noProof/>
        <w:lang w:val="es-ES" w:eastAsia="es-ES"/>
      </w:rPr>
      <mc:AlternateContent>
        <mc:Choice Requires="wps">
          <w:drawing>
            <wp:anchor distT="45720" distB="45720" distL="114300" distR="114300" simplePos="0" relativeHeight="251660288" behindDoc="0" locked="0" layoutInCell="1" allowOverlap="1" wp14:anchorId="506543CE" wp14:editId="353C2ED0">
              <wp:simplePos x="0" y="0"/>
              <wp:positionH relativeFrom="column">
                <wp:posOffset>2265045</wp:posOffset>
              </wp:positionH>
              <wp:positionV relativeFrom="paragraph">
                <wp:posOffset>495300</wp:posOffset>
              </wp:positionV>
              <wp:extent cx="3162300" cy="44196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41960"/>
                      </a:xfrm>
                      <a:prstGeom prst="rect">
                        <a:avLst/>
                      </a:prstGeom>
                      <a:solidFill>
                        <a:srgbClr val="FFFFFF"/>
                      </a:solidFill>
                      <a:ln w="9525">
                        <a:noFill/>
                        <a:miter lim="800000"/>
                        <a:headEnd/>
                        <a:tailEnd/>
                      </a:ln>
                    </wps:spPr>
                    <wps:txbx>
                      <w:txbxContent>
                        <w:p w14:paraId="71D9C0D3" w14:textId="39396C3D" w:rsidR="002823CB" w:rsidRDefault="002823CB" w:rsidP="002823CB">
                          <w:pPr>
                            <w:pStyle w:val="Encabezado"/>
                            <w:jc w:val="right"/>
                          </w:pPr>
                          <w:r>
                            <w:rPr>
                              <w:rFonts w:ascii="Edwardian Script ITC" w:hAnsi="Edwardian Script ITC"/>
                              <w:b/>
                              <w:sz w:val="44"/>
                            </w:rPr>
                            <w:t xml:space="preserve">Diputado José Luis Villalobos </w:t>
                          </w:r>
                        </w:p>
                        <w:p w14:paraId="278D1C1F" w14:textId="608DC131" w:rsidR="002823CB" w:rsidRDefault="002823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506543CE" id="_x0000_t202" coordsize="21600,21600" o:spt="202" path="m,l,21600r21600,l21600,xe">
              <v:stroke joinstyle="miter"/>
              <v:path gradientshapeok="t" o:connecttype="rect"/>
            </v:shapetype>
            <v:shape id="Cuadro de texto 2" o:spid="_x0000_s1026" type="#_x0000_t202" style="position:absolute;margin-left:178.35pt;margin-top:39pt;width:249pt;height:3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" stroked="f">
              <v:textbox>
                <w:txbxContent>
                  <w:p w14:paraId="71D9C0D3" w14:textId="39396C3D" w:rsidR="002823CB" w:rsidRDefault="002823CB" w:rsidP="002823CB">
                    <w:pPr>
                      <w:pStyle w:val="Encabezado"/>
                      <w:jc w:val="right"/>
                    </w:pPr>
                    <w:r>
                      <w:rPr>
                        <w:rFonts w:ascii="Edwardian Script ITC" w:hAnsi="Edwardian Script ITC"/>
                        <w:b/>
                        <w:sz w:val="44"/>
                      </w:rPr>
                      <w:t xml:space="preserve">Diputado José Luis Villalobos </w:t>
                    </w:r>
                  </w:p>
                  <w:p w14:paraId="278D1C1F" w14:textId="608DC131" w:rsidR="002823CB" w:rsidRDefault="002823CB"/>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6522"/>
    <w:multiLevelType w:val="hybridMultilevel"/>
    <w:tmpl w:val="0F20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B65EBB"/>
    <w:multiLevelType w:val="hybridMultilevel"/>
    <w:tmpl w:val="F71460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40503362">
    <w:abstractNumId w:val="0"/>
  </w:num>
  <w:num w:numId="2" w16cid:durableId="895243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30BD"/>
    <w:rsid w:val="00005E89"/>
    <w:rsid w:val="000061D2"/>
    <w:rsid w:val="000301EC"/>
    <w:rsid w:val="00034AF4"/>
    <w:rsid w:val="00043E87"/>
    <w:rsid w:val="00072B45"/>
    <w:rsid w:val="000A1508"/>
    <w:rsid w:val="000B55FF"/>
    <w:rsid w:val="000B70CC"/>
    <w:rsid w:val="000C3599"/>
    <w:rsid w:val="000E29F1"/>
    <w:rsid w:val="000F17F7"/>
    <w:rsid w:val="00102BD9"/>
    <w:rsid w:val="0011110A"/>
    <w:rsid w:val="001213BD"/>
    <w:rsid w:val="00121540"/>
    <w:rsid w:val="00130A44"/>
    <w:rsid w:val="00141033"/>
    <w:rsid w:val="00153B0C"/>
    <w:rsid w:val="00155A50"/>
    <w:rsid w:val="001565E4"/>
    <w:rsid w:val="00157CAF"/>
    <w:rsid w:val="001605AF"/>
    <w:rsid w:val="001911AA"/>
    <w:rsid w:val="00196C38"/>
    <w:rsid w:val="001D71BF"/>
    <w:rsid w:val="001E5423"/>
    <w:rsid w:val="00201A4E"/>
    <w:rsid w:val="00226ADF"/>
    <w:rsid w:val="00264564"/>
    <w:rsid w:val="002823CB"/>
    <w:rsid w:val="002872CE"/>
    <w:rsid w:val="00291896"/>
    <w:rsid w:val="002921BB"/>
    <w:rsid w:val="0029612D"/>
    <w:rsid w:val="002C4FEE"/>
    <w:rsid w:val="002E2554"/>
    <w:rsid w:val="002E559D"/>
    <w:rsid w:val="003148B1"/>
    <w:rsid w:val="00320790"/>
    <w:rsid w:val="00326670"/>
    <w:rsid w:val="003275B3"/>
    <w:rsid w:val="00361896"/>
    <w:rsid w:val="003D3DCB"/>
    <w:rsid w:val="003F6CEF"/>
    <w:rsid w:val="00444C92"/>
    <w:rsid w:val="00451B41"/>
    <w:rsid w:val="00471D14"/>
    <w:rsid w:val="00480B2B"/>
    <w:rsid w:val="004865CF"/>
    <w:rsid w:val="00492EC0"/>
    <w:rsid w:val="004A6FEE"/>
    <w:rsid w:val="004B2FEF"/>
    <w:rsid w:val="004C1D83"/>
    <w:rsid w:val="004C60C5"/>
    <w:rsid w:val="004D5B3F"/>
    <w:rsid w:val="004F4807"/>
    <w:rsid w:val="004F4A63"/>
    <w:rsid w:val="004F5463"/>
    <w:rsid w:val="004F6CC7"/>
    <w:rsid w:val="005122BD"/>
    <w:rsid w:val="00544917"/>
    <w:rsid w:val="005560A3"/>
    <w:rsid w:val="00561A86"/>
    <w:rsid w:val="005730F3"/>
    <w:rsid w:val="0059206D"/>
    <w:rsid w:val="005B75DA"/>
    <w:rsid w:val="005C4961"/>
    <w:rsid w:val="005E0DF5"/>
    <w:rsid w:val="005F7DB5"/>
    <w:rsid w:val="00633B70"/>
    <w:rsid w:val="00652673"/>
    <w:rsid w:val="00652E30"/>
    <w:rsid w:val="006807FC"/>
    <w:rsid w:val="00683F19"/>
    <w:rsid w:val="006A339C"/>
    <w:rsid w:val="006A4ED0"/>
    <w:rsid w:val="006C016B"/>
    <w:rsid w:val="006F0371"/>
    <w:rsid w:val="0070484A"/>
    <w:rsid w:val="007365B1"/>
    <w:rsid w:val="00740750"/>
    <w:rsid w:val="007438C1"/>
    <w:rsid w:val="007541C5"/>
    <w:rsid w:val="00756380"/>
    <w:rsid w:val="007622B6"/>
    <w:rsid w:val="007659A7"/>
    <w:rsid w:val="007926CD"/>
    <w:rsid w:val="007A1DB0"/>
    <w:rsid w:val="007A286C"/>
    <w:rsid w:val="007F665E"/>
    <w:rsid w:val="0080225C"/>
    <w:rsid w:val="00814472"/>
    <w:rsid w:val="008213B8"/>
    <w:rsid w:val="0082356A"/>
    <w:rsid w:val="008347F8"/>
    <w:rsid w:val="00837B98"/>
    <w:rsid w:val="00880756"/>
    <w:rsid w:val="008818DB"/>
    <w:rsid w:val="008859E2"/>
    <w:rsid w:val="008B527E"/>
    <w:rsid w:val="008C27E5"/>
    <w:rsid w:val="008C44C7"/>
    <w:rsid w:val="008D5B1A"/>
    <w:rsid w:val="008F2C65"/>
    <w:rsid w:val="008F5B89"/>
    <w:rsid w:val="008F6A06"/>
    <w:rsid w:val="00916246"/>
    <w:rsid w:val="00943981"/>
    <w:rsid w:val="009443B7"/>
    <w:rsid w:val="00953B98"/>
    <w:rsid w:val="00956D5D"/>
    <w:rsid w:val="009715A5"/>
    <w:rsid w:val="00973B92"/>
    <w:rsid w:val="0097619F"/>
    <w:rsid w:val="009E04BC"/>
    <w:rsid w:val="00A02F09"/>
    <w:rsid w:val="00A4474A"/>
    <w:rsid w:val="00A9080F"/>
    <w:rsid w:val="00A941E1"/>
    <w:rsid w:val="00AF195D"/>
    <w:rsid w:val="00AF33A9"/>
    <w:rsid w:val="00AF3AF7"/>
    <w:rsid w:val="00B2302F"/>
    <w:rsid w:val="00B40DF4"/>
    <w:rsid w:val="00B535FB"/>
    <w:rsid w:val="00BA533E"/>
    <w:rsid w:val="00BA6F58"/>
    <w:rsid w:val="00BB52F7"/>
    <w:rsid w:val="00BB7D3E"/>
    <w:rsid w:val="00BC6BA1"/>
    <w:rsid w:val="00BE32B3"/>
    <w:rsid w:val="00C05850"/>
    <w:rsid w:val="00C17A1B"/>
    <w:rsid w:val="00C24C4B"/>
    <w:rsid w:val="00C4042E"/>
    <w:rsid w:val="00C81E29"/>
    <w:rsid w:val="00C84FDC"/>
    <w:rsid w:val="00C96770"/>
    <w:rsid w:val="00CA60C8"/>
    <w:rsid w:val="00CE5C19"/>
    <w:rsid w:val="00CF3882"/>
    <w:rsid w:val="00D012DF"/>
    <w:rsid w:val="00D03976"/>
    <w:rsid w:val="00D06EBD"/>
    <w:rsid w:val="00D07225"/>
    <w:rsid w:val="00D2704F"/>
    <w:rsid w:val="00D65DAA"/>
    <w:rsid w:val="00D779BD"/>
    <w:rsid w:val="00DA008D"/>
    <w:rsid w:val="00DB3B1D"/>
    <w:rsid w:val="00DB3F45"/>
    <w:rsid w:val="00DD5AAE"/>
    <w:rsid w:val="00DF42E3"/>
    <w:rsid w:val="00E33421"/>
    <w:rsid w:val="00E67E14"/>
    <w:rsid w:val="00E71216"/>
    <w:rsid w:val="00E81901"/>
    <w:rsid w:val="00EB012D"/>
    <w:rsid w:val="00EE7F72"/>
    <w:rsid w:val="00F01805"/>
    <w:rsid w:val="00F85652"/>
    <w:rsid w:val="00F86048"/>
    <w:rsid w:val="00FB38E9"/>
    <w:rsid w:val="00FB48DB"/>
    <w:rsid w:val="00FD7BFB"/>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semiHidden/>
    <w:unhideWhenUsed/>
    <w:qFormat/>
    <w:rsid w:val="00B535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8144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14472"/>
    <w:rPr>
      <w:sz w:val="20"/>
      <w:szCs w:val="20"/>
    </w:rPr>
  </w:style>
  <w:style w:type="character" w:styleId="Refdenotaalpie">
    <w:name w:val="footnote reference"/>
    <w:basedOn w:val="Fuentedeprrafopredeter"/>
    <w:uiPriority w:val="99"/>
    <w:semiHidden/>
    <w:unhideWhenUsed/>
    <w:rsid w:val="00814472"/>
    <w:rPr>
      <w:vertAlign w:val="superscript"/>
    </w:rPr>
  </w:style>
  <w:style w:type="table" w:styleId="Tablaconcuadrcula">
    <w:name w:val="Table Grid"/>
    <w:basedOn w:val="Tablanormal"/>
    <w:uiPriority w:val="39"/>
    <w:rsid w:val="00814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Fuentedeprrafopredeter"/>
    <w:uiPriority w:val="99"/>
    <w:unhideWhenUsed/>
    <w:rsid w:val="00814472"/>
    <w:rPr>
      <w:color w:val="0563C1"/>
      <w:u w:val="single"/>
    </w:rPr>
  </w:style>
  <w:style w:type="character" w:styleId="Hipervnculo">
    <w:name w:val="Hyperlink"/>
    <w:basedOn w:val="Fuentedeprrafopredeter"/>
    <w:uiPriority w:val="99"/>
    <w:unhideWhenUsed/>
    <w:rsid w:val="00814472"/>
    <w:rPr>
      <w:color w:val="0563C1" w:themeColor="hyperlink"/>
      <w:u w:val="single"/>
    </w:rPr>
  </w:style>
  <w:style w:type="paragraph" w:styleId="Sinespaciado">
    <w:name w:val="No Spacing"/>
    <w:uiPriority w:val="1"/>
    <w:qFormat/>
    <w:rsid w:val="00814472"/>
    <w:pPr>
      <w:spacing w:after="0" w:line="240" w:lineRule="auto"/>
    </w:pPr>
  </w:style>
  <w:style w:type="character" w:styleId="Mencinsinresolver">
    <w:name w:val="Unresolved Mention"/>
    <w:basedOn w:val="Fuentedeprrafopredeter"/>
    <w:uiPriority w:val="99"/>
    <w:semiHidden/>
    <w:unhideWhenUsed/>
    <w:rsid w:val="00633B70"/>
    <w:rPr>
      <w:color w:val="605E5C"/>
      <w:shd w:val="clear" w:color="auto" w:fill="E1DFDD"/>
    </w:rPr>
  </w:style>
  <w:style w:type="character" w:customStyle="1" w:styleId="Ttulo4Car">
    <w:name w:val="Título 4 Car"/>
    <w:basedOn w:val="Fuentedeprrafopredeter"/>
    <w:link w:val="Ttulo4"/>
    <w:uiPriority w:val="9"/>
    <w:semiHidden/>
    <w:rsid w:val="00B535FB"/>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7A286C"/>
    <w:rPr>
      <w:rFonts w:ascii="Times New Roman" w:hAnsi="Times New Roman" w:cs="Times New Roman"/>
      <w:sz w:val="24"/>
      <w:szCs w:val="24"/>
    </w:rPr>
  </w:style>
  <w:style w:type="paragraph" w:styleId="Prrafodelista">
    <w:name w:val="List Paragraph"/>
    <w:basedOn w:val="Normal"/>
    <w:uiPriority w:val="34"/>
    <w:qFormat/>
    <w:rsid w:val="00492EC0"/>
    <w:pPr>
      <w:ind w:left="720"/>
      <w:contextualSpacing/>
    </w:pPr>
  </w:style>
  <w:style w:type="paragraph" w:customStyle="1" w:styleId="BodyAA">
    <w:name w:val="Body A A"/>
    <w:rsid w:val="002E2554"/>
    <w:pPr>
      <w:spacing w:line="256" w:lineRule="auto"/>
    </w:pPr>
    <w:rPr>
      <w:rFonts w:ascii="Calibri" w:eastAsia="Arial Unicode MS" w:hAnsi="Calibri" w:cs="Arial Unicode MS"/>
      <w:color w:val="000000"/>
      <w:u w:color="000000"/>
      <w:lang w:val="es-ES_tradnl" w:eastAsia="es-MX"/>
      <w14:textOutline w14:w="12700" w14:cap="flat" w14:cmpd="sng" w14:algn="ctr">
        <w14:noFill/>
        <w14:prstDash w14:val="solid"/>
        <w14:miter w14:lim="100000"/>
      </w14:textOutline>
    </w:rPr>
  </w:style>
  <w:style w:type="character" w:styleId="Hipervnculovisitado">
    <w:name w:val="FollowedHyperlink"/>
    <w:basedOn w:val="Fuentedeprrafopredeter"/>
    <w:uiPriority w:val="99"/>
    <w:semiHidden/>
    <w:unhideWhenUsed/>
    <w:rsid w:val="00327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426">
      <w:bodyDiv w:val="1"/>
      <w:marLeft w:val="0"/>
      <w:marRight w:val="0"/>
      <w:marTop w:val="0"/>
      <w:marBottom w:val="0"/>
      <w:divBdr>
        <w:top w:val="none" w:sz="0" w:space="0" w:color="auto"/>
        <w:left w:val="none" w:sz="0" w:space="0" w:color="auto"/>
        <w:bottom w:val="none" w:sz="0" w:space="0" w:color="auto"/>
        <w:right w:val="none" w:sz="0" w:space="0" w:color="auto"/>
      </w:divBdr>
    </w:div>
    <w:div w:id="222720195">
      <w:bodyDiv w:val="1"/>
      <w:marLeft w:val="0"/>
      <w:marRight w:val="0"/>
      <w:marTop w:val="0"/>
      <w:marBottom w:val="0"/>
      <w:divBdr>
        <w:top w:val="none" w:sz="0" w:space="0" w:color="auto"/>
        <w:left w:val="none" w:sz="0" w:space="0" w:color="auto"/>
        <w:bottom w:val="none" w:sz="0" w:space="0" w:color="auto"/>
        <w:right w:val="none" w:sz="0" w:space="0" w:color="auto"/>
      </w:divBdr>
    </w:div>
    <w:div w:id="508981756">
      <w:bodyDiv w:val="1"/>
      <w:marLeft w:val="0"/>
      <w:marRight w:val="0"/>
      <w:marTop w:val="0"/>
      <w:marBottom w:val="0"/>
      <w:divBdr>
        <w:top w:val="none" w:sz="0" w:space="0" w:color="auto"/>
        <w:left w:val="none" w:sz="0" w:space="0" w:color="auto"/>
        <w:bottom w:val="none" w:sz="0" w:space="0" w:color="auto"/>
        <w:right w:val="none" w:sz="0" w:space="0" w:color="auto"/>
      </w:divBdr>
    </w:div>
    <w:div w:id="601961620">
      <w:bodyDiv w:val="1"/>
      <w:marLeft w:val="0"/>
      <w:marRight w:val="0"/>
      <w:marTop w:val="0"/>
      <w:marBottom w:val="0"/>
      <w:divBdr>
        <w:top w:val="none" w:sz="0" w:space="0" w:color="auto"/>
        <w:left w:val="none" w:sz="0" w:space="0" w:color="auto"/>
        <w:bottom w:val="none" w:sz="0" w:space="0" w:color="auto"/>
        <w:right w:val="none" w:sz="0" w:space="0" w:color="auto"/>
      </w:divBdr>
    </w:div>
    <w:div w:id="1081293201">
      <w:bodyDiv w:val="1"/>
      <w:marLeft w:val="0"/>
      <w:marRight w:val="0"/>
      <w:marTop w:val="0"/>
      <w:marBottom w:val="0"/>
      <w:divBdr>
        <w:top w:val="none" w:sz="0" w:space="0" w:color="auto"/>
        <w:left w:val="none" w:sz="0" w:space="0" w:color="auto"/>
        <w:bottom w:val="none" w:sz="0" w:space="0" w:color="auto"/>
        <w:right w:val="none" w:sz="0" w:space="0" w:color="auto"/>
      </w:divBdr>
    </w:div>
    <w:div w:id="1607276468">
      <w:bodyDiv w:val="1"/>
      <w:marLeft w:val="0"/>
      <w:marRight w:val="0"/>
      <w:marTop w:val="0"/>
      <w:marBottom w:val="0"/>
      <w:divBdr>
        <w:top w:val="none" w:sz="0" w:space="0" w:color="auto"/>
        <w:left w:val="none" w:sz="0" w:space="0" w:color="auto"/>
        <w:bottom w:val="none" w:sz="0" w:space="0" w:color="auto"/>
        <w:right w:val="none" w:sz="0" w:space="0" w:color="auto"/>
      </w:divBdr>
    </w:div>
    <w:div w:id="1797406648">
      <w:bodyDiv w:val="1"/>
      <w:marLeft w:val="0"/>
      <w:marRight w:val="0"/>
      <w:marTop w:val="0"/>
      <w:marBottom w:val="0"/>
      <w:divBdr>
        <w:top w:val="none" w:sz="0" w:space="0" w:color="auto"/>
        <w:left w:val="none" w:sz="0" w:space="0" w:color="auto"/>
        <w:bottom w:val="none" w:sz="0" w:space="0" w:color="auto"/>
        <w:right w:val="none" w:sz="0" w:space="0" w:color="auto"/>
      </w:divBdr>
    </w:div>
    <w:div w:id="20657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hihuahua.gob.mx/prensa/entrega-turismo-96-distintivos-de-calidad-67-empresas-locales" TargetMode="External"/><Relationship Id="rId2" Type="http://schemas.openxmlformats.org/officeDocument/2006/relationships/hyperlink" Target="https://www.gob.mx/sectur/acciones-y-programas/distintivo-nacional-de-calidad-turistica" TargetMode="External"/><Relationship Id="rId1" Type="http://schemas.openxmlformats.org/officeDocument/2006/relationships/hyperlink" Target="https://www.chihuahua.com.mx/content/PRONTUARIOS/ESPA%C3%91OL/2025/2025%20-%2001%20Prontuario%20Estad%C3%ADstico%20Chihuahu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6FC4C-91BA-4BEE-B0EE-CE36C83F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1379</Words>
  <Characters>7585</Characters>
  <Application>Microsoft Office Word</Application>
  <DocSecurity>0</DocSecurity>
  <Lines>63</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Rivera Rivas</dc:creator>
  <cp:keywords/>
  <dc:description/>
  <cp:lastModifiedBy>congreso chihuahua</cp:lastModifiedBy>
  <cp:revision>2</cp:revision>
  <cp:lastPrinted>2025-03-13T00:50:00Z</cp:lastPrinted>
  <dcterms:created xsi:type="dcterms:W3CDTF">2025-04-02T19:44:00Z</dcterms:created>
  <dcterms:modified xsi:type="dcterms:W3CDTF">2025-04-02T19:44:00Z</dcterms:modified>
</cp:coreProperties>
</file>