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59901" w14:textId="77777777" w:rsidR="00E2392E" w:rsidRPr="006730B7" w:rsidRDefault="00E2392E" w:rsidP="00E2392E">
      <w:pPr>
        <w:spacing w:after="0" w:line="360" w:lineRule="auto"/>
        <w:rPr>
          <w:rFonts w:ascii="Century Gothic" w:hAnsi="Century Gothic" w:cs="Arial"/>
          <w:b/>
          <w:bCs/>
          <w:sz w:val="24"/>
          <w:szCs w:val="24"/>
        </w:rPr>
      </w:pPr>
    </w:p>
    <w:p w14:paraId="6072502E" w14:textId="4F5052CE" w:rsidR="00C2235D" w:rsidRPr="006730B7" w:rsidRDefault="00E2392E" w:rsidP="00E2392E">
      <w:pPr>
        <w:spacing w:after="0" w:line="360" w:lineRule="auto"/>
        <w:rPr>
          <w:rFonts w:ascii="Century Gothic" w:hAnsi="Century Gothic" w:cs="Arial"/>
          <w:b/>
          <w:bCs/>
          <w:sz w:val="24"/>
          <w:szCs w:val="24"/>
        </w:rPr>
      </w:pPr>
      <w:r w:rsidRPr="006730B7">
        <w:rPr>
          <w:rFonts w:ascii="Century Gothic" w:hAnsi="Century Gothic" w:cs="Arial"/>
          <w:b/>
          <w:bCs/>
          <w:sz w:val="24"/>
          <w:szCs w:val="24"/>
        </w:rPr>
        <w:t xml:space="preserve">H. CONGRESO DEL ESTADO </w:t>
      </w:r>
    </w:p>
    <w:p w14:paraId="7C5C497D" w14:textId="63EB1D84" w:rsidR="00E2392E" w:rsidRPr="006730B7" w:rsidRDefault="00E2392E" w:rsidP="00E2392E">
      <w:pPr>
        <w:spacing w:after="0" w:line="360" w:lineRule="auto"/>
        <w:rPr>
          <w:rFonts w:ascii="Century Gothic" w:hAnsi="Century Gothic" w:cs="Arial"/>
          <w:b/>
          <w:bCs/>
          <w:sz w:val="24"/>
          <w:szCs w:val="24"/>
        </w:rPr>
      </w:pPr>
      <w:r w:rsidRPr="006730B7">
        <w:rPr>
          <w:rFonts w:ascii="Century Gothic" w:hAnsi="Century Gothic" w:cs="Arial"/>
          <w:b/>
          <w:bCs/>
          <w:sz w:val="24"/>
          <w:szCs w:val="24"/>
        </w:rPr>
        <w:t xml:space="preserve">P R E S E N T E.- </w:t>
      </w:r>
    </w:p>
    <w:p w14:paraId="4DD83851" w14:textId="7AF55809" w:rsidR="00E2392E" w:rsidRPr="006730B7" w:rsidRDefault="00E2392E" w:rsidP="00E2392E">
      <w:pPr>
        <w:spacing w:line="360" w:lineRule="auto"/>
        <w:rPr>
          <w:rFonts w:ascii="Century Gothic" w:hAnsi="Century Gothic" w:cs="Arial"/>
          <w:b/>
          <w:bCs/>
          <w:sz w:val="24"/>
          <w:szCs w:val="24"/>
        </w:rPr>
      </w:pPr>
    </w:p>
    <w:p w14:paraId="4F133357" w14:textId="533AE8FC" w:rsidR="00150E98" w:rsidRPr="006730B7" w:rsidRDefault="00FF0FAA" w:rsidP="00E2392E">
      <w:pPr>
        <w:spacing w:line="360" w:lineRule="auto"/>
        <w:jc w:val="both"/>
        <w:rPr>
          <w:rFonts w:ascii="Century Gothic" w:hAnsi="Century Gothic" w:cs="Arial"/>
          <w:bCs/>
          <w:sz w:val="24"/>
          <w:szCs w:val="24"/>
          <w:lang w:val="es-ES_tradnl"/>
        </w:rPr>
      </w:pPr>
      <w:r w:rsidRPr="006730B7">
        <w:rPr>
          <w:rFonts w:ascii="Century Gothic" w:hAnsi="Century Gothic" w:cs="Arial"/>
          <w:sz w:val="24"/>
          <w:szCs w:val="24"/>
        </w:rPr>
        <w:t>El</w:t>
      </w:r>
      <w:r w:rsidR="00E2392E" w:rsidRPr="006730B7">
        <w:rPr>
          <w:rFonts w:ascii="Century Gothic" w:hAnsi="Century Gothic" w:cs="Arial"/>
          <w:sz w:val="24"/>
          <w:szCs w:val="24"/>
        </w:rPr>
        <w:t xml:space="preserve"> suscrit</w:t>
      </w:r>
      <w:r w:rsidRPr="006730B7">
        <w:rPr>
          <w:rFonts w:ascii="Century Gothic" w:hAnsi="Century Gothic" w:cs="Arial"/>
          <w:sz w:val="24"/>
          <w:szCs w:val="24"/>
        </w:rPr>
        <w:t>o</w:t>
      </w:r>
      <w:r w:rsidR="00E2392E" w:rsidRPr="006730B7">
        <w:rPr>
          <w:rFonts w:ascii="Century Gothic" w:hAnsi="Century Gothic" w:cs="Arial"/>
          <w:sz w:val="24"/>
          <w:szCs w:val="24"/>
        </w:rPr>
        <w:t xml:space="preserve"> </w:t>
      </w:r>
      <w:r w:rsidR="00150E98" w:rsidRPr="006730B7">
        <w:rPr>
          <w:rFonts w:ascii="Century Gothic" w:hAnsi="Century Gothic" w:cs="Arial"/>
          <w:b/>
          <w:bCs/>
          <w:sz w:val="24"/>
          <w:szCs w:val="24"/>
        </w:rPr>
        <w:t xml:space="preserve">JOSÉ </w:t>
      </w:r>
      <w:r w:rsidR="001331E2" w:rsidRPr="006730B7">
        <w:rPr>
          <w:rFonts w:ascii="Century Gothic" w:hAnsi="Century Gothic" w:cs="Arial"/>
          <w:b/>
          <w:sz w:val="24"/>
          <w:szCs w:val="24"/>
        </w:rPr>
        <w:t>ALFREDO CHÁVEZ MADRID</w:t>
      </w:r>
      <w:r w:rsidR="00E2392E" w:rsidRPr="006730B7">
        <w:rPr>
          <w:rFonts w:ascii="Century Gothic" w:hAnsi="Century Gothic" w:cs="Arial"/>
          <w:sz w:val="24"/>
          <w:szCs w:val="24"/>
        </w:rPr>
        <w:t>, en mi carácter de diputad</w:t>
      </w:r>
      <w:r w:rsidRPr="006730B7">
        <w:rPr>
          <w:rFonts w:ascii="Century Gothic" w:hAnsi="Century Gothic" w:cs="Arial"/>
          <w:sz w:val="24"/>
          <w:szCs w:val="24"/>
        </w:rPr>
        <w:t>o</w:t>
      </w:r>
      <w:r w:rsidR="00E2392E" w:rsidRPr="006730B7">
        <w:rPr>
          <w:rFonts w:ascii="Century Gothic" w:hAnsi="Century Gothic" w:cs="Arial"/>
          <w:sz w:val="24"/>
          <w:szCs w:val="24"/>
        </w:rPr>
        <w:t xml:space="preserve"> </w:t>
      </w:r>
      <w:r w:rsidR="005E5F6C" w:rsidRPr="006730B7">
        <w:rPr>
          <w:rFonts w:ascii="Century Gothic" w:hAnsi="Century Gothic" w:cs="Arial"/>
          <w:sz w:val="24"/>
          <w:szCs w:val="24"/>
        </w:rPr>
        <w:t>a</w:t>
      </w:r>
      <w:r w:rsidR="00150E98" w:rsidRPr="006730B7">
        <w:rPr>
          <w:rFonts w:ascii="Century Gothic" w:hAnsi="Century Gothic" w:cs="Arial"/>
          <w:sz w:val="24"/>
          <w:szCs w:val="24"/>
        </w:rPr>
        <w:t xml:space="preserve"> la</w:t>
      </w:r>
      <w:r w:rsidR="00E2392E" w:rsidRPr="006730B7">
        <w:rPr>
          <w:rFonts w:ascii="Century Gothic" w:hAnsi="Century Gothic" w:cs="Arial"/>
          <w:sz w:val="24"/>
          <w:szCs w:val="24"/>
        </w:rPr>
        <w:t xml:space="preserve"> Sexagésima Octava Legislatura del Estado de Chihuahua</w:t>
      </w:r>
      <w:r w:rsidR="00046C17" w:rsidRPr="006730B7">
        <w:rPr>
          <w:rFonts w:ascii="Century Gothic" w:hAnsi="Century Gothic" w:cs="Arial"/>
          <w:sz w:val="24"/>
          <w:szCs w:val="24"/>
        </w:rPr>
        <w:t xml:space="preserve">, integrante del Grupo Parlamentario del Partido Acción Nacional y </w:t>
      </w:r>
      <w:r w:rsidR="00E2392E" w:rsidRPr="006730B7">
        <w:rPr>
          <w:rFonts w:ascii="Century Gothic" w:hAnsi="Century Gothic" w:cs="Arial"/>
          <w:sz w:val="24"/>
          <w:szCs w:val="24"/>
        </w:rPr>
        <w:t xml:space="preserve">en </w:t>
      </w:r>
      <w:r w:rsidR="00776FFF" w:rsidRPr="006730B7">
        <w:rPr>
          <w:rFonts w:ascii="Century Gothic" w:hAnsi="Century Gothic" w:cs="Arial"/>
          <w:sz w:val="24"/>
          <w:szCs w:val="24"/>
        </w:rPr>
        <w:t xml:space="preserve">su </w:t>
      </w:r>
      <w:r w:rsidR="00E2392E" w:rsidRPr="006730B7">
        <w:rPr>
          <w:rFonts w:ascii="Century Gothic" w:hAnsi="Century Gothic" w:cs="Arial"/>
          <w:sz w:val="24"/>
          <w:szCs w:val="24"/>
        </w:rPr>
        <w:t xml:space="preserve">representación, </w:t>
      </w:r>
      <w:r w:rsidR="00C53946" w:rsidRPr="006730B7">
        <w:rPr>
          <w:rFonts w:ascii="Century Gothic" w:hAnsi="Century Gothic" w:cs="Arial"/>
          <w:sz w:val="24"/>
          <w:szCs w:val="24"/>
        </w:rPr>
        <w:t xml:space="preserve">con fundamento en lo dispuesto por </w:t>
      </w:r>
      <w:r w:rsidR="00046C17" w:rsidRPr="006730B7">
        <w:rPr>
          <w:rFonts w:ascii="Century Gothic" w:hAnsi="Century Gothic" w:cs="Arial"/>
          <w:sz w:val="24"/>
          <w:szCs w:val="24"/>
        </w:rPr>
        <w:t>los artículos</w:t>
      </w:r>
      <w:r w:rsidR="003958AC" w:rsidRPr="006730B7">
        <w:rPr>
          <w:rFonts w:ascii="Century Gothic" w:hAnsi="Century Gothic" w:cs="Arial"/>
          <w:sz w:val="24"/>
          <w:szCs w:val="24"/>
        </w:rPr>
        <w:t xml:space="preserve"> 64</w:t>
      </w:r>
      <w:r w:rsidR="00046C17" w:rsidRPr="006730B7">
        <w:rPr>
          <w:rFonts w:ascii="Century Gothic" w:hAnsi="Century Gothic" w:cs="Arial"/>
          <w:sz w:val="24"/>
          <w:szCs w:val="24"/>
        </w:rPr>
        <w:t xml:space="preserve"> fracción III</w:t>
      </w:r>
      <w:r w:rsidR="003958AC" w:rsidRPr="006730B7">
        <w:rPr>
          <w:rFonts w:ascii="Century Gothic" w:hAnsi="Century Gothic" w:cs="Arial"/>
          <w:sz w:val="24"/>
          <w:szCs w:val="24"/>
        </w:rPr>
        <w:t xml:space="preserve"> y 68</w:t>
      </w:r>
      <w:r w:rsidR="005126D5" w:rsidRPr="006730B7">
        <w:rPr>
          <w:rFonts w:ascii="Century Gothic" w:hAnsi="Century Gothic" w:cs="Arial"/>
          <w:sz w:val="24"/>
          <w:szCs w:val="24"/>
        </w:rPr>
        <w:t xml:space="preserve"> fracción I</w:t>
      </w:r>
      <w:r w:rsidR="003958AC" w:rsidRPr="006730B7">
        <w:rPr>
          <w:rFonts w:ascii="Century Gothic" w:hAnsi="Century Gothic" w:cs="Arial"/>
          <w:sz w:val="24"/>
          <w:szCs w:val="24"/>
        </w:rPr>
        <w:t xml:space="preserve"> de la Constitución Política del Estado</w:t>
      </w:r>
      <w:r w:rsidR="00776FFF" w:rsidRPr="006730B7">
        <w:rPr>
          <w:rFonts w:ascii="Century Gothic" w:hAnsi="Century Gothic" w:cs="Arial"/>
          <w:sz w:val="24"/>
          <w:szCs w:val="24"/>
        </w:rPr>
        <w:t>;</w:t>
      </w:r>
      <w:r w:rsidR="003958AC" w:rsidRPr="006730B7">
        <w:rPr>
          <w:rFonts w:ascii="Century Gothic" w:hAnsi="Century Gothic" w:cs="Arial"/>
          <w:sz w:val="24"/>
          <w:szCs w:val="24"/>
        </w:rPr>
        <w:t xml:space="preserve"> </w:t>
      </w:r>
      <w:r w:rsidR="00B71E9C" w:rsidRPr="006730B7">
        <w:rPr>
          <w:rFonts w:ascii="Century Gothic" w:hAnsi="Century Gothic" w:cs="Arial"/>
          <w:sz w:val="24"/>
          <w:szCs w:val="24"/>
        </w:rPr>
        <w:t xml:space="preserve">167, </w:t>
      </w:r>
      <w:r w:rsidR="003958AC" w:rsidRPr="006730B7">
        <w:rPr>
          <w:rFonts w:ascii="Century Gothic" w:hAnsi="Century Gothic" w:cs="Arial"/>
          <w:sz w:val="24"/>
          <w:szCs w:val="24"/>
        </w:rPr>
        <w:t>fracción I del de la Ley Orgánica</w:t>
      </w:r>
      <w:r w:rsidR="00AF7B1C" w:rsidRPr="006730B7">
        <w:rPr>
          <w:rFonts w:ascii="Century Gothic" w:hAnsi="Century Gothic" w:cs="Arial"/>
          <w:sz w:val="24"/>
          <w:szCs w:val="24"/>
        </w:rPr>
        <w:t xml:space="preserve"> del Poder Legislativo;</w:t>
      </w:r>
      <w:r w:rsidR="00B71E9C" w:rsidRPr="006730B7">
        <w:rPr>
          <w:rFonts w:ascii="Century Gothic" w:hAnsi="Century Gothic" w:cs="Arial"/>
          <w:sz w:val="24"/>
          <w:szCs w:val="24"/>
        </w:rPr>
        <w:t xml:space="preserve"> así como 75 y 76 del Reglamento</w:t>
      </w:r>
      <w:r w:rsidR="00AF7B1C" w:rsidRPr="006730B7">
        <w:rPr>
          <w:rFonts w:ascii="Century Gothic" w:hAnsi="Century Gothic" w:cs="Arial"/>
          <w:sz w:val="24"/>
          <w:szCs w:val="24"/>
        </w:rPr>
        <w:t xml:space="preserve"> Interior y de Prácticas Parlamentarias</w:t>
      </w:r>
      <w:r w:rsidR="00B71E9C" w:rsidRPr="006730B7">
        <w:rPr>
          <w:rFonts w:ascii="Century Gothic" w:hAnsi="Century Gothic" w:cs="Arial"/>
          <w:sz w:val="24"/>
          <w:szCs w:val="24"/>
        </w:rPr>
        <w:t xml:space="preserve">, </w:t>
      </w:r>
      <w:r w:rsidR="003958AC" w:rsidRPr="006730B7">
        <w:rPr>
          <w:rFonts w:ascii="Century Gothic" w:hAnsi="Century Gothic" w:cs="Arial"/>
          <w:sz w:val="24"/>
          <w:szCs w:val="24"/>
        </w:rPr>
        <w:t>acudo a</w:t>
      </w:r>
      <w:r w:rsidR="00776FFF" w:rsidRPr="006730B7">
        <w:rPr>
          <w:rFonts w:ascii="Century Gothic" w:hAnsi="Century Gothic" w:cs="Arial"/>
          <w:sz w:val="24"/>
          <w:szCs w:val="24"/>
        </w:rPr>
        <w:t>nte</w:t>
      </w:r>
      <w:r w:rsidR="003958AC" w:rsidRPr="006730B7">
        <w:rPr>
          <w:rFonts w:ascii="Century Gothic" w:hAnsi="Century Gothic" w:cs="Arial"/>
          <w:sz w:val="24"/>
          <w:szCs w:val="24"/>
        </w:rPr>
        <w:t xml:space="preserve"> esta </w:t>
      </w:r>
      <w:r w:rsidR="00AF7B1C" w:rsidRPr="006730B7">
        <w:rPr>
          <w:rFonts w:ascii="Century Gothic" w:hAnsi="Century Gothic" w:cs="Arial"/>
          <w:sz w:val="24"/>
          <w:szCs w:val="24"/>
        </w:rPr>
        <w:t xml:space="preserve">honorable </w:t>
      </w:r>
      <w:r w:rsidR="003958AC" w:rsidRPr="006730B7">
        <w:rPr>
          <w:rFonts w:ascii="Century Gothic" w:hAnsi="Century Gothic" w:cs="Arial"/>
          <w:sz w:val="24"/>
          <w:szCs w:val="24"/>
        </w:rPr>
        <w:t xml:space="preserve">Soberanía a presentar Iniciativa con carácter de </w:t>
      </w:r>
      <w:r w:rsidR="003958AC" w:rsidRPr="006730B7">
        <w:rPr>
          <w:rFonts w:ascii="Century Gothic" w:hAnsi="Century Gothic" w:cs="Arial"/>
          <w:b/>
          <w:sz w:val="24"/>
          <w:szCs w:val="24"/>
        </w:rPr>
        <w:t>DECRETO</w:t>
      </w:r>
      <w:r w:rsidR="00AF7B1C" w:rsidRPr="006730B7">
        <w:rPr>
          <w:rFonts w:ascii="Century Gothic" w:hAnsi="Century Gothic" w:cs="Arial"/>
          <w:b/>
          <w:sz w:val="24"/>
          <w:szCs w:val="24"/>
        </w:rPr>
        <w:t xml:space="preserve">, </w:t>
      </w:r>
      <w:r w:rsidR="008E1734" w:rsidRPr="006730B7">
        <w:rPr>
          <w:rFonts w:ascii="Century Gothic" w:hAnsi="Century Gothic" w:cs="Arial"/>
          <w:bCs/>
          <w:sz w:val="24"/>
          <w:szCs w:val="24"/>
        </w:rPr>
        <w:t>a fin de reformar</w:t>
      </w:r>
      <w:r w:rsidR="00D604EE" w:rsidRPr="006730B7">
        <w:rPr>
          <w:rFonts w:ascii="Century Gothic" w:hAnsi="Century Gothic" w:cs="Arial"/>
          <w:bCs/>
          <w:sz w:val="24"/>
          <w:szCs w:val="24"/>
        </w:rPr>
        <w:t xml:space="preserve"> </w:t>
      </w:r>
      <w:r w:rsidR="005E5F6C" w:rsidRPr="006730B7">
        <w:rPr>
          <w:rFonts w:ascii="Century Gothic" w:hAnsi="Century Gothic" w:cs="Arial"/>
          <w:bCs/>
          <w:sz w:val="24"/>
          <w:szCs w:val="24"/>
        </w:rPr>
        <w:t>el artículo 279 del Código Civil del Estado de Chihuahua, a efecto de instaurar la pensión prenatal obligatoria</w:t>
      </w:r>
      <w:r w:rsidR="00D604EE" w:rsidRPr="006730B7">
        <w:rPr>
          <w:rFonts w:ascii="Century Gothic" w:hAnsi="Century Gothic" w:cs="Arial"/>
          <w:bCs/>
          <w:sz w:val="24"/>
          <w:szCs w:val="24"/>
        </w:rPr>
        <w:t xml:space="preserve">, ello, </w:t>
      </w:r>
      <w:r w:rsidR="008E1734" w:rsidRPr="006730B7">
        <w:rPr>
          <w:rFonts w:ascii="Century Gothic" w:hAnsi="Century Gothic" w:cs="Arial"/>
          <w:bCs/>
          <w:sz w:val="24"/>
          <w:szCs w:val="24"/>
        </w:rPr>
        <w:t>al tenor de la siguiente:</w:t>
      </w:r>
    </w:p>
    <w:p w14:paraId="71632B22" w14:textId="77777777" w:rsidR="0086233E" w:rsidRPr="006730B7" w:rsidRDefault="0086233E" w:rsidP="00C95918">
      <w:pPr>
        <w:rPr>
          <w:rFonts w:ascii="Century Gothic" w:hAnsi="Century Gothic" w:cs="Arial"/>
          <w:b/>
          <w:bCs/>
          <w:sz w:val="24"/>
          <w:szCs w:val="24"/>
          <w:lang w:val="es-ES_tradnl"/>
        </w:rPr>
      </w:pPr>
    </w:p>
    <w:p w14:paraId="313F3E97" w14:textId="047AA43A" w:rsidR="00E2392E" w:rsidRPr="006730B7" w:rsidRDefault="0086233E" w:rsidP="0086233E">
      <w:pPr>
        <w:jc w:val="center"/>
        <w:rPr>
          <w:rFonts w:ascii="Century Gothic" w:hAnsi="Century Gothic" w:cs="Arial"/>
          <w:b/>
          <w:bCs/>
          <w:sz w:val="24"/>
          <w:szCs w:val="24"/>
        </w:rPr>
      </w:pPr>
      <w:r w:rsidRPr="006730B7">
        <w:rPr>
          <w:rFonts w:ascii="Century Gothic" w:hAnsi="Century Gothic" w:cs="Arial"/>
          <w:b/>
          <w:bCs/>
          <w:sz w:val="24"/>
          <w:szCs w:val="24"/>
        </w:rPr>
        <w:t>EXPOSICIÓN DE MOTIVOS</w:t>
      </w:r>
    </w:p>
    <w:p w14:paraId="20946F27" w14:textId="674B8A2D" w:rsidR="00C30172" w:rsidRPr="006730B7" w:rsidRDefault="00624EF1" w:rsidP="00624EF1">
      <w:pPr>
        <w:spacing w:before="100" w:beforeAutospacing="1" w:after="100" w:afterAutospacing="1" w:line="360" w:lineRule="auto"/>
        <w:jc w:val="both"/>
        <w:rPr>
          <w:rFonts w:ascii="Century Gothic" w:eastAsia="Times New Roman" w:hAnsi="Century Gothic" w:cs="Arial"/>
          <w:sz w:val="24"/>
          <w:szCs w:val="24"/>
          <w:lang w:eastAsia="es-MX"/>
        </w:rPr>
      </w:pPr>
      <w:r w:rsidRPr="006730B7">
        <w:rPr>
          <w:rFonts w:ascii="Century Gothic" w:eastAsia="Times New Roman" w:hAnsi="Century Gothic" w:cs="Arial"/>
          <w:sz w:val="24"/>
          <w:szCs w:val="24"/>
          <w:lang w:eastAsia="es-MX"/>
        </w:rPr>
        <w:t xml:space="preserve">La </w:t>
      </w:r>
      <w:r w:rsidR="00B52059" w:rsidRPr="006730B7">
        <w:rPr>
          <w:rFonts w:ascii="Century Gothic" w:eastAsia="Times New Roman" w:hAnsi="Century Gothic" w:cs="Arial"/>
          <w:sz w:val="24"/>
          <w:szCs w:val="24"/>
          <w:lang w:eastAsia="es-MX"/>
        </w:rPr>
        <w:t>erradicación de todas las formas de violencia contra</w:t>
      </w:r>
      <w:r w:rsidRPr="006730B7">
        <w:rPr>
          <w:rFonts w:ascii="Century Gothic" w:eastAsia="Times New Roman" w:hAnsi="Century Gothic" w:cs="Arial"/>
          <w:sz w:val="24"/>
          <w:szCs w:val="24"/>
          <w:lang w:eastAsia="es-MX"/>
        </w:rPr>
        <w:t xml:space="preserve"> las mujeres</w:t>
      </w:r>
      <w:r w:rsidR="00B52059" w:rsidRPr="006730B7">
        <w:rPr>
          <w:rFonts w:ascii="Century Gothic" w:eastAsia="Times New Roman" w:hAnsi="Century Gothic" w:cs="Arial"/>
          <w:sz w:val="24"/>
          <w:szCs w:val="24"/>
          <w:lang w:eastAsia="es-MX"/>
        </w:rPr>
        <w:t xml:space="preserve">, es un tema que nos debe de preocupar, pero sobre todo ocupar. </w:t>
      </w:r>
      <w:r w:rsidR="00436D99" w:rsidRPr="006730B7">
        <w:rPr>
          <w:rFonts w:ascii="Century Gothic" w:eastAsia="Times New Roman" w:hAnsi="Century Gothic" w:cs="Arial"/>
          <w:sz w:val="24"/>
          <w:szCs w:val="24"/>
          <w:lang w:eastAsia="es-MX"/>
        </w:rPr>
        <w:t xml:space="preserve">A pesar de los esfuerzos hechos con miras a garantiza el pleno ejercicio de </w:t>
      </w:r>
      <w:r w:rsidR="00E203CA" w:rsidRPr="006730B7">
        <w:rPr>
          <w:rFonts w:ascii="Century Gothic" w:eastAsia="Times New Roman" w:hAnsi="Century Gothic" w:cs="Arial"/>
          <w:sz w:val="24"/>
          <w:szCs w:val="24"/>
          <w:lang w:eastAsia="es-MX"/>
        </w:rPr>
        <w:t xml:space="preserve">sus </w:t>
      </w:r>
      <w:r w:rsidR="00436D99" w:rsidRPr="006730B7">
        <w:rPr>
          <w:rFonts w:ascii="Century Gothic" w:eastAsia="Times New Roman" w:hAnsi="Century Gothic" w:cs="Arial"/>
          <w:sz w:val="24"/>
          <w:szCs w:val="24"/>
          <w:lang w:eastAsia="es-MX"/>
        </w:rPr>
        <w:t>derechos humanos,</w:t>
      </w:r>
      <w:r w:rsidR="00E203CA" w:rsidRPr="006730B7">
        <w:rPr>
          <w:rFonts w:ascii="Century Gothic" w:eastAsia="Times New Roman" w:hAnsi="Century Gothic" w:cs="Arial"/>
          <w:sz w:val="24"/>
          <w:szCs w:val="24"/>
          <w:lang w:eastAsia="es-MX"/>
        </w:rPr>
        <w:t xml:space="preserve"> lamentablemente </w:t>
      </w:r>
      <w:r w:rsidR="00436D99" w:rsidRPr="006730B7">
        <w:rPr>
          <w:rFonts w:ascii="Century Gothic" w:eastAsia="Times New Roman" w:hAnsi="Century Gothic" w:cs="Arial"/>
          <w:sz w:val="24"/>
          <w:szCs w:val="24"/>
          <w:lang w:eastAsia="es-MX"/>
        </w:rPr>
        <w:t>aún permea</w:t>
      </w:r>
      <w:r w:rsidR="00E203CA" w:rsidRPr="006730B7">
        <w:rPr>
          <w:rFonts w:ascii="Century Gothic" w:eastAsia="Times New Roman" w:hAnsi="Century Gothic" w:cs="Arial"/>
          <w:sz w:val="24"/>
          <w:szCs w:val="24"/>
          <w:lang w:eastAsia="es-MX"/>
        </w:rPr>
        <w:t>n en</w:t>
      </w:r>
      <w:r w:rsidR="00436D99" w:rsidRPr="006730B7">
        <w:rPr>
          <w:rFonts w:ascii="Century Gothic" w:eastAsia="Times New Roman" w:hAnsi="Century Gothic" w:cs="Arial"/>
          <w:sz w:val="24"/>
          <w:szCs w:val="24"/>
          <w:lang w:eastAsia="es-MX"/>
        </w:rPr>
        <w:t xml:space="preserve"> nuestra sociedad </w:t>
      </w:r>
      <w:r w:rsidR="004D67A1" w:rsidRPr="006730B7">
        <w:rPr>
          <w:rFonts w:ascii="Century Gothic" w:eastAsia="Times New Roman" w:hAnsi="Century Gothic" w:cs="Arial"/>
          <w:sz w:val="24"/>
          <w:szCs w:val="24"/>
          <w:lang w:eastAsia="es-MX"/>
        </w:rPr>
        <w:t xml:space="preserve">diversos </w:t>
      </w:r>
      <w:r w:rsidR="00E203CA" w:rsidRPr="006730B7">
        <w:rPr>
          <w:rFonts w:ascii="Century Gothic" w:eastAsia="Times New Roman" w:hAnsi="Century Gothic" w:cs="Arial"/>
          <w:sz w:val="24"/>
          <w:szCs w:val="24"/>
          <w:lang w:eastAsia="es-MX"/>
        </w:rPr>
        <w:t xml:space="preserve">tipos de violencia </w:t>
      </w:r>
      <w:r w:rsidR="00375FBA" w:rsidRPr="006730B7">
        <w:rPr>
          <w:rFonts w:ascii="Century Gothic" w:eastAsia="Times New Roman" w:hAnsi="Century Gothic" w:cs="Arial"/>
          <w:sz w:val="24"/>
          <w:szCs w:val="24"/>
          <w:lang w:eastAsia="es-MX"/>
        </w:rPr>
        <w:t xml:space="preserve">en su contra, </w:t>
      </w:r>
      <w:r w:rsidR="00E203CA" w:rsidRPr="006730B7">
        <w:rPr>
          <w:rFonts w:ascii="Century Gothic" w:eastAsia="Times New Roman" w:hAnsi="Century Gothic" w:cs="Arial"/>
          <w:sz w:val="24"/>
          <w:szCs w:val="24"/>
          <w:lang w:eastAsia="es-MX"/>
        </w:rPr>
        <w:t>los cuales,</w:t>
      </w:r>
      <w:r w:rsidR="00375FBA" w:rsidRPr="006730B7">
        <w:rPr>
          <w:rFonts w:ascii="Century Gothic" w:eastAsia="Times New Roman" w:hAnsi="Century Gothic" w:cs="Arial"/>
          <w:sz w:val="24"/>
          <w:szCs w:val="24"/>
          <w:lang w:eastAsia="es-MX"/>
        </w:rPr>
        <w:t xml:space="preserve"> quebrantan desde los cimientos el tejido social. </w:t>
      </w:r>
    </w:p>
    <w:p w14:paraId="4B37B70F" w14:textId="47E7922D" w:rsidR="00375FBA" w:rsidRPr="006730B7" w:rsidRDefault="00375FBA" w:rsidP="00624EF1">
      <w:pPr>
        <w:spacing w:before="100" w:beforeAutospacing="1" w:after="100" w:afterAutospacing="1" w:line="360" w:lineRule="auto"/>
        <w:jc w:val="both"/>
        <w:rPr>
          <w:rFonts w:ascii="Century Gothic" w:eastAsia="Times New Roman" w:hAnsi="Century Gothic" w:cs="Arial"/>
          <w:sz w:val="24"/>
          <w:szCs w:val="24"/>
          <w:lang w:eastAsia="es-MX"/>
        </w:rPr>
      </w:pPr>
      <w:r w:rsidRPr="006730B7">
        <w:rPr>
          <w:rFonts w:ascii="Century Gothic" w:eastAsia="Times New Roman" w:hAnsi="Century Gothic" w:cs="Arial"/>
          <w:sz w:val="24"/>
          <w:szCs w:val="24"/>
          <w:lang w:eastAsia="es-MX"/>
        </w:rPr>
        <w:lastRenderedPageBreak/>
        <w:t>En este sentido, es necesario reforzar los mecanismo</w:t>
      </w:r>
      <w:r w:rsidR="00EA49FA" w:rsidRPr="006730B7">
        <w:rPr>
          <w:rFonts w:ascii="Century Gothic" w:eastAsia="Times New Roman" w:hAnsi="Century Gothic" w:cs="Arial"/>
          <w:sz w:val="24"/>
          <w:szCs w:val="24"/>
          <w:lang w:eastAsia="es-MX"/>
        </w:rPr>
        <w:t xml:space="preserve">s legislativos que propicien </w:t>
      </w:r>
      <w:r w:rsidR="006F6DCE" w:rsidRPr="006730B7">
        <w:rPr>
          <w:rFonts w:ascii="Century Gothic" w:eastAsia="Times New Roman" w:hAnsi="Century Gothic" w:cs="Arial"/>
          <w:sz w:val="24"/>
          <w:szCs w:val="24"/>
          <w:lang w:eastAsia="es-MX"/>
        </w:rPr>
        <w:t xml:space="preserve">la construcción de </w:t>
      </w:r>
      <w:r w:rsidR="00EA49FA" w:rsidRPr="006730B7">
        <w:rPr>
          <w:rFonts w:ascii="Century Gothic" w:eastAsia="Times New Roman" w:hAnsi="Century Gothic" w:cs="Arial"/>
          <w:sz w:val="24"/>
          <w:szCs w:val="24"/>
          <w:lang w:eastAsia="es-MX"/>
        </w:rPr>
        <w:t xml:space="preserve">mejores condiciones para las mujeres, promoviendo </w:t>
      </w:r>
      <w:r w:rsidR="00E203CA" w:rsidRPr="006730B7">
        <w:rPr>
          <w:rFonts w:ascii="Century Gothic" w:eastAsia="Times New Roman" w:hAnsi="Century Gothic" w:cs="Arial"/>
          <w:sz w:val="24"/>
          <w:szCs w:val="24"/>
          <w:lang w:eastAsia="es-MX"/>
        </w:rPr>
        <w:t>siempre l</w:t>
      </w:r>
      <w:r w:rsidR="006F6DCE" w:rsidRPr="006730B7">
        <w:rPr>
          <w:rFonts w:ascii="Century Gothic" w:eastAsia="Times New Roman" w:hAnsi="Century Gothic" w:cs="Arial"/>
          <w:sz w:val="24"/>
          <w:szCs w:val="24"/>
          <w:lang w:eastAsia="es-MX"/>
        </w:rPr>
        <w:t>a igualdad en todos los ámbitos de su vida.</w:t>
      </w:r>
      <w:r w:rsidR="00E203CA" w:rsidRPr="006730B7">
        <w:rPr>
          <w:rFonts w:ascii="Century Gothic" w:eastAsia="Times New Roman" w:hAnsi="Century Gothic" w:cs="Arial"/>
          <w:sz w:val="24"/>
          <w:szCs w:val="24"/>
          <w:lang w:eastAsia="es-MX"/>
        </w:rPr>
        <w:t xml:space="preserve"> </w:t>
      </w:r>
    </w:p>
    <w:p w14:paraId="784D5EA1" w14:textId="2F89FB25" w:rsidR="00E203CA" w:rsidRPr="006730B7" w:rsidRDefault="00E203CA" w:rsidP="00624EF1">
      <w:pPr>
        <w:spacing w:before="100" w:beforeAutospacing="1" w:after="100" w:afterAutospacing="1" w:line="360" w:lineRule="auto"/>
        <w:jc w:val="both"/>
        <w:rPr>
          <w:rFonts w:ascii="Century Gothic" w:hAnsi="Century Gothic" w:cs="Arial"/>
          <w:sz w:val="24"/>
          <w:szCs w:val="24"/>
        </w:rPr>
      </w:pPr>
      <w:r w:rsidRPr="006730B7">
        <w:rPr>
          <w:rFonts w:ascii="Century Gothic" w:hAnsi="Century Gothic" w:cs="Arial"/>
          <w:sz w:val="24"/>
          <w:szCs w:val="24"/>
        </w:rPr>
        <w:t>Debido a las condiciones de discriminación que las mujeres han enfrentado a lo largo de la historia, las mismas constituyen un grupo social vulnerable, es decir</w:t>
      </w:r>
      <w:r w:rsidR="00E22148" w:rsidRPr="006730B7">
        <w:rPr>
          <w:rFonts w:ascii="Century Gothic" w:hAnsi="Century Gothic" w:cs="Arial"/>
          <w:sz w:val="24"/>
          <w:szCs w:val="24"/>
        </w:rPr>
        <w:t xml:space="preserve">, </w:t>
      </w:r>
      <w:r w:rsidRPr="006730B7">
        <w:rPr>
          <w:rFonts w:ascii="Century Gothic" w:hAnsi="Century Gothic" w:cs="Arial"/>
          <w:sz w:val="24"/>
          <w:szCs w:val="24"/>
        </w:rPr>
        <w:t>se encuentran dentro de una categoría sospechosa, por lo que legislativamente es correcto hacer distinciones dentro de las normas, que coadyuven a mejorar su situación.</w:t>
      </w:r>
    </w:p>
    <w:p w14:paraId="1CEF5F1B" w14:textId="155ED9E4" w:rsidR="00C30172" w:rsidRPr="006730B7" w:rsidRDefault="00E203CA" w:rsidP="00B945B7">
      <w:pPr>
        <w:spacing w:before="100" w:beforeAutospacing="1" w:after="100" w:afterAutospacing="1" w:line="360" w:lineRule="auto"/>
        <w:jc w:val="both"/>
        <w:rPr>
          <w:rFonts w:ascii="Century Gothic" w:hAnsi="Century Gothic" w:cs="Arial"/>
          <w:sz w:val="24"/>
          <w:szCs w:val="24"/>
        </w:rPr>
      </w:pPr>
      <w:r w:rsidRPr="006730B7">
        <w:rPr>
          <w:rFonts w:ascii="Century Gothic" w:hAnsi="Century Gothic" w:cs="Arial"/>
          <w:sz w:val="24"/>
          <w:szCs w:val="24"/>
        </w:rPr>
        <w:t xml:space="preserve">Ahora bien, </w:t>
      </w:r>
      <w:r w:rsidR="000C2ECD" w:rsidRPr="006730B7">
        <w:rPr>
          <w:rFonts w:ascii="Century Gothic" w:hAnsi="Century Gothic" w:cs="Arial"/>
          <w:sz w:val="24"/>
          <w:szCs w:val="24"/>
        </w:rPr>
        <w:t xml:space="preserve">las mujeres embarazadas </w:t>
      </w:r>
      <w:r w:rsidR="0014572B" w:rsidRPr="006730B7">
        <w:rPr>
          <w:rFonts w:ascii="Century Gothic" w:hAnsi="Century Gothic" w:cs="Arial"/>
          <w:sz w:val="24"/>
          <w:szCs w:val="24"/>
        </w:rPr>
        <w:t>se encuentran en</w:t>
      </w:r>
      <w:r w:rsidR="000C2ECD" w:rsidRPr="006730B7">
        <w:rPr>
          <w:rFonts w:ascii="Century Gothic" w:hAnsi="Century Gothic" w:cs="Arial"/>
          <w:sz w:val="24"/>
          <w:szCs w:val="24"/>
        </w:rPr>
        <w:t xml:space="preserve"> una doble</w:t>
      </w:r>
      <w:r w:rsidR="0014572B" w:rsidRPr="006730B7">
        <w:rPr>
          <w:rFonts w:ascii="Century Gothic" w:hAnsi="Century Gothic" w:cs="Arial"/>
          <w:sz w:val="24"/>
          <w:szCs w:val="24"/>
        </w:rPr>
        <w:t xml:space="preserve"> situación</w:t>
      </w:r>
      <w:r w:rsidR="000C2ECD" w:rsidRPr="006730B7">
        <w:rPr>
          <w:rFonts w:ascii="Century Gothic" w:hAnsi="Century Gothic" w:cs="Arial"/>
          <w:sz w:val="24"/>
          <w:szCs w:val="24"/>
        </w:rPr>
        <w:t xml:space="preserve"> vulnerabilidad, la primera, como ya se estableció por ser mujeres, y la segunda por su estado de gravidez. </w:t>
      </w:r>
      <w:r w:rsidRPr="006730B7">
        <w:rPr>
          <w:rFonts w:ascii="Century Gothic" w:hAnsi="Century Gothic" w:cs="Arial"/>
          <w:sz w:val="24"/>
          <w:szCs w:val="24"/>
        </w:rPr>
        <w:t xml:space="preserve"> </w:t>
      </w:r>
      <w:r w:rsidR="00B945B7" w:rsidRPr="006730B7">
        <w:rPr>
          <w:rFonts w:ascii="Century Gothic" w:hAnsi="Century Gothic" w:cs="Arial"/>
          <w:sz w:val="24"/>
          <w:szCs w:val="24"/>
        </w:rPr>
        <w:t xml:space="preserve">En este tenor, es urgente que se establezcan herramientas normativas que las protejan de manera integral. </w:t>
      </w:r>
    </w:p>
    <w:p w14:paraId="360D1E58" w14:textId="77777777" w:rsidR="00D92E57" w:rsidRPr="006730B7" w:rsidRDefault="00D92E57" w:rsidP="00D92E57">
      <w:pPr>
        <w:spacing w:before="100" w:beforeAutospacing="1" w:after="100" w:afterAutospacing="1" w:line="360" w:lineRule="auto"/>
        <w:jc w:val="both"/>
        <w:rPr>
          <w:rFonts w:ascii="Century Gothic" w:eastAsia="Times New Roman" w:hAnsi="Century Gothic" w:cs="Arial"/>
          <w:sz w:val="24"/>
          <w:szCs w:val="24"/>
          <w:lang w:eastAsia="es-MX"/>
        </w:rPr>
      </w:pPr>
      <w:r w:rsidRPr="006730B7">
        <w:rPr>
          <w:rFonts w:ascii="Century Gothic" w:eastAsia="Times New Roman" w:hAnsi="Century Gothic" w:cs="Arial"/>
          <w:sz w:val="24"/>
          <w:szCs w:val="24"/>
          <w:lang w:eastAsia="es-MX"/>
        </w:rPr>
        <w:t>El artículo 4° de la Constitución Política de los Estados Unidos Mexicanos establece que todas las personas tienen derecho a la alimentación y que el Estado debe proteger la organización y el desarrollo de la familia. De igual manera, reconoce el derecho de los niños y niñas a la satisfacción de sus necesidades de alimentación, salud, educación y sano esparcimiento.</w:t>
      </w:r>
    </w:p>
    <w:p w14:paraId="3051D6EF" w14:textId="77777777" w:rsidR="00D92E57" w:rsidRPr="006730B7" w:rsidRDefault="00D92E57" w:rsidP="00D92E57">
      <w:pPr>
        <w:spacing w:before="100" w:beforeAutospacing="1" w:after="100" w:afterAutospacing="1" w:line="360" w:lineRule="auto"/>
        <w:jc w:val="both"/>
        <w:rPr>
          <w:rFonts w:ascii="Century Gothic" w:eastAsia="Times New Roman" w:hAnsi="Century Gothic" w:cs="Arial"/>
          <w:sz w:val="24"/>
          <w:szCs w:val="24"/>
          <w:lang w:eastAsia="es-MX"/>
        </w:rPr>
      </w:pPr>
      <w:r w:rsidRPr="006730B7">
        <w:rPr>
          <w:rFonts w:ascii="Century Gothic" w:eastAsia="Times New Roman" w:hAnsi="Century Gothic" w:cs="Arial"/>
          <w:sz w:val="24"/>
          <w:szCs w:val="24"/>
          <w:lang w:eastAsia="es-MX"/>
        </w:rPr>
        <w:t>Por su parte, los tratados internacionales ratificados por México, como la Convención sobre la Eliminación de Todas las Formas de Discriminación contra la Mujer (CEDAW) y la Convención sobre los Derechos del Niño, establecen la obligación del Estado de garantizar la protección especial a las mujeres embarazadas y a la infancia.</w:t>
      </w:r>
    </w:p>
    <w:p w14:paraId="532E1E5C" w14:textId="72D9B5A0" w:rsidR="00D92E57" w:rsidRPr="006730B7" w:rsidRDefault="00D92E57" w:rsidP="00B945B7">
      <w:pPr>
        <w:spacing w:before="100" w:beforeAutospacing="1" w:after="100" w:afterAutospacing="1" w:line="360" w:lineRule="auto"/>
        <w:jc w:val="both"/>
        <w:rPr>
          <w:rFonts w:ascii="Century Gothic" w:eastAsia="Times New Roman" w:hAnsi="Century Gothic" w:cs="Arial"/>
          <w:sz w:val="24"/>
          <w:szCs w:val="24"/>
          <w:lang w:eastAsia="es-MX"/>
        </w:rPr>
      </w:pPr>
      <w:r w:rsidRPr="006730B7">
        <w:rPr>
          <w:rFonts w:ascii="Century Gothic" w:eastAsia="Times New Roman" w:hAnsi="Century Gothic" w:cs="Arial"/>
          <w:sz w:val="24"/>
          <w:szCs w:val="24"/>
          <w:lang w:eastAsia="es-MX"/>
        </w:rPr>
        <w:lastRenderedPageBreak/>
        <w:t>Sin embargo, en la práctica, muchas mujeres embarazadas enfrentan dificultades económicas para solventar los gastos médicos, alimenticios y de bienestar durante la gestación, especialmente cuando el padre del bebé evade su responsabilidad. Esta situación</w:t>
      </w:r>
      <w:r w:rsidR="0014572B" w:rsidRPr="006730B7">
        <w:rPr>
          <w:rFonts w:ascii="Century Gothic" w:eastAsia="Times New Roman" w:hAnsi="Century Gothic" w:cs="Arial"/>
          <w:sz w:val="24"/>
          <w:szCs w:val="24"/>
          <w:lang w:eastAsia="es-MX"/>
        </w:rPr>
        <w:t>,</w:t>
      </w:r>
      <w:r w:rsidRPr="006730B7">
        <w:rPr>
          <w:rFonts w:ascii="Century Gothic" w:eastAsia="Times New Roman" w:hAnsi="Century Gothic" w:cs="Arial"/>
          <w:sz w:val="24"/>
          <w:szCs w:val="24"/>
          <w:lang w:eastAsia="es-MX"/>
        </w:rPr>
        <w:t xml:space="preserve"> pone en riesgo la salud </w:t>
      </w:r>
      <w:proofErr w:type="spellStart"/>
      <w:r w:rsidRPr="006730B7">
        <w:rPr>
          <w:rFonts w:ascii="Century Gothic" w:eastAsia="Times New Roman" w:hAnsi="Century Gothic" w:cs="Arial"/>
          <w:sz w:val="24"/>
          <w:szCs w:val="24"/>
          <w:lang w:eastAsia="es-MX"/>
        </w:rPr>
        <w:t>maternoinfantil</w:t>
      </w:r>
      <w:proofErr w:type="spellEnd"/>
      <w:r w:rsidRPr="006730B7">
        <w:rPr>
          <w:rFonts w:ascii="Century Gothic" w:eastAsia="Times New Roman" w:hAnsi="Century Gothic" w:cs="Arial"/>
          <w:sz w:val="24"/>
          <w:szCs w:val="24"/>
          <w:lang w:eastAsia="es-MX"/>
        </w:rPr>
        <w:t xml:space="preserve"> y perpetúa la desigualdad de género en el acceso a los recursos para la crianza.</w:t>
      </w:r>
    </w:p>
    <w:p w14:paraId="1F23F992" w14:textId="438F0D4E" w:rsidR="00F24143" w:rsidRPr="006730B7" w:rsidRDefault="00F24143" w:rsidP="00B945B7">
      <w:pPr>
        <w:spacing w:before="100" w:beforeAutospacing="1" w:after="100" w:afterAutospacing="1" w:line="360" w:lineRule="auto"/>
        <w:jc w:val="both"/>
        <w:rPr>
          <w:rFonts w:ascii="Century Gothic" w:eastAsia="Times New Roman" w:hAnsi="Century Gothic" w:cs="Arial"/>
          <w:sz w:val="24"/>
          <w:szCs w:val="24"/>
          <w:lang w:eastAsia="es-MX"/>
        </w:rPr>
      </w:pPr>
      <w:r w:rsidRPr="006730B7">
        <w:rPr>
          <w:rFonts w:ascii="Century Gothic" w:eastAsia="Times New Roman" w:hAnsi="Century Gothic" w:cs="Arial"/>
          <w:sz w:val="24"/>
          <w:szCs w:val="24"/>
          <w:lang w:eastAsia="es-MX"/>
        </w:rPr>
        <w:t>En este contexto, es importante abordar de igual manera, la incidencia de los embarazos que ocurren en mujeres adolescentes. A pesar de existir un importante descenso en la tasa específica de fecundidad de adolescentes</w:t>
      </w:r>
      <w:r w:rsidR="00B069C2" w:rsidRPr="006730B7">
        <w:rPr>
          <w:rFonts w:ascii="Century Gothic" w:eastAsia="Times New Roman" w:hAnsi="Century Gothic" w:cs="Arial"/>
          <w:sz w:val="24"/>
          <w:szCs w:val="24"/>
          <w:lang w:eastAsia="es-MX"/>
        </w:rPr>
        <w:t xml:space="preserve">, aún en 2023, se habla que existen 60.3 nacimientos por cada mil adolescentes </w:t>
      </w:r>
      <w:r w:rsidRPr="006730B7">
        <w:rPr>
          <w:rFonts w:ascii="Century Gothic" w:eastAsia="Times New Roman" w:hAnsi="Century Gothic" w:cs="Arial"/>
          <w:sz w:val="24"/>
          <w:szCs w:val="24"/>
          <w:lang w:eastAsia="es-MX"/>
        </w:rPr>
        <w:t>de 15 a 19 años</w:t>
      </w:r>
      <w:r w:rsidR="00B069C2" w:rsidRPr="006730B7">
        <w:rPr>
          <w:rFonts w:ascii="Century Gothic" w:eastAsia="Times New Roman" w:hAnsi="Century Gothic" w:cs="Arial"/>
          <w:sz w:val="24"/>
          <w:szCs w:val="24"/>
          <w:lang w:eastAsia="es-MX"/>
        </w:rPr>
        <w:t>.</w:t>
      </w:r>
      <w:r w:rsidR="00B069C2" w:rsidRPr="006730B7">
        <w:rPr>
          <w:rStyle w:val="Refdenotaalpie"/>
          <w:rFonts w:ascii="Century Gothic" w:eastAsia="Times New Roman" w:hAnsi="Century Gothic" w:cs="Arial"/>
          <w:sz w:val="24"/>
          <w:szCs w:val="24"/>
          <w:lang w:eastAsia="es-MX"/>
        </w:rPr>
        <w:footnoteReference w:id="1"/>
      </w:r>
    </w:p>
    <w:p w14:paraId="709A66AE" w14:textId="2B34D5EE" w:rsidR="0014572B" w:rsidRPr="006730B7" w:rsidRDefault="0014572B" w:rsidP="00B945B7">
      <w:pPr>
        <w:spacing w:before="100" w:beforeAutospacing="1" w:after="100" w:afterAutospacing="1" w:line="360" w:lineRule="auto"/>
        <w:jc w:val="both"/>
        <w:rPr>
          <w:rFonts w:ascii="Century Gothic" w:eastAsia="Times New Roman" w:hAnsi="Century Gothic" w:cs="Arial"/>
          <w:sz w:val="24"/>
          <w:szCs w:val="24"/>
          <w:lang w:eastAsia="es-MX"/>
        </w:rPr>
      </w:pPr>
      <w:r w:rsidRPr="006730B7">
        <w:rPr>
          <w:rFonts w:ascii="Century Gothic" w:eastAsia="Times New Roman" w:hAnsi="Century Gothic" w:cs="Arial"/>
          <w:sz w:val="24"/>
          <w:szCs w:val="24"/>
          <w:lang w:eastAsia="es-MX"/>
        </w:rPr>
        <w:t xml:space="preserve">Aunado a ello, </w:t>
      </w:r>
      <w:r w:rsidRPr="006730B7">
        <w:rPr>
          <w:rFonts w:ascii="Century Gothic" w:hAnsi="Century Gothic"/>
          <w:sz w:val="24"/>
          <w:szCs w:val="24"/>
        </w:rPr>
        <w:t xml:space="preserve">de conformidad a datos del Instituto Nacional de Estadística y Geografía, en México hay 4.18 millones de madres solteras, </w:t>
      </w:r>
      <w:r w:rsidR="00FF40D2" w:rsidRPr="006730B7">
        <w:rPr>
          <w:rStyle w:val="Refdenotaalpie"/>
          <w:rFonts w:ascii="Century Gothic" w:hAnsi="Century Gothic"/>
          <w:sz w:val="24"/>
          <w:szCs w:val="24"/>
        </w:rPr>
        <w:footnoteReference w:id="2"/>
      </w:r>
      <w:r w:rsidRPr="006730B7">
        <w:rPr>
          <w:rFonts w:ascii="Century Gothic" w:hAnsi="Century Gothic"/>
          <w:sz w:val="24"/>
          <w:szCs w:val="24"/>
        </w:rPr>
        <w:t xml:space="preserve">mientras que se estima </w:t>
      </w:r>
      <w:proofErr w:type="gramStart"/>
      <w:r w:rsidRPr="006730B7">
        <w:rPr>
          <w:rFonts w:ascii="Century Gothic" w:hAnsi="Century Gothic"/>
          <w:sz w:val="24"/>
          <w:szCs w:val="24"/>
        </w:rPr>
        <w:t>que</w:t>
      </w:r>
      <w:proofErr w:type="gramEnd"/>
      <w:r w:rsidRPr="006730B7">
        <w:rPr>
          <w:rFonts w:ascii="Century Gothic" w:hAnsi="Century Gothic"/>
          <w:sz w:val="24"/>
          <w:szCs w:val="24"/>
        </w:rPr>
        <w:t xml:space="preserve"> en Chihuahua, el número de jefas de familia aumentó casi un 30% en los últimos cinco años, pues pasó de 24 mil 100 en 2017, a 31 mil 350 en 2022. </w:t>
      </w:r>
      <w:r w:rsidR="00FF40D2" w:rsidRPr="006730B7">
        <w:rPr>
          <w:rStyle w:val="Refdenotaalpie"/>
          <w:rFonts w:ascii="Century Gothic" w:eastAsia="Times New Roman" w:hAnsi="Century Gothic" w:cs="Arial"/>
          <w:sz w:val="24"/>
          <w:szCs w:val="24"/>
          <w:lang w:eastAsia="es-MX"/>
        </w:rPr>
        <w:footnoteReference w:id="3"/>
      </w:r>
    </w:p>
    <w:p w14:paraId="14EADF38" w14:textId="77777777" w:rsidR="00B069C2" w:rsidRPr="006730B7" w:rsidRDefault="00B069C2" w:rsidP="00B069C2">
      <w:pPr>
        <w:spacing w:before="100" w:beforeAutospacing="1" w:after="100" w:afterAutospacing="1" w:line="360" w:lineRule="auto"/>
        <w:jc w:val="both"/>
        <w:rPr>
          <w:rFonts w:ascii="Century Gothic" w:hAnsi="Century Gothic" w:cs="Arial"/>
          <w:sz w:val="24"/>
          <w:szCs w:val="24"/>
        </w:rPr>
      </w:pPr>
      <w:r w:rsidRPr="006730B7">
        <w:rPr>
          <w:rFonts w:ascii="Century Gothic" w:hAnsi="Century Gothic" w:cs="Arial"/>
          <w:sz w:val="24"/>
          <w:szCs w:val="24"/>
        </w:rPr>
        <w:t xml:space="preserve">Diversos estudios médicos y científicos han demostrado que el adecuado desarrollo del bebé durante la gestación depende en gran medida de la alimentación, el acceso a controles médicos y el bienestar general de la madre. La falta de recursos para cubrir estos aspectos puede derivar en </w:t>
      </w:r>
      <w:r w:rsidRPr="006730B7">
        <w:rPr>
          <w:rFonts w:ascii="Century Gothic" w:hAnsi="Century Gothic" w:cs="Arial"/>
          <w:sz w:val="24"/>
          <w:szCs w:val="24"/>
        </w:rPr>
        <w:lastRenderedPageBreak/>
        <w:t>complicaciones durante el embarazo, partos prematuros, bajo peso al nacer, desnutrición y otras condiciones adversas que impactan la calidad de vida del recién nacido.</w:t>
      </w:r>
    </w:p>
    <w:p w14:paraId="0AF6B969" w14:textId="414B539F" w:rsidR="00B069C2" w:rsidRPr="006730B7" w:rsidRDefault="00E22148" w:rsidP="00B945B7">
      <w:pPr>
        <w:spacing w:before="100" w:beforeAutospacing="1" w:after="100" w:afterAutospacing="1" w:line="360" w:lineRule="auto"/>
        <w:jc w:val="both"/>
        <w:rPr>
          <w:rFonts w:ascii="Century Gothic" w:hAnsi="Century Gothic" w:cs="Arial"/>
          <w:sz w:val="24"/>
          <w:szCs w:val="24"/>
        </w:rPr>
      </w:pPr>
      <w:r w:rsidRPr="006730B7">
        <w:rPr>
          <w:rFonts w:ascii="Century Gothic" w:hAnsi="Century Gothic" w:cs="Arial"/>
          <w:sz w:val="24"/>
          <w:szCs w:val="24"/>
        </w:rPr>
        <w:t xml:space="preserve">Por estos motivos, la protección de la maternidad, es un principio fundamental. Sin embargo, a pesar de los avances en materia de derechos humanos y seguridad social, aún persisten vacíos normativos que afectan de manera particular a las mujeres embarazadas y a los bebés en gestación. </w:t>
      </w:r>
    </w:p>
    <w:p w14:paraId="13B8B9EC" w14:textId="11821CB2" w:rsidR="00B069C2" w:rsidRPr="006730B7" w:rsidRDefault="00B069C2" w:rsidP="00B069C2">
      <w:pPr>
        <w:spacing w:before="100" w:beforeAutospacing="1" w:after="100" w:afterAutospacing="1" w:line="360" w:lineRule="auto"/>
        <w:jc w:val="both"/>
        <w:rPr>
          <w:rFonts w:ascii="Century Gothic" w:hAnsi="Century Gothic" w:cs="Arial"/>
          <w:sz w:val="24"/>
          <w:szCs w:val="24"/>
        </w:rPr>
      </w:pPr>
      <w:r w:rsidRPr="006730B7">
        <w:rPr>
          <w:rFonts w:ascii="Century Gothic" w:hAnsi="Century Gothic" w:cs="Arial"/>
          <w:sz w:val="24"/>
          <w:szCs w:val="24"/>
        </w:rPr>
        <w:t>La actual legislación sobre pensión alimenticia parte del principio de corresponsabilidad parental, es decir, la obligación de ambos progenitores de garantizar el bienestar de sus hijos e hijas. Sin embargo, esta corresponsabilidad solo se hace efectiva después del nacimiento, dejando a las mujeres embarazadas en una situación de vulnerabilidad cuando el padre decide no contribuir a los gastos previos al parto.</w:t>
      </w:r>
    </w:p>
    <w:p w14:paraId="25C4F8AB" w14:textId="30C13CB2" w:rsidR="00B069C2" w:rsidRPr="006730B7" w:rsidRDefault="00B069C2" w:rsidP="00B069C2">
      <w:pPr>
        <w:spacing w:before="100" w:beforeAutospacing="1" w:after="100" w:afterAutospacing="1" w:line="360" w:lineRule="auto"/>
        <w:jc w:val="both"/>
        <w:rPr>
          <w:rFonts w:ascii="Century Gothic" w:hAnsi="Century Gothic" w:cs="Arial"/>
          <w:sz w:val="24"/>
          <w:szCs w:val="24"/>
        </w:rPr>
      </w:pPr>
      <w:r w:rsidRPr="006730B7">
        <w:rPr>
          <w:rFonts w:ascii="Century Gothic" w:hAnsi="Century Gothic" w:cs="Arial"/>
          <w:sz w:val="24"/>
          <w:szCs w:val="24"/>
        </w:rPr>
        <w:t>Esta omisión legislativa resulta en una carga desproporcionada para la madre, quien, en muchos casos, debe asumir sola los costos del embarazo, lo que puede afectar su estabilidad económica, emocional y física.</w:t>
      </w:r>
    </w:p>
    <w:p w14:paraId="6BA5580C" w14:textId="661BE553" w:rsidR="00E22148" w:rsidRPr="006730B7" w:rsidRDefault="00B069C2" w:rsidP="00B945B7">
      <w:pPr>
        <w:spacing w:before="100" w:beforeAutospacing="1" w:after="100" w:afterAutospacing="1" w:line="360" w:lineRule="auto"/>
        <w:jc w:val="both"/>
        <w:rPr>
          <w:rFonts w:ascii="Century Gothic" w:hAnsi="Century Gothic" w:cs="Arial"/>
          <w:sz w:val="24"/>
          <w:szCs w:val="24"/>
        </w:rPr>
      </w:pPr>
      <w:r w:rsidRPr="006730B7">
        <w:rPr>
          <w:rFonts w:ascii="Century Gothic" w:hAnsi="Century Gothic" w:cs="Arial"/>
          <w:sz w:val="24"/>
          <w:szCs w:val="24"/>
        </w:rPr>
        <w:t>En otras palabras, tenemos una</w:t>
      </w:r>
      <w:r w:rsidR="00E22148" w:rsidRPr="006730B7">
        <w:rPr>
          <w:rFonts w:ascii="Century Gothic" w:hAnsi="Century Gothic" w:cs="Arial"/>
          <w:sz w:val="24"/>
          <w:szCs w:val="24"/>
        </w:rPr>
        <w:t xml:space="preserve"> carencia de una obligación legal que establezca la obligación del padre biológico para cubrir los gastos esenciales del embarazo antes del nacimiento. Entre estos podemos considerar las necesidades médicas, de alimento, vestido y otros que surgen durante el periodo de gravidez.</w:t>
      </w:r>
    </w:p>
    <w:p w14:paraId="61700CCE" w14:textId="797EAEF2" w:rsidR="0014572B" w:rsidRPr="0014572B" w:rsidRDefault="0014572B" w:rsidP="0014572B">
      <w:pPr>
        <w:shd w:val="clear" w:color="auto" w:fill="FFFFFF"/>
        <w:spacing w:before="240" w:after="240" w:line="360" w:lineRule="auto"/>
        <w:jc w:val="both"/>
        <w:rPr>
          <w:rFonts w:ascii="Century Gothic" w:eastAsia="Times New Roman" w:hAnsi="Century Gothic" w:cs="Arial"/>
          <w:sz w:val="24"/>
          <w:szCs w:val="24"/>
          <w:lang w:eastAsia="es-MX"/>
        </w:rPr>
      </w:pPr>
      <w:r w:rsidRPr="006730B7">
        <w:rPr>
          <w:rFonts w:ascii="Century Gothic" w:eastAsia="Times New Roman" w:hAnsi="Century Gothic" w:cs="Arial"/>
          <w:sz w:val="24"/>
          <w:szCs w:val="24"/>
          <w:lang w:eastAsia="es-MX"/>
        </w:rPr>
        <w:t xml:space="preserve">Cabe señalar que el reconocimiento de esta obligación, ya </w:t>
      </w:r>
      <w:r w:rsidRPr="0014572B">
        <w:rPr>
          <w:rFonts w:ascii="Century Gothic" w:eastAsia="Times New Roman" w:hAnsi="Century Gothic" w:cs="Arial"/>
          <w:sz w:val="24"/>
          <w:szCs w:val="24"/>
          <w:lang w:eastAsia="es-MX"/>
        </w:rPr>
        <w:t xml:space="preserve">ha sido implementado en otras entidades del país, como es el caso </w:t>
      </w:r>
      <w:r w:rsidRPr="006730B7">
        <w:rPr>
          <w:rFonts w:ascii="Century Gothic" w:eastAsia="Times New Roman" w:hAnsi="Century Gothic" w:cs="Arial"/>
          <w:sz w:val="24"/>
          <w:szCs w:val="24"/>
          <w:lang w:eastAsia="es-MX"/>
        </w:rPr>
        <w:t xml:space="preserve">del </w:t>
      </w:r>
      <w:r w:rsidRPr="0014572B">
        <w:rPr>
          <w:rFonts w:ascii="Century Gothic" w:eastAsia="Times New Roman" w:hAnsi="Century Gothic" w:cs="Arial"/>
          <w:sz w:val="24"/>
          <w:szCs w:val="24"/>
          <w:lang w:eastAsia="es-MX"/>
        </w:rPr>
        <w:t xml:space="preserve">Estado de </w:t>
      </w:r>
      <w:r w:rsidRPr="0014572B">
        <w:rPr>
          <w:rFonts w:ascii="Century Gothic" w:eastAsia="Times New Roman" w:hAnsi="Century Gothic" w:cs="Arial"/>
          <w:sz w:val="24"/>
          <w:szCs w:val="24"/>
          <w:lang w:eastAsia="es-MX"/>
        </w:rPr>
        <w:lastRenderedPageBreak/>
        <w:t>Nuevo León</w:t>
      </w:r>
      <w:r w:rsidRPr="006730B7">
        <w:rPr>
          <w:rFonts w:ascii="Century Gothic" w:eastAsia="Times New Roman" w:hAnsi="Century Gothic" w:cs="Arial"/>
          <w:sz w:val="24"/>
          <w:szCs w:val="24"/>
          <w:lang w:eastAsia="es-MX"/>
        </w:rPr>
        <w:t>, en donde el Código Civil</w:t>
      </w:r>
      <w:r w:rsidRPr="0014572B">
        <w:rPr>
          <w:rFonts w:ascii="Century Gothic" w:eastAsia="Times New Roman" w:hAnsi="Century Gothic" w:cs="Arial"/>
          <w:sz w:val="24"/>
          <w:szCs w:val="24"/>
          <w:vertAlign w:val="superscript"/>
          <w:lang w:eastAsia="es-MX"/>
        </w:rPr>
        <w:footnoteReference w:id="4"/>
      </w:r>
      <w:r w:rsidRPr="0014572B">
        <w:rPr>
          <w:rFonts w:ascii="Century Gothic" w:eastAsia="Times New Roman" w:hAnsi="Century Gothic" w:cs="Arial"/>
          <w:sz w:val="24"/>
          <w:szCs w:val="24"/>
          <w:lang w:eastAsia="es-MX"/>
        </w:rPr>
        <w:t>, el cual contempla esta protección</w:t>
      </w:r>
      <w:r w:rsidRPr="006730B7">
        <w:rPr>
          <w:rFonts w:ascii="Century Gothic" w:eastAsia="Times New Roman" w:hAnsi="Century Gothic" w:cs="Arial"/>
          <w:sz w:val="24"/>
          <w:szCs w:val="24"/>
          <w:lang w:eastAsia="es-MX"/>
        </w:rPr>
        <w:t xml:space="preserve"> para la madre y el nasciturus, mismo que dispone lo siguiente:</w:t>
      </w:r>
    </w:p>
    <w:p w14:paraId="22A8186C" w14:textId="665CB999" w:rsidR="0014572B" w:rsidRPr="0014572B" w:rsidRDefault="0014572B" w:rsidP="0014572B">
      <w:pPr>
        <w:shd w:val="clear" w:color="auto" w:fill="FFFFFF"/>
        <w:spacing w:before="240" w:after="240" w:line="360" w:lineRule="auto"/>
        <w:jc w:val="both"/>
        <w:rPr>
          <w:rFonts w:ascii="Century Gothic" w:eastAsia="Times New Roman" w:hAnsi="Century Gothic" w:cs="Arial"/>
          <w:sz w:val="24"/>
          <w:szCs w:val="24"/>
          <w:lang w:eastAsia="es-MX"/>
        </w:rPr>
      </w:pPr>
      <w:r w:rsidRPr="0014572B">
        <w:rPr>
          <w:rFonts w:ascii="Century Gothic" w:eastAsia="Times New Roman" w:hAnsi="Century Gothic" w:cs="Arial"/>
          <w:sz w:val="24"/>
          <w:szCs w:val="24"/>
          <w:lang w:eastAsia="es-MX"/>
        </w:rPr>
        <w:t>Artículo 321 Bis:</w:t>
      </w:r>
    </w:p>
    <w:p w14:paraId="25BDBC0E" w14:textId="77777777" w:rsidR="0014572B" w:rsidRPr="0014572B" w:rsidRDefault="0014572B" w:rsidP="0014572B">
      <w:pPr>
        <w:shd w:val="clear" w:color="auto" w:fill="FFFFFF"/>
        <w:spacing w:before="240" w:after="240" w:line="360" w:lineRule="auto"/>
        <w:ind w:left="600" w:right="600"/>
        <w:jc w:val="both"/>
        <w:rPr>
          <w:rFonts w:ascii="Century Gothic" w:eastAsia="Times New Roman" w:hAnsi="Century Gothic" w:cs="Arial"/>
          <w:i/>
          <w:sz w:val="24"/>
          <w:szCs w:val="24"/>
          <w:lang w:eastAsia="es-MX"/>
        </w:rPr>
      </w:pPr>
      <w:r w:rsidRPr="0014572B">
        <w:rPr>
          <w:rFonts w:ascii="Century Gothic" w:eastAsia="Times New Roman" w:hAnsi="Century Gothic" w:cs="Arial"/>
          <w:i/>
          <w:sz w:val="24"/>
          <w:szCs w:val="24"/>
          <w:lang w:eastAsia="es-MX"/>
        </w:rPr>
        <w:t>"La mujer embarazada que acredite legalmente la paternidad de su hija o hijo, los menores, las personas con discapacidad, los adultos mayores, los sujetos de interdicción y el cónyuge que se dedique al hogar, gozan de la presunción de necesitar alimentos."</w:t>
      </w:r>
    </w:p>
    <w:p w14:paraId="7AE4303C" w14:textId="403F079C" w:rsidR="0014572B" w:rsidRPr="0014572B" w:rsidRDefault="0014572B" w:rsidP="00C81D5E">
      <w:pPr>
        <w:shd w:val="clear" w:color="auto" w:fill="FFFFFF"/>
        <w:spacing w:before="240" w:after="240" w:line="360" w:lineRule="auto"/>
        <w:jc w:val="both"/>
        <w:rPr>
          <w:rFonts w:ascii="Century Gothic" w:eastAsia="Times New Roman" w:hAnsi="Century Gothic" w:cs="Arial"/>
          <w:sz w:val="24"/>
          <w:szCs w:val="24"/>
          <w:lang w:eastAsia="es-MX"/>
        </w:rPr>
      </w:pPr>
      <w:r w:rsidRPr="006730B7">
        <w:rPr>
          <w:rFonts w:ascii="Century Gothic" w:eastAsia="Times New Roman" w:hAnsi="Century Gothic" w:cs="Arial"/>
          <w:sz w:val="24"/>
          <w:szCs w:val="24"/>
          <w:lang w:eastAsia="es-MX"/>
        </w:rPr>
        <w:t>La anterior disposición, sin duda, establece</w:t>
      </w:r>
      <w:r w:rsidRPr="0014572B">
        <w:rPr>
          <w:rFonts w:ascii="Century Gothic" w:eastAsia="Times New Roman" w:hAnsi="Century Gothic" w:cs="Arial"/>
          <w:sz w:val="24"/>
          <w:szCs w:val="24"/>
          <w:lang w:eastAsia="es-MX"/>
        </w:rPr>
        <w:t xml:space="preserve"> un precedente fundamental al reconocer que la protección alimentaria</w:t>
      </w:r>
      <w:r w:rsidRPr="006730B7">
        <w:rPr>
          <w:rFonts w:ascii="Century Gothic" w:eastAsia="Times New Roman" w:hAnsi="Century Gothic" w:cs="Arial"/>
          <w:sz w:val="24"/>
          <w:szCs w:val="24"/>
          <w:lang w:eastAsia="es-MX"/>
        </w:rPr>
        <w:t xml:space="preserve">, </w:t>
      </w:r>
      <w:r w:rsidRPr="0014572B">
        <w:rPr>
          <w:rFonts w:ascii="Century Gothic" w:eastAsia="Times New Roman" w:hAnsi="Century Gothic" w:cs="Arial"/>
          <w:sz w:val="24"/>
          <w:szCs w:val="24"/>
          <w:lang w:eastAsia="es-MX"/>
        </w:rPr>
        <w:t>no debe iniciar únicamente después del nacimiento, sino que es necesaria desde la gestación para garantizar el adecuado desarrollo del nasciturus y el bienestar de la madre.</w:t>
      </w:r>
    </w:p>
    <w:p w14:paraId="0893750A" w14:textId="0BBD9CEE" w:rsidR="00FF40D2" w:rsidRPr="006730B7" w:rsidRDefault="00FF40D2" w:rsidP="00C81D5E">
      <w:pPr>
        <w:shd w:val="clear" w:color="auto" w:fill="FFFFFF"/>
        <w:spacing w:before="240" w:after="240" w:line="360" w:lineRule="auto"/>
        <w:jc w:val="both"/>
        <w:rPr>
          <w:rFonts w:ascii="Century Gothic" w:eastAsia="Times New Roman" w:hAnsi="Century Gothic" w:cs="Arial"/>
          <w:sz w:val="24"/>
          <w:szCs w:val="24"/>
          <w:lang w:eastAsia="es-MX"/>
        </w:rPr>
      </w:pPr>
      <w:r w:rsidRPr="006730B7">
        <w:rPr>
          <w:rFonts w:ascii="Century Gothic" w:hAnsi="Century Gothic" w:cs="Arial"/>
          <w:sz w:val="24"/>
          <w:szCs w:val="24"/>
        </w:rPr>
        <w:t xml:space="preserve">Además de lo dispuesto con antelación, </w:t>
      </w:r>
      <w:r w:rsidRPr="006730B7">
        <w:rPr>
          <w:rFonts w:ascii="Century Gothic" w:eastAsia="Times New Roman" w:hAnsi="Century Gothic" w:cs="Arial"/>
          <w:sz w:val="24"/>
          <w:szCs w:val="24"/>
          <w:lang w:eastAsia="es-MX"/>
        </w:rPr>
        <w:t xml:space="preserve">es relevante señalar, que en sesiones de la Suprema Corte de Justicia de la Nación (SCJN) se ha </w:t>
      </w:r>
      <w:r w:rsidR="00C81D5E" w:rsidRPr="006730B7">
        <w:rPr>
          <w:rFonts w:ascii="Century Gothic" w:eastAsia="Times New Roman" w:hAnsi="Century Gothic" w:cs="Arial"/>
          <w:sz w:val="24"/>
          <w:szCs w:val="24"/>
          <w:lang w:eastAsia="es-MX"/>
        </w:rPr>
        <w:t xml:space="preserve">estipulado </w:t>
      </w:r>
      <w:r w:rsidRPr="006730B7">
        <w:rPr>
          <w:rFonts w:ascii="Century Gothic" w:eastAsia="Times New Roman" w:hAnsi="Century Gothic" w:cs="Arial"/>
          <w:sz w:val="24"/>
          <w:szCs w:val="24"/>
          <w:lang w:eastAsia="es-MX"/>
        </w:rPr>
        <w:t xml:space="preserve">que la madre debe contar con una vía efectiva para exigir el cumplimiento de esta obligación por parte del progenitor, incluso cuando no exista un vínculo matrimonial o de concubinato. Como es el caso del </w:t>
      </w:r>
      <w:proofErr w:type="gramStart"/>
      <w:r w:rsidRPr="006730B7">
        <w:rPr>
          <w:rFonts w:ascii="Century Gothic" w:eastAsia="Times New Roman" w:hAnsi="Century Gothic" w:cs="Arial"/>
          <w:sz w:val="24"/>
          <w:szCs w:val="24"/>
          <w:lang w:eastAsia="es-MX"/>
        </w:rPr>
        <w:t>Ministro</w:t>
      </w:r>
      <w:proofErr w:type="gramEnd"/>
      <w:r w:rsidRPr="006730B7">
        <w:rPr>
          <w:rFonts w:ascii="Century Gothic" w:eastAsia="Times New Roman" w:hAnsi="Century Gothic" w:cs="Arial"/>
          <w:sz w:val="24"/>
          <w:szCs w:val="24"/>
          <w:lang w:eastAsia="es-MX"/>
        </w:rPr>
        <w:t xml:space="preserve"> Javier Laynez Potisek, quien en la sesión del 4 de noviembre de 2024,</w:t>
      </w:r>
      <w:r w:rsidRPr="006730B7">
        <w:rPr>
          <w:rFonts w:ascii="Century Gothic" w:eastAsia="Times New Roman" w:hAnsi="Century Gothic" w:cs="Arial"/>
          <w:sz w:val="24"/>
          <w:szCs w:val="24"/>
          <w:vertAlign w:val="superscript"/>
          <w:lang w:eastAsia="es-MX"/>
        </w:rPr>
        <w:footnoteReference w:id="5"/>
      </w:r>
      <w:r w:rsidRPr="006730B7">
        <w:rPr>
          <w:rFonts w:ascii="Century Gothic" w:eastAsia="Times New Roman" w:hAnsi="Century Gothic" w:cs="Arial"/>
          <w:sz w:val="24"/>
          <w:szCs w:val="24"/>
          <w:lang w:eastAsia="es-MX"/>
        </w:rPr>
        <w:t xml:space="preserve"> resaltó la importancia de esta protección jurídica al establecer que:</w:t>
      </w:r>
    </w:p>
    <w:p w14:paraId="1BFDC618" w14:textId="77777777" w:rsidR="00FF40D2" w:rsidRPr="00FF40D2" w:rsidRDefault="00FF40D2" w:rsidP="00C81D5E">
      <w:pPr>
        <w:shd w:val="clear" w:color="auto" w:fill="FFFFFF"/>
        <w:spacing w:before="240" w:after="240" w:line="360" w:lineRule="auto"/>
        <w:ind w:left="600" w:right="600"/>
        <w:jc w:val="both"/>
        <w:rPr>
          <w:rFonts w:ascii="Century Gothic" w:eastAsia="Times New Roman" w:hAnsi="Century Gothic" w:cs="Arial"/>
          <w:sz w:val="24"/>
          <w:szCs w:val="24"/>
          <w:lang w:eastAsia="es-MX"/>
        </w:rPr>
      </w:pPr>
      <w:r w:rsidRPr="00FF40D2">
        <w:rPr>
          <w:rFonts w:ascii="Century Gothic" w:eastAsia="Times New Roman" w:hAnsi="Century Gothic" w:cs="Arial"/>
          <w:i/>
          <w:sz w:val="24"/>
          <w:szCs w:val="24"/>
          <w:lang w:eastAsia="es-MX"/>
        </w:rPr>
        <w:lastRenderedPageBreak/>
        <w:t>"Lo ideal es que la mujer embarazada tenga una acción civil para reclamar la obligación del progenitor de proporcionarle alimentos"</w:t>
      </w:r>
      <w:r w:rsidRPr="00FF40D2">
        <w:rPr>
          <w:rFonts w:ascii="Century Gothic" w:eastAsia="Times New Roman" w:hAnsi="Century Gothic" w:cs="Arial"/>
          <w:sz w:val="24"/>
          <w:szCs w:val="24"/>
          <w:lang w:eastAsia="es-MX"/>
        </w:rPr>
        <w:t>. (</w:t>
      </w:r>
      <w:r w:rsidRPr="00FF40D2">
        <w:rPr>
          <w:rFonts w:ascii="Century Gothic" w:eastAsia="Times New Roman" w:hAnsi="Century Gothic" w:cs="Arial"/>
          <w:i/>
          <w:sz w:val="24"/>
          <w:szCs w:val="24"/>
          <w:lang w:eastAsia="es-MX"/>
        </w:rPr>
        <w:t>SCJN, versión taquigráfica, 4 de noviembre de 2024, pág. 20.</w:t>
      </w:r>
      <w:r w:rsidRPr="00FF40D2">
        <w:rPr>
          <w:rFonts w:ascii="Century Gothic" w:eastAsia="Times New Roman" w:hAnsi="Century Gothic" w:cs="Arial"/>
          <w:sz w:val="24"/>
          <w:szCs w:val="24"/>
          <w:lang w:eastAsia="es-MX"/>
        </w:rPr>
        <w:t>)</w:t>
      </w:r>
    </w:p>
    <w:p w14:paraId="71A548CE" w14:textId="2B4B2148" w:rsidR="00FF40D2" w:rsidRPr="00FF40D2" w:rsidRDefault="00FF40D2" w:rsidP="00C81D5E">
      <w:pPr>
        <w:shd w:val="clear" w:color="auto" w:fill="FFFFFF"/>
        <w:spacing w:before="240" w:after="240" w:line="360" w:lineRule="auto"/>
        <w:jc w:val="both"/>
        <w:rPr>
          <w:rFonts w:ascii="Century Gothic" w:eastAsia="Times New Roman" w:hAnsi="Century Gothic" w:cs="Arial"/>
          <w:sz w:val="24"/>
          <w:szCs w:val="24"/>
          <w:lang w:eastAsia="es-MX"/>
        </w:rPr>
      </w:pPr>
      <w:r w:rsidRPr="00FF40D2">
        <w:rPr>
          <w:rFonts w:ascii="Century Gothic" w:eastAsia="Times New Roman" w:hAnsi="Century Gothic" w:cs="Arial"/>
          <w:sz w:val="24"/>
          <w:szCs w:val="24"/>
          <w:lang w:eastAsia="es-MX"/>
        </w:rPr>
        <w:t xml:space="preserve">En la misma intervención, el </w:t>
      </w:r>
      <w:r w:rsidR="00C81D5E" w:rsidRPr="006730B7">
        <w:rPr>
          <w:rFonts w:ascii="Century Gothic" w:eastAsia="Times New Roman" w:hAnsi="Century Gothic" w:cs="Arial"/>
          <w:sz w:val="24"/>
          <w:szCs w:val="24"/>
          <w:lang w:eastAsia="es-MX"/>
        </w:rPr>
        <w:t>ministro</w:t>
      </w:r>
      <w:r w:rsidRPr="00FF40D2">
        <w:rPr>
          <w:rFonts w:ascii="Century Gothic" w:eastAsia="Times New Roman" w:hAnsi="Century Gothic" w:cs="Arial"/>
          <w:sz w:val="24"/>
          <w:szCs w:val="24"/>
          <w:lang w:eastAsia="es-MX"/>
        </w:rPr>
        <w:t xml:space="preserve"> enfatizó la necesidad de que este derecho se garantice mediante mecanismos efectivos:</w:t>
      </w:r>
    </w:p>
    <w:p w14:paraId="5E92252B" w14:textId="20F75165" w:rsidR="00FF40D2" w:rsidRPr="006730B7" w:rsidRDefault="00FF40D2" w:rsidP="00C81D5E">
      <w:pPr>
        <w:shd w:val="clear" w:color="auto" w:fill="FFFFFF"/>
        <w:spacing w:before="240" w:after="240" w:line="360" w:lineRule="auto"/>
        <w:ind w:left="600" w:right="600"/>
        <w:jc w:val="both"/>
        <w:rPr>
          <w:rFonts w:ascii="Century Gothic" w:eastAsia="Times New Roman" w:hAnsi="Century Gothic" w:cs="Arial"/>
          <w:sz w:val="24"/>
          <w:szCs w:val="24"/>
          <w:lang w:eastAsia="es-MX"/>
        </w:rPr>
      </w:pPr>
      <w:r w:rsidRPr="00FF40D2">
        <w:rPr>
          <w:rFonts w:ascii="Century Gothic" w:eastAsia="Times New Roman" w:hAnsi="Century Gothic" w:cs="Arial"/>
          <w:i/>
          <w:sz w:val="24"/>
          <w:szCs w:val="24"/>
          <w:lang w:eastAsia="es-MX"/>
        </w:rPr>
        <w:t>"Lo verdaderamente eficiente es que la mujer disponga de una vía, de una acción civil efectiva y eficiente… reconociendo lo importante que es que las mujeres, sobre todo que no tienen esta relación civil familiar, tengan la protección durante el embarazo."</w:t>
      </w:r>
      <w:r w:rsidRPr="00FF40D2">
        <w:rPr>
          <w:rFonts w:ascii="Century Gothic" w:eastAsia="Times New Roman" w:hAnsi="Century Gothic" w:cs="Arial"/>
          <w:sz w:val="24"/>
          <w:szCs w:val="24"/>
          <w:lang w:eastAsia="es-MX"/>
        </w:rPr>
        <w:t xml:space="preserve"> (</w:t>
      </w:r>
      <w:r w:rsidRPr="00FF40D2">
        <w:rPr>
          <w:rFonts w:ascii="Century Gothic" w:eastAsia="Times New Roman" w:hAnsi="Century Gothic" w:cs="Arial"/>
          <w:i/>
          <w:sz w:val="24"/>
          <w:szCs w:val="24"/>
          <w:lang w:eastAsia="es-MX"/>
        </w:rPr>
        <w:t>SCJN, versión taquigráfica, 4 de noviembre de 2024, pág. 20.</w:t>
      </w:r>
      <w:r w:rsidRPr="00FF40D2">
        <w:rPr>
          <w:rFonts w:ascii="Century Gothic" w:eastAsia="Times New Roman" w:hAnsi="Century Gothic" w:cs="Arial"/>
          <w:sz w:val="24"/>
          <w:szCs w:val="24"/>
          <w:lang w:eastAsia="es-MX"/>
        </w:rPr>
        <w:t>)</w:t>
      </w:r>
    </w:p>
    <w:p w14:paraId="5ACBDC32" w14:textId="698F6DA4" w:rsidR="00C81D5E" w:rsidRPr="006730B7" w:rsidRDefault="00C81D5E" w:rsidP="00C81D5E">
      <w:pPr>
        <w:shd w:val="clear" w:color="auto" w:fill="FFFFFF"/>
        <w:spacing w:before="240" w:after="240" w:line="360" w:lineRule="auto"/>
        <w:ind w:right="57"/>
        <w:jc w:val="both"/>
        <w:rPr>
          <w:rFonts w:ascii="Century Gothic" w:eastAsia="Times New Roman" w:hAnsi="Century Gothic" w:cs="Arial"/>
          <w:iCs/>
          <w:sz w:val="24"/>
          <w:szCs w:val="24"/>
          <w:lang w:eastAsia="es-MX"/>
        </w:rPr>
      </w:pPr>
      <w:r w:rsidRPr="006730B7">
        <w:rPr>
          <w:rFonts w:ascii="Century Gothic" w:eastAsia="Times New Roman" w:hAnsi="Century Gothic" w:cs="Arial"/>
          <w:iCs/>
          <w:sz w:val="24"/>
          <w:szCs w:val="24"/>
          <w:lang w:eastAsia="es-MX"/>
        </w:rPr>
        <w:t xml:space="preserve">Por otra parte, fortaleciendo los argumentos vertidos, contamos con determinaciones de la Corte Interamericana de Derechos Humanos, en el caso Artavia Murillo y otros vs Costa Rica, sentencia en donde se estableció, que no existe prohibición para que los estados legislen aspectos relativos al nasciturus. </w:t>
      </w:r>
      <w:r w:rsidR="006730B7" w:rsidRPr="006730B7">
        <w:rPr>
          <w:rStyle w:val="Refdenotaalpie"/>
          <w:rFonts w:ascii="Century Gothic" w:eastAsia="Times New Roman" w:hAnsi="Century Gothic" w:cs="Arial"/>
          <w:iCs/>
          <w:sz w:val="24"/>
          <w:szCs w:val="24"/>
          <w:lang w:eastAsia="es-MX"/>
        </w:rPr>
        <w:footnoteReference w:id="6"/>
      </w:r>
      <w:r w:rsidRPr="006730B7">
        <w:rPr>
          <w:rFonts w:ascii="Century Gothic" w:eastAsia="Times New Roman" w:hAnsi="Century Gothic" w:cs="Arial"/>
          <w:iCs/>
          <w:sz w:val="24"/>
          <w:szCs w:val="24"/>
          <w:lang w:eastAsia="es-MX"/>
        </w:rPr>
        <w:t xml:space="preserve">En este sentido, establecer disposiciones jurídicas relativas a otorgar alimentos </w:t>
      </w:r>
      <w:r w:rsidR="006730B7" w:rsidRPr="006730B7">
        <w:rPr>
          <w:rFonts w:ascii="Century Gothic" w:eastAsia="Times New Roman" w:hAnsi="Century Gothic" w:cs="Arial"/>
          <w:iCs/>
          <w:sz w:val="24"/>
          <w:szCs w:val="24"/>
          <w:lang w:eastAsia="es-MX"/>
        </w:rPr>
        <w:t xml:space="preserve">a la mujer embarazada no contraviene ninguna determinación del orden internacional o nacional. </w:t>
      </w:r>
    </w:p>
    <w:p w14:paraId="47202FE5" w14:textId="496A1042" w:rsidR="00E22148" w:rsidRPr="006730B7" w:rsidRDefault="00B069C2" w:rsidP="00B945B7">
      <w:pPr>
        <w:spacing w:before="100" w:beforeAutospacing="1" w:after="100" w:afterAutospacing="1" w:line="360" w:lineRule="auto"/>
        <w:jc w:val="both"/>
        <w:rPr>
          <w:rFonts w:ascii="Century Gothic" w:hAnsi="Century Gothic" w:cs="Arial"/>
          <w:sz w:val="24"/>
          <w:szCs w:val="24"/>
        </w:rPr>
      </w:pPr>
      <w:r w:rsidRPr="006730B7">
        <w:rPr>
          <w:rFonts w:ascii="Century Gothic" w:hAnsi="Century Gothic" w:cs="Arial"/>
          <w:sz w:val="24"/>
          <w:szCs w:val="24"/>
        </w:rPr>
        <w:t xml:space="preserve">Como ya se estipuló la normatividad </w:t>
      </w:r>
      <w:r w:rsidR="00C74C34">
        <w:rPr>
          <w:rFonts w:ascii="Century Gothic" w:hAnsi="Century Gothic" w:cs="Arial"/>
          <w:sz w:val="24"/>
          <w:szCs w:val="24"/>
        </w:rPr>
        <w:t xml:space="preserve">estatal </w:t>
      </w:r>
      <w:r w:rsidR="00E22148" w:rsidRPr="006730B7">
        <w:rPr>
          <w:rFonts w:ascii="Century Gothic" w:hAnsi="Century Gothic" w:cs="Arial"/>
          <w:sz w:val="24"/>
          <w:szCs w:val="24"/>
        </w:rPr>
        <w:t xml:space="preserve">vigente, reconoce el derecho de las niñas, niños y adolescente de recibir una pensión alimenticia después de su nacimiento, pero no se contempla una pensión prenatal obligatoria </w:t>
      </w:r>
      <w:r w:rsidR="00E22148" w:rsidRPr="006730B7">
        <w:rPr>
          <w:rFonts w:ascii="Century Gothic" w:hAnsi="Century Gothic" w:cs="Arial"/>
          <w:sz w:val="24"/>
          <w:szCs w:val="24"/>
        </w:rPr>
        <w:lastRenderedPageBreak/>
        <w:t>que garantice el bienestar de la madre gestante y el adecuado desarrollo del bebé desde la concepción.</w:t>
      </w:r>
    </w:p>
    <w:p w14:paraId="4D362CFB" w14:textId="199F8654" w:rsidR="004B4B50" w:rsidRPr="006730B7" w:rsidRDefault="00B069C2" w:rsidP="004B4B50">
      <w:pPr>
        <w:spacing w:line="360" w:lineRule="auto"/>
        <w:jc w:val="both"/>
        <w:rPr>
          <w:rFonts w:ascii="Century Gothic" w:hAnsi="Century Gothic" w:cs="Arial"/>
          <w:sz w:val="24"/>
          <w:szCs w:val="24"/>
        </w:rPr>
      </w:pPr>
      <w:r w:rsidRPr="006730B7">
        <w:rPr>
          <w:rFonts w:ascii="Century Gothic" w:hAnsi="Century Gothic" w:cs="Arial"/>
          <w:sz w:val="24"/>
          <w:szCs w:val="24"/>
        </w:rPr>
        <w:t>Por los motivos expuestos, hago la presente propuesta para instaurar en nuestro orden legal civil, la creación de la pensión prenatal obligatoria, con el objetivo de corregir esta desigualdad, asegurando que los padres biológicos asuman su responsabilidad desde la concepción, en beneficio de la madre gestante y del bebé.</w:t>
      </w:r>
    </w:p>
    <w:p w14:paraId="5D12380F" w14:textId="1FBEB53E" w:rsidR="00B069C2" w:rsidRPr="006730B7" w:rsidRDefault="00B069C2" w:rsidP="004B4B50">
      <w:pPr>
        <w:spacing w:line="360" w:lineRule="auto"/>
        <w:jc w:val="both"/>
        <w:rPr>
          <w:rFonts w:ascii="Century Gothic" w:hAnsi="Century Gothic" w:cs="Arial"/>
          <w:sz w:val="24"/>
          <w:szCs w:val="24"/>
        </w:rPr>
      </w:pPr>
      <w:r w:rsidRPr="006730B7">
        <w:rPr>
          <w:rFonts w:ascii="Century Gothic" w:hAnsi="Century Gothic" w:cs="Arial"/>
          <w:sz w:val="24"/>
          <w:szCs w:val="24"/>
        </w:rPr>
        <w:t xml:space="preserve">En Acción Nacional, siempre buscaremos la protección de la vida </w:t>
      </w:r>
      <w:r w:rsidR="00411803" w:rsidRPr="006730B7">
        <w:rPr>
          <w:rFonts w:ascii="Century Gothic" w:hAnsi="Century Gothic" w:cs="Arial"/>
          <w:sz w:val="24"/>
          <w:szCs w:val="24"/>
        </w:rPr>
        <w:t xml:space="preserve">y trabajaremos en propiciar que todas las </w:t>
      </w:r>
      <w:r w:rsidRPr="006730B7">
        <w:rPr>
          <w:rFonts w:ascii="Century Gothic" w:hAnsi="Century Gothic" w:cs="Arial"/>
          <w:sz w:val="24"/>
          <w:szCs w:val="24"/>
        </w:rPr>
        <w:t>mujeres</w:t>
      </w:r>
      <w:r w:rsidR="00411803" w:rsidRPr="006730B7">
        <w:rPr>
          <w:rFonts w:ascii="Century Gothic" w:hAnsi="Century Gothic" w:cs="Arial"/>
          <w:sz w:val="24"/>
          <w:szCs w:val="24"/>
        </w:rPr>
        <w:t xml:space="preserve"> vivan libres de todas las formas de violencia y discriminación.  </w:t>
      </w:r>
    </w:p>
    <w:p w14:paraId="1F5CAF26" w14:textId="14B80EDA" w:rsidR="005E30BD" w:rsidRPr="006730B7" w:rsidRDefault="005E30BD" w:rsidP="003A5895">
      <w:pPr>
        <w:spacing w:line="360" w:lineRule="auto"/>
        <w:jc w:val="both"/>
        <w:rPr>
          <w:rFonts w:ascii="Century Gothic" w:hAnsi="Century Gothic"/>
          <w:sz w:val="24"/>
          <w:szCs w:val="24"/>
        </w:rPr>
      </w:pPr>
      <w:r w:rsidRPr="006730B7">
        <w:rPr>
          <w:rFonts w:ascii="Century Gothic" w:hAnsi="Century Gothic"/>
          <w:sz w:val="24"/>
          <w:szCs w:val="24"/>
        </w:rPr>
        <w:t xml:space="preserve">En razón de todo lo antes fundado y motivado, se propone el siguiente: </w:t>
      </w:r>
    </w:p>
    <w:p w14:paraId="448536BD" w14:textId="77777777" w:rsidR="007175ED" w:rsidRPr="006730B7" w:rsidRDefault="007175ED" w:rsidP="003A5895">
      <w:pPr>
        <w:spacing w:line="360" w:lineRule="auto"/>
        <w:jc w:val="both"/>
        <w:rPr>
          <w:rFonts w:ascii="Century Gothic" w:hAnsi="Century Gothic"/>
          <w:sz w:val="24"/>
          <w:szCs w:val="24"/>
        </w:rPr>
      </w:pPr>
    </w:p>
    <w:p w14:paraId="65CAF326" w14:textId="2433FB99" w:rsidR="00AF7B1C" w:rsidRPr="006730B7" w:rsidRDefault="00765460" w:rsidP="0077222E">
      <w:pPr>
        <w:spacing w:line="360" w:lineRule="auto"/>
        <w:jc w:val="center"/>
        <w:rPr>
          <w:rFonts w:ascii="Century Gothic" w:hAnsi="Century Gothic"/>
          <w:b/>
          <w:bCs/>
          <w:sz w:val="24"/>
          <w:szCs w:val="24"/>
          <w:lang w:val="es-ES_tradnl"/>
        </w:rPr>
      </w:pPr>
      <w:bookmarkStart w:id="0" w:name="_Hlk179372689"/>
      <w:r w:rsidRPr="006730B7">
        <w:rPr>
          <w:rFonts w:ascii="Century Gothic" w:hAnsi="Century Gothic"/>
          <w:b/>
          <w:bCs/>
          <w:sz w:val="24"/>
          <w:szCs w:val="24"/>
          <w:lang w:val="es-ES_tradnl"/>
        </w:rPr>
        <w:t>D</w:t>
      </w:r>
      <w:r w:rsidR="0077222E" w:rsidRPr="006730B7">
        <w:rPr>
          <w:rFonts w:ascii="Century Gothic" w:hAnsi="Century Gothic"/>
          <w:b/>
          <w:bCs/>
          <w:sz w:val="24"/>
          <w:szCs w:val="24"/>
          <w:lang w:val="es-ES_tradnl"/>
        </w:rPr>
        <w:t xml:space="preserve"> </w:t>
      </w:r>
      <w:r w:rsidRPr="006730B7">
        <w:rPr>
          <w:rFonts w:ascii="Century Gothic" w:hAnsi="Century Gothic"/>
          <w:b/>
          <w:bCs/>
          <w:sz w:val="24"/>
          <w:szCs w:val="24"/>
          <w:lang w:val="es-ES_tradnl"/>
        </w:rPr>
        <w:t>E</w:t>
      </w:r>
      <w:r w:rsidR="0077222E" w:rsidRPr="006730B7">
        <w:rPr>
          <w:rFonts w:ascii="Century Gothic" w:hAnsi="Century Gothic"/>
          <w:b/>
          <w:bCs/>
          <w:sz w:val="24"/>
          <w:szCs w:val="24"/>
          <w:lang w:val="es-ES_tradnl"/>
        </w:rPr>
        <w:t xml:space="preserve"> </w:t>
      </w:r>
      <w:r w:rsidRPr="006730B7">
        <w:rPr>
          <w:rFonts w:ascii="Century Gothic" w:hAnsi="Century Gothic"/>
          <w:b/>
          <w:bCs/>
          <w:sz w:val="24"/>
          <w:szCs w:val="24"/>
          <w:lang w:val="es-ES_tradnl"/>
        </w:rPr>
        <w:t>C</w:t>
      </w:r>
      <w:r w:rsidR="0077222E" w:rsidRPr="006730B7">
        <w:rPr>
          <w:rFonts w:ascii="Century Gothic" w:hAnsi="Century Gothic"/>
          <w:b/>
          <w:bCs/>
          <w:sz w:val="24"/>
          <w:szCs w:val="24"/>
          <w:lang w:val="es-ES_tradnl"/>
        </w:rPr>
        <w:t xml:space="preserve"> </w:t>
      </w:r>
      <w:r w:rsidRPr="006730B7">
        <w:rPr>
          <w:rFonts w:ascii="Century Gothic" w:hAnsi="Century Gothic"/>
          <w:b/>
          <w:bCs/>
          <w:sz w:val="24"/>
          <w:szCs w:val="24"/>
          <w:lang w:val="es-ES_tradnl"/>
        </w:rPr>
        <w:t>R</w:t>
      </w:r>
      <w:r w:rsidR="0077222E" w:rsidRPr="006730B7">
        <w:rPr>
          <w:rFonts w:ascii="Century Gothic" w:hAnsi="Century Gothic"/>
          <w:b/>
          <w:bCs/>
          <w:sz w:val="24"/>
          <w:szCs w:val="24"/>
          <w:lang w:val="es-ES_tradnl"/>
        </w:rPr>
        <w:t xml:space="preserve"> </w:t>
      </w:r>
      <w:r w:rsidRPr="006730B7">
        <w:rPr>
          <w:rFonts w:ascii="Century Gothic" w:hAnsi="Century Gothic"/>
          <w:b/>
          <w:bCs/>
          <w:sz w:val="24"/>
          <w:szCs w:val="24"/>
          <w:lang w:val="es-ES_tradnl"/>
        </w:rPr>
        <w:t>E</w:t>
      </w:r>
      <w:r w:rsidR="0077222E" w:rsidRPr="006730B7">
        <w:rPr>
          <w:rFonts w:ascii="Century Gothic" w:hAnsi="Century Gothic"/>
          <w:b/>
          <w:bCs/>
          <w:sz w:val="24"/>
          <w:szCs w:val="24"/>
          <w:lang w:val="es-ES_tradnl"/>
        </w:rPr>
        <w:t xml:space="preserve"> </w:t>
      </w:r>
      <w:r w:rsidRPr="006730B7">
        <w:rPr>
          <w:rFonts w:ascii="Century Gothic" w:hAnsi="Century Gothic"/>
          <w:b/>
          <w:bCs/>
          <w:sz w:val="24"/>
          <w:szCs w:val="24"/>
          <w:lang w:val="es-ES_tradnl"/>
        </w:rPr>
        <w:t>T</w:t>
      </w:r>
      <w:r w:rsidR="0077222E" w:rsidRPr="006730B7">
        <w:rPr>
          <w:rFonts w:ascii="Century Gothic" w:hAnsi="Century Gothic"/>
          <w:b/>
          <w:bCs/>
          <w:sz w:val="24"/>
          <w:szCs w:val="24"/>
          <w:lang w:val="es-ES_tradnl"/>
        </w:rPr>
        <w:t xml:space="preserve"> </w:t>
      </w:r>
      <w:r w:rsidRPr="006730B7">
        <w:rPr>
          <w:rFonts w:ascii="Century Gothic" w:hAnsi="Century Gothic"/>
          <w:b/>
          <w:bCs/>
          <w:sz w:val="24"/>
          <w:szCs w:val="24"/>
          <w:lang w:val="es-ES_tradnl"/>
        </w:rPr>
        <w:t>O</w:t>
      </w:r>
    </w:p>
    <w:p w14:paraId="03A1F8B7" w14:textId="702A11AC" w:rsidR="00DD715B" w:rsidRPr="006730B7" w:rsidRDefault="00465301" w:rsidP="00E44D3E">
      <w:pPr>
        <w:spacing w:line="360" w:lineRule="auto"/>
        <w:jc w:val="both"/>
        <w:rPr>
          <w:rFonts w:ascii="Century Gothic" w:hAnsi="Century Gothic"/>
          <w:sz w:val="24"/>
          <w:szCs w:val="24"/>
          <w:lang w:val="es-ES_tradnl"/>
        </w:rPr>
      </w:pPr>
      <w:r w:rsidRPr="006730B7">
        <w:rPr>
          <w:rFonts w:ascii="Century Gothic" w:hAnsi="Century Gothic"/>
          <w:b/>
          <w:bCs/>
          <w:sz w:val="24"/>
          <w:szCs w:val="24"/>
          <w:lang w:val="es-ES_tradnl"/>
        </w:rPr>
        <w:t xml:space="preserve">ARTÍCULO </w:t>
      </w:r>
      <w:r w:rsidR="00B408EB" w:rsidRPr="006730B7">
        <w:rPr>
          <w:rFonts w:ascii="Century Gothic" w:hAnsi="Century Gothic"/>
          <w:b/>
          <w:bCs/>
          <w:sz w:val="24"/>
          <w:szCs w:val="24"/>
          <w:lang w:val="es-ES_tradnl"/>
        </w:rPr>
        <w:t>PRIMERO</w:t>
      </w:r>
      <w:r w:rsidRPr="006730B7">
        <w:rPr>
          <w:rFonts w:ascii="Century Gothic" w:hAnsi="Century Gothic"/>
          <w:b/>
          <w:bCs/>
          <w:sz w:val="24"/>
          <w:szCs w:val="24"/>
          <w:lang w:val="es-ES_tradnl"/>
        </w:rPr>
        <w:t>.</w:t>
      </w:r>
      <w:r w:rsidRPr="006730B7">
        <w:rPr>
          <w:rFonts w:ascii="Century Gothic" w:hAnsi="Century Gothic"/>
          <w:sz w:val="24"/>
          <w:szCs w:val="24"/>
          <w:lang w:val="es-ES_tradnl"/>
        </w:rPr>
        <w:t xml:space="preserve"> </w:t>
      </w:r>
      <w:bookmarkEnd w:id="0"/>
      <w:r w:rsidR="001D0356" w:rsidRPr="006730B7">
        <w:rPr>
          <w:rFonts w:ascii="Century Gothic" w:hAnsi="Century Gothic"/>
          <w:sz w:val="24"/>
          <w:szCs w:val="24"/>
          <w:lang w:val="es-ES_tradnl"/>
        </w:rPr>
        <w:t xml:space="preserve">Se </w:t>
      </w:r>
      <w:r w:rsidR="00B945B7" w:rsidRPr="006730B7">
        <w:rPr>
          <w:rFonts w:ascii="Century Gothic" w:hAnsi="Century Gothic"/>
          <w:sz w:val="24"/>
          <w:szCs w:val="24"/>
          <w:lang w:val="es-ES_tradnl"/>
        </w:rPr>
        <w:t>REFORMA</w:t>
      </w:r>
      <w:r w:rsidR="001D0356" w:rsidRPr="006730B7">
        <w:rPr>
          <w:rFonts w:ascii="Century Gothic" w:hAnsi="Century Gothic"/>
          <w:sz w:val="24"/>
          <w:szCs w:val="24"/>
          <w:lang w:val="es-ES_tradnl"/>
        </w:rPr>
        <w:t xml:space="preserve"> el artículo </w:t>
      </w:r>
      <w:r w:rsidR="00B945B7" w:rsidRPr="006730B7">
        <w:rPr>
          <w:rFonts w:ascii="Century Gothic" w:hAnsi="Century Gothic"/>
          <w:sz w:val="24"/>
          <w:szCs w:val="24"/>
          <w:lang w:val="es-ES_tradnl"/>
        </w:rPr>
        <w:t>279</w:t>
      </w:r>
      <w:r w:rsidR="001D0356" w:rsidRPr="006730B7">
        <w:rPr>
          <w:rFonts w:ascii="Century Gothic" w:hAnsi="Century Gothic"/>
          <w:sz w:val="24"/>
          <w:szCs w:val="24"/>
          <w:lang w:val="es-ES_tradnl"/>
        </w:rPr>
        <w:t xml:space="preserve"> </w:t>
      </w:r>
      <w:r w:rsidR="00B945B7" w:rsidRPr="006730B7">
        <w:rPr>
          <w:rFonts w:ascii="Century Gothic" w:hAnsi="Century Gothic"/>
          <w:sz w:val="24"/>
          <w:szCs w:val="24"/>
          <w:lang w:val="es-ES_tradnl"/>
        </w:rPr>
        <w:t xml:space="preserve">del Código Civil </w:t>
      </w:r>
      <w:r w:rsidR="001D0356" w:rsidRPr="006730B7">
        <w:rPr>
          <w:rFonts w:ascii="Century Gothic" w:hAnsi="Century Gothic"/>
          <w:sz w:val="24"/>
          <w:szCs w:val="24"/>
          <w:lang w:val="es-ES_tradnl"/>
        </w:rPr>
        <w:t xml:space="preserve">del Estado de Chihuahua, para quedar redactado de la siguiente manera: </w:t>
      </w:r>
    </w:p>
    <w:p w14:paraId="0F978980" w14:textId="77777777" w:rsidR="00B945B7" w:rsidRPr="006730B7" w:rsidRDefault="001D0356" w:rsidP="00E44D3E">
      <w:pPr>
        <w:spacing w:line="360" w:lineRule="auto"/>
        <w:jc w:val="both"/>
        <w:rPr>
          <w:rFonts w:ascii="Century Gothic" w:hAnsi="Century Gothic"/>
          <w:sz w:val="24"/>
          <w:szCs w:val="24"/>
          <w:lang w:val="es-ES_tradnl"/>
        </w:rPr>
      </w:pPr>
      <w:r w:rsidRPr="006730B7">
        <w:rPr>
          <w:rFonts w:ascii="Century Gothic" w:hAnsi="Century Gothic"/>
          <w:sz w:val="24"/>
          <w:szCs w:val="24"/>
          <w:lang w:val="es-ES_tradnl"/>
        </w:rPr>
        <w:tab/>
        <w:t xml:space="preserve">Artículo </w:t>
      </w:r>
      <w:r w:rsidR="00B945B7" w:rsidRPr="006730B7">
        <w:rPr>
          <w:rFonts w:ascii="Century Gothic" w:hAnsi="Century Gothic"/>
          <w:sz w:val="24"/>
          <w:szCs w:val="24"/>
          <w:lang w:val="es-ES_tradnl"/>
        </w:rPr>
        <w:t>279</w:t>
      </w:r>
      <w:r w:rsidRPr="006730B7">
        <w:rPr>
          <w:rFonts w:ascii="Century Gothic" w:hAnsi="Century Gothic"/>
          <w:sz w:val="24"/>
          <w:szCs w:val="24"/>
          <w:lang w:val="es-ES_tradnl"/>
        </w:rPr>
        <w:t>.</w:t>
      </w:r>
      <w:r w:rsidR="00B945B7" w:rsidRPr="006730B7">
        <w:rPr>
          <w:rFonts w:ascii="Century Gothic" w:hAnsi="Century Gothic"/>
          <w:sz w:val="24"/>
          <w:szCs w:val="24"/>
          <w:lang w:val="es-ES_tradnl"/>
        </w:rPr>
        <w:t xml:space="preserve"> …</w:t>
      </w:r>
    </w:p>
    <w:p w14:paraId="70857412" w14:textId="68BF5144" w:rsidR="00B945B7" w:rsidRPr="006730B7" w:rsidRDefault="00B945B7" w:rsidP="00B945B7">
      <w:pPr>
        <w:spacing w:line="360" w:lineRule="auto"/>
        <w:ind w:left="708"/>
        <w:jc w:val="both"/>
        <w:rPr>
          <w:rFonts w:ascii="Century Gothic" w:hAnsi="Century Gothic"/>
          <w:sz w:val="24"/>
          <w:szCs w:val="24"/>
          <w:lang w:val="es-ES_tradnl"/>
        </w:rPr>
      </w:pPr>
      <w:r w:rsidRPr="006730B7">
        <w:rPr>
          <w:rFonts w:ascii="Century Gothic" w:hAnsi="Century Gothic"/>
          <w:sz w:val="24"/>
          <w:szCs w:val="24"/>
          <w:lang w:val="es-ES_tradnl"/>
        </w:rPr>
        <w:t xml:space="preserve">El hombre tendrá obligación de proporcionar alimentos a la mujer con quien ha vivido como si fuera su esposa durante los últimos cinco años, o bien, con la que </w:t>
      </w:r>
      <w:r w:rsidRPr="006730B7">
        <w:rPr>
          <w:rFonts w:ascii="Century Gothic" w:hAnsi="Century Gothic"/>
          <w:b/>
          <w:bCs/>
          <w:sz w:val="24"/>
          <w:szCs w:val="24"/>
          <w:lang w:val="es-ES_tradnl"/>
        </w:rPr>
        <w:t>haya procreado, aún y cuando el o los descendientes aún no hayan nacido,</w:t>
      </w:r>
      <w:r w:rsidRPr="006730B7">
        <w:rPr>
          <w:rFonts w:ascii="Century Gothic" w:hAnsi="Century Gothic"/>
          <w:sz w:val="24"/>
          <w:szCs w:val="24"/>
          <w:lang w:val="es-ES_tradnl"/>
        </w:rPr>
        <w:t xml:space="preserve"> siempre que ella permanezca libre de matrimonio y carezca de bienes propios para proveer a su subsistencia. </w:t>
      </w:r>
    </w:p>
    <w:p w14:paraId="6D2F9A09" w14:textId="13EA3F0E" w:rsidR="00B945B7" w:rsidRPr="006730B7" w:rsidRDefault="00B945B7" w:rsidP="00B945B7">
      <w:pPr>
        <w:spacing w:line="360" w:lineRule="auto"/>
        <w:ind w:left="708"/>
        <w:jc w:val="both"/>
        <w:rPr>
          <w:rFonts w:ascii="Century Gothic" w:hAnsi="Century Gothic"/>
          <w:sz w:val="24"/>
          <w:szCs w:val="24"/>
          <w:lang w:val="es-ES_tradnl"/>
        </w:rPr>
      </w:pPr>
      <w:r w:rsidRPr="006730B7">
        <w:rPr>
          <w:rFonts w:ascii="Century Gothic" w:hAnsi="Century Gothic"/>
          <w:sz w:val="24"/>
          <w:szCs w:val="24"/>
          <w:lang w:val="es-ES_tradnl"/>
        </w:rPr>
        <w:t xml:space="preserve">… </w:t>
      </w:r>
    </w:p>
    <w:p w14:paraId="04DC17D9" w14:textId="56354DDE" w:rsidR="001D0356" w:rsidRPr="006730B7" w:rsidRDefault="001D0356" w:rsidP="00D92E57">
      <w:pPr>
        <w:spacing w:line="360" w:lineRule="auto"/>
        <w:jc w:val="both"/>
        <w:rPr>
          <w:rFonts w:ascii="Century Gothic" w:hAnsi="Century Gothic"/>
          <w:sz w:val="24"/>
          <w:szCs w:val="24"/>
        </w:rPr>
      </w:pPr>
      <w:r w:rsidRPr="006730B7">
        <w:rPr>
          <w:rFonts w:ascii="Century Gothic" w:hAnsi="Century Gothic"/>
          <w:sz w:val="24"/>
          <w:szCs w:val="24"/>
          <w:lang w:val="es-ES_tradnl"/>
        </w:rPr>
        <w:lastRenderedPageBreak/>
        <w:tab/>
      </w:r>
    </w:p>
    <w:p w14:paraId="58F9CC7F" w14:textId="73E05209" w:rsidR="003E1971" w:rsidRPr="006730B7" w:rsidRDefault="003E1971" w:rsidP="003E1971">
      <w:pPr>
        <w:spacing w:line="360" w:lineRule="auto"/>
        <w:jc w:val="center"/>
        <w:rPr>
          <w:rFonts w:ascii="Century Gothic" w:hAnsi="Century Gothic"/>
          <w:b/>
          <w:spacing w:val="20"/>
          <w:sz w:val="24"/>
          <w:szCs w:val="24"/>
        </w:rPr>
      </w:pPr>
      <w:r w:rsidRPr="006730B7">
        <w:rPr>
          <w:rFonts w:ascii="Century Gothic" w:hAnsi="Century Gothic"/>
          <w:b/>
          <w:spacing w:val="20"/>
          <w:sz w:val="24"/>
          <w:szCs w:val="24"/>
        </w:rPr>
        <w:t>TRANSITORIOS</w:t>
      </w:r>
    </w:p>
    <w:p w14:paraId="022700D4" w14:textId="7001AD37" w:rsidR="003E1971" w:rsidRPr="006730B7" w:rsidRDefault="003E1971" w:rsidP="003E1971">
      <w:pPr>
        <w:spacing w:line="360" w:lineRule="auto"/>
        <w:jc w:val="both"/>
        <w:rPr>
          <w:rFonts w:ascii="Century Gothic" w:hAnsi="Century Gothic"/>
          <w:sz w:val="24"/>
          <w:szCs w:val="24"/>
        </w:rPr>
      </w:pPr>
      <w:r w:rsidRPr="006730B7">
        <w:rPr>
          <w:rFonts w:ascii="Century Gothic" w:hAnsi="Century Gothic"/>
          <w:b/>
          <w:sz w:val="24"/>
          <w:szCs w:val="24"/>
        </w:rPr>
        <w:t xml:space="preserve">ARTÍCULO ÚNICO. – </w:t>
      </w:r>
      <w:r w:rsidRPr="006730B7">
        <w:rPr>
          <w:rFonts w:ascii="Century Gothic" w:hAnsi="Century Gothic"/>
          <w:sz w:val="24"/>
          <w:szCs w:val="24"/>
        </w:rPr>
        <w:t xml:space="preserve">El presente Decreto entrará en vigor al día siguiente de su publicación en el </w:t>
      </w:r>
      <w:r w:rsidR="00B945B7" w:rsidRPr="006730B7">
        <w:rPr>
          <w:rFonts w:ascii="Century Gothic" w:hAnsi="Century Gothic"/>
          <w:sz w:val="24"/>
          <w:szCs w:val="24"/>
        </w:rPr>
        <w:t>Periódico Oficial del Estado</w:t>
      </w:r>
      <w:r w:rsidRPr="006730B7">
        <w:rPr>
          <w:rFonts w:ascii="Century Gothic" w:hAnsi="Century Gothic"/>
          <w:sz w:val="24"/>
          <w:szCs w:val="24"/>
        </w:rPr>
        <w:t>.</w:t>
      </w:r>
    </w:p>
    <w:p w14:paraId="2D576C94" w14:textId="77777777" w:rsidR="003E1971" w:rsidRPr="006730B7" w:rsidRDefault="003E1971" w:rsidP="003E1971">
      <w:pPr>
        <w:spacing w:line="360" w:lineRule="auto"/>
        <w:jc w:val="both"/>
        <w:rPr>
          <w:rFonts w:ascii="Century Gothic" w:hAnsi="Century Gothic"/>
          <w:b/>
          <w:sz w:val="24"/>
          <w:szCs w:val="24"/>
        </w:rPr>
      </w:pPr>
    </w:p>
    <w:p w14:paraId="0DED4004" w14:textId="77777777" w:rsidR="003E1971" w:rsidRPr="006730B7" w:rsidRDefault="003E1971" w:rsidP="003E1971">
      <w:pPr>
        <w:spacing w:line="360" w:lineRule="auto"/>
        <w:jc w:val="both"/>
        <w:rPr>
          <w:rFonts w:ascii="Century Gothic" w:hAnsi="Century Gothic"/>
          <w:sz w:val="24"/>
          <w:szCs w:val="24"/>
        </w:rPr>
      </w:pPr>
      <w:proofErr w:type="gramStart"/>
      <w:r w:rsidRPr="006730B7">
        <w:rPr>
          <w:rFonts w:ascii="Century Gothic" w:hAnsi="Century Gothic"/>
          <w:b/>
          <w:sz w:val="24"/>
          <w:szCs w:val="24"/>
        </w:rPr>
        <w:t>ECONÓMICO.-</w:t>
      </w:r>
      <w:proofErr w:type="gramEnd"/>
      <w:r w:rsidRPr="006730B7">
        <w:rPr>
          <w:rFonts w:ascii="Century Gothic" w:hAnsi="Century Gothic"/>
          <w:sz w:val="24"/>
          <w:szCs w:val="24"/>
        </w:rPr>
        <w:t xml:space="preserve"> Aprobado que sea túrnese a la Secretaría para que elabore la minuta de decreto.  </w:t>
      </w:r>
    </w:p>
    <w:p w14:paraId="61BD8030" w14:textId="77777777" w:rsidR="003E1971" w:rsidRPr="006730B7" w:rsidRDefault="003E1971" w:rsidP="003E1971">
      <w:pPr>
        <w:pStyle w:val="Normal1"/>
        <w:pBdr>
          <w:top w:val="nil"/>
          <w:left w:val="nil"/>
          <w:bottom w:val="nil"/>
          <w:right w:val="nil"/>
          <w:between w:val="nil"/>
        </w:pBdr>
        <w:spacing w:after="0" w:line="360" w:lineRule="auto"/>
        <w:jc w:val="both"/>
        <w:rPr>
          <w:rFonts w:ascii="Century Gothic" w:eastAsia="Century Gothic" w:hAnsi="Century Gothic" w:cs="Century Gothic"/>
          <w:b/>
          <w:color w:val="000000"/>
          <w:sz w:val="24"/>
          <w:szCs w:val="24"/>
        </w:rPr>
      </w:pPr>
    </w:p>
    <w:p w14:paraId="7E498D8D" w14:textId="5E6472D9" w:rsidR="0049062D" w:rsidRPr="006730B7" w:rsidRDefault="003E1971" w:rsidP="0049062D">
      <w:pPr>
        <w:pStyle w:val="Normal1"/>
        <w:pBdr>
          <w:top w:val="nil"/>
          <w:left w:val="nil"/>
          <w:bottom w:val="nil"/>
          <w:right w:val="nil"/>
          <w:between w:val="nil"/>
        </w:pBdr>
        <w:spacing w:line="360" w:lineRule="auto"/>
        <w:jc w:val="both"/>
        <w:rPr>
          <w:rFonts w:ascii="Century Gothic" w:eastAsia="Century Gothic" w:hAnsi="Century Gothic" w:cs="Century Gothic"/>
          <w:color w:val="000000"/>
          <w:sz w:val="24"/>
          <w:szCs w:val="24"/>
        </w:rPr>
      </w:pPr>
      <w:r w:rsidRPr="006730B7">
        <w:rPr>
          <w:rFonts w:ascii="Century Gothic" w:eastAsia="Century Gothic" w:hAnsi="Century Gothic" w:cs="Century Gothic"/>
          <w:color w:val="000000"/>
          <w:sz w:val="24"/>
          <w:szCs w:val="24"/>
        </w:rPr>
        <w:t>Dado en el recinto oficial del Poder Legislativo en la ciudad Chihuahua, a los</w:t>
      </w:r>
      <w:r w:rsidR="0049062D" w:rsidRPr="006730B7">
        <w:rPr>
          <w:rFonts w:ascii="Century Gothic" w:eastAsia="Century Gothic" w:hAnsi="Century Gothic" w:cs="Century Gothic"/>
          <w:color w:val="000000"/>
          <w:sz w:val="24"/>
          <w:szCs w:val="24"/>
        </w:rPr>
        <w:t xml:space="preserve"> </w:t>
      </w:r>
      <w:r w:rsidR="0014572B" w:rsidRPr="006730B7">
        <w:rPr>
          <w:rFonts w:ascii="Century Gothic" w:eastAsia="Century Gothic" w:hAnsi="Century Gothic" w:cs="Century Gothic"/>
          <w:color w:val="000000"/>
          <w:sz w:val="24"/>
          <w:szCs w:val="24"/>
        </w:rPr>
        <w:t>ocho</w:t>
      </w:r>
      <w:r w:rsidRPr="006730B7">
        <w:rPr>
          <w:rFonts w:ascii="Century Gothic" w:eastAsia="Century Gothic" w:hAnsi="Century Gothic" w:cs="Century Gothic"/>
          <w:color w:val="000000"/>
          <w:sz w:val="24"/>
          <w:szCs w:val="24"/>
        </w:rPr>
        <w:t xml:space="preserve"> días del mes de </w:t>
      </w:r>
      <w:r w:rsidR="001420F1" w:rsidRPr="006730B7">
        <w:rPr>
          <w:rFonts w:ascii="Century Gothic" w:eastAsia="Century Gothic" w:hAnsi="Century Gothic" w:cs="Century Gothic"/>
          <w:color w:val="000000"/>
          <w:sz w:val="24"/>
          <w:szCs w:val="24"/>
        </w:rPr>
        <w:t xml:space="preserve">abril </w:t>
      </w:r>
      <w:r w:rsidRPr="006730B7">
        <w:rPr>
          <w:rFonts w:ascii="Century Gothic" w:eastAsia="Century Gothic" w:hAnsi="Century Gothic" w:cs="Century Gothic"/>
          <w:color w:val="000000"/>
          <w:sz w:val="24"/>
          <w:szCs w:val="24"/>
        </w:rPr>
        <w:t>de dos mil veinti</w:t>
      </w:r>
      <w:r w:rsidR="00524791" w:rsidRPr="006730B7">
        <w:rPr>
          <w:rFonts w:ascii="Century Gothic" w:eastAsia="Century Gothic" w:hAnsi="Century Gothic" w:cs="Century Gothic"/>
          <w:color w:val="000000"/>
          <w:sz w:val="24"/>
          <w:szCs w:val="24"/>
        </w:rPr>
        <w:t>cinco</w:t>
      </w:r>
      <w:r w:rsidRPr="006730B7">
        <w:rPr>
          <w:rFonts w:ascii="Century Gothic" w:eastAsia="Century Gothic" w:hAnsi="Century Gothic" w:cs="Century Gothic"/>
          <w:color w:val="000000"/>
          <w:sz w:val="24"/>
          <w:szCs w:val="24"/>
        </w:rPr>
        <w:t>.</w:t>
      </w:r>
    </w:p>
    <w:p w14:paraId="09E0DE6F" w14:textId="77777777" w:rsidR="0049062D" w:rsidRPr="00D92E57" w:rsidRDefault="0049062D" w:rsidP="0049062D">
      <w:pPr>
        <w:pStyle w:val="Normal1"/>
        <w:pBdr>
          <w:top w:val="nil"/>
          <w:left w:val="nil"/>
          <w:bottom w:val="nil"/>
          <w:right w:val="nil"/>
          <w:between w:val="nil"/>
        </w:pBdr>
        <w:spacing w:line="360" w:lineRule="auto"/>
        <w:jc w:val="both"/>
        <w:rPr>
          <w:rFonts w:ascii="Century Gothic" w:eastAsia="Century Gothic" w:hAnsi="Century Gothic" w:cs="Century Gothic"/>
          <w:color w:val="000000"/>
          <w:sz w:val="24"/>
          <w:szCs w:val="24"/>
        </w:rPr>
      </w:pPr>
    </w:p>
    <w:p w14:paraId="6AF6706B" w14:textId="77777777" w:rsidR="006730B7" w:rsidRDefault="006730B7" w:rsidP="0049062D">
      <w:pPr>
        <w:spacing w:line="360" w:lineRule="auto"/>
        <w:jc w:val="center"/>
        <w:rPr>
          <w:rFonts w:ascii="Century Gothic" w:hAnsi="Century Gothic"/>
          <w:b/>
          <w:sz w:val="24"/>
          <w:szCs w:val="24"/>
        </w:rPr>
      </w:pPr>
    </w:p>
    <w:p w14:paraId="3D370535" w14:textId="77777777" w:rsidR="006730B7" w:rsidRDefault="006730B7" w:rsidP="0049062D">
      <w:pPr>
        <w:spacing w:line="360" w:lineRule="auto"/>
        <w:jc w:val="center"/>
        <w:rPr>
          <w:rFonts w:ascii="Century Gothic" w:hAnsi="Century Gothic"/>
          <w:b/>
          <w:sz w:val="24"/>
          <w:szCs w:val="24"/>
        </w:rPr>
      </w:pPr>
    </w:p>
    <w:p w14:paraId="72536E80" w14:textId="77777777" w:rsidR="006730B7" w:rsidRDefault="006730B7" w:rsidP="0049062D">
      <w:pPr>
        <w:spacing w:line="360" w:lineRule="auto"/>
        <w:jc w:val="center"/>
        <w:rPr>
          <w:rFonts w:ascii="Century Gothic" w:hAnsi="Century Gothic"/>
          <w:b/>
          <w:sz w:val="24"/>
          <w:szCs w:val="24"/>
        </w:rPr>
      </w:pPr>
    </w:p>
    <w:p w14:paraId="27253B84" w14:textId="77777777" w:rsidR="006730B7" w:rsidRDefault="006730B7" w:rsidP="0049062D">
      <w:pPr>
        <w:spacing w:line="360" w:lineRule="auto"/>
        <w:jc w:val="center"/>
        <w:rPr>
          <w:rFonts w:ascii="Century Gothic" w:hAnsi="Century Gothic"/>
          <w:b/>
          <w:sz w:val="24"/>
          <w:szCs w:val="24"/>
        </w:rPr>
      </w:pPr>
    </w:p>
    <w:p w14:paraId="0B966ED8" w14:textId="77777777" w:rsidR="006730B7" w:rsidRDefault="006730B7" w:rsidP="0049062D">
      <w:pPr>
        <w:spacing w:line="360" w:lineRule="auto"/>
        <w:jc w:val="center"/>
        <w:rPr>
          <w:rFonts w:ascii="Century Gothic" w:hAnsi="Century Gothic"/>
          <w:b/>
          <w:sz w:val="24"/>
          <w:szCs w:val="24"/>
        </w:rPr>
      </w:pPr>
    </w:p>
    <w:p w14:paraId="6662B555" w14:textId="77777777" w:rsidR="006730B7" w:rsidRDefault="006730B7" w:rsidP="0049062D">
      <w:pPr>
        <w:spacing w:line="360" w:lineRule="auto"/>
        <w:jc w:val="center"/>
        <w:rPr>
          <w:rFonts w:ascii="Century Gothic" w:hAnsi="Century Gothic"/>
          <w:b/>
          <w:sz w:val="24"/>
          <w:szCs w:val="24"/>
        </w:rPr>
      </w:pPr>
    </w:p>
    <w:p w14:paraId="118AB4F8" w14:textId="77777777" w:rsidR="006730B7" w:rsidRDefault="006730B7" w:rsidP="0049062D">
      <w:pPr>
        <w:spacing w:line="360" w:lineRule="auto"/>
        <w:jc w:val="center"/>
        <w:rPr>
          <w:rFonts w:ascii="Century Gothic" w:hAnsi="Century Gothic"/>
          <w:b/>
          <w:sz w:val="24"/>
          <w:szCs w:val="24"/>
        </w:rPr>
      </w:pPr>
    </w:p>
    <w:p w14:paraId="5F93A4C6" w14:textId="77777777" w:rsidR="006730B7" w:rsidRDefault="006730B7" w:rsidP="0049062D">
      <w:pPr>
        <w:spacing w:line="360" w:lineRule="auto"/>
        <w:jc w:val="center"/>
        <w:rPr>
          <w:rFonts w:ascii="Century Gothic" w:hAnsi="Century Gothic"/>
          <w:b/>
          <w:sz w:val="24"/>
          <w:szCs w:val="24"/>
        </w:rPr>
      </w:pPr>
    </w:p>
    <w:p w14:paraId="323796C5" w14:textId="77777777" w:rsidR="006730B7" w:rsidRDefault="006730B7" w:rsidP="0049062D">
      <w:pPr>
        <w:spacing w:line="360" w:lineRule="auto"/>
        <w:jc w:val="center"/>
        <w:rPr>
          <w:rFonts w:ascii="Century Gothic" w:hAnsi="Century Gothic"/>
          <w:b/>
          <w:sz w:val="24"/>
          <w:szCs w:val="24"/>
        </w:rPr>
      </w:pPr>
    </w:p>
    <w:p w14:paraId="25E3A61C" w14:textId="77777777" w:rsidR="006730B7" w:rsidRDefault="006730B7" w:rsidP="0049062D">
      <w:pPr>
        <w:spacing w:line="360" w:lineRule="auto"/>
        <w:jc w:val="center"/>
        <w:rPr>
          <w:rFonts w:ascii="Century Gothic" w:hAnsi="Century Gothic"/>
          <w:b/>
          <w:sz w:val="24"/>
          <w:szCs w:val="24"/>
        </w:rPr>
      </w:pPr>
    </w:p>
    <w:p w14:paraId="1FD6DEDB" w14:textId="77777777" w:rsidR="006730B7" w:rsidRDefault="006730B7" w:rsidP="0049062D">
      <w:pPr>
        <w:spacing w:line="360" w:lineRule="auto"/>
        <w:jc w:val="center"/>
        <w:rPr>
          <w:rFonts w:ascii="Century Gothic" w:hAnsi="Century Gothic"/>
          <w:b/>
          <w:sz w:val="24"/>
          <w:szCs w:val="24"/>
        </w:rPr>
      </w:pPr>
    </w:p>
    <w:p w14:paraId="5BCDA0BE" w14:textId="296842C9" w:rsidR="0049062D" w:rsidRPr="00D92E57" w:rsidRDefault="0049062D" w:rsidP="0049062D">
      <w:pPr>
        <w:spacing w:line="360" w:lineRule="auto"/>
        <w:jc w:val="center"/>
        <w:rPr>
          <w:rFonts w:ascii="Century Gothic" w:hAnsi="Century Gothic"/>
          <w:b/>
          <w:sz w:val="24"/>
          <w:szCs w:val="24"/>
        </w:rPr>
      </w:pPr>
      <w:r w:rsidRPr="00D92E57">
        <w:rPr>
          <w:rFonts w:ascii="Century Gothic" w:hAnsi="Century Gothic"/>
          <w:b/>
          <w:sz w:val="24"/>
          <w:szCs w:val="24"/>
        </w:rPr>
        <w:t>ATENTAMENTE</w:t>
      </w:r>
    </w:p>
    <w:p w14:paraId="7A9C7E40" w14:textId="77777777" w:rsidR="0049062D" w:rsidRPr="00D92E57" w:rsidRDefault="0049062D" w:rsidP="0049062D">
      <w:pPr>
        <w:spacing w:line="360" w:lineRule="auto"/>
        <w:jc w:val="center"/>
        <w:rPr>
          <w:rFonts w:ascii="Century Gothic" w:hAnsi="Century Gothic"/>
          <w:b/>
          <w:sz w:val="24"/>
          <w:szCs w:val="24"/>
        </w:rPr>
      </w:pPr>
    </w:p>
    <w:p w14:paraId="60A4464C" w14:textId="77777777" w:rsidR="0049062D" w:rsidRPr="00D92E57" w:rsidRDefault="0049062D" w:rsidP="0049062D">
      <w:pPr>
        <w:spacing w:line="360" w:lineRule="auto"/>
        <w:jc w:val="center"/>
        <w:rPr>
          <w:rFonts w:ascii="Century Gothic" w:hAnsi="Century Gothic"/>
          <w:b/>
          <w:sz w:val="24"/>
          <w:szCs w:val="24"/>
        </w:rPr>
      </w:pPr>
    </w:p>
    <w:p w14:paraId="1929C4ED" w14:textId="781F4E3C" w:rsidR="0049062D" w:rsidRPr="00D92E57" w:rsidRDefault="0049062D" w:rsidP="0049062D">
      <w:pPr>
        <w:spacing w:line="360" w:lineRule="auto"/>
        <w:jc w:val="center"/>
        <w:rPr>
          <w:rFonts w:ascii="Century Gothic" w:hAnsi="Century Gothic"/>
          <w:b/>
          <w:sz w:val="24"/>
          <w:szCs w:val="24"/>
        </w:rPr>
      </w:pPr>
      <w:r w:rsidRPr="00D92E57">
        <w:rPr>
          <w:rFonts w:ascii="Century Gothic" w:hAnsi="Century Gothic"/>
          <w:b/>
          <w:noProof/>
          <w:sz w:val="24"/>
          <w:szCs w:val="24"/>
          <w:lang w:eastAsia="es-MX"/>
        </w:rPr>
        <mc:AlternateContent>
          <mc:Choice Requires="wps">
            <w:drawing>
              <wp:anchor distT="45720" distB="45720" distL="114300" distR="114300" simplePos="0" relativeHeight="251659264" behindDoc="0" locked="0" layoutInCell="1" allowOverlap="1" wp14:anchorId="1668E724" wp14:editId="3F78C046">
                <wp:simplePos x="0" y="0"/>
                <wp:positionH relativeFrom="page">
                  <wp:posOffset>533400</wp:posOffset>
                </wp:positionH>
                <wp:positionV relativeFrom="paragraph">
                  <wp:posOffset>481965</wp:posOffset>
                </wp:positionV>
                <wp:extent cx="3495675" cy="342900"/>
                <wp:effectExtent l="9525" t="12065" r="9525" b="6985"/>
                <wp:wrapSquare wrapText="bothSides"/>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342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B6AF3AD" w14:textId="018258D7" w:rsidR="0049062D" w:rsidRDefault="0049062D" w:rsidP="0049062D">
                            <w:pPr>
                              <w:spacing w:line="360" w:lineRule="auto"/>
                            </w:pPr>
                            <w:r w:rsidRPr="006306EA">
                              <w:rPr>
                                <w:rFonts w:ascii="Century Gothic" w:hAnsi="Century Gothic"/>
                                <w:b/>
                                <w:sz w:val="24"/>
                              </w:rPr>
                              <w:t xml:space="preserve">DIP. </w:t>
                            </w:r>
                            <w:r>
                              <w:rPr>
                                <w:rFonts w:ascii="Century Gothic" w:hAnsi="Century Gothic"/>
                                <w:b/>
                                <w:sz w:val="24"/>
                              </w:rPr>
                              <w:t>JOSÉ ALFREDO CHÁVEZ MADRID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68E724" id="_x0000_t202" coordsize="21600,21600" o:spt="202" path="m,l,21600r21600,l21600,xe">
                <v:stroke joinstyle="miter"/>
                <v:path gradientshapeok="t" o:connecttype="rect"/>
              </v:shapetype>
              <v:shape id="Cuadro de texto 11" o:spid="_x0000_s1026" type="#_x0000_t202" style="position:absolute;left:0;text-align:left;margin-left:42pt;margin-top:37.95pt;width:275.25pt;height:27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" filled="f" strokecolor="white">
                <v:textbox>
                  <w:txbxContent>
                    <w:p w14:paraId="3B6AF3AD" w14:textId="018258D7" w:rsidR="0049062D" w:rsidRDefault="0049062D" w:rsidP="0049062D">
                      <w:pPr>
                        <w:spacing w:line="360" w:lineRule="auto"/>
                      </w:pPr>
                      <w:r w:rsidRPr="006306EA">
                        <w:rPr>
                          <w:rFonts w:ascii="Century Gothic" w:hAnsi="Century Gothic"/>
                          <w:b/>
                          <w:sz w:val="24"/>
                        </w:rPr>
                        <w:t xml:space="preserve">DIP. </w:t>
                      </w:r>
                      <w:r>
                        <w:rPr>
                          <w:rFonts w:ascii="Century Gothic" w:hAnsi="Century Gothic"/>
                          <w:b/>
                          <w:sz w:val="24"/>
                        </w:rPr>
                        <w:t>JOSÉ ALFREDO CHÁVEZ MADRID</w:t>
                      </w:r>
                    </w:p>
                  </w:txbxContent>
                </v:textbox>
                <w10:wrap type="square" anchorx="page"/>
              </v:shape>
            </w:pict>
          </mc:Fallback>
        </mc:AlternateContent>
      </w:r>
      <w:r w:rsidRPr="00D92E57">
        <w:rPr>
          <w:rFonts w:ascii="Century Gothic" w:hAnsi="Century Gothic"/>
          <w:b/>
          <w:noProof/>
          <w:sz w:val="24"/>
          <w:szCs w:val="24"/>
          <w:lang w:eastAsia="es-MX"/>
        </w:rPr>
        <mc:AlternateContent>
          <mc:Choice Requires="wps">
            <w:drawing>
              <wp:anchor distT="45720" distB="45720" distL="114300" distR="114300" simplePos="0" relativeHeight="251660288" behindDoc="0" locked="0" layoutInCell="1" allowOverlap="1" wp14:anchorId="5178201A" wp14:editId="7D1375EF">
                <wp:simplePos x="0" y="0"/>
                <wp:positionH relativeFrom="column">
                  <wp:posOffset>2877820</wp:posOffset>
                </wp:positionH>
                <wp:positionV relativeFrom="paragraph">
                  <wp:posOffset>473075</wp:posOffset>
                </wp:positionV>
                <wp:extent cx="3495675" cy="342900"/>
                <wp:effectExtent l="10795" t="6350" r="8255" b="12700"/>
                <wp:wrapSquare wrapText="bothSides"/>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342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4039EF9" w14:textId="485112FD" w:rsidR="0049062D" w:rsidRPr="006306EA" w:rsidRDefault="0049062D" w:rsidP="0049062D">
                            <w:pPr>
                              <w:spacing w:line="360" w:lineRule="auto"/>
                              <w:jc w:val="center"/>
                              <w:rPr>
                                <w:rFonts w:ascii="Century Gothic" w:hAnsi="Century Gothic"/>
                                <w:bCs/>
                                <w:sz w:val="24"/>
                              </w:rPr>
                            </w:pPr>
                            <w:r>
                              <w:rPr>
                                <w:rFonts w:ascii="Century Gothic" w:hAnsi="Century Gothic"/>
                                <w:b/>
                                <w:sz w:val="24"/>
                              </w:rPr>
                              <w:t xml:space="preserve">DIP. </w:t>
                            </w:r>
                            <w:r w:rsidRPr="0049062D">
                              <w:rPr>
                                <w:rFonts w:ascii="Century Gothic" w:hAnsi="Century Gothic"/>
                                <w:b/>
                                <w:sz w:val="24"/>
                              </w:rPr>
                              <w:t>ARTURO ZUBÍA FERNÁNDEZ</w:t>
                            </w:r>
                          </w:p>
                          <w:p w14:paraId="39F67639" w14:textId="77777777" w:rsidR="0049062D" w:rsidRDefault="0049062D" w:rsidP="0049062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78201A" id="Cuadro de texto 10" o:spid="_x0000_s1027" type="#_x0000_t202" style="position:absolute;left:0;text-align:left;margin-left:226.6pt;margin-top:37.25pt;width:275.25pt;height:2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" filled="f" strokecolor="white">
                <v:textbox>
                  <w:txbxContent>
                    <w:p w14:paraId="24039EF9" w14:textId="485112FD" w:rsidR="0049062D" w:rsidRPr="006306EA" w:rsidRDefault="0049062D" w:rsidP="0049062D">
                      <w:pPr>
                        <w:spacing w:line="360" w:lineRule="auto"/>
                        <w:jc w:val="center"/>
                        <w:rPr>
                          <w:rFonts w:ascii="Century Gothic" w:hAnsi="Century Gothic"/>
                          <w:bCs/>
                          <w:sz w:val="24"/>
                        </w:rPr>
                      </w:pPr>
                      <w:r>
                        <w:rPr>
                          <w:rFonts w:ascii="Century Gothic" w:hAnsi="Century Gothic"/>
                          <w:b/>
                          <w:sz w:val="24"/>
                        </w:rPr>
                        <w:t xml:space="preserve">DIP. </w:t>
                      </w:r>
                      <w:r w:rsidRPr="0049062D">
                        <w:rPr>
                          <w:rFonts w:ascii="Century Gothic" w:hAnsi="Century Gothic"/>
                          <w:b/>
                          <w:sz w:val="24"/>
                        </w:rPr>
                        <w:t>ARTURO ZUBÍA FERNÁNDEZ</w:t>
                      </w:r>
                    </w:p>
                    <w:p w14:paraId="39F67639" w14:textId="77777777" w:rsidR="0049062D" w:rsidRDefault="0049062D" w:rsidP="0049062D"/>
                  </w:txbxContent>
                </v:textbox>
                <w10:wrap type="square"/>
              </v:shape>
            </w:pict>
          </mc:Fallback>
        </mc:AlternateContent>
      </w:r>
    </w:p>
    <w:p w14:paraId="7274807A" w14:textId="77777777" w:rsidR="0049062D" w:rsidRDefault="0049062D" w:rsidP="0049062D">
      <w:pPr>
        <w:spacing w:line="360" w:lineRule="auto"/>
        <w:rPr>
          <w:rFonts w:ascii="Century Gothic" w:hAnsi="Century Gothic"/>
          <w:b/>
          <w:sz w:val="24"/>
        </w:rPr>
      </w:pPr>
    </w:p>
    <w:p w14:paraId="7A71B3FD" w14:textId="77777777" w:rsidR="0049062D" w:rsidRDefault="0049062D" w:rsidP="0049062D">
      <w:pPr>
        <w:spacing w:line="360" w:lineRule="auto"/>
        <w:rPr>
          <w:rFonts w:ascii="Century Gothic" w:hAnsi="Century Gothic"/>
          <w:b/>
          <w:sz w:val="24"/>
        </w:rPr>
      </w:pPr>
    </w:p>
    <w:p w14:paraId="7712F1DC" w14:textId="08FD7FEB" w:rsidR="0049062D" w:rsidRDefault="0049062D" w:rsidP="0049062D">
      <w:pPr>
        <w:spacing w:line="360" w:lineRule="auto"/>
        <w:rPr>
          <w:rFonts w:ascii="Century Gothic" w:hAnsi="Century Gothic"/>
          <w:b/>
          <w:sz w:val="24"/>
        </w:rPr>
      </w:pPr>
      <w:r>
        <w:rPr>
          <w:rFonts w:ascii="Century Gothic" w:hAnsi="Century Gothic"/>
          <w:b/>
          <w:noProof/>
          <w:sz w:val="24"/>
          <w:lang w:eastAsia="es-MX"/>
        </w:rPr>
        <mc:AlternateContent>
          <mc:Choice Requires="wps">
            <w:drawing>
              <wp:anchor distT="45720" distB="45720" distL="114300" distR="114300" simplePos="0" relativeHeight="251662336" behindDoc="0" locked="0" layoutInCell="1" allowOverlap="1" wp14:anchorId="08745EFD" wp14:editId="24FC973C">
                <wp:simplePos x="0" y="0"/>
                <wp:positionH relativeFrom="column">
                  <wp:posOffset>2837815</wp:posOffset>
                </wp:positionH>
                <wp:positionV relativeFrom="paragraph">
                  <wp:posOffset>285115</wp:posOffset>
                </wp:positionV>
                <wp:extent cx="3495675" cy="342900"/>
                <wp:effectExtent l="5715" t="12065" r="13335" b="6985"/>
                <wp:wrapSquare wrapText="bothSides"/>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342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DF00299" w14:textId="5D196BA6" w:rsidR="0049062D" w:rsidRDefault="0049062D" w:rsidP="0049062D">
                            <w:pPr>
                              <w:spacing w:line="360" w:lineRule="auto"/>
                              <w:jc w:val="center"/>
                              <w:rPr>
                                <w:rFonts w:ascii="Century Gothic" w:hAnsi="Century Gothic"/>
                                <w:b/>
                                <w:sz w:val="24"/>
                              </w:rPr>
                            </w:pPr>
                            <w:r w:rsidRPr="002A0C2F">
                              <w:rPr>
                                <w:rFonts w:ascii="Century Gothic" w:hAnsi="Century Gothic"/>
                                <w:b/>
                                <w:sz w:val="24"/>
                              </w:rPr>
                              <w:t xml:space="preserve">DIP. </w:t>
                            </w:r>
                            <w:r w:rsidRPr="0049062D">
                              <w:rPr>
                                <w:rFonts w:ascii="Century Gothic" w:hAnsi="Century Gothic"/>
                                <w:b/>
                                <w:sz w:val="24"/>
                              </w:rPr>
                              <w:t>CARLOS ALFREDO OLSON SAN VICENTE</w:t>
                            </w:r>
                          </w:p>
                          <w:p w14:paraId="1BA06686" w14:textId="77777777" w:rsidR="0049062D" w:rsidRDefault="0049062D" w:rsidP="0049062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745EFD" id="Cuadro de texto 9" o:spid="_x0000_s1028" type="#_x0000_t202" style="position:absolute;margin-left:223.45pt;margin-top:22.45pt;width:275.25pt;height:2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" filled="f" strokecolor="white">
                <v:textbox>
                  <w:txbxContent>
                    <w:p w14:paraId="1DF00299" w14:textId="5D196BA6" w:rsidR="0049062D" w:rsidRDefault="0049062D" w:rsidP="0049062D">
                      <w:pPr>
                        <w:spacing w:line="360" w:lineRule="auto"/>
                        <w:jc w:val="center"/>
                        <w:rPr>
                          <w:rFonts w:ascii="Century Gothic" w:hAnsi="Century Gothic"/>
                          <w:b/>
                          <w:sz w:val="24"/>
                        </w:rPr>
                      </w:pPr>
                      <w:r w:rsidRPr="002A0C2F">
                        <w:rPr>
                          <w:rFonts w:ascii="Century Gothic" w:hAnsi="Century Gothic"/>
                          <w:b/>
                          <w:sz w:val="24"/>
                        </w:rPr>
                        <w:t xml:space="preserve">DIP. </w:t>
                      </w:r>
                      <w:r w:rsidRPr="0049062D">
                        <w:rPr>
                          <w:rFonts w:ascii="Century Gothic" w:hAnsi="Century Gothic"/>
                          <w:b/>
                          <w:sz w:val="24"/>
                        </w:rPr>
                        <w:t>CARLOS ALFREDO OLSON SAN VICENTE</w:t>
                      </w:r>
                    </w:p>
                    <w:p w14:paraId="1BA06686" w14:textId="77777777" w:rsidR="0049062D" w:rsidRDefault="0049062D" w:rsidP="0049062D"/>
                  </w:txbxContent>
                </v:textbox>
                <w10:wrap type="square"/>
              </v:shape>
            </w:pict>
          </mc:Fallback>
        </mc:AlternateContent>
      </w:r>
      <w:r>
        <w:rPr>
          <w:rFonts w:ascii="Century Gothic" w:hAnsi="Century Gothic"/>
          <w:b/>
          <w:noProof/>
          <w:sz w:val="24"/>
          <w:lang w:eastAsia="es-MX"/>
        </w:rPr>
        <mc:AlternateContent>
          <mc:Choice Requires="wps">
            <w:drawing>
              <wp:anchor distT="45720" distB="45720" distL="114300" distR="114300" simplePos="0" relativeHeight="251661312" behindDoc="0" locked="0" layoutInCell="1" allowOverlap="1" wp14:anchorId="736CC5B5" wp14:editId="5181B666">
                <wp:simplePos x="0" y="0"/>
                <wp:positionH relativeFrom="column">
                  <wp:posOffset>-737870</wp:posOffset>
                </wp:positionH>
                <wp:positionV relativeFrom="paragraph">
                  <wp:posOffset>307975</wp:posOffset>
                </wp:positionV>
                <wp:extent cx="3048635" cy="457200"/>
                <wp:effectExtent l="0" t="0" r="18415" b="19050"/>
                <wp:wrapSquare wrapText="bothSides"/>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635" cy="4572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D3C67ED" w14:textId="2629A929" w:rsidR="0049062D" w:rsidRDefault="0049062D" w:rsidP="0049062D">
                            <w:r w:rsidRPr="002A0C2F">
                              <w:rPr>
                                <w:rFonts w:ascii="Century Gothic" w:hAnsi="Century Gothic"/>
                                <w:b/>
                                <w:sz w:val="24"/>
                              </w:rPr>
                              <w:t xml:space="preserve">DIP. </w:t>
                            </w:r>
                            <w:r w:rsidRPr="0049062D">
                              <w:rPr>
                                <w:rFonts w:ascii="Century Gothic" w:hAnsi="Century Gothic"/>
                                <w:b/>
                                <w:sz w:val="24"/>
                              </w:rPr>
                              <w:t>CARLA YAMILETH RIVAS MARTÍNEZ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6CC5B5" id="Cuadro de texto 8" o:spid="_x0000_s1029" type="#_x0000_t202" style="position:absolute;margin-left:-58.1pt;margin-top:24.25pt;width:240.05pt;height:3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" filled="f" strokecolor="white">
                <v:textbox>
                  <w:txbxContent>
                    <w:p w14:paraId="0D3C67ED" w14:textId="2629A929" w:rsidR="0049062D" w:rsidRDefault="0049062D" w:rsidP="0049062D">
                      <w:r w:rsidRPr="002A0C2F">
                        <w:rPr>
                          <w:rFonts w:ascii="Century Gothic" w:hAnsi="Century Gothic"/>
                          <w:b/>
                          <w:sz w:val="24"/>
                        </w:rPr>
                        <w:t xml:space="preserve">DIP. </w:t>
                      </w:r>
                      <w:r w:rsidRPr="0049062D">
                        <w:rPr>
                          <w:rFonts w:ascii="Century Gothic" w:hAnsi="Century Gothic"/>
                          <w:b/>
                          <w:sz w:val="24"/>
                        </w:rPr>
                        <w:t>CARLA YAMILETH RIVAS MARTÍNEZ</w:t>
                      </w:r>
                    </w:p>
                  </w:txbxContent>
                </v:textbox>
                <w10:wrap type="square"/>
              </v:shape>
            </w:pict>
          </mc:Fallback>
        </mc:AlternateContent>
      </w:r>
    </w:p>
    <w:p w14:paraId="2CD575FD" w14:textId="1EB8A89E" w:rsidR="0049062D" w:rsidRDefault="0049062D" w:rsidP="0049062D">
      <w:pPr>
        <w:spacing w:line="360" w:lineRule="auto"/>
        <w:jc w:val="center"/>
        <w:rPr>
          <w:rFonts w:ascii="Century Gothic" w:hAnsi="Century Gothic"/>
          <w:b/>
          <w:sz w:val="24"/>
        </w:rPr>
      </w:pPr>
    </w:p>
    <w:p w14:paraId="141C4880" w14:textId="77777777" w:rsidR="0049062D" w:rsidRDefault="0049062D" w:rsidP="0049062D">
      <w:pPr>
        <w:spacing w:line="360" w:lineRule="auto"/>
        <w:jc w:val="center"/>
        <w:rPr>
          <w:rFonts w:ascii="Century Gothic" w:hAnsi="Century Gothic"/>
          <w:b/>
          <w:sz w:val="24"/>
        </w:rPr>
      </w:pPr>
    </w:p>
    <w:p w14:paraId="13C8F629" w14:textId="77777777" w:rsidR="0049062D" w:rsidRDefault="0049062D" w:rsidP="0049062D">
      <w:pPr>
        <w:spacing w:line="360" w:lineRule="auto"/>
        <w:rPr>
          <w:rFonts w:ascii="Century Gothic" w:hAnsi="Century Gothic"/>
          <w:b/>
          <w:sz w:val="24"/>
        </w:rPr>
      </w:pPr>
    </w:p>
    <w:p w14:paraId="1F983D7E" w14:textId="1839666E" w:rsidR="0049062D" w:rsidRDefault="0049062D" w:rsidP="0049062D">
      <w:pPr>
        <w:spacing w:line="360" w:lineRule="auto"/>
        <w:rPr>
          <w:rFonts w:ascii="Century Gothic" w:hAnsi="Century Gothic"/>
          <w:b/>
          <w:sz w:val="24"/>
        </w:rPr>
      </w:pPr>
      <w:r>
        <w:rPr>
          <w:rFonts w:ascii="Century Gothic" w:hAnsi="Century Gothic"/>
          <w:b/>
          <w:noProof/>
          <w:sz w:val="24"/>
          <w:lang w:eastAsia="es-MX"/>
        </w:rPr>
        <mc:AlternateContent>
          <mc:Choice Requires="wps">
            <w:drawing>
              <wp:anchor distT="45720" distB="45720" distL="114300" distR="114300" simplePos="0" relativeHeight="251664384" behindDoc="0" locked="0" layoutInCell="1" allowOverlap="1" wp14:anchorId="2EE99AA1" wp14:editId="18CD54C2">
                <wp:simplePos x="0" y="0"/>
                <wp:positionH relativeFrom="column">
                  <wp:posOffset>2876550</wp:posOffset>
                </wp:positionH>
                <wp:positionV relativeFrom="paragraph">
                  <wp:posOffset>300355</wp:posOffset>
                </wp:positionV>
                <wp:extent cx="3495675" cy="342900"/>
                <wp:effectExtent l="9525" t="5080" r="9525" b="13970"/>
                <wp:wrapSquare wrapText="bothSides"/>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342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A682623" w14:textId="40B84298" w:rsidR="0049062D" w:rsidRDefault="0049062D" w:rsidP="0049062D">
                            <w:pPr>
                              <w:spacing w:line="360" w:lineRule="auto"/>
                              <w:jc w:val="center"/>
                              <w:rPr>
                                <w:rFonts w:ascii="Century Gothic" w:hAnsi="Century Gothic"/>
                                <w:b/>
                                <w:sz w:val="24"/>
                              </w:rPr>
                            </w:pPr>
                            <w:r w:rsidRPr="002A0C2F">
                              <w:rPr>
                                <w:rFonts w:ascii="Century Gothic" w:hAnsi="Century Gothic"/>
                                <w:b/>
                                <w:sz w:val="24"/>
                              </w:rPr>
                              <w:t xml:space="preserve">DIP. </w:t>
                            </w:r>
                            <w:r w:rsidRPr="0049062D">
                              <w:rPr>
                                <w:rFonts w:ascii="Century Gothic" w:hAnsi="Century Gothic"/>
                                <w:b/>
                                <w:sz w:val="24"/>
                              </w:rPr>
                              <w:t>ISMAEL PÉREZ PAVÍA</w:t>
                            </w:r>
                          </w:p>
                          <w:p w14:paraId="088C165D" w14:textId="77777777" w:rsidR="0049062D" w:rsidRDefault="0049062D" w:rsidP="0049062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E99AA1" id="Cuadro de texto 7" o:spid="_x0000_s1030" type="#_x0000_t202" style="position:absolute;margin-left:226.5pt;margin-top:23.65pt;width:275.25pt;height:2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" filled="f" strokecolor="white">
                <v:textbox>
                  <w:txbxContent>
                    <w:p w14:paraId="7A682623" w14:textId="40B84298" w:rsidR="0049062D" w:rsidRDefault="0049062D" w:rsidP="0049062D">
                      <w:pPr>
                        <w:spacing w:line="360" w:lineRule="auto"/>
                        <w:jc w:val="center"/>
                        <w:rPr>
                          <w:rFonts w:ascii="Century Gothic" w:hAnsi="Century Gothic"/>
                          <w:b/>
                          <w:sz w:val="24"/>
                        </w:rPr>
                      </w:pPr>
                      <w:r w:rsidRPr="002A0C2F">
                        <w:rPr>
                          <w:rFonts w:ascii="Century Gothic" w:hAnsi="Century Gothic"/>
                          <w:b/>
                          <w:sz w:val="24"/>
                        </w:rPr>
                        <w:t xml:space="preserve">DIP. </w:t>
                      </w:r>
                      <w:r w:rsidRPr="0049062D">
                        <w:rPr>
                          <w:rFonts w:ascii="Century Gothic" w:hAnsi="Century Gothic"/>
                          <w:b/>
                          <w:sz w:val="24"/>
                        </w:rPr>
                        <w:t>ISMAEL PÉREZ PAVÍA</w:t>
                      </w:r>
                    </w:p>
                    <w:p w14:paraId="088C165D" w14:textId="77777777" w:rsidR="0049062D" w:rsidRDefault="0049062D" w:rsidP="0049062D"/>
                  </w:txbxContent>
                </v:textbox>
                <w10:wrap type="square"/>
              </v:shape>
            </w:pict>
          </mc:Fallback>
        </mc:AlternateContent>
      </w:r>
      <w:r>
        <w:rPr>
          <w:rFonts w:ascii="Century Gothic" w:hAnsi="Century Gothic"/>
          <w:b/>
          <w:noProof/>
          <w:sz w:val="24"/>
          <w:lang w:eastAsia="es-MX"/>
        </w:rPr>
        <mc:AlternateContent>
          <mc:Choice Requires="wps">
            <w:drawing>
              <wp:anchor distT="45720" distB="45720" distL="114300" distR="114300" simplePos="0" relativeHeight="251665408" behindDoc="0" locked="0" layoutInCell="1" allowOverlap="1" wp14:anchorId="52DDDF4A" wp14:editId="5C7B7616">
                <wp:simplePos x="0" y="0"/>
                <wp:positionH relativeFrom="column">
                  <wp:posOffset>-847725</wp:posOffset>
                </wp:positionH>
                <wp:positionV relativeFrom="paragraph">
                  <wp:posOffset>300355</wp:posOffset>
                </wp:positionV>
                <wp:extent cx="3495675" cy="342900"/>
                <wp:effectExtent l="9525" t="5080" r="9525" b="1397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342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2542E7A" w14:textId="5F838699" w:rsidR="0049062D" w:rsidRDefault="0049062D" w:rsidP="0049062D">
                            <w:pPr>
                              <w:spacing w:line="360" w:lineRule="auto"/>
                              <w:jc w:val="center"/>
                              <w:rPr>
                                <w:rFonts w:ascii="Century Gothic" w:hAnsi="Century Gothic"/>
                                <w:b/>
                                <w:sz w:val="24"/>
                              </w:rPr>
                            </w:pPr>
                            <w:r w:rsidRPr="002A0C2F">
                              <w:rPr>
                                <w:rFonts w:ascii="Century Gothic" w:hAnsi="Century Gothic"/>
                                <w:b/>
                                <w:sz w:val="24"/>
                              </w:rPr>
                              <w:t xml:space="preserve">DIP. </w:t>
                            </w:r>
                            <w:r w:rsidRPr="0049062D">
                              <w:rPr>
                                <w:rFonts w:ascii="Century Gothic" w:hAnsi="Century Gothic"/>
                                <w:b/>
                                <w:sz w:val="24"/>
                              </w:rPr>
                              <w:t>EDNA XÓCHITL CONTRERAS HERRERA</w:t>
                            </w:r>
                          </w:p>
                          <w:p w14:paraId="2287F7A2" w14:textId="77777777" w:rsidR="0049062D" w:rsidRDefault="0049062D" w:rsidP="0049062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DDDF4A" id="Cuadro de texto 6" o:spid="_x0000_s1031" type="#_x0000_t202" style="position:absolute;margin-left:-66.75pt;margin-top:23.65pt;width:275.25pt;height:2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" filled="f" strokecolor="white">
                <v:textbox>
                  <w:txbxContent>
                    <w:p w14:paraId="72542E7A" w14:textId="5F838699" w:rsidR="0049062D" w:rsidRDefault="0049062D" w:rsidP="0049062D">
                      <w:pPr>
                        <w:spacing w:line="360" w:lineRule="auto"/>
                        <w:jc w:val="center"/>
                        <w:rPr>
                          <w:rFonts w:ascii="Century Gothic" w:hAnsi="Century Gothic"/>
                          <w:b/>
                          <w:sz w:val="24"/>
                        </w:rPr>
                      </w:pPr>
                      <w:r w:rsidRPr="002A0C2F">
                        <w:rPr>
                          <w:rFonts w:ascii="Century Gothic" w:hAnsi="Century Gothic"/>
                          <w:b/>
                          <w:sz w:val="24"/>
                        </w:rPr>
                        <w:t xml:space="preserve">DIP. </w:t>
                      </w:r>
                      <w:r w:rsidRPr="0049062D">
                        <w:rPr>
                          <w:rFonts w:ascii="Century Gothic" w:hAnsi="Century Gothic"/>
                          <w:b/>
                          <w:sz w:val="24"/>
                        </w:rPr>
                        <w:t>EDNA XÓCHITL CONTRERAS HERRERA</w:t>
                      </w:r>
                    </w:p>
                    <w:p w14:paraId="2287F7A2" w14:textId="77777777" w:rsidR="0049062D" w:rsidRDefault="0049062D" w:rsidP="0049062D"/>
                  </w:txbxContent>
                </v:textbox>
                <w10:wrap type="square"/>
              </v:shape>
            </w:pict>
          </mc:Fallback>
        </mc:AlternateContent>
      </w:r>
    </w:p>
    <w:p w14:paraId="2E7BBFE6" w14:textId="77777777" w:rsidR="0049062D" w:rsidRDefault="0049062D" w:rsidP="0049062D">
      <w:pPr>
        <w:spacing w:line="360" w:lineRule="auto"/>
        <w:rPr>
          <w:rFonts w:ascii="Century Gothic" w:hAnsi="Century Gothic"/>
          <w:b/>
          <w:sz w:val="24"/>
        </w:rPr>
      </w:pPr>
    </w:p>
    <w:p w14:paraId="5C3F46B8" w14:textId="0A9F324C" w:rsidR="0049062D" w:rsidRDefault="0049062D" w:rsidP="0049062D">
      <w:pPr>
        <w:spacing w:line="360" w:lineRule="auto"/>
        <w:rPr>
          <w:rFonts w:ascii="Century Gothic" w:hAnsi="Century Gothic"/>
          <w:b/>
          <w:sz w:val="24"/>
        </w:rPr>
      </w:pPr>
    </w:p>
    <w:p w14:paraId="185955EB" w14:textId="77777777" w:rsidR="006730B7" w:rsidRDefault="006730B7" w:rsidP="0049062D">
      <w:pPr>
        <w:spacing w:line="360" w:lineRule="auto"/>
        <w:rPr>
          <w:rFonts w:ascii="Century Gothic" w:hAnsi="Century Gothic"/>
          <w:b/>
          <w:sz w:val="24"/>
        </w:rPr>
      </w:pPr>
    </w:p>
    <w:p w14:paraId="16D6E2C1" w14:textId="77777777" w:rsidR="006730B7" w:rsidRDefault="006730B7" w:rsidP="0049062D">
      <w:pPr>
        <w:spacing w:line="360" w:lineRule="auto"/>
        <w:jc w:val="center"/>
        <w:rPr>
          <w:rFonts w:ascii="Century Gothic" w:hAnsi="Century Gothic"/>
          <w:b/>
          <w:sz w:val="24"/>
        </w:rPr>
      </w:pPr>
    </w:p>
    <w:p w14:paraId="5ACC2C3D" w14:textId="77777777" w:rsidR="006730B7" w:rsidRDefault="006730B7" w:rsidP="0049062D">
      <w:pPr>
        <w:spacing w:line="360" w:lineRule="auto"/>
        <w:jc w:val="center"/>
        <w:rPr>
          <w:rFonts w:ascii="Century Gothic" w:hAnsi="Century Gothic"/>
          <w:b/>
          <w:sz w:val="24"/>
        </w:rPr>
      </w:pPr>
    </w:p>
    <w:p w14:paraId="1262EE56" w14:textId="77777777" w:rsidR="006730B7" w:rsidRDefault="006730B7" w:rsidP="0049062D">
      <w:pPr>
        <w:spacing w:line="360" w:lineRule="auto"/>
        <w:jc w:val="center"/>
        <w:rPr>
          <w:rFonts w:ascii="Century Gothic" w:hAnsi="Century Gothic"/>
          <w:b/>
          <w:sz w:val="24"/>
        </w:rPr>
      </w:pPr>
    </w:p>
    <w:p w14:paraId="4C9ECF0E" w14:textId="77777777" w:rsidR="006730B7" w:rsidRDefault="006730B7" w:rsidP="0049062D">
      <w:pPr>
        <w:spacing w:line="360" w:lineRule="auto"/>
        <w:jc w:val="center"/>
        <w:rPr>
          <w:rFonts w:ascii="Century Gothic" w:hAnsi="Century Gothic"/>
          <w:b/>
          <w:sz w:val="24"/>
        </w:rPr>
      </w:pPr>
    </w:p>
    <w:p w14:paraId="0288D751" w14:textId="785E16D5" w:rsidR="0049062D" w:rsidRDefault="0049062D" w:rsidP="0049062D">
      <w:pPr>
        <w:spacing w:line="360" w:lineRule="auto"/>
        <w:jc w:val="center"/>
        <w:rPr>
          <w:rFonts w:ascii="Century Gothic" w:hAnsi="Century Gothic"/>
          <w:b/>
          <w:sz w:val="24"/>
        </w:rPr>
      </w:pPr>
      <w:r>
        <w:rPr>
          <w:rFonts w:ascii="Century Gothic" w:hAnsi="Century Gothic"/>
          <w:b/>
          <w:noProof/>
          <w:sz w:val="24"/>
          <w:lang w:eastAsia="es-MX"/>
        </w:rPr>
        <mc:AlternateContent>
          <mc:Choice Requires="wps">
            <w:drawing>
              <wp:anchor distT="45720" distB="45720" distL="114300" distR="114300" simplePos="0" relativeHeight="251663360" behindDoc="0" locked="0" layoutInCell="1" allowOverlap="1" wp14:anchorId="24CBFAB1" wp14:editId="5A612165">
                <wp:simplePos x="0" y="0"/>
                <wp:positionH relativeFrom="page">
                  <wp:posOffset>4086225</wp:posOffset>
                </wp:positionH>
                <wp:positionV relativeFrom="paragraph">
                  <wp:posOffset>362585</wp:posOffset>
                </wp:positionV>
                <wp:extent cx="3495675" cy="342900"/>
                <wp:effectExtent l="9525" t="10160" r="9525" b="889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342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DEDD019" w14:textId="77777777" w:rsidR="0049062D" w:rsidRDefault="0049062D" w:rsidP="0049062D">
                            <w:pPr>
                              <w:spacing w:line="360" w:lineRule="auto"/>
                              <w:jc w:val="center"/>
                              <w:rPr>
                                <w:rFonts w:ascii="Century Gothic" w:hAnsi="Century Gothic"/>
                                <w:b/>
                                <w:sz w:val="24"/>
                              </w:rPr>
                            </w:pPr>
                            <w:r w:rsidRPr="002A0C2F">
                              <w:rPr>
                                <w:rFonts w:ascii="Century Gothic" w:hAnsi="Century Gothic"/>
                                <w:b/>
                                <w:sz w:val="24"/>
                              </w:rPr>
                              <w:t>DIP. JORGE CARLOS SOTO PRIETO</w:t>
                            </w:r>
                          </w:p>
                          <w:p w14:paraId="67552E9D" w14:textId="77777777" w:rsidR="0049062D" w:rsidRDefault="0049062D" w:rsidP="0049062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CBFAB1" id="Cuadro de texto 5" o:spid="_x0000_s1032" type="#_x0000_t202" style="position:absolute;left:0;text-align:left;margin-left:321.75pt;margin-top:28.55pt;width:275.25pt;height:27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" filled="f" strokecolor="white">
                <v:textbox>
                  <w:txbxContent>
                    <w:p w14:paraId="3DEDD019" w14:textId="77777777" w:rsidR="0049062D" w:rsidRDefault="0049062D" w:rsidP="0049062D">
                      <w:pPr>
                        <w:spacing w:line="360" w:lineRule="auto"/>
                        <w:jc w:val="center"/>
                        <w:rPr>
                          <w:rFonts w:ascii="Century Gothic" w:hAnsi="Century Gothic"/>
                          <w:b/>
                          <w:sz w:val="24"/>
                        </w:rPr>
                      </w:pPr>
                      <w:r w:rsidRPr="002A0C2F">
                        <w:rPr>
                          <w:rFonts w:ascii="Century Gothic" w:hAnsi="Century Gothic"/>
                          <w:b/>
                          <w:sz w:val="24"/>
                        </w:rPr>
                        <w:t>DIP. JORGE CARLOS SOTO PRIETO</w:t>
                      </w:r>
                    </w:p>
                    <w:p w14:paraId="67552E9D" w14:textId="77777777" w:rsidR="0049062D" w:rsidRDefault="0049062D" w:rsidP="0049062D"/>
                  </w:txbxContent>
                </v:textbox>
                <w10:wrap type="square" anchorx="page"/>
              </v:shape>
            </w:pict>
          </mc:Fallback>
        </mc:AlternateContent>
      </w:r>
      <w:r>
        <w:rPr>
          <w:rFonts w:ascii="Century Gothic" w:hAnsi="Century Gothic"/>
          <w:b/>
          <w:noProof/>
          <w:sz w:val="24"/>
          <w:lang w:eastAsia="es-MX"/>
        </w:rPr>
        <mc:AlternateContent>
          <mc:Choice Requires="wps">
            <w:drawing>
              <wp:anchor distT="45720" distB="45720" distL="114300" distR="114300" simplePos="0" relativeHeight="251666432" behindDoc="0" locked="0" layoutInCell="1" allowOverlap="1" wp14:anchorId="405D25DA" wp14:editId="1ED44D6C">
                <wp:simplePos x="0" y="0"/>
                <wp:positionH relativeFrom="column">
                  <wp:posOffset>-838200</wp:posOffset>
                </wp:positionH>
                <wp:positionV relativeFrom="paragraph">
                  <wp:posOffset>386715</wp:posOffset>
                </wp:positionV>
                <wp:extent cx="3495675" cy="342900"/>
                <wp:effectExtent l="9525" t="5715" r="9525" b="13335"/>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342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7E359DD" w14:textId="74C970AA" w:rsidR="0049062D" w:rsidRDefault="00C8419E" w:rsidP="0049062D">
                            <w:pPr>
                              <w:spacing w:line="360" w:lineRule="auto"/>
                              <w:jc w:val="center"/>
                              <w:rPr>
                                <w:rFonts w:ascii="Century Gothic" w:hAnsi="Century Gothic"/>
                                <w:b/>
                                <w:sz w:val="24"/>
                              </w:rPr>
                            </w:pPr>
                            <w:r w:rsidRPr="002A0C2F">
                              <w:rPr>
                                <w:rFonts w:ascii="Century Gothic" w:hAnsi="Century Gothic"/>
                                <w:b/>
                                <w:sz w:val="24"/>
                              </w:rPr>
                              <w:t xml:space="preserve">DIP. </w:t>
                            </w:r>
                            <w:r w:rsidRPr="00C8419E">
                              <w:rPr>
                                <w:rFonts w:ascii="Century Gothic" w:hAnsi="Century Gothic"/>
                                <w:b/>
                                <w:sz w:val="24"/>
                              </w:rPr>
                              <w:t>JOCELINE VEGA VARGAS</w:t>
                            </w:r>
                          </w:p>
                          <w:p w14:paraId="27FB379F" w14:textId="77777777" w:rsidR="0049062D" w:rsidRDefault="0049062D" w:rsidP="0049062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5D25DA" id="Cuadro de texto 4" o:spid="_x0000_s1033" type="#_x0000_t202" style="position:absolute;left:0;text-align:left;margin-left:-66pt;margin-top:30.45pt;width:275.25pt;height:2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" filled="f" strokecolor="white">
                <v:textbox>
                  <w:txbxContent>
                    <w:p w14:paraId="37E359DD" w14:textId="74C970AA" w:rsidR="0049062D" w:rsidRDefault="00C8419E" w:rsidP="0049062D">
                      <w:pPr>
                        <w:spacing w:line="360" w:lineRule="auto"/>
                        <w:jc w:val="center"/>
                        <w:rPr>
                          <w:rFonts w:ascii="Century Gothic" w:hAnsi="Century Gothic"/>
                          <w:b/>
                          <w:sz w:val="24"/>
                        </w:rPr>
                      </w:pPr>
                      <w:r w:rsidRPr="002A0C2F">
                        <w:rPr>
                          <w:rFonts w:ascii="Century Gothic" w:hAnsi="Century Gothic"/>
                          <w:b/>
                          <w:sz w:val="24"/>
                        </w:rPr>
                        <w:t xml:space="preserve">DIP. </w:t>
                      </w:r>
                      <w:r w:rsidRPr="00C8419E">
                        <w:rPr>
                          <w:rFonts w:ascii="Century Gothic" w:hAnsi="Century Gothic"/>
                          <w:b/>
                          <w:sz w:val="24"/>
                        </w:rPr>
                        <w:t>JOCELINE VEGA VARGAS</w:t>
                      </w:r>
                    </w:p>
                    <w:p w14:paraId="27FB379F" w14:textId="77777777" w:rsidR="0049062D" w:rsidRDefault="0049062D" w:rsidP="0049062D"/>
                  </w:txbxContent>
                </v:textbox>
                <w10:wrap type="square"/>
              </v:shape>
            </w:pict>
          </mc:Fallback>
        </mc:AlternateContent>
      </w:r>
    </w:p>
    <w:p w14:paraId="56B8E311" w14:textId="77777777" w:rsidR="0049062D" w:rsidRDefault="0049062D" w:rsidP="0049062D">
      <w:pPr>
        <w:spacing w:line="360" w:lineRule="auto"/>
        <w:rPr>
          <w:rFonts w:ascii="Century Gothic" w:hAnsi="Century Gothic"/>
        </w:rPr>
      </w:pPr>
    </w:p>
    <w:p w14:paraId="2B8536E6" w14:textId="77777777" w:rsidR="0049062D" w:rsidRDefault="0049062D" w:rsidP="0049062D">
      <w:pPr>
        <w:spacing w:line="360" w:lineRule="auto"/>
        <w:rPr>
          <w:rFonts w:ascii="Century Gothic" w:hAnsi="Century Gothic"/>
        </w:rPr>
      </w:pPr>
    </w:p>
    <w:p w14:paraId="3097DD43" w14:textId="74367097" w:rsidR="0049062D" w:rsidRDefault="0049062D" w:rsidP="0049062D">
      <w:pPr>
        <w:spacing w:line="360" w:lineRule="auto"/>
        <w:rPr>
          <w:rFonts w:ascii="Century Gothic" w:hAnsi="Century Gothic"/>
        </w:rPr>
      </w:pPr>
    </w:p>
    <w:p w14:paraId="678A3748" w14:textId="77777777" w:rsidR="00005BC6" w:rsidRDefault="00005BC6" w:rsidP="0049062D">
      <w:pPr>
        <w:spacing w:line="360" w:lineRule="auto"/>
        <w:rPr>
          <w:rFonts w:ascii="Century Gothic" w:hAnsi="Century Gothic"/>
        </w:rPr>
      </w:pPr>
    </w:p>
    <w:p w14:paraId="4D1026A9" w14:textId="697129CF" w:rsidR="0049062D" w:rsidRPr="004422C4" w:rsidRDefault="0049062D" w:rsidP="0049062D">
      <w:pPr>
        <w:spacing w:line="360" w:lineRule="auto"/>
        <w:rPr>
          <w:rFonts w:ascii="Century Gothic" w:hAnsi="Century Gothic"/>
        </w:rPr>
      </w:pPr>
      <w:r w:rsidRPr="0059495C">
        <w:rPr>
          <w:rFonts w:ascii="Century Gothic" w:hAnsi="Century Gothic"/>
          <w:b/>
          <w:noProof/>
          <w:sz w:val="24"/>
          <w:lang w:eastAsia="es-MX"/>
        </w:rPr>
        <mc:AlternateContent>
          <mc:Choice Requires="wps">
            <w:drawing>
              <wp:anchor distT="45720" distB="45720" distL="114300" distR="114300" simplePos="0" relativeHeight="251668480" behindDoc="0" locked="0" layoutInCell="1" allowOverlap="1" wp14:anchorId="5081F5F5" wp14:editId="0BBAAF95">
                <wp:simplePos x="0" y="0"/>
                <wp:positionH relativeFrom="column">
                  <wp:posOffset>3373755</wp:posOffset>
                </wp:positionH>
                <wp:positionV relativeFrom="paragraph">
                  <wp:posOffset>338455</wp:posOffset>
                </wp:positionV>
                <wp:extent cx="2638425" cy="635000"/>
                <wp:effectExtent l="0" t="0" r="28575" b="12700"/>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6350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C040461" w14:textId="7221BEC6" w:rsidR="0049062D" w:rsidRPr="002A0C2F" w:rsidRDefault="00C8419E" w:rsidP="0049062D">
                            <w:pPr>
                              <w:spacing w:line="360" w:lineRule="auto"/>
                              <w:jc w:val="center"/>
                              <w:rPr>
                                <w:rFonts w:ascii="Century Gothic" w:hAnsi="Century Gothic"/>
                                <w:b/>
                                <w:sz w:val="24"/>
                              </w:rPr>
                            </w:pPr>
                            <w:r>
                              <w:rPr>
                                <w:rFonts w:ascii="Century Gothic" w:hAnsi="Century Gothic"/>
                                <w:b/>
                                <w:sz w:val="24"/>
                              </w:rPr>
                              <w:t>D</w:t>
                            </w:r>
                            <w:r w:rsidRPr="002A0C2F">
                              <w:rPr>
                                <w:rFonts w:ascii="Century Gothic" w:hAnsi="Century Gothic"/>
                                <w:b/>
                                <w:sz w:val="24"/>
                              </w:rPr>
                              <w:t xml:space="preserve">IP. </w:t>
                            </w:r>
                            <w:r w:rsidRPr="00C8419E">
                              <w:rPr>
                                <w:rFonts w:ascii="Century Gothic" w:hAnsi="Century Gothic"/>
                                <w:b/>
                                <w:sz w:val="24"/>
                              </w:rPr>
                              <w:t>ROBERTO MARCELINO CARREÓN HUITRÓN</w:t>
                            </w:r>
                          </w:p>
                          <w:p w14:paraId="5128D32E" w14:textId="77777777" w:rsidR="0049062D" w:rsidRDefault="0049062D" w:rsidP="0049062D">
                            <w:pPr>
                              <w:spacing w:line="360" w:lineRule="auto"/>
                              <w:rPr>
                                <w:rFonts w:ascii="Century Gothic" w:hAnsi="Century Gothic"/>
                                <w:b/>
                                <w:sz w:val="24"/>
                              </w:rPr>
                            </w:pPr>
                          </w:p>
                          <w:p w14:paraId="263A72AA" w14:textId="77777777" w:rsidR="0049062D" w:rsidRDefault="0049062D" w:rsidP="0049062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81F5F5" id="Cuadro de texto 3" o:spid="_x0000_s1034" type="#_x0000_t202" style="position:absolute;margin-left:265.65pt;margin-top:26.65pt;width:207.75pt;height:50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" filled="f" strokecolor="white">
                <v:textbox>
                  <w:txbxContent>
                    <w:p w14:paraId="4C040461" w14:textId="7221BEC6" w:rsidR="0049062D" w:rsidRPr="002A0C2F" w:rsidRDefault="00C8419E" w:rsidP="0049062D">
                      <w:pPr>
                        <w:spacing w:line="360" w:lineRule="auto"/>
                        <w:jc w:val="center"/>
                        <w:rPr>
                          <w:rFonts w:ascii="Century Gothic" w:hAnsi="Century Gothic"/>
                          <w:b/>
                          <w:sz w:val="24"/>
                        </w:rPr>
                      </w:pPr>
                      <w:r>
                        <w:rPr>
                          <w:rFonts w:ascii="Century Gothic" w:hAnsi="Century Gothic"/>
                          <w:b/>
                          <w:sz w:val="24"/>
                        </w:rPr>
                        <w:t>D</w:t>
                      </w:r>
                      <w:r w:rsidRPr="002A0C2F">
                        <w:rPr>
                          <w:rFonts w:ascii="Century Gothic" w:hAnsi="Century Gothic"/>
                          <w:b/>
                          <w:sz w:val="24"/>
                        </w:rPr>
                        <w:t xml:space="preserve">IP. </w:t>
                      </w:r>
                      <w:r w:rsidRPr="00C8419E">
                        <w:rPr>
                          <w:rFonts w:ascii="Century Gothic" w:hAnsi="Century Gothic"/>
                          <w:b/>
                          <w:sz w:val="24"/>
                        </w:rPr>
                        <w:t>ROBERTO MARCELINO CARREÓN HUITRÓN</w:t>
                      </w:r>
                    </w:p>
                    <w:p w14:paraId="5128D32E" w14:textId="77777777" w:rsidR="0049062D" w:rsidRDefault="0049062D" w:rsidP="0049062D">
                      <w:pPr>
                        <w:spacing w:line="360" w:lineRule="auto"/>
                        <w:rPr>
                          <w:rFonts w:ascii="Century Gothic" w:hAnsi="Century Gothic"/>
                          <w:b/>
                          <w:sz w:val="24"/>
                        </w:rPr>
                      </w:pPr>
                    </w:p>
                    <w:p w14:paraId="263A72AA" w14:textId="77777777" w:rsidR="0049062D" w:rsidRDefault="0049062D" w:rsidP="0049062D"/>
                  </w:txbxContent>
                </v:textbox>
                <w10:wrap type="square"/>
              </v:shape>
            </w:pict>
          </mc:Fallback>
        </mc:AlternateContent>
      </w:r>
      <w:r w:rsidRPr="0059495C">
        <w:rPr>
          <w:rFonts w:ascii="Century Gothic" w:hAnsi="Century Gothic"/>
          <w:b/>
          <w:noProof/>
          <w:sz w:val="24"/>
          <w:lang w:eastAsia="es-MX"/>
        </w:rPr>
        <mc:AlternateContent>
          <mc:Choice Requires="wps">
            <w:drawing>
              <wp:anchor distT="45720" distB="45720" distL="114300" distR="114300" simplePos="0" relativeHeight="251667456" behindDoc="0" locked="0" layoutInCell="1" allowOverlap="1" wp14:anchorId="24C5A913" wp14:editId="2D1E78D0">
                <wp:simplePos x="0" y="0"/>
                <wp:positionH relativeFrom="column">
                  <wp:posOffset>-466725</wp:posOffset>
                </wp:positionH>
                <wp:positionV relativeFrom="paragraph">
                  <wp:posOffset>349885</wp:posOffset>
                </wp:positionV>
                <wp:extent cx="3495675" cy="342900"/>
                <wp:effectExtent l="9525" t="6985" r="9525" b="1206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342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DFCC472" w14:textId="37E84243" w:rsidR="0049062D" w:rsidRDefault="00C8419E" w:rsidP="0049062D">
                            <w:pPr>
                              <w:spacing w:line="360" w:lineRule="auto"/>
                              <w:rPr>
                                <w:rFonts w:ascii="Century Gothic" w:hAnsi="Century Gothic"/>
                                <w:b/>
                                <w:sz w:val="24"/>
                              </w:rPr>
                            </w:pPr>
                            <w:r w:rsidRPr="002A0C2F">
                              <w:rPr>
                                <w:rFonts w:ascii="Century Gothic" w:hAnsi="Century Gothic"/>
                                <w:b/>
                                <w:sz w:val="24"/>
                              </w:rPr>
                              <w:t xml:space="preserve">DIP. </w:t>
                            </w:r>
                            <w:r w:rsidRPr="00C8419E">
                              <w:rPr>
                                <w:rFonts w:ascii="Century Gothic" w:hAnsi="Century Gothic"/>
                                <w:b/>
                                <w:sz w:val="24"/>
                              </w:rPr>
                              <w:t xml:space="preserve">NANCY JANETH FRÍAS </w:t>
                            </w:r>
                            <w:r w:rsidRPr="00C8419E">
                              <w:rPr>
                                <w:rFonts w:ascii="Century Gothic" w:hAnsi="Century Gothic"/>
                                <w:b/>
                                <w:sz w:val="24"/>
                              </w:rPr>
                              <w:t>FRÍAS</w:t>
                            </w:r>
                          </w:p>
                          <w:p w14:paraId="450932D7" w14:textId="77777777" w:rsidR="0049062D" w:rsidRDefault="0049062D" w:rsidP="0049062D">
                            <w:pPr>
                              <w:spacing w:line="360" w:lineRule="auto"/>
                              <w:rPr>
                                <w:rFonts w:ascii="Century Gothic" w:hAnsi="Century Gothic"/>
                                <w:b/>
                                <w:sz w:val="24"/>
                              </w:rPr>
                            </w:pPr>
                          </w:p>
                          <w:p w14:paraId="0CF02B64" w14:textId="77777777" w:rsidR="0049062D" w:rsidRDefault="0049062D" w:rsidP="0049062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C5A913" id="Cuadro de texto 2" o:spid="_x0000_s1035" type="#_x0000_t202" style="position:absolute;margin-left:-36.75pt;margin-top:27.55pt;width:275.25pt;height:2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" filled="f" strokecolor="white">
                <v:textbox>
                  <w:txbxContent>
                    <w:p w14:paraId="5DFCC472" w14:textId="37E84243" w:rsidR="0049062D" w:rsidRDefault="00C8419E" w:rsidP="0049062D">
                      <w:pPr>
                        <w:spacing w:line="360" w:lineRule="auto"/>
                        <w:rPr>
                          <w:rFonts w:ascii="Century Gothic" w:hAnsi="Century Gothic"/>
                          <w:b/>
                          <w:sz w:val="24"/>
                        </w:rPr>
                      </w:pPr>
                      <w:r w:rsidRPr="002A0C2F">
                        <w:rPr>
                          <w:rFonts w:ascii="Century Gothic" w:hAnsi="Century Gothic"/>
                          <w:b/>
                          <w:sz w:val="24"/>
                        </w:rPr>
                        <w:t xml:space="preserve">DIP. </w:t>
                      </w:r>
                      <w:r w:rsidRPr="00C8419E">
                        <w:rPr>
                          <w:rFonts w:ascii="Century Gothic" w:hAnsi="Century Gothic"/>
                          <w:b/>
                          <w:sz w:val="24"/>
                        </w:rPr>
                        <w:t>NANCY JANETH FRÍAS FRÍAS</w:t>
                      </w:r>
                    </w:p>
                    <w:p w14:paraId="450932D7" w14:textId="77777777" w:rsidR="0049062D" w:rsidRDefault="0049062D" w:rsidP="0049062D">
                      <w:pPr>
                        <w:spacing w:line="360" w:lineRule="auto"/>
                        <w:rPr>
                          <w:rFonts w:ascii="Century Gothic" w:hAnsi="Century Gothic"/>
                          <w:b/>
                          <w:sz w:val="24"/>
                        </w:rPr>
                      </w:pPr>
                    </w:p>
                    <w:p w14:paraId="0CF02B64" w14:textId="77777777" w:rsidR="0049062D" w:rsidRDefault="0049062D" w:rsidP="0049062D"/>
                  </w:txbxContent>
                </v:textbox>
                <w10:wrap type="square"/>
              </v:shape>
            </w:pict>
          </mc:Fallback>
        </mc:AlternateContent>
      </w:r>
    </w:p>
    <w:p w14:paraId="7FA7FAA1" w14:textId="77777777" w:rsidR="0049062D" w:rsidRDefault="0049062D" w:rsidP="0049062D">
      <w:pPr>
        <w:spacing w:line="360" w:lineRule="auto"/>
        <w:rPr>
          <w:rFonts w:ascii="Century Gothic" w:hAnsi="Century Gothic"/>
          <w:b/>
          <w:sz w:val="24"/>
        </w:rPr>
      </w:pPr>
    </w:p>
    <w:p w14:paraId="6A46FF80" w14:textId="77777777" w:rsidR="0049062D" w:rsidRDefault="0049062D" w:rsidP="0049062D">
      <w:pPr>
        <w:spacing w:line="360" w:lineRule="auto"/>
        <w:rPr>
          <w:rFonts w:ascii="Century Gothic" w:hAnsi="Century Gothic"/>
          <w:b/>
          <w:sz w:val="24"/>
        </w:rPr>
      </w:pPr>
    </w:p>
    <w:p w14:paraId="40C4CC02" w14:textId="77777777" w:rsidR="0049062D" w:rsidRDefault="0049062D" w:rsidP="0049062D">
      <w:pPr>
        <w:spacing w:line="360" w:lineRule="auto"/>
        <w:rPr>
          <w:rFonts w:ascii="Century Gothic" w:hAnsi="Century Gothic"/>
          <w:b/>
          <w:sz w:val="24"/>
        </w:rPr>
      </w:pPr>
    </w:p>
    <w:p w14:paraId="5FCACBDF" w14:textId="1CE7D39C" w:rsidR="00C8419E" w:rsidRDefault="00C8419E" w:rsidP="00C8419E">
      <w:pPr>
        <w:spacing w:line="360" w:lineRule="auto"/>
        <w:rPr>
          <w:rFonts w:ascii="Century Gothic" w:hAnsi="Century Gothic"/>
          <w:b/>
          <w:sz w:val="24"/>
        </w:rPr>
      </w:pPr>
      <w:r>
        <w:rPr>
          <w:rFonts w:ascii="Century Gothic" w:hAnsi="Century Gothic"/>
          <w:b/>
          <w:noProof/>
          <w:sz w:val="24"/>
          <w:lang w:eastAsia="es-MX"/>
        </w:rPr>
        <mc:AlternateContent>
          <mc:Choice Requires="wps">
            <w:drawing>
              <wp:anchor distT="45720" distB="45720" distL="114300" distR="114300" simplePos="0" relativeHeight="251669504" behindDoc="0" locked="0" layoutInCell="1" allowOverlap="1" wp14:anchorId="4DF3F50D" wp14:editId="4CFF4C71">
                <wp:simplePos x="0" y="0"/>
                <wp:positionH relativeFrom="margin">
                  <wp:posOffset>3363595</wp:posOffset>
                </wp:positionH>
                <wp:positionV relativeFrom="paragraph">
                  <wp:posOffset>252095</wp:posOffset>
                </wp:positionV>
                <wp:extent cx="2638425" cy="342900"/>
                <wp:effectExtent l="9525" t="12700" r="9525" b="635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42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B79DE0C" w14:textId="4BCA120D" w:rsidR="0049062D" w:rsidRDefault="00C8419E" w:rsidP="0049062D">
                            <w:pPr>
                              <w:spacing w:line="360" w:lineRule="auto"/>
                              <w:rPr>
                                <w:rFonts w:ascii="Century Gothic" w:hAnsi="Century Gothic"/>
                                <w:b/>
                                <w:sz w:val="24"/>
                              </w:rPr>
                            </w:pPr>
                            <w:r w:rsidRPr="002A0C2F">
                              <w:rPr>
                                <w:rFonts w:ascii="Century Gothic" w:hAnsi="Century Gothic"/>
                                <w:b/>
                                <w:sz w:val="24"/>
                              </w:rPr>
                              <w:t xml:space="preserve">DIP. </w:t>
                            </w:r>
                            <w:r w:rsidRPr="00C8419E">
                              <w:rPr>
                                <w:rFonts w:ascii="Century Gothic" w:hAnsi="Century Gothic"/>
                                <w:b/>
                                <w:sz w:val="24"/>
                              </w:rPr>
                              <w:t xml:space="preserve">YESENIA GUADALUPE REYES </w:t>
                            </w:r>
                            <w:r w:rsidRPr="00C8419E">
                              <w:rPr>
                                <w:rFonts w:ascii="Century Gothic" w:hAnsi="Century Gothic"/>
                                <w:b/>
                                <w:sz w:val="24"/>
                              </w:rPr>
                              <w:t>Calzadías</w:t>
                            </w:r>
                          </w:p>
                          <w:p w14:paraId="2D483A84" w14:textId="77777777" w:rsidR="0049062D" w:rsidRDefault="0049062D" w:rsidP="0049062D">
                            <w:pPr>
                              <w:spacing w:line="360" w:lineRule="auto"/>
                              <w:rPr>
                                <w:rFonts w:ascii="Century Gothic" w:hAnsi="Century Gothic"/>
                                <w:b/>
                                <w:sz w:val="24"/>
                              </w:rPr>
                            </w:pPr>
                          </w:p>
                          <w:p w14:paraId="46F9B0B8" w14:textId="77777777" w:rsidR="0049062D" w:rsidRDefault="0049062D" w:rsidP="0049062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F3F50D" id="Cuadro de texto 1" o:spid="_x0000_s1036" type="#_x0000_t202" style="position:absolute;margin-left:264.85pt;margin-top:19.85pt;width:207.75pt;height:27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" filled="f" strokecolor="white">
                <v:textbox>
                  <w:txbxContent>
                    <w:p w14:paraId="1B79DE0C" w14:textId="4BCA120D" w:rsidR="0049062D" w:rsidRDefault="00C8419E" w:rsidP="0049062D">
                      <w:pPr>
                        <w:spacing w:line="360" w:lineRule="auto"/>
                        <w:rPr>
                          <w:rFonts w:ascii="Century Gothic" w:hAnsi="Century Gothic"/>
                          <w:b/>
                          <w:sz w:val="24"/>
                        </w:rPr>
                      </w:pPr>
                      <w:r w:rsidRPr="002A0C2F">
                        <w:rPr>
                          <w:rFonts w:ascii="Century Gothic" w:hAnsi="Century Gothic"/>
                          <w:b/>
                          <w:sz w:val="24"/>
                        </w:rPr>
                        <w:t xml:space="preserve">DIP. </w:t>
                      </w:r>
                      <w:r w:rsidRPr="00C8419E">
                        <w:rPr>
                          <w:rFonts w:ascii="Century Gothic" w:hAnsi="Century Gothic"/>
                          <w:b/>
                          <w:sz w:val="24"/>
                        </w:rPr>
                        <w:t>YESENIA GUADALUPE REYES Calzadías</w:t>
                      </w:r>
                    </w:p>
                    <w:p w14:paraId="2D483A84" w14:textId="77777777" w:rsidR="0049062D" w:rsidRDefault="0049062D" w:rsidP="0049062D">
                      <w:pPr>
                        <w:spacing w:line="360" w:lineRule="auto"/>
                        <w:rPr>
                          <w:rFonts w:ascii="Century Gothic" w:hAnsi="Century Gothic"/>
                          <w:b/>
                          <w:sz w:val="24"/>
                        </w:rPr>
                      </w:pPr>
                    </w:p>
                    <w:p w14:paraId="46F9B0B8" w14:textId="77777777" w:rsidR="0049062D" w:rsidRDefault="0049062D" w:rsidP="0049062D"/>
                  </w:txbxContent>
                </v:textbox>
                <w10:wrap type="square" anchorx="margin"/>
              </v:shape>
            </w:pict>
          </mc:Fallback>
        </mc:AlternateContent>
      </w:r>
      <w:r>
        <w:rPr>
          <w:rFonts w:ascii="Century Gothic" w:hAnsi="Century Gothic"/>
          <w:b/>
          <w:noProof/>
          <w:sz w:val="24"/>
          <w:lang w:eastAsia="es-MX"/>
        </w:rPr>
        <mc:AlternateContent>
          <mc:Choice Requires="wps">
            <w:drawing>
              <wp:anchor distT="45720" distB="45720" distL="114300" distR="114300" simplePos="0" relativeHeight="251671552" behindDoc="0" locked="0" layoutInCell="1" allowOverlap="1" wp14:anchorId="01FC1683" wp14:editId="3EF853AA">
                <wp:simplePos x="0" y="0"/>
                <wp:positionH relativeFrom="margin">
                  <wp:posOffset>-465455</wp:posOffset>
                </wp:positionH>
                <wp:positionV relativeFrom="paragraph">
                  <wp:posOffset>231775</wp:posOffset>
                </wp:positionV>
                <wp:extent cx="2638425" cy="342900"/>
                <wp:effectExtent l="9525" t="12700" r="9525" b="6350"/>
                <wp:wrapSquare wrapText="bothSides"/>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42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8A8B13F" w14:textId="159EF2DE" w:rsidR="00C8419E" w:rsidRDefault="00C8419E" w:rsidP="00C8419E">
                            <w:pPr>
                              <w:spacing w:line="360" w:lineRule="auto"/>
                              <w:rPr>
                                <w:rFonts w:ascii="Century Gothic" w:hAnsi="Century Gothic"/>
                                <w:b/>
                                <w:sz w:val="24"/>
                              </w:rPr>
                            </w:pPr>
                            <w:r w:rsidRPr="002A0C2F">
                              <w:rPr>
                                <w:rFonts w:ascii="Century Gothic" w:hAnsi="Century Gothic"/>
                                <w:b/>
                                <w:sz w:val="24"/>
                              </w:rPr>
                              <w:t xml:space="preserve">DIP. </w:t>
                            </w:r>
                            <w:r w:rsidRPr="00C8419E">
                              <w:rPr>
                                <w:rFonts w:ascii="Century Gothic" w:hAnsi="Century Gothic"/>
                                <w:b/>
                                <w:sz w:val="24"/>
                              </w:rPr>
                              <w:t>SAÚL MIRELES CORRAL</w:t>
                            </w:r>
                          </w:p>
                          <w:p w14:paraId="3AA47DBA" w14:textId="77777777" w:rsidR="00C8419E" w:rsidRDefault="00C8419E" w:rsidP="00C8419E">
                            <w:pPr>
                              <w:spacing w:line="360" w:lineRule="auto"/>
                              <w:rPr>
                                <w:rFonts w:ascii="Century Gothic" w:hAnsi="Century Gothic"/>
                                <w:b/>
                                <w:sz w:val="24"/>
                              </w:rPr>
                            </w:pPr>
                          </w:p>
                          <w:p w14:paraId="5378191E" w14:textId="77777777" w:rsidR="00C8419E" w:rsidRDefault="00C8419E" w:rsidP="00C8419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FC1683" id="Cuadro de texto 12" o:spid="_x0000_s1037" type="#_x0000_t202" style="position:absolute;margin-left:-36.65pt;margin-top:18.25pt;width:207.75pt;height:27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" filled="f" strokecolor="white">
                <v:textbox>
                  <w:txbxContent>
                    <w:p w14:paraId="38A8B13F" w14:textId="159EF2DE" w:rsidR="00C8419E" w:rsidRDefault="00C8419E" w:rsidP="00C8419E">
                      <w:pPr>
                        <w:spacing w:line="360" w:lineRule="auto"/>
                        <w:rPr>
                          <w:rFonts w:ascii="Century Gothic" w:hAnsi="Century Gothic"/>
                          <w:b/>
                          <w:sz w:val="24"/>
                        </w:rPr>
                      </w:pPr>
                      <w:r w:rsidRPr="002A0C2F">
                        <w:rPr>
                          <w:rFonts w:ascii="Century Gothic" w:hAnsi="Century Gothic"/>
                          <w:b/>
                          <w:sz w:val="24"/>
                        </w:rPr>
                        <w:t xml:space="preserve">DIP. </w:t>
                      </w:r>
                      <w:r w:rsidRPr="00C8419E">
                        <w:rPr>
                          <w:rFonts w:ascii="Century Gothic" w:hAnsi="Century Gothic"/>
                          <w:b/>
                          <w:sz w:val="24"/>
                        </w:rPr>
                        <w:t>SAÚL MIRELES CORRAL</w:t>
                      </w:r>
                    </w:p>
                    <w:p w14:paraId="3AA47DBA" w14:textId="77777777" w:rsidR="00C8419E" w:rsidRDefault="00C8419E" w:rsidP="00C8419E">
                      <w:pPr>
                        <w:spacing w:line="360" w:lineRule="auto"/>
                        <w:rPr>
                          <w:rFonts w:ascii="Century Gothic" w:hAnsi="Century Gothic"/>
                          <w:b/>
                          <w:sz w:val="24"/>
                        </w:rPr>
                      </w:pPr>
                    </w:p>
                    <w:p w14:paraId="5378191E" w14:textId="77777777" w:rsidR="00C8419E" w:rsidRDefault="00C8419E" w:rsidP="00C8419E"/>
                  </w:txbxContent>
                </v:textbox>
                <w10:wrap type="square" anchorx="margin"/>
              </v:shape>
            </w:pict>
          </mc:Fallback>
        </mc:AlternateContent>
      </w:r>
    </w:p>
    <w:p w14:paraId="30334E7B" w14:textId="77777777" w:rsidR="0049062D" w:rsidRPr="003A5895" w:rsidRDefault="0049062D" w:rsidP="0086233E">
      <w:pPr>
        <w:spacing w:line="360" w:lineRule="auto"/>
        <w:jc w:val="both"/>
        <w:rPr>
          <w:rFonts w:ascii="Century Gothic" w:hAnsi="Century Gothic"/>
          <w:sz w:val="24"/>
          <w:szCs w:val="24"/>
        </w:rPr>
      </w:pPr>
    </w:p>
    <w:sectPr w:rsidR="0049062D" w:rsidRPr="003A5895" w:rsidSect="00426A66">
      <w:headerReference w:type="default" r:id="rId8"/>
      <w:footerReference w:type="default" r:id="rId9"/>
      <w:pgSz w:w="12240" w:h="15840"/>
      <w:pgMar w:top="1417" w:right="1701" w:bottom="1417" w:left="1701" w:header="119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F49BF" w14:textId="77777777" w:rsidR="0026761C" w:rsidRDefault="0026761C" w:rsidP="00E2392E">
      <w:pPr>
        <w:spacing w:after="0" w:line="240" w:lineRule="auto"/>
      </w:pPr>
      <w:r>
        <w:separator/>
      </w:r>
    </w:p>
  </w:endnote>
  <w:endnote w:type="continuationSeparator" w:id="0">
    <w:p w14:paraId="366B103E" w14:textId="77777777" w:rsidR="0026761C" w:rsidRDefault="0026761C" w:rsidP="00E23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7480043"/>
      <w:docPartObj>
        <w:docPartGallery w:val="Page Numbers (Bottom of Page)"/>
        <w:docPartUnique/>
      </w:docPartObj>
    </w:sdtPr>
    <w:sdtContent>
      <w:p w14:paraId="7E86E0C6" w14:textId="5A4F06DF" w:rsidR="003E1971" w:rsidRDefault="003E1971">
        <w:pPr>
          <w:pStyle w:val="Piedepgina"/>
          <w:jc w:val="right"/>
        </w:pPr>
        <w:r>
          <w:fldChar w:fldCharType="begin"/>
        </w:r>
        <w:r>
          <w:instrText>PAGE   \* MERGEFORMAT</w:instrText>
        </w:r>
        <w:r>
          <w:fldChar w:fldCharType="separate"/>
        </w:r>
        <w:r>
          <w:rPr>
            <w:lang w:val="es-ES"/>
          </w:rPr>
          <w:t>2</w:t>
        </w:r>
        <w:r>
          <w:fldChar w:fldCharType="end"/>
        </w:r>
      </w:p>
    </w:sdtContent>
  </w:sdt>
  <w:p w14:paraId="3DA02371" w14:textId="77777777" w:rsidR="003E1971" w:rsidRDefault="003E197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D2BEF" w14:textId="77777777" w:rsidR="0026761C" w:rsidRDefault="0026761C" w:rsidP="00E2392E">
      <w:pPr>
        <w:spacing w:after="0" w:line="240" w:lineRule="auto"/>
      </w:pPr>
      <w:r>
        <w:separator/>
      </w:r>
    </w:p>
  </w:footnote>
  <w:footnote w:type="continuationSeparator" w:id="0">
    <w:p w14:paraId="1E4F7334" w14:textId="77777777" w:rsidR="0026761C" w:rsidRDefault="0026761C" w:rsidP="00E2392E">
      <w:pPr>
        <w:spacing w:after="0" w:line="240" w:lineRule="auto"/>
      </w:pPr>
      <w:r>
        <w:continuationSeparator/>
      </w:r>
    </w:p>
  </w:footnote>
  <w:footnote w:id="1">
    <w:p w14:paraId="1F79FA6F" w14:textId="2CD9CAA9" w:rsidR="00B069C2" w:rsidRPr="00FF40D2" w:rsidRDefault="00B069C2" w:rsidP="00FF40D2">
      <w:pPr>
        <w:pStyle w:val="Textonotapie"/>
        <w:jc w:val="both"/>
        <w:rPr>
          <w:rFonts w:ascii="Century Gothic" w:hAnsi="Century Gothic"/>
          <w:sz w:val="16"/>
          <w:szCs w:val="16"/>
        </w:rPr>
      </w:pPr>
      <w:r w:rsidRPr="00B069C2">
        <w:rPr>
          <w:rStyle w:val="Refdenotaalpie"/>
          <w:rFonts w:ascii="Century Gothic" w:hAnsi="Century Gothic"/>
        </w:rPr>
        <w:footnoteRef/>
      </w:r>
      <w:r w:rsidRPr="00B069C2">
        <w:rPr>
          <w:rFonts w:ascii="Century Gothic" w:hAnsi="Century Gothic"/>
        </w:rPr>
        <w:t xml:space="preserve"> </w:t>
      </w:r>
      <w:r w:rsidR="0014572B" w:rsidRPr="00FF40D2">
        <w:rPr>
          <w:rFonts w:ascii="Century Gothic" w:hAnsi="Century Gothic"/>
          <w:sz w:val="16"/>
          <w:szCs w:val="16"/>
        </w:rPr>
        <w:t xml:space="preserve">Desciende más del 16 por ciento la tasa de fecundidad de adolescentes, Gobierno de México. Recuperado el 04 de abril de 2025, disponible en </w:t>
      </w:r>
      <w:r w:rsidRPr="00FF40D2">
        <w:rPr>
          <w:rFonts w:ascii="Century Gothic" w:hAnsi="Century Gothic"/>
          <w:sz w:val="16"/>
          <w:szCs w:val="16"/>
        </w:rPr>
        <w:t>https://www.gob.mx/conapo/prensa/deciende-mas-del-16-por-ciento-la-tasa-de-fecundidad-de-adolescentes-septiembre-2023?idiom=es</w:t>
      </w:r>
    </w:p>
  </w:footnote>
  <w:footnote w:id="2">
    <w:p w14:paraId="188A9383" w14:textId="22CEA6F6" w:rsidR="00FF40D2" w:rsidRPr="00FF40D2" w:rsidRDefault="00FF40D2" w:rsidP="00FF40D2">
      <w:pPr>
        <w:pStyle w:val="Textonotapie"/>
        <w:jc w:val="both"/>
      </w:pPr>
      <w:r w:rsidRPr="00FF40D2">
        <w:rPr>
          <w:rStyle w:val="Refdenotaalpie"/>
          <w:rFonts w:ascii="Century Gothic" w:hAnsi="Century Gothic"/>
          <w:sz w:val="16"/>
          <w:szCs w:val="16"/>
        </w:rPr>
        <w:footnoteRef/>
      </w:r>
      <w:r w:rsidRPr="00FF40D2">
        <w:rPr>
          <w:rFonts w:ascii="Century Gothic" w:hAnsi="Century Gothic"/>
          <w:sz w:val="16"/>
          <w:szCs w:val="16"/>
        </w:rPr>
        <w:t xml:space="preserve"> Estadísticas a propósito del día de la madre, INEGI. Recuperado el 02 de abril de 2025, disponible en https://www.inegi.org.mx/contenidos/saladeprensa/aproposito/2024/EAP_10Mayo24.pdf</w:t>
      </w:r>
    </w:p>
  </w:footnote>
  <w:footnote w:id="3">
    <w:p w14:paraId="24FFCFB9" w14:textId="3F4E1FED" w:rsidR="00FF40D2" w:rsidRPr="00FF40D2" w:rsidRDefault="00FF40D2">
      <w:pPr>
        <w:pStyle w:val="Textonotapie"/>
      </w:pPr>
      <w:r>
        <w:rPr>
          <w:rStyle w:val="Refdenotaalpie"/>
        </w:rPr>
        <w:footnoteRef/>
      </w:r>
      <w:r>
        <w:t xml:space="preserve"> </w:t>
      </w:r>
      <w:r w:rsidRPr="00FF40D2">
        <w:rPr>
          <w:rFonts w:ascii="Century Gothic" w:hAnsi="Century Gothic"/>
          <w:sz w:val="16"/>
          <w:szCs w:val="16"/>
        </w:rPr>
        <w:t>Aumentan 30% las jefas de familia en Chihuahua; sostienen a más de 31 mil hogares</w:t>
      </w:r>
      <w:r>
        <w:rPr>
          <w:rFonts w:ascii="Century Gothic" w:hAnsi="Century Gothic"/>
          <w:sz w:val="16"/>
          <w:szCs w:val="16"/>
        </w:rPr>
        <w:t xml:space="preserve">, El Heraldo de Chihuahua, Recuperado el 02 de abril de 2025, disponible en </w:t>
      </w:r>
      <w:r w:rsidRPr="00FF40D2">
        <w:rPr>
          <w:rFonts w:ascii="Century Gothic" w:hAnsi="Century Gothic"/>
          <w:sz w:val="16"/>
          <w:szCs w:val="16"/>
        </w:rPr>
        <w:t>https://oem.com.mx/elheraldodechihuahua/local/aumentan-30-las-jefas-de-familia-en-chihuahua-sostienen-a-mas-de-31-mil-hogares-14520829</w:t>
      </w:r>
      <w:r>
        <w:rPr>
          <w:rFonts w:ascii="Century Gothic" w:hAnsi="Century Gothic"/>
          <w:sz w:val="16"/>
          <w:szCs w:val="16"/>
        </w:rPr>
        <w:t>.</w:t>
      </w:r>
    </w:p>
  </w:footnote>
  <w:footnote w:id="4">
    <w:p w14:paraId="1F1B751F" w14:textId="77777777" w:rsidR="0014572B" w:rsidRPr="0014572B" w:rsidRDefault="0014572B" w:rsidP="0014572B">
      <w:pPr>
        <w:jc w:val="both"/>
        <w:rPr>
          <w:rFonts w:ascii="Century Gothic" w:hAnsi="Century Gothic"/>
        </w:rPr>
      </w:pPr>
      <w:r w:rsidRPr="0014572B">
        <w:rPr>
          <w:rFonts w:ascii="Century Gothic" w:hAnsi="Century Gothic"/>
          <w:vertAlign w:val="superscript"/>
        </w:rPr>
        <w:footnoteRef/>
      </w:r>
      <w:r w:rsidRPr="0014572B">
        <w:rPr>
          <w:rFonts w:ascii="Century Gothic" w:hAnsi="Century Gothic"/>
          <w:sz w:val="20"/>
          <w:szCs w:val="20"/>
        </w:rPr>
        <w:t xml:space="preserve"> </w:t>
      </w:r>
      <w:r w:rsidRPr="00C81D5E">
        <w:rPr>
          <w:rFonts w:ascii="Century Gothic" w:hAnsi="Century Gothic"/>
          <w:sz w:val="16"/>
          <w:szCs w:val="16"/>
        </w:rPr>
        <w:t xml:space="preserve">Código Civil para el Estado de Nuevo León, Reformado, </w:t>
      </w:r>
      <w:r w:rsidRPr="00C81D5E">
        <w:rPr>
          <w:rFonts w:ascii="Century Gothic" w:hAnsi="Century Gothic"/>
          <w:sz w:val="16"/>
          <w:szCs w:val="16"/>
        </w:rPr>
        <w:t>Periodico Oficial, (P.O) 17 de Enero de 2025, (Nuevo Leon, México), Recuperado de: ,</w:t>
      </w:r>
      <w:hyperlink r:id="rId1">
        <w:r w:rsidRPr="00C81D5E">
          <w:rPr>
            <w:rFonts w:ascii="Century Gothic" w:hAnsi="Century Gothic"/>
            <w:color w:val="1155CC"/>
            <w:sz w:val="16"/>
            <w:szCs w:val="16"/>
            <w:u w:val="single"/>
          </w:rPr>
          <w:t>https://www.hcnl.gob.mx/trabajo_legislativo/leyes/pdf/CODIGO%20CIVIL%20PARA%20EL%20ESTADO%20DE%20NUEVO%20LEON%20.pdf?2025-01-17</w:t>
        </w:r>
      </w:hyperlink>
      <w:r w:rsidRPr="0014572B">
        <w:rPr>
          <w:rFonts w:ascii="Century Gothic" w:hAnsi="Century Gothic"/>
          <w:sz w:val="20"/>
          <w:szCs w:val="20"/>
        </w:rPr>
        <w:t xml:space="preserve">  </w:t>
      </w:r>
    </w:p>
  </w:footnote>
  <w:footnote w:id="5">
    <w:p w14:paraId="7638660F" w14:textId="77777777" w:rsidR="00FF40D2" w:rsidRPr="00C81D5E" w:rsidRDefault="00FF40D2" w:rsidP="00FF40D2">
      <w:pPr>
        <w:jc w:val="both"/>
        <w:rPr>
          <w:rFonts w:ascii="Century Gothic" w:hAnsi="Century Gothic"/>
          <w:sz w:val="16"/>
          <w:szCs w:val="16"/>
        </w:rPr>
      </w:pPr>
      <w:r w:rsidRPr="00C81D5E">
        <w:rPr>
          <w:rFonts w:ascii="Century Gothic" w:hAnsi="Century Gothic"/>
          <w:sz w:val="16"/>
          <w:szCs w:val="16"/>
          <w:vertAlign w:val="superscript"/>
        </w:rPr>
        <w:footnoteRef/>
      </w:r>
      <w:r w:rsidRPr="00C81D5E">
        <w:rPr>
          <w:rFonts w:ascii="Century Gothic" w:hAnsi="Century Gothic"/>
          <w:sz w:val="16"/>
          <w:szCs w:val="16"/>
        </w:rPr>
        <w:t xml:space="preserve"> Suprema Corte de Justicia de la Nación. (2024). </w:t>
      </w:r>
      <w:r w:rsidRPr="00C81D5E">
        <w:rPr>
          <w:rFonts w:ascii="Century Gothic" w:hAnsi="Century Gothic"/>
          <w:i/>
          <w:sz w:val="16"/>
          <w:szCs w:val="16"/>
        </w:rPr>
        <w:t>Versión taquigráfica de la sesión del 4 de noviembre de 2024</w:t>
      </w:r>
      <w:r w:rsidRPr="00C81D5E">
        <w:rPr>
          <w:rFonts w:ascii="Century Gothic" w:hAnsi="Century Gothic"/>
          <w:sz w:val="16"/>
          <w:szCs w:val="16"/>
        </w:rPr>
        <w:t>. Recuperado de</w:t>
      </w:r>
      <w:hyperlink r:id="rId2">
        <w:r w:rsidRPr="00C81D5E">
          <w:rPr>
            <w:rFonts w:ascii="Century Gothic" w:hAnsi="Century Gothic"/>
            <w:sz w:val="16"/>
            <w:szCs w:val="16"/>
          </w:rPr>
          <w:t xml:space="preserve"> </w:t>
        </w:r>
      </w:hyperlink>
      <w:hyperlink r:id="rId3">
        <w:r w:rsidRPr="00C81D5E">
          <w:rPr>
            <w:rFonts w:ascii="Century Gothic" w:hAnsi="Century Gothic"/>
            <w:color w:val="1155CC"/>
            <w:sz w:val="16"/>
            <w:szCs w:val="16"/>
            <w:u w:val="single"/>
          </w:rPr>
          <w:t>https://www.scjn.gob.mx/sites/default/files/versiones-taquigraficas/documento/2024-11-04/4%20de%20noviembre%20de%202024%20-%20Versi%C3%B3n%20definitiva.pdf</w:t>
        </w:r>
      </w:hyperlink>
    </w:p>
  </w:footnote>
  <w:footnote w:id="6">
    <w:p w14:paraId="3E6E0C7D" w14:textId="6925EB2E" w:rsidR="006730B7" w:rsidRPr="006730B7" w:rsidRDefault="006730B7" w:rsidP="006730B7">
      <w:pPr>
        <w:pStyle w:val="Textonotapie"/>
        <w:jc w:val="both"/>
        <w:rPr>
          <w:rFonts w:ascii="Century Gothic" w:hAnsi="Century Gothic"/>
        </w:rPr>
      </w:pPr>
      <w:r w:rsidRPr="006730B7">
        <w:rPr>
          <w:rStyle w:val="Refdenotaalpie"/>
          <w:rFonts w:ascii="Century Gothic" w:hAnsi="Century Gothic"/>
          <w:sz w:val="18"/>
          <w:szCs w:val="18"/>
        </w:rPr>
        <w:footnoteRef/>
      </w:r>
      <w:r w:rsidRPr="006730B7">
        <w:rPr>
          <w:rFonts w:ascii="Century Gothic" w:hAnsi="Century Gothic"/>
          <w:sz w:val="18"/>
          <w:szCs w:val="18"/>
        </w:rPr>
        <w:t xml:space="preserve"> Caso Artavia Murillo y otros vs Costa Rica, Corte Interamericana de Derechos Humanos. Recuperado el 04 de abril de 2025, disponible en https://www.corteidh.or.cr/docs/casos/articulos/seriec_257_esp.pdf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5EA07" w14:textId="7E50E016" w:rsidR="00E2392E" w:rsidRDefault="00E2392E" w:rsidP="00E2392E">
    <w:pPr>
      <w:jc w:val="right"/>
      <w:rPr>
        <w:rFonts w:ascii="Century Gothic" w:hAnsi="Century Gothic"/>
        <w:i/>
      </w:rPr>
    </w:pPr>
    <w:bookmarkStart w:id="1" w:name="_Hlk171589119"/>
    <w:r w:rsidRPr="003C0E97">
      <w:rPr>
        <w:rFonts w:ascii="Century Gothic" w:hAnsi="Century Gothic"/>
        <w:i/>
      </w:rPr>
      <w:t>"202</w:t>
    </w:r>
    <w:r w:rsidR="00E75492">
      <w:rPr>
        <w:rFonts w:ascii="Century Gothic" w:hAnsi="Century Gothic"/>
        <w:i/>
      </w:rPr>
      <w:t>5</w:t>
    </w:r>
    <w:r w:rsidRPr="003C0E97">
      <w:rPr>
        <w:rFonts w:ascii="Century Gothic" w:hAnsi="Century Gothic"/>
        <w:i/>
      </w:rPr>
      <w:t xml:space="preserve">, Año del Bicentenario de la </w:t>
    </w:r>
    <w:r w:rsidR="00E75492">
      <w:rPr>
        <w:rFonts w:ascii="Century Gothic" w:hAnsi="Century Gothic"/>
        <w:i/>
      </w:rPr>
      <w:t xml:space="preserve">Primera Constitución </w:t>
    </w:r>
    <w:r w:rsidRPr="003C0E97">
      <w:rPr>
        <w:rFonts w:ascii="Century Gothic" w:hAnsi="Century Gothic"/>
        <w:i/>
      </w:rPr>
      <w:t>del Estado de Chihuahua"</w:t>
    </w:r>
    <w:bookmarkEnd w:id="1"/>
  </w:p>
  <w:p w14:paraId="0D615167" w14:textId="697C9BF4" w:rsidR="00426A66" w:rsidRDefault="00426A66" w:rsidP="00E2392E">
    <w:pPr>
      <w:jc w:val="right"/>
      <w:rPr>
        <w:rFonts w:ascii="Century Gothic" w:hAnsi="Century Gothic"/>
        <w:i/>
      </w:rPr>
    </w:pPr>
  </w:p>
  <w:p w14:paraId="6C77E10A" w14:textId="77777777" w:rsidR="00426A66" w:rsidRPr="003C0E97" w:rsidRDefault="00426A66" w:rsidP="00E2392E">
    <w:pPr>
      <w:jc w:val="right"/>
      <w:rPr>
        <w:rFonts w:ascii="Century Gothic" w:hAnsi="Century Gothic"/>
        <w:i/>
      </w:rPr>
    </w:pPr>
  </w:p>
  <w:p w14:paraId="4AA9F9E3" w14:textId="77777777" w:rsidR="00E2392E" w:rsidRDefault="00E2392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1E2F"/>
    <w:multiLevelType w:val="multilevel"/>
    <w:tmpl w:val="4A561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510AEE"/>
    <w:multiLevelType w:val="hybridMultilevel"/>
    <w:tmpl w:val="9BBAB6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CEF0D97"/>
    <w:multiLevelType w:val="multilevel"/>
    <w:tmpl w:val="1BCE1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060FF5"/>
    <w:multiLevelType w:val="hybridMultilevel"/>
    <w:tmpl w:val="49F224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104112E"/>
    <w:multiLevelType w:val="hybridMultilevel"/>
    <w:tmpl w:val="4BA8BB52"/>
    <w:lvl w:ilvl="0" w:tplc="A86CCE56">
      <w:start w:val="1"/>
      <w:numFmt w:val="upperRoman"/>
      <w:lvlText w:val="%1."/>
      <w:lvlJc w:val="left"/>
      <w:pPr>
        <w:ind w:left="1788"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15:restartNumberingAfterBreak="0">
    <w:nsid w:val="66313AFF"/>
    <w:multiLevelType w:val="multilevel"/>
    <w:tmpl w:val="EB048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F624DE"/>
    <w:multiLevelType w:val="multilevel"/>
    <w:tmpl w:val="3EE68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C7438B"/>
    <w:multiLevelType w:val="hybridMultilevel"/>
    <w:tmpl w:val="B680DB0A"/>
    <w:lvl w:ilvl="0" w:tplc="6D34E97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7D462D35"/>
    <w:multiLevelType w:val="multilevel"/>
    <w:tmpl w:val="FEBA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9F0296"/>
    <w:multiLevelType w:val="hybridMultilevel"/>
    <w:tmpl w:val="1BEEDB86"/>
    <w:lvl w:ilvl="0" w:tplc="1BF04F7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16cid:durableId="552808711">
    <w:abstractNumId w:val="1"/>
  </w:num>
  <w:num w:numId="2" w16cid:durableId="1350064339">
    <w:abstractNumId w:val="3"/>
  </w:num>
  <w:num w:numId="3" w16cid:durableId="1528761588">
    <w:abstractNumId w:val="7"/>
  </w:num>
  <w:num w:numId="4" w16cid:durableId="1107777755">
    <w:abstractNumId w:val="9"/>
  </w:num>
  <w:num w:numId="5" w16cid:durableId="63795797">
    <w:abstractNumId w:val="4"/>
  </w:num>
  <w:num w:numId="6" w16cid:durableId="2049992560">
    <w:abstractNumId w:val="0"/>
  </w:num>
  <w:num w:numId="7" w16cid:durableId="2000571164">
    <w:abstractNumId w:val="6"/>
  </w:num>
  <w:num w:numId="8" w16cid:durableId="695276969">
    <w:abstractNumId w:val="5"/>
  </w:num>
  <w:num w:numId="9" w16cid:durableId="945431407">
    <w:abstractNumId w:val="2"/>
  </w:num>
  <w:num w:numId="10" w16cid:durableId="19013308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2E"/>
    <w:rsid w:val="000030C5"/>
    <w:rsid w:val="0000322D"/>
    <w:rsid w:val="00005BC6"/>
    <w:rsid w:val="000347A0"/>
    <w:rsid w:val="00046C17"/>
    <w:rsid w:val="00074FA8"/>
    <w:rsid w:val="000B4E39"/>
    <w:rsid w:val="000C1E44"/>
    <w:rsid w:val="000C2ECD"/>
    <w:rsid w:val="000D7884"/>
    <w:rsid w:val="00100B03"/>
    <w:rsid w:val="00106555"/>
    <w:rsid w:val="001137B6"/>
    <w:rsid w:val="00125DC5"/>
    <w:rsid w:val="001331E2"/>
    <w:rsid w:val="001420F1"/>
    <w:rsid w:val="0014572B"/>
    <w:rsid w:val="00150E98"/>
    <w:rsid w:val="0019175F"/>
    <w:rsid w:val="001B0E17"/>
    <w:rsid w:val="001D0356"/>
    <w:rsid w:val="001D5195"/>
    <w:rsid w:val="001E5C87"/>
    <w:rsid w:val="001F2873"/>
    <w:rsid w:val="00240028"/>
    <w:rsid w:val="00243E85"/>
    <w:rsid w:val="00250F81"/>
    <w:rsid w:val="00251C85"/>
    <w:rsid w:val="00260ED8"/>
    <w:rsid w:val="0026761C"/>
    <w:rsid w:val="00273F2B"/>
    <w:rsid w:val="00276C2A"/>
    <w:rsid w:val="0028107F"/>
    <w:rsid w:val="00286FB2"/>
    <w:rsid w:val="002A2629"/>
    <w:rsid w:val="002A2F0F"/>
    <w:rsid w:val="002B56C3"/>
    <w:rsid w:val="002C0AD6"/>
    <w:rsid w:val="002E3C08"/>
    <w:rsid w:val="002E5B01"/>
    <w:rsid w:val="002F0086"/>
    <w:rsid w:val="002F5213"/>
    <w:rsid w:val="00302215"/>
    <w:rsid w:val="00303F75"/>
    <w:rsid w:val="00313FC7"/>
    <w:rsid w:val="00314858"/>
    <w:rsid w:val="00315D8C"/>
    <w:rsid w:val="0032192B"/>
    <w:rsid w:val="00334724"/>
    <w:rsid w:val="00337008"/>
    <w:rsid w:val="0035091C"/>
    <w:rsid w:val="00360142"/>
    <w:rsid w:val="00375FBA"/>
    <w:rsid w:val="00381C42"/>
    <w:rsid w:val="00390AC2"/>
    <w:rsid w:val="003958AC"/>
    <w:rsid w:val="003A426C"/>
    <w:rsid w:val="003A5895"/>
    <w:rsid w:val="003A70E0"/>
    <w:rsid w:val="003C0316"/>
    <w:rsid w:val="003E1971"/>
    <w:rsid w:val="003E6D7F"/>
    <w:rsid w:val="00411803"/>
    <w:rsid w:val="00426962"/>
    <w:rsid w:val="00426A66"/>
    <w:rsid w:val="0043653F"/>
    <w:rsid w:val="00436D99"/>
    <w:rsid w:val="00447C8A"/>
    <w:rsid w:val="00461924"/>
    <w:rsid w:val="00465301"/>
    <w:rsid w:val="00474125"/>
    <w:rsid w:val="00475FAD"/>
    <w:rsid w:val="00481C92"/>
    <w:rsid w:val="0049062D"/>
    <w:rsid w:val="004A313F"/>
    <w:rsid w:val="004B4112"/>
    <w:rsid w:val="004B4B50"/>
    <w:rsid w:val="004C37DB"/>
    <w:rsid w:val="004D67A1"/>
    <w:rsid w:val="004F7DCE"/>
    <w:rsid w:val="0050082C"/>
    <w:rsid w:val="0050658D"/>
    <w:rsid w:val="005126D5"/>
    <w:rsid w:val="00516F37"/>
    <w:rsid w:val="00524791"/>
    <w:rsid w:val="00537053"/>
    <w:rsid w:val="005409B4"/>
    <w:rsid w:val="00560BA0"/>
    <w:rsid w:val="0056255A"/>
    <w:rsid w:val="00567A39"/>
    <w:rsid w:val="00570855"/>
    <w:rsid w:val="00575442"/>
    <w:rsid w:val="00581F7F"/>
    <w:rsid w:val="005920F7"/>
    <w:rsid w:val="005D36DC"/>
    <w:rsid w:val="005D6208"/>
    <w:rsid w:val="005E30BD"/>
    <w:rsid w:val="005E5F6C"/>
    <w:rsid w:val="005E7560"/>
    <w:rsid w:val="00624EF1"/>
    <w:rsid w:val="00650DB5"/>
    <w:rsid w:val="0065747A"/>
    <w:rsid w:val="006710F1"/>
    <w:rsid w:val="006730B7"/>
    <w:rsid w:val="006B1758"/>
    <w:rsid w:val="006D0D3E"/>
    <w:rsid w:val="006D2941"/>
    <w:rsid w:val="006E0873"/>
    <w:rsid w:val="006F00E2"/>
    <w:rsid w:val="006F6DCE"/>
    <w:rsid w:val="00704FD7"/>
    <w:rsid w:val="00706046"/>
    <w:rsid w:val="007175ED"/>
    <w:rsid w:val="0072067B"/>
    <w:rsid w:val="00724460"/>
    <w:rsid w:val="00765460"/>
    <w:rsid w:val="0077222E"/>
    <w:rsid w:val="00776FFF"/>
    <w:rsid w:val="007B5741"/>
    <w:rsid w:val="007B7F3F"/>
    <w:rsid w:val="007D44D9"/>
    <w:rsid w:val="007E0331"/>
    <w:rsid w:val="007E5652"/>
    <w:rsid w:val="007F0935"/>
    <w:rsid w:val="00854638"/>
    <w:rsid w:val="00856F90"/>
    <w:rsid w:val="0086233E"/>
    <w:rsid w:val="00864CAD"/>
    <w:rsid w:val="008672A7"/>
    <w:rsid w:val="00876BA8"/>
    <w:rsid w:val="00876F74"/>
    <w:rsid w:val="00880B3B"/>
    <w:rsid w:val="00881F9F"/>
    <w:rsid w:val="008931E6"/>
    <w:rsid w:val="0089389C"/>
    <w:rsid w:val="00893AD7"/>
    <w:rsid w:val="00896BCC"/>
    <w:rsid w:val="008B676D"/>
    <w:rsid w:val="008C3ACF"/>
    <w:rsid w:val="008E1734"/>
    <w:rsid w:val="008E1A2B"/>
    <w:rsid w:val="00900EE0"/>
    <w:rsid w:val="00924FDA"/>
    <w:rsid w:val="00932C85"/>
    <w:rsid w:val="00941203"/>
    <w:rsid w:val="0095631A"/>
    <w:rsid w:val="0096229C"/>
    <w:rsid w:val="00963326"/>
    <w:rsid w:val="009847CC"/>
    <w:rsid w:val="0099748D"/>
    <w:rsid w:val="009A5471"/>
    <w:rsid w:val="009A5E5C"/>
    <w:rsid w:val="009B5780"/>
    <w:rsid w:val="009F1B1C"/>
    <w:rsid w:val="00A06448"/>
    <w:rsid w:val="00A177CE"/>
    <w:rsid w:val="00A23A7F"/>
    <w:rsid w:val="00A4265F"/>
    <w:rsid w:val="00A45590"/>
    <w:rsid w:val="00A54539"/>
    <w:rsid w:val="00A56848"/>
    <w:rsid w:val="00AE6FDB"/>
    <w:rsid w:val="00AF0DBA"/>
    <w:rsid w:val="00AF397E"/>
    <w:rsid w:val="00AF7B1C"/>
    <w:rsid w:val="00B00CF3"/>
    <w:rsid w:val="00B069C2"/>
    <w:rsid w:val="00B22A98"/>
    <w:rsid w:val="00B33EA5"/>
    <w:rsid w:val="00B408EB"/>
    <w:rsid w:val="00B42B6D"/>
    <w:rsid w:val="00B52059"/>
    <w:rsid w:val="00B63D4F"/>
    <w:rsid w:val="00B6615E"/>
    <w:rsid w:val="00B71E9C"/>
    <w:rsid w:val="00B945B7"/>
    <w:rsid w:val="00BA093D"/>
    <w:rsid w:val="00BA0D88"/>
    <w:rsid w:val="00BF7786"/>
    <w:rsid w:val="00C10A12"/>
    <w:rsid w:val="00C2235D"/>
    <w:rsid w:val="00C30172"/>
    <w:rsid w:val="00C31476"/>
    <w:rsid w:val="00C46107"/>
    <w:rsid w:val="00C50837"/>
    <w:rsid w:val="00C53946"/>
    <w:rsid w:val="00C56B43"/>
    <w:rsid w:val="00C60277"/>
    <w:rsid w:val="00C654CC"/>
    <w:rsid w:val="00C74C34"/>
    <w:rsid w:val="00C776CC"/>
    <w:rsid w:val="00C81209"/>
    <w:rsid w:val="00C81D5E"/>
    <w:rsid w:val="00C8419E"/>
    <w:rsid w:val="00C916E7"/>
    <w:rsid w:val="00C95918"/>
    <w:rsid w:val="00CE3964"/>
    <w:rsid w:val="00D010FB"/>
    <w:rsid w:val="00D435B8"/>
    <w:rsid w:val="00D44E7C"/>
    <w:rsid w:val="00D50A5A"/>
    <w:rsid w:val="00D53701"/>
    <w:rsid w:val="00D604EE"/>
    <w:rsid w:val="00D62D69"/>
    <w:rsid w:val="00D728EE"/>
    <w:rsid w:val="00D92E57"/>
    <w:rsid w:val="00D95FE8"/>
    <w:rsid w:val="00DA322F"/>
    <w:rsid w:val="00DA3770"/>
    <w:rsid w:val="00DB6214"/>
    <w:rsid w:val="00DD715B"/>
    <w:rsid w:val="00E13D5F"/>
    <w:rsid w:val="00E1584D"/>
    <w:rsid w:val="00E203CA"/>
    <w:rsid w:val="00E22148"/>
    <w:rsid w:val="00E2392E"/>
    <w:rsid w:val="00E44D3E"/>
    <w:rsid w:val="00E504EE"/>
    <w:rsid w:val="00E63EC8"/>
    <w:rsid w:val="00E678F6"/>
    <w:rsid w:val="00E73BEF"/>
    <w:rsid w:val="00E75492"/>
    <w:rsid w:val="00E81A19"/>
    <w:rsid w:val="00E928B5"/>
    <w:rsid w:val="00E97CFF"/>
    <w:rsid w:val="00EA49FA"/>
    <w:rsid w:val="00EB1C0E"/>
    <w:rsid w:val="00ED0C4F"/>
    <w:rsid w:val="00ED2FF3"/>
    <w:rsid w:val="00ED5544"/>
    <w:rsid w:val="00EE5B1C"/>
    <w:rsid w:val="00EF7D31"/>
    <w:rsid w:val="00F07549"/>
    <w:rsid w:val="00F22D4B"/>
    <w:rsid w:val="00F24143"/>
    <w:rsid w:val="00F418B4"/>
    <w:rsid w:val="00FA6F62"/>
    <w:rsid w:val="00FB15BC"/>
    <w:rsid w:val="00FE3CC2"/>
    <w:rsid w:val="00FE6AA4"/>
    <w:rsid w:val="00FF0FAA"/>
    <w:rsid w:val="00FF40D2"/>
    <w:rsid w:val="00FF5D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12219"/>
  <w15:chartTrackingRefBased/>
  <w15:docId w15:val="{89C6499C-2B1E-481F-9983-D112A9EE0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457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F241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4A313F"/>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39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392E"/>
  </w:style>
  <w:style w:type="paragraph" w:styleId="Piedepgina">
    <w:name w:val="footer"/>
    <w:basedOn w:val="Normal"/>
    <w:link w:val="PiedepginaCar"/>
    <w:uiPriority w:val="99"/>
    <w:unhideWhenUsed/>
    <w:rsid w:val="00E239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392E"/>
  </w:style>
  <w:style w:type="character" w:styleId="Hipervnculo">
    <w:name w:val="Hyperlink"/>
    <w:basedOn w:val="Fuentedeprrafopredeter"/>
    <w:uiPriority w:val="99"/>
    <w:unhideWhenUsed/>
    <w:rsid w:val="00560BA0"/>
    <w:rPr>
      <w:color w:val="0563C1" w:themeColor="hyperlink"/>
      <w:u w:val="single"/>
    </w:rPr>
  </w:style>
  <w:style w:type="character" w:styleId="Mencinsinresolver">
    <w:name w:val="Unresolved Mention"/>
    <w:basedOn w:val="Fuentedeprrafopredeter"/>
    <w:uiPriority w:val="99"/>
    <w:semiHidden/>
    <w:unhideWhenUsed/>
    <w:rsid w:val="00560BA0"/>
    <w:rPr>
      <w:color w:val="605E5C"/>
      <w:shd w:val="clear" w:color="auto" w:fill="E1DFDD"/>
    </w:rPr>
  </w:style>
  <w:style w:type="paragraph" w:styleId="Prrafodelista">
    <w:name w:val="List Paragraph"/>
    <w:basedOn w:val="Normal"/>
    <w:uiPriority w:val="34"/>
    <w:qFormat/>
    <w:rsid w:val="004B4B50"/>
    <w:pPr>
      <w:spacing w:after="0" w:line="240" w:lineRule="auto"/>
      <w:ind w:left="720"/>
      <w:contextualSpacing/>
    </w:pPr>
    <w:rPr>
      <w:kern w:val="2"/>
      <w:sz w:val="24"/>
      <w:szCs w:val="24"/>
      <w:lang w:val="es-ES_tradnl"/>
      <w14:ligatures w14:val="standardContextual"/>
    </w:rPr>
  </w:style>
  <w:style w:type="paragraph" w:styleId="Textonotapie">
    <w:name w:val="footnote text"/>
    <w:basedOn w:val="Normal"/>
    <w:link w:val="TextonotapieCar"/>
    <w:uiPriority w:val="99"/>
    <w:semiHidden/>
    <w:unhideWhenUsed/>
    <w:rsid w:val="00D50A5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50A5A"/>
    <w:rPr>
      <w:sz w:val="20"/>
      <w:szCs w:val="20"/>
    </w:rPr>
  </w:style>
  <w:style w:type="character" w:styleId="Refdenotaalpie">
    <w:name w:val="footnote reference"/>
    <w:basedOn w:val="Fuentedeprrafopredeter"/>
    <w:uiPriority w:val="99"/>
    <w:semiHidden/>
    <w:unhideWhenUsed/>
    <w:rsid w:val="00D50A5A"/>
    <w:rPr>
      <w:vertAlign w:val="superscript"/>
    </w:rPr>
  </w:style>
  <w:style w:type="paragraph" w:customStyle="1" w:styleId="Texto">
    <w:name w:val="Texto"/>
    <w:basedOn w:val="Normal"/>
    <w:link w:val="TextoCar"/>
    <w:rsid w:val="00E13D5F"/>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13D5F"/>
    <w:rPr>
      <w:rFonts w:ascii="Arial" w:eastAsia="Times New Roman" w:hAnsi="Arial" w:cs="Arial"/>
      <w:sz w:val="18"/>
      <w:szCs w:val="20"/>
      <w:lang w:val="es-ES" w:eastAsia="es-ES"/>
    </w:rPr>
  </w:style>
  <w:style w:type="paragraph" w:customStyle="1" w:styleId="Normal1">
    <w:name w:val="Normal1"/>
    <w:rsid w:val="003E1971"/>
    <w:rPr>
      <w:rFonts w:ascii="Soberana Sans" w:eastAsia="Soberana Sans" w:hAnsi="Soberana Sans" w:cs="Soberana Sans"/>
      <w:lang w:eastAsia="es-MX"/>
    </w:rPr>
  </w:style>
  <w:style w:type="paragraph" w:styleId="Revisin">
    <w:name w:val="Revision"/>
    <w:hidden/>
    <w:uiPriority w:val="99"/>
    <w:semiHidden/>
    <w:rsid w:val="00150E98"/>
    <w:pPr>
      <w:spacing w:after="0" w:line="240" w:lineRule="auto"/>
    </w:pPr>
  </w:style>
  <w:style w:type="character" w:styleId="Refdecomentario">
    <w:name w:val="annotation reference"/>
    <w:basedOn w:val="Fuentedeprrafopredeter"/>
    <w:uiPriority w:val="99"/>
    <w:semiHidden/>
    <w:unhideWhenUsed/>
    <w:rsid w:val="000B4E39"/>
    <w:rPr>
      <w:sz w:val="16"/>
      <w:szCs w:val="16"/>
    </w:rPr>
  </w:style>
  <w:style w:type="paragraph" w:styleId="Textocomentario">
    <w:name w:val="annotation text"/>
    <w:basedOn w:val="Normal"/>
    <w:link w:val="TextocomentarioCar"/>
    <w:uiPriority w:val="99"/>
    <w:semiHidden/>
    <w:unhideWhenUsed/>
    <w:rsid w:val="000B4E3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B4E39"/>
    <w:rPr>
      <w:sz w:val="20"/>
      <w:szCs w:val="20"/>
    </w:rPr>
  </w:style>
  <w:style w:type="paragraph" w:styleId="Asuntodelcomentario">
    <w:name w:val="annotation subject"/>
    <w:basedOn w:val="Textocomentario"/>
    <w:next w:val="Textocomentario"/>
    <w:link w:val="AsuntodelcomentarioCar"/>
    <w:uiPriority w:val="99"/>
    <w:semiHidden/>
    <w:unhideWhenUsed/>
    <w:rsid w:val="000B4E39"/>
    <w:rPr>
      <w:b/>
      <w:bCs/>
    </w:rPr>
  </w:style>
  <w:style w:type="character" w:customStyle="1" w:styleId="AsuntodelcomentarioCar">
    <w:name w:val="Asunto del comentario Car"/>
    <w:basedOn w:val="TextocomentarioCar"/>
    <w:link w:val="Asuntodelcomentario"/>
    <w:uiPriority w:val="99"/>
    <w:semiHidden/>
    <w:rsid w:val="000B4E39"/>
    <w:rPr>
      <w:b/>
      <w:bCs/>
      <w:sz w:val="20"/>
      <w:szCs w:val="20"/>
    </w:rPr>
  </w:style>
  <w:style w:type="paragraph" w:customStyle="1" w:styleId="my-4">
    <w:name w:val="my-4"/>
    <w:basedOn w:val="Normal"/>
    <w:rsid w:val="0056255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6255A"/>
    <w:rPr>
      <w:b/>
      <w:bCs/>
    </w:rPr>
  </w:style>
  <w:style w:type="paragraph" w:customStyle="1" w:styleId="int-doc-tesiscontent-text">
    <w:name w:val="int-doc-tesis__content-text"/>
    <w:basedOn w:val="Normal"/>
    <w:rsid w:val="0056255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4A313F"/>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4A313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katex-mathml">
    <w:name w:val="katex-mathml"/>
    <w:basedOn w:val="Fuentedeprrafopredeter"/>
    <w:rsid w:val="004A313F"/>
  </w:style>
  <w:style w:type="character" w:customStyle="1" w:styleId="mord">
    <w:name w:val="mord"/>
    <w:basedOn w:val="Fuentedeprrafopredeter"/>
    <w:rsid w:val="004A313F"/>
  </w:style>
  <w:style w:type="character" w:customStyle="1" w:styleId="vlist-s">
    <w:name w:val="vlist-s"/>
    <w:basedOn w:val="Fuentedeprrafopredeter"/>
    <w:rsid w:val="004A313F"/>
  </w:style>
  <w:style w:type="character" w:customStyle="1" w:styleId="mpunct">
    <w:name w:val="mpunct"/>
    <w:basedOn w:val="Fuentedeprrafopredeter"/>
    <w:rsid w:val="004A313F"/>
  </w:style>
  <w:style w:type="character" w:customStyle="1" w:styleId="mrel">
    <w:name w:val="mrel"/>
    <w:basedOn w:val="Fuentedeprrafopredeter"/>
    <w:rsid w:val="004A313F"/>
  </w:style>
  <w:style w:type="character" w:customStyle="1" w:styleId="mbin">
    <w:name w:val="mbin"/>
    <w:basedOn w:val="Fuentedeprrafopredeter"/>
    <w:rsid w:val="004A313F"/>
  </w:style>
  <w:style w:type="character" w:customStyle="1" w:styleId="mopen">
    <w:name w:val="mopen"/>
    <w:basedOn w:val="Fuentedeprrafopredeter"/>
    <w:rsid w:val="004A313F"/>
  </w:style>
  <w:style w:type="character" w:customStyle="1" w:styleId="mclose">
    <w:name w:val="mclose"/>
    <w:basedOn w:val="Fuentedeprrafopredeter"/>
    <w:rsid w:val="004A313F"/>
  </w:style>
  <w:style w:type="character" w:customStyle="1" w:styleId="Ttulo2Car">
    <w:name w:val="Título 2 Car"/>
    <w:basedOn w:val="Fuentedeprrafopredeter"/>
    <w:link w:val="Ttulo2"/>
    <w:uiPriority w:val="9"/>
    <w:semiHidden/>
    <w:rsid w:val="00F24143"/>
    <w:rPr>
      <w:rFonts w:asciiTheme="majorHAnsi" w:eastAsiaTheme="majorEastAsia" w:hAnsiTheme="majorHAnsi" w:cstheme="majorBidi"/>
      <w:color w:val="2F5496" w:themeColor="accent1" w:themeShade="BF"/>
      <w:sz w:val="26"/>
      <w:szCs w:val="26"/>
    </w:rPr>
  </w:style>
  <w:style w:type="character" w:customStyle="1" w:styleId="Ttulo1Car">
    <w:name w:val="Título 1 Car"/>
    <w:basedOn w:val="Fuentedeprrafopredeter"/>
    <w:link w:val="Ttulo1"/>
    <w:uiPriority w:val="9"/>
    <w:rsid w:val="0014572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7567">
      <w:bodyDiv w:val="1"/>
      <w:marLeft w:val="0"/>
      <w:marRight w:val="0"/>
      <w:marTop w:val="0"/>
      <w:marBottom w:val="0"/>
      <w:divBdr>
        <w:top w:val="none" w:sz="0" w:space="0" w:color="auto"/>
        <w:left w:val="none" w:sz="0" w:space="0" w:color="auto"/>
        <w:bottom w:val="none" w:sz="0" w:space="0" w:color="auto"/>
        <w:right w:val="none" w:sz="0" w:space="0" w:color="auto"/>
      </w:divBdr>
    </w:div>
    <w:div w:id="113641075">
      <w:bodyDiv w:val="1"/>
      <w:marLeft w:val="0"/>
      <w:marRight w:val="0"/>
      <w:marTop w:val="0"/>
      <w:marBottom w:val="0"/>
      <w:divBdr>
        <w:top w:val="none" w:sz="0" w:space="0" w:color="auto"/>
        <w:left w:val="none" w:sz="0" w:space="0" w:color="auto"/>
        <w:bottom w:val="none" w:sz="0" w:space="0" w:color="auto"/>
        <w:right w:val="none" w:sz="0" w:space="0" w:color="auto"/>
      </w:divBdr>
    </w:div>
    <w:div w:id="308903549">
      <w:bodyDiv w:val="1"/>
      <w:marLeft w:val="0"/>
      <w:marRight w:val="0"/>
      <w:marTop w:val="0"/>
      <w:marBottom w:val="0"/>
      <w:divBdr>
        <w:top w:val="none" w:sz="0" w:space="0" w:color="auto"/>
        <w:left w:val="none" w:sz="0" w:space="0" w:color="auto"/>
        <w:bottom w:val="none" w:sz="0" w:space="0" w:color="auto"/>
        <w:right w:val="none" w:sz="0" w:space="0" w:color="auto"/>
      </w:divBdr>
    </w:div>
    <w:div w:id="460266070">
      <w:bodyDiv w:val="1"/>
      <w:marLeft w:val="0"/>
      <w:marRight w:val="0"/>
      <w:marTop w:val="0"/>
      <w:marBottom w:val="0"/>
      <w:divBdr>
        <w:top w:val="none" w:sz="0" w:space="0" w:color="auto"/>
        <w:left w:val="none" w:sz="0" w:space="0" w:color="auto"/>
        <w:bottom w:val="none" w:sz="0" w:space="0" w:color="auto"/>
        <w:right w:val="none" w:sz="0" w:space="0" w:color="auto"/>
      </w:divBdr>
    </w:div>
    <w:div w:id="599262820">
      <w:bodyDiv w:val="1"/>
      <w:marLeft w:val="0"/>
      <w:marRight w:val="0"/>
      <w:marTop w:val="0"/>
      <w:marBottom w:val="0"/>
      <w:divBdr>
        <w:top w:val="none" w:sz="0" w:space="0" w:color="auto"/>
        <w:left w:val="none" w:sz="0" w:space="0" w:color="auto"/>
        <w:bottom w:val="none" w:sz="0" w:space="0" w:color="auto"/>
        <w:right w:val="none" w:sz="0" w:space="0" w:color="auto"/>
      </w:divBdr>
    </w:div>
    <w:div w:id="670986163">
      <w:bodyDiv w:val="1"/>
      <w:marLeft w:val="0"/>
      <w:marRight w:val="0"/>
      <w:marTop w:val="0"/>
      <w:marBottom w:val="0"/>
      <w:divBdr>
        <w:top w:val="none" w:sz="0" w:space="0" w:color="auto"/>
        <w:left w:val="none" w:sz="0" w:space="0" w:color="auto"/>
        <w:bottom w:val="none" w:sz="0" w:space="0" w:color="auto"/>
        <w:right w:val="none" w:sz="0" w:space="0" w:color="auto"/>
      </w:divBdr>
    </w:div>
    <w:div w:id="750347445">
      <w:bodyDiv w:val="1"/>
      <w:marLeft w:val="0"/>
      <w:marRight w:val="0"/>
      <w:marTop w:val="0"/>
      <w:marBottom w:val="0"/>
      <w:divBdr>
        <w:top w:val="none" w:sz="0" w:space="0" w:color="auto"/>
        <w:left w:val="none" w:sz="0" w:space="0" w:color="auto"/>
        <w:bottom w:val="none" w:sz="0" w:space="0" w:color="auto"/>
        <w:right w:val="none" w:sz="0" w:space="0" w:color="auto"/>
      </w:divBdr>
    </w:div>
    <w:div w:id="808014714">
      <w:bodyDiv w:val="1"/>
      <w:marLeft w:val="0"/>
      <w:marRight w:val="0"/>
      <w:marTop w:val="0"/>
      <w:marBottom w:val="0"/>
      <w:divBdr>
        <w:top w:val="none" w:sz="0" w:space="0" w:color="auto"/>
        <w:left w:val="none" w:sz="0" w:space="0" w:color="auto"/>
        <w:bottom w:val="none" w:sz="0" w:space="0" w:color="auto"/>
        <w:right w:val="none" w:sz="0" w:space="0" w:color="auto"/>
      </w:divBdr>
    </w:div>
    <w:div w:id="810751933">
      <w:bodyDiv w:val="1"/>
      <w:marLeft w:val="0"/>
      <w:marRight w:val="0"/>
      <w:marTop w:val="0"/>
      <w:marBottom w:val="0"/>
      <w:divBdr>
        <w:top w:val="none" w:sz="0" w:space="0" w:color="auto"/>
        <w:left w:val="none" w:sz="0" w:space="0" w:color="auto"/>
        <w:bottom w:val="none" w:sz="0" w:space="0" w:color="auto"/>
        <w:right w:val="none" w:sz="0" w:space="0" w:color="auto"/>
      </w:divBdr>
    </w:div>
    <w:div w:id="868688651">
      <w:bodyDiv w:val="1"/>
      <w:marLeft w:val="0"/>
      <w:marRight w:val="0"/>
      <w:marTop w:val="0"/>
      <w:marBottom w:val="0"/>
      <w:divBdr>
        <w:top w:val="none" w:sz="0" w:space="0" w:color="auto"/>
        <w:left w:val="none" w:sz="0" w:space="0" w:color="auto"/>
        <w:bottom w:val="none" w:sz="0" w:space="0" w:color="auto"/>
        <w:right w:val="none" w:sz="0" w:space="0" w:color="auto"/>
      </w:divBdr>
    </w:div>
    <w:div w:id="954100398">
      <w:bodyDiv w:val="1"/>
      <w:marLeft w:val="0"/>
      <w:marRight w:val="0"/>
      <w:marTop w:val="0"/>
      <w:marBottom w:val="0"/>
      <w:divBdr>
        <w:top w:val="none" w:sz="0" w:space="0" w:color="auto"/>
        <w:left w:val="none" w:sz="0" w:space="0" w:color="auto"/>
        <w:bottom w:val="none" w:sz="0" w:space="0" w:color="auto"/>
        <w:right w:val="none" w:sz="0" w:space="0" w:color="auto"/>
      </w:divBdr>
      <w:divsChild>
        <w:div w:id="1196505861">
          <w:marLeft w:val="0"/>
          <w:marRight w:val="0"/>
          <w:marTop w:val="0"/>
          <w:marBottom w:val="0"/>
          <w:divBdr>
            <w:top w:val="none" w:sz="0" w:space="0" w:color="auto"/>
            <w:left w:val="none" w:sz="0" w:space="0" w:color="auto"/>
            <w:bottom w:val="none" w:sz="0" w:space="0" w:color="auto"/>
            <w:right w:val="none" w:sz="0" w:space="0" w:color="auto"/>
          </w:divBdr>
          <w:divsChild>
            <w:div w:id="1278025091">
              <w:marLeft w:val="0"/>
              <w:marRight w:val="0"/>
              <w:marTop w:val="0"/>
              <w:marBottom w:val="0"/>
              <w:divBdr>
                <w:top w:val="none" w:sz="0" w:space="0" w:color="auto"/>
                <w:left w:val="none" w:sz="0" w:space="0" w:color="auto"/>
                <w:bottom w:val="single" w:sz="48" w:space="0" w:color="2DBFB9"/>
                <w:right w:val="none" w:sz="0" w:space="0" w:color="auto"/>
              </w:divBdr>
            </w:div>
          </w:divsChild>
        </w:div>
      </w:divsChild>
    </w:div>
    <w:div w:id="1001464686">
      <w:bodyDiv w:val="1"/>
      <w:marLeft w:val="0"/>
      <w:marRight w:val="0"/>
      <w:marTop w:val="0"/>
      <w:marBottom w:val="0"/>
      <w:divBdr>
        <w:top w:val="none" w:sz="0" w:space="0" w:color="auto"/>
        <w:left w:val="none" w:sz="0" w:space="0" w:color="auto"/>
        <w:bottom w:val="none" w:sz="0" w:space="0" w:color="auto"/>
        <w:right w:val="none" w:sz="0" w:space="0" w:color="auto"/>
      </w:divBdr>
    </w:div>
    <w:div w:id="1235051296">
      <w:bodyDiv w:val="1"/>
      <w:marLeft w:val="0"/>
      <w:marRight w:val="0"/>
      <w:marTop w:val="0"/>
      <w:marBottom w:val="0"/>
      <w:divBdr>
        <w:top w:val="none" w:sz="0" w:space="0" w:color="auto"/>
        <w:left w:val="none" w:sz="0" w:space="0" w:color="auto"/>
        <w:bottom w:val="none" w:sz="0" w:space="0" w:color="auto"/>
        <w:right w:val="none" w:sz="0" w:space="0" w:color="auto"/>
      </w:divBdr>
    </w:div>
    <w:div w:id="1528059903">
      <w:bodyDiv w:val="1"/>
      <w:marLeft w:val="0"/>
      <w:marRight w:val="0"/>
      <w:marTop w:val="0"/>
      <w:marBottom w:val="0"/>
      <w:divBdr>
        <w:top w:val="none" w:sz="0" w:space="0" w:color="auto"/>
        <w:left w:val="none" w:sz="0" w:space="0" w:color="auto"/>
        <w:bottom w:val="none" w:sz="0" w:space="0" w:color="auto"/>
        <w:right w:val="none" w:sz="0" w:space="0" w:color="auto"/>
      </w:divBdr>
    </w:div>
    <w:div w:id="1532260079">
      <w:bodyDiv w:val="1"/>
      <w:marLeft w:val="0"/>
      <w:marRight w:val="0"/>
      <w:marTop w:val="0"/>
      <w:marBottom w:val="0"/>
      <w:divBdr>
        <w:top w:val="none" w:sz="0" w:space="0" w:color="auto"/>
        <w:left w:val="none" w:sz="0" w:space="0" w:color="auto"/>
        <w:bottom w:val="none" w:sz="0" w:space="0" w:color="auto"/>
        <w:right w:val="none" w:sz="0" w:space="0" w:color="auto"/>
      </w:divBdr>
    </w:div>
    <w:div w:id="1667200608">
      <w:bodyDiv w:val="1"/>
      <w:marLeft w:val="0"/>
      <w:marRight w:val="0"/>
      <w:marTop w:val="0"/>
      <w:marBottom w:val="0"/>
      <w:divBdr>
        <w:top w:val="none" w:sz="0" w:space="0" w:color="auto"/>
        <w:left w:val="none" w:sz="0" w:space="0" w:color="auto"/>
        <w:bottom w:val="none" w:sz="0" w:space="0" w:color="auto"/>
        <w:right w:val="none" w:sz="0" w:space="0" w:color="auto"/>
      </w:divBdr>
    </w:div>
    <w:div w:id="1704358440">
      <w:bodyDiv w:val="1"/>
      <w:marLeft w:val="0"/>
      <w:marRight w:val="0"/>
      <w:marTop w:val="0"/>
      <w:marBottom w:val="0"/>
      <w:divBdr>
        <w:top w:val="none" w:sz="0" w:space="0" w:color="auto"/>
        <w:left w:val="none" w:sz="0" w:space="0" w:color="auto"/>
        <w:bottom w:val="none" w:sz="0" w:space="0" w:color="auto"/>
        <w:right w:val="none" w:sz="0" w:space="0" w:color="auto"/>
      </w:divBdr>
    </w:div>
    <w:div w:id="1785997093">
      <w:bodyDiv w:val="1"/>
      <w:marLeft w:val="0"/>
      <w:marRight w:val="0"/>
      <w:marTop w:val="0"/>
      <w:marBottom w:val="0"/>
      <w:divBdr>
        <w:top w:val="none" w:sz="0" w:space="0" w:color="auto"/>
        <w:left w:val="none" w:sz="0" w:space="0" w:color="auto"/>
        <w:bottom w:val="none" w:sz="0" w:space="0" w:color="auto"/>
        <w:right w:val="none" w:sz="0" w:space="0" w:color="auto"/>
      </w:divBdr>
    </w:div>
    <w:div w:id="1970208870">
      <w:bodyDiv w:val="1"/>
      <w:marLeft w:val="0"/>
      <w:marRight w:val="0"/>
      <w:marTop w:val="0"/>
      <w:marBottom w:val="0"/>
      <w:divBdr>
        <w:top w:val="none" w:sz="0" w:space="0" w:color="auto"/>
        <w:left w:val="none" w:sz="0" w:space="0" w:color="auto"/>
        <w:bottom w:val="none" w:sz="0" w:space="0" w:color="auto"/>
        <w:right w:val="none" w:sz="0" w:space="0" w:color="auto"/>
      </w:divBdr>
      <w:divsChild>
        <w:div w:id="1813257274">
          <w:marLeft w:val="0"/>
          <w:marRight w:val="0"/>
          <w:marTop w:val="0"/>
          <w:marBottom w:val="0"/>
          <w:divBdr>
            <w:top w:val="none" w:sz="0" w:space="0" w:color="auto"/>
            <w:left w:val="none" w:sz="0" w:space="0" w:color="auto"/>
            <w:bottom w:val="none" w:sz="0" w:space="0" w:color="auto"/>
            <w:right w:val="none" w:sz="0" w:space="0" w:color="auto"/>
          </w:divBdr>
          <w:divsChild>
            <w:div w:id="2013802048">
              <w:marLeft w:val="0"/>
              <w:marRight w:val="0"/>
              <w:marTop w:val="0"/>
              <w:marBottom w:val="0"/>
              <w:divBdr>
                <w:top w:val="none" w:sz="0" w:space="0" w:color="auto"/>
                <w:left w:val="none" w:sz="0" w:space="0" w:color="auto"/>
                <w:bottom w:val="single" w:sz="48" w:space="0" w:color="2DBFB9"/>
                <w:right w:val="none" w:sz="0" w:space="0" w:color="auto"/>
              </w:divBdr>
            </w:div>
          </w:divsChild>
        </w:div>
      </w:divsChild>
    </w:div>
    <w:div w:id="2047292593">
      <w:bodyDiv w:val="1"/>
      <w:marLeft w:val="0"/>
      <w:marRight w:val="0"/>
      <w:marTop w:val="0"/>
      <w:marBottom w:val="0"/>
      <w:divBdr>
        <w:top w:val="none" w:sz="0" w:space="0" w:color="auto"/>
        <w:left w:val="none" w:sz="0" w:space="0" w:color="auto"/>
        <w:bottom w:val="none" w:sz="0" w:space="0" w:color="auto"/>
        <w:right w:val="none" w:sz="0" w:space="0" w:color="auto"/>
      </w:divBdr>
    </w:div>
    <w:div w:id="212973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scjn.gob.mx/sites/default/files/versiones-taquigraficas/documento/2024-11-04/4%20de%20noviembre%20de%202024%20-%20Versi%C3%B3n%20definitiva.pdf" TargetMode="External"/><Relationship Id="rId2" Type="http://schemas.openxmlformats.org/officeDocument/2006/relationships/hyperlink" Target="https://www.scjn.gob.mx/sites/default/files/versiones-taquigraficas/documento/2024-11-04/4%20de%20noviembre%20de%202024%20-%20Versi%C3%B3n%20definitiva.pdf" TargetMode="External"/><Relationship Id="rId1" Type="http://schemas.openxmlformats.org/officeDocument/2006/relationships/hyperlink" Target="https://www.hcnl.gob.mx/trabajo_legislativo/leyes/pdf/CODIGO%20CIVIL%20PARA%20EL%20ESTADO%20DE%20NUEVO%20LEON%20.pdf?2025-01-1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imer elemento y fecha" Version="1987"/>
</file>

<file path=customXml/itemProps1.xml><?xml version="1.0" encoding="utf-8"?>
<ds:datastoreItem xmlns:ds="http://schemas.openxmlformats.org/officeDocument/2006/customXml" ds:itemID="{A8DD1798-4958-44F1-9959-6B1311DDE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1488</Words>
  <Characters>8187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Jocelyne Ruelas Juárez</dc:creator>
  <cp:keywords/>
  <dc:description/>
  <cp:lastModifiedBy>congreso chihuahua</cp:lastModifiedBy>
  <cp:revision>2</cp:revision>
  <cp:lastPrinted>2025-04-02T21:00:00Z</cp:lastPrinted>
  <dcterms:created xsi:type="dcterms:W3CDTF">2025-04-07T16:33:00Z</dcterms:created>
  <dcterms:modified xsi:type="dcterms:W3CDTF">2025-04-07T16:33:00Z</dcterms:modified>
</cp:coreProperties>
</file>